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4B7E8" w14:textId="7DA404F1" w:rsidR="00390A61" w:rsidRPr="00B61EFC" w:rsidRDefault="00390A61" w:rsidP="00390A61">
      <w:pPr>
        <w:rPr>
          <w:rFonts w:cs="Arial"/>
          <w:sz w:val="32"/>
          <w:szCs w:val="32"/>
          <w:u w:val="single"/>
        </w:rPr>
      </w:pPr>
    </w:p>
    <w:p w14:paraId="45A02602" w14:textId="77777777" w:rsidR="00390A61" w:rsidRDefault="00390A61" w:rsidP="00390A61">
      <w:pPr>
        <w:rPr>
          <w:rFonts w:cs="Arial"/>
          <w:color w:val="808080"/>
          <w:sz w:val="32"/>
          <w:szCs w:val="32"/>
        </w:rPr>
      </w:pPr>
    </w:p>
    <w:p w14:paraId="2BDEF5B1" w14:textId="77777777" w:rsidR="00390A61" w:rsidRDefault="00390A61" w:rsidP="00390A61">
      <w:pPr>
        <w:rPr>
          <w:rFonts w:cs="Arial"/>
          <w:color w:val="808080"/>
          <w:sz w:val="32"/>
          <w:szCs w:val="32"/>
        </w:rPr>
      </w:pPr>
    </w:p>
    <w:p w14:paraId="23844E69" w14:textId="77777777" w:rsidR="00390A61" w:rsidRDefault="00390A61" w:rsidP="00390A61">
      <w:pPr>
        <w:rPr>
          <w:rFonts w:cs="Arial"/>
          <w:color w:val="808080"/>
          <w:sz w:val="32"/>
          <w:szCs w:val="32"/>
        </w:rPr>
      </w:pPr>
    </w:p>
    <w:p w14:paraId="25C0D415" w14:textId="77777777" w:rsidR="00390A61" w:rsidRDefault="00390A61" w:rsidP="00390A61">
      <w:pPr>
        <w:rPr>
          <w:rFonts w:cs="Arial"/>
          <w:color w:val="808080"/>
          <w:sz w:val="32"/>
          <w:szCs w:val="32"/>
        </w:rPr>
      </w:pPr>
    </w:p>
    <w:p w14:paraId="7194FD79" w14:textId="77777777" w:rsidR="00390A61" w:rsidRDefault="00390A61" w:rsidP="00390A61">
      <w:pPr>
        <w:rPr>
          <w:rFonts w:cs="Arial"/>
          <w:color w:val="808080"/>
          <w:sz w:val="32"/>
          <w:szCs w:val="32"/>
        </w:rPr>
      </w:pPr>
    </w:p>
    <w:p w14:paraId="7BCCEE9C" w14:textId="77777777" w:rsidR="00390A61" w:rsidRDefault="00390A61" w:rsidP="00390A61">
      <w:pPr>
        <w:rPr>
          <w:rFonts w:cs="Arial"/>
          <w:color w:val="808080"/>
          <w:sz w:val="32"/>
          <w:szCs w:val="32"/>
        </w:rPr>
      </w:pPr>
    </w:p>
    <w:p w14:paraId="7FEAC6FC" w14:textId="77777777" w:rsidR="00390A61" w:rsidRDefault="00390A61" w:rsidP="00390A61">
      <w:pPr>
        <w:rPr>
          <w:rFonts w:cs="Arial"/>
          <w:color w:val="808080"/>
          <w:sz w:val="32"/>
          <w:szCs w:val="32"/>
        </w:rPr>
      </w:pPr>
    </w:p>
    <w:p w14:paraId="6CE0BC89" w14:textId="77777777" w:rsidR="00390A61" w:rsidRDefault="00390A61" w:rsidP="00390A61">
      <w:pPr>
        <w:rPr>
          <w:rFonts w:cs="Arial"/>
          <w:color w:val="808080"/>
          <w:sz w:val="32"/>
          <w:szCs w:val="32"/>
        </w:rPr>
      </w:pPr>
    </w:p>
    <w:p w14:paraId="04ADD1E1" w14:textId="77777777" w:rsidR="00390A61" w:rsidRDefault="00390A61" w:rsidP="00390A61">
      <w:pPr>
        <w:ind w:right="315"/>
        <w:rPr>
          <w:rFonts w:cs="Arial"/>
          <w:color w:val="808080"/>
          <w:sz w:val="32"/>
          <w:szCs w:val="32"/>
        </w:rPr>
      </w:pPr>
    </w:p>
    <w:p w14:paraId="1B594CD4" w14:textId="77777777" w:rsidR="00390A61" w:rsidRDefault="00390A61" w:rsidP="00390A61">
      <w:pPr>
        <w:ind w:right="315"/>
        <w:rPr>
          <w:rFonts w:cs="Arial"/>
          <w:color w:val="808080"/>
          <w:sz w:val="32"/>
          <w:szCs w:val="32"/>
        </w:rPr>
      </w:pPr>
    </w:p>
    <w:p w14:paraId="4BE51B4F" w14:textId="77777777" w:rsidR="00390A61" w:rsidRDefault="00390A61" w:rsidP="00390A61">
      <w:pPr>
        <w:ind w:right="315"/>
        <w:rPr>
          <w:rFonts w:cs="Arial"/>
          <w:color w:val="808080"/>
          <w:sz w:val="32"/>
          <w:szCs w:val="32"/>
        </w:rPr>
      </w:pPr>
    </w:p>
    <w:p w14:paraId="2F558BAE" w14:textId="77777777" w:rsidR="00390A61" w:rsidRDefault="00390A61" w:rsidP="00390A61">
      <w:pPr>
        <w:ind w:right="315"/>
        <w:rPr>
          <w:rFonts w:cs="Arial"/>
          <w:color w:val="808080"/>
          <w:sz w:val="32"/>
          <w:szCs w:val="32"/>
        </w:rPr>
      </w:pPr>
    </w:p>
    <w:p w14:paraId="7FDC4DDA" w14:textId="77777777" w:rsidR="00390A61" w:rsidRDefault="00390A61" w:rsidP="00390A61">
      <w:pPr>
        <w:ind w:right="315"/>
        <w:rPr>
          <w:rFonts w:cs="Arial"/>
          <w:color w:val="808080"/>
          <w:sz w:val="32"/>
          <w:szCs w:val="32"/>
        </w:rPr>
      </w:pPr>
    </w:p>
    <w:p w14:paraId="41A39483" w14:textId="77777777" w:rsidR="00390A61" w:rsidRDefault="00390A61" w:rsidP="00390A61">
      <w:pPr>
        <w:ind w:right="315"/>
        <w:rPr>
          <w:rFonts w:cs="Arial"/>
          <w:color w:val="808080"/>
          <w:sz w:val="32"/>
          <w:szCs w:val="32"/>
        </w:rPr>
      </w:pPr>
    </w:p>
    <w:p w14:paraId="3B854A38" w14:textId="77777777" w:rsidR="00390A61" w:rsidRDefault="00390A61" w:rsidP="00390A61">
      <w:pPr>
        <w:ind w:right="315"/>
        <w:rPr>
          <w:rFonts w:cs="Arial"/>
          <w:b/>
          <w:bCs/>
          <w:color w:val="808080"/>
          <w:sz w:val="32"/>
          <w:szCs w:val="32"/>
        </w:rPr>
      </w:pPr>
    </w:p>
    <w:p w14:paraId="037D1E04" w14:textId="77777777" w:rsidR="00390A61" w:rsidRDefault="00390A61" w:rsidP="00390A61">
      <w:pPr>
        <w:rPr>
          <w:rFonts w:cs="Arial"/>
          <w:b/>
          <w:color w:val="808080"/>
          <w:sz w:val="32"/>
          <w:szCs w:val="32"/>
        </w:rPr>
      </w:pPr>
    </w:p>
    <w:p w14:paraId="71F5207E" w14:textId="77777777" w:rsidR="00390A61" w:rsidRDefault="00390A61" w:rsidP="00390A61">
      <w:pPr>
        <w:rPr>
          <w:rFonts w:cs="Arial"/>
          <w:b/>
          <w:color w:val="808080"/>
          <w:sz w:val="32"/>
          <w:szCs w:val="32"/>
        </w:rPr>
      </w:pPr>
    </w:p>
    <w:p w14:paraId="63EC85F2" w14:textId="77777777" w:rsidR="00390A61" w:rsidRDefault="00390A61" w:rsidP="00390A61">
      <w:pPr>
        <w:rPr>
          <w:rFonts w:cs="Arial"/>
          <w:b/>
          <w:color w:val="808080"/>
          <w:sz w:val="32"/>
          <w:szCs w:val="32"/>
        </w:rPr>
      </w:pPr>
    </w:p>
    <w:p w14:paraId="03DB7EA4" w14:textId="77777777" w:rsidR="00390A61" w:rsidRDefault="00390A61" w:rsidP="00390A61">
      <w:pPr>
        <w:rPr>
          <w:rFonts w:cs="Arial"/>
          <w:b/>
          <w:color w:val="808080"/>
          <w:sz w:val="32"/>
          <w:szCs w:val="32"/>
        </w:rPr>
      </w:pPr>
    </w:p>
    <w:p w14:paraId="1696185F" w14:textId="77777777" w:rsidR="00390A61" w:rsidRDefault="00390A61" w:rsidP="00390A61">
      <w:pPr>
        <w:rPr>
          <w:rFonts w:cs="Arial"/>
          <w:b/>
          <w:color w:val="808080"/>
          <w:sz w:val="32"/>
          <w:szCs w:val="32"/>
        </w:rPr>
      </w:pPr>
    </w:p>
    <w:p w14:paraId="1731B03B" w14:textId="584C5FBD" w:rsidR="00390A61" w:rsidRPr="00356FBF" w:rsidRDefault="00390A61" w:rsidP="00390A61">
      <w:pPr>
        <w:rPr>
          <w:rFonts w:cs="Arial"/>
          <w:b/>
          <w:color w:val="003399"/>
          <w:sz w:val="32"/>
          <w:szCs w:val="32"/>
        </w:rPr>
      </w:pPr>
      <w:r w:rsidRPr="00356FBF">
        <w:rPr>
          <w:rFonts w:cs="Arial"/>
          <w:b/>
          <w:color w:val="003399"/>
          <w:sz w:val="32"/>
          <w:szCs w:val="32"/>
        </w:rPr>
        <w:t>WEALDEN DISTRICT COUNCIL</w:t>
      </w:r>
    </w:p>
    <w:p w14:paraId="5D800A25" w14:textId="57D3887C" w:rsidR="00307171" w:rsidRDefault="00307171" w:rsidP="00390A61">
      <w:pPr>
        <w:rPr>
          <w:rFonts w:cs="Arial"/>
          <w:b/>
          <w:color w:val="003399"/>
          <w:sz w:val="32"/>
          <w:szCs w:val="32"/>
        </w:rPr>
      </w:pPr>
      <w:r>
        <w:rPr>
          <w:rFonts w:cs="Arial"/>
          <w:b/>
          <w:color w:val="003399"/>
          <w:sz w:val="32"/>
          <w:szCs w:val="32"/>
        </w:rPr>
        <w:t xml:space="preserve">PLAYING PITCH &amp; OUTDOOR SPORT </w:t>
      </w:r>
      <w:r w:rsidR="00DB4F4A">
        <w:rPr>
          <w:rFonts w:cs="Arial"/>
          <w:b/>
          <w:color w:val="003399"/>
          <w:sz w:val="32"/>
          <w:szCs w:val="32"/>
        </w:rPr>
        <w:t xml:space="preserve">STRATGY </w:t>
      </w:r>
    </w:p>
    <w:p w14:paraId="6842985B" w14:textId="4ED7BD7F" w:rsidR="00390A61" w:rsidRPr="00356FBF" w:rsidRDefault="00307171" w:rsidP="00390A61">
      <w:pPr>
        <w:rPr>
          <w:rFonts w:cs="Arial"/>
          <w:b/>
          <w:color w:val="003399"/>
          <w:sz w:val="32"/>
          <w:szCs w:val="32"/>
        </w:rPr>
      </w:pPr>
      <w:r>
        <w:rPr>
          <w:rFonts w:cs="Arial"/>
          <w:b/>
          <w:color w:val="003399"/>
          <w:sz w:val="32"/>
          <w:szCs w:val="32"/>
        </w:rPr>
        <w:t>STRATEGY</w:t>
      </w:r>
      <w:r w:rsidR="00390A61" w:rsidRPr="00356FBF">
        <w:rPr>
          <w:rFonts w:cs="Arial"/>
          <w:b/>
          <w:color w:val="003399"/>
          <w:sz w:val="32"/>
          <w:szCs w:val="32"/>
        </w:rPr>
        <w:t xml:space="preserve"> &amp; ACTION PLAN</w:t>
      </w:r>
    </w:p>
    <w:p w14:paraId="5DDBBB7D" w14:textId="77777777" w:rsidR="00390A61" w:rsidRPr="00356FBF" w:rsidRDefault="00390A61" w:rsidP="00390A61">
      <w:pPr>
        <w:rPr>
          <w:rFonts w:cs="Arial"/>
          <w:b/>
          <w:color w:val="003399"/>
          <w:sz w:val="32"/>
          <w:szCs w:val="32"/>
        </w:rPr>
      </w:pPr>
    </w:p>
    <w:p w14:paraId="51B4A1D8" w14:textId="618FBFDA" w:rsidR="00390A61" w:rsidRPr="00356FBF" w:rsidRDefault="00892F7B" w:rsidP="00390A61">
      <w:pPr>
        <w:rPr>
          <w:b/>
        </w:rPr>
      </w:pPr>
      <w:r>
        <w:rPr>
          <w:rFonts w:cs="Arial"/>
          <w:b/>
          <w:color w:val="003399"/>
          <w:sz w:val="32"/>
          <w:szCs w:val="32"/>
        </w:rPr>
        <w:t>2023</w:t>
      </w:r>
      <w:r>
        <w:rPr>
          <w:rFonts w:cs="Arial"/>
          <w:b/>
          <w:color w:val="003399"/>
          <w:sz w:val="32"/>
          <w:szCs w:val="32"/>
        </w:rPr>
        <w:tab/>
      </w:r>
    </w:p>
    <w:p w14:paraId="19B1C9D7" w14:textId="77777777" w:rsidR="00390A61" w:rsidRPr="00390A61" w:rsidRDefault="00390A61" w:rsidP="00390A61">
      <w:pPr>
        <w:rPr>
          <w:rFonts w:cs="Arial"/>
          <w:b/>
          <w:color w:val="808080"/>
          <w:sz w:val="32"/>
          <w:szCs w:val="32"/>
          <w:highlight w:val="yellow"/>
        </w:rPr>
      </w:pPr>
    </w:p>
    <w:p w14:paraId="549905EF" w14:textId="77777777" w:rsidR="00390A61" w:rsidRPr="00390A61" w:rsidRDefault="00390A61" w:rsidP="00390A61">
      <w:pPr>
        <w:rPr>
          <w:rFonts w:cs="Arial"/>
          <w:sz w:val="32"/>
          <w:szCs w:val="32"/>
          <w:highlight w:val="yellow"/>
        </w:rPr>
      </w:pPr>
    </w:p>
    <w:p w14:paraId="0D8590F2" w14:textId="77777777" w:rsidR="00390A61" w:rsidRPr="00390A61" w:rsidRDefault="00390A61" w:rsidP="00390A61">
      <w:pPr>
        <w:rPr>
          <w:rFonts w:cs="Arial"/>
          <w:sz w:val="32"/>
          <w:szCs w:val="32"/>
          <w:highlight w:val="yellow"/>
        </w:rPr>
      </w:pPr>
    </w:p>
    <w:p w14:paraId="581655B3" w14:textId="77777777" w:rsidR="00390A61" w:rsidRPr="00390A61" w:rsidRDefault="00390A61" w:rsidP="00390A61">
      <w:pPr>
        <w:rPr>
          <w:rFonts w:cs="Arial"/>
          <w:sz w:val="32"/>
          <w:szCs w:val="32"/>
          <w:highlight w:val="yellow"/>
        </w:rPr>
        <w:sectPr w:rsidR="00390A61" w:rsidRPr="00390A61" w:rsidSect="00647022">
          <w:headerReference w:type="even" r:id="rId11"/>
          <w:headerReference w:type="default" r:id="rId12"/>
          <w:footerReference w:type="even" r:id="rId13"/>
          <w:footerReference w:type="default" r:id="rId14"/>
          <w:headerReference w:type="first" r:id="rId15"/>
          <w:footerReference w:type="first" r:id="rId16"/>
          <w:pgSz w:w="11909" w:h="16834" w:code="9"/>
          <w:pgMar w:top="2268" w:right="1440" w:bottom="1440" w:left="1440" w:header="720" w:footer="576" w:gutter="0"/>
          <w:cols w:space="720"/>
        </w:sectPr>
      </w:pPr>
    </w:p>
    <w:p w14:paraId="6BE2A04C" w14:textId="77777777" w:rsidR="00390A61" w:rsidRPr="00437A4D" w:rsidRDefault="00390A61" w:rsidP="00390A61">
      <w:pPr>
        <w:pStyle w:val="NoSpacing"/>
        <w:rPr>
          <w:b/>
        </w:rPr>
      </w:pPr>
      <w:r w:rsidRPr="00437A4D">
        <w:rPr>
          <w:b/>
        </w:rPr>
        <w:lastRenderedPageBreak/>
        <w:t>CONTENTS</w:t>
      </w:r>
    </w:p>
    <w:sdt>
      <w:sdtPr>
        <w:rPr>
          <w:rFonts w:ascii="Arial" w:eastAsia="Times New Roman" w:hAnsi="Arial" w:cs="Times New Roman"/>
          <w:color w:val="auto"/>
          <w:sz w:val="22"/>
          <w:szCs w:val="24"/>
          <w:highlight w:val="yellow"/>
          <w:lang w:val="en-GB"/>
        </w:rPr>
        <w:id w:val="1842431863"/>
        <w:docPartObj>
          <w:docPartGallery w:val="Table of Contents"/>
          <w:docPartUnique/>
        </w:docPartObj>
      </w:sdtPr>
      <w:sdtEndPr>
        <w:rPr>
          <w:b/>
          <w:bCs/>
          <w:noProof/>
        </w:rPr>
      </w:sdtEndPr>
      <w:sdtContent>
        <w:p w14:paraId="702C6F81" w14:textId="77777777" w:rsidR="00390A61" w:rsidRPr="00390A61" w:rsidRDefault="00390A61" w:rsidP="00390A61">
          <w:pPr>
            <w:pStyle w:val="TOCHeading"/>
            <w:rPr>
              <w:sz w:val="22"/>
              <w:szCs w:val="22"/>
              <w:highlight w:val="yellow"/>
            </w:rPr>
          </w:pPr>
        </w:p>
        <w:p w14:paraId="02D9C6A4" w14:textId="516574AF" w:rsidR="00FF10F0" w:rsidRPr="009E7CC0" w:rsidRDefault="00390A61" w:rsidP="009E7CC0">
          <w:pPr>
            <w:pStyle w:val="TOC1"/>
            <w:rPr>
              <w:rFonts w:asciiTheme="minorHAnsi" w:eastAsiaTheme="minorEastAsia" w:hAnsiTheme="minorHAnsi" w:cstheme="minorBidi"/>
              <w:b w:val="0"/>
              <w:bCs/>
              <w:szCs w:val="22"/>
              <w:lang w:eastAsia="en-GB"/>
            </w:rPr>
          </w:pPr>
          <w:r w:rsidRPr="00542CA7">
            <w:rPr>
              <w:szCs w:val="22"/>
              <w:highlight w:val="yellow"/>
            </w:rPr>
            <w:fldChar w:fldCharType="begin"/>
          </w:r>
          <w:r w:rsidRPr="00542CA7">
            <w:rPr>
              <w:szCs w:val="22"/>
              <w:highlight w:val="yellow"/>
            </w:rPr>
            <w:instrText xml:space="preserve"> TOC \o "1-3" \h \z \u </w:instrText>
          </w:r>
          <w:r w:rsidRPr="00542CA7">
            <w:rPr>
              <w:szCs w:val="22"/>
              <w:highlight w:val="yellow"/>
            </w:rPr>
            <w:fldChar w:fldCharType="separate"/>
          </w:r>
          <w:hyperlink w:anchor="_Toc103680031" w:history="1">
            <w:r w:rsidR="00FF10F0" w:rsidRPr="009E7CC0">
              <w:rPr>
                <w:rStyle w:val="Hyperlink"/>
                <w:b w:val="0"/>
                <w:bCs/>
              </w:rPr>
              <w:t>ABBREVIATIONS</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_Toc103680031 \h </w:instrText>
            </w:r>
            <w:r w:rsidR="00FF10F0" w:rsidRPr="009E7CC0">
              <w:rPr>
                <w:b w:val="0"/>
                <w:bCs/>
                <w:webHidden/>
              </w:rPr>
            </w:r>
            <w:r w:rsidR="00FF10F0" w:rsidRPr="009E7CC0">
              <w:rPr>
                <w:b w:val="0"/>
                <w:bCs/>
                <w:webHidden/>
              </w:rPr>
              <w:fldChar w:fldCharType="separate"/>
            </w:r>
            <w:r w:rsidR="00D328F2">
              <w:rPr>
                <w:b w:val="0"/>
                <w:bCs/>
                <w:webHidden/>
              </w:rPr>
              <w:t>1</w:t>
            </w:r>
            <w:r w:rsidR="00FF10F0" w:rsidRPr="009E7CC0">
              <w:rPr>
                <w:b w:val="0"/>
                <w:bCs/>
                <w:webHidden/>
              </w:rPr>
              <w:fldChar w:fldCharType="end"/>
            </w:r>
          </w:hyperlink>
        </w:p>
        <w:p w14:paraId="77A63F9E" w14:textId="1430FEB8" w:rsidR="00FF10F0" w:rsidRPr="009E7CC0" w:rsidRDefault="004D1C5A" w:rsidP="009E7CC0">
          <w:pPr>
            <w:pStyle w:val="TOC1"/>
            <w:rPr>
              <w:rFonts w:asciiTheme="minorHAnsi" w:eastAsiaTheme="minorEastAsia" w:hAnsiTheme="minorHAnsi" w:cstheme="minorBidi"/>
              <w:b w:val="0"/>
              <w:bCs/>
              <w:szCs w:val="22"/>
              <w:lang w:eastAsia="en-GB"/>
            </w:rPr>
          </w:pPr>
          <w:hyperlink w:anchor="_Toc103680032" w:history="1">
            <w:r w:rsidR="00FF10F0" w:rsidRPr="009E7CC0">
              <w:rPr>
                <w:rStyle w:val="Hyperlink"/>
                <w:b w:val="0"/>
                <w:bCs/>
              </w:rPr>
              <w:t>PART 1: INTRODUCTION</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_Toc103680032 \h </w:instrText>
            </w:r>
            <w:r w:rsidR="00FF10F0" w:rsidRPr="009E7CC0">
              <w:rPr>
                <w:b w:val="0"/>
                <w:bCs/>
                <w:webHidden/>
              </w:rPr>
            </w:r>
            <w:r w:rsidR="00FF10F0" w:rsidRPr="009E7CC0">
              <w:rPr>
                <w:b w:val="0"/>
                <w:bCs/>
                <w:webHidden/>
              </w:rPr>
              <w:fldChar w:fldCharType="separate"/>
            </w:r>
            <w:r w:rsidR="00D328F2">
              <w:rPr>
                <w:b w:val="0"/>
                <w:bCs/>
                <w:webHidden/>
              </w:rPr>
              <w:t>2</w:t>
            </w:r>
            <w:r w:rsidR="00FF10F0" w:rsidRPr="009E7CC0">
              <w:rPr>
                <w:b w:val="0"/>
                <w:bCs/>
                <w:webHidden/>
              </w:rPr>
              <w:fldChar w:fldCharType="end"/>
            </w:r>
          </w:hyperlink>
        </w:p>
        <w:p w14:paraId="3FE37987" w14:textId="298D21A6" w:rsidR="00FF10F0" w:rsidRPr="009E7CC0" w:rsidRDefault="004D1C5A" w:rsidP="009E7CC0">
          <w:pPr>
            <w:pStyle w:val="TOC1"/>
            <w:rPr>
              <w:rFonts w:asciiTheme="minorHAnsi" w:eastAsiaTheme="minorEastAsia" w:hAnsiTheme="minorHAnsi" w:cstheme="minorBidi"/>
              <w:b w:val="0"/>
              <w:bCs/>
              <w:szCs w:val="22"/>
              <w:lang w:eastAsia="en-GB"/>
            </w:rPr>
          </w:pPr>
          <w:hyperlink w:anchor="_Toc103680033" w:history="1">
            <w:r w:rsidR="00FF10F0" w:rsidRPr="009E7CC0">
              <w:rPr>
                <w:rStyle w:val="Hyperlink"/>
                <w:b w:val="0"/>
                <w:bCs/>
              </w:rPr>
              <w:t>PART 2: VISION</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_Toc103680033 \h </w:instrText>
            </w:r>
            <w:r w:rsidR="00FF10F0" w:rsidRPr="009E7CC0">
              <w:rPr>
                <w:b w:val="0"/>
                <w:bCs/>
                <w:webHidden/>
              </w:rPr>
            </w:r>
            <w:r w:rsidR="00FF10F0" w:rsidRPr="009E7CC0">
              <w:rPr>
                <w:b w:val="0"/>
                <w:bCs/>
                <w:webHidden/>
              </w:rPr>
              <w:fldChar w:fldCharType="separate"/>
            </w:r>
            <w:r w:rsidR="00D328F2">
              <w:rPr>
                <w:b w:val="0"/>
                <w:bCs/>
                <w:webHidden/>
              </w:rPr>
              <w:t>10</w:t>
            </w:r>
            <w:r w:rsidR="00FF10F0" w:rsidRPr="009E7CC0">
              <w:rPr>
                <w:b w:val="0"/>
                <w:bCs/>
                <w:webHidden/>
              </w:rPr>
              <w:fldChar w:fldCharType="end"/>
            </w:r>
          </w:hyperlink>
        </w:p>
        <w:p w14:paraId="14B9F475" w14:textId="2DB79E20" w:rsidR="00FF10F0" w:rsidRPr="009E7CC0" w:rsidRDefault="004D1C5A" w:rsidP="009E7CC0">
          <w:pPr>
            <w:pStyle w:val="TOC1"/>
            <w:rPr>
              <w:rFonts w:asciiTheme="minorHAnsi" w:eastAsiaTheme="minorEastAsia" w:hAnsiTheme="minorHAnsi" w:cstheme="minorBidi"/>
              <w:b w:val="0"/>
              <w:bCs/>
              <w:szCs w:val="22"/>
              <w:lang w:eastAsia="en-GB"/>
            </w:rPr>
          </w:pPr>
          <w:hyperlink w:anchor="_Toc103680034" w:history="1">
            <w:r w:rsidR="00FF10F0" w:rsidRPr="009E7CC0">
              <w:rPr>
                <w:rStyle w:val="Hyperlink"/>
                <w:b w:val="0"/>
                <w:bCs/>
              </w:rPr>
              <w:t>PART 3: AIMS</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_Toc103680034 \h </w:instrText>
            </w:r>
            <w:r w:rsidR="00FF10F0" w:rsidRPr="009E7CC0">
              <w:rPr>
                <w:b w:val="0"/>
                <w:bCs/>
                <w:webHidden/>
              </w:rPr>
            </w:r>
            <w:r w:rsidR="00FF10F0" w:rsidRPr="009E7CC0">
              <w:rPr>
                <w:b w:val="0"/>
                <w:bCs/>
                <w:webHidden/>
              </w:rPr>
              <w:fldChar w:fldCharType="separate"/>
            </w:r>
            <w:r w:rsidR="00D328F2">
              <w:rPr>
                <w:b w:val="0"/>
                <w:bCs/>
                <w:webHidden/>
              </w:rPr>
              <w:t>11</w:t>
            </w:r>
            <w:r w:rsidR="00FF10F0" w:rsidRPr="009E7CC0">
              <w:rPr>
                <w:b w:val="0"/>
                <w:bCs/>
                <w:webHidden/>
              </w:rPr>
              <w:fldChar w:fldCharType="end"/>
            </w:r>
          </w:hyperlink>
        </w:p>
        <w:p w14:paraId="3CE3D9C3" w14:textId="0D7BA513" w:rsidR="00FF10F0" w:rsidRPr="009E7CC0" w:rsidRDefault="004D1C5A" w:rsidP="009E7CC0">
          <w:pPr>
            <w:pStyle w:val="TOC1"/>
            <w:rPr>
              <w:rFonts w:asciiTheme="minorHAnsi" w:eastAsiaTheme="minorEastAsia" w:hAnsiTheme="minorHAnsi" w:cstheme="minorBidi"/>
              <w:b w:val="0"/>
              <w:bCs/>
              <w:szCs w:val="22"/>
              <w:lang w:eastAsia="en-GB"/>
            </w:rPr>
          </w:pPr>
          <w:hyperlink w:anchor="_Toc103680035" w:history="1">
            <w:r w:rsidR="00FF10F0" w:rsidRPr="009E7CC0">
              <w:rPr>
                <w:rStyle w:val="Hyperlink"/>
                <w:b w:val="0"/>
                <w:bCs/>
              </w:rPr>
              <w:t>PART 4: SPORT SPECIFIC ISSUES SCENARIOS AND RECOMMENDATIONS</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_Toc103680035 \h </w:instrText>
            </w:r>
            <w:r w:rsidR="00FF10F0" w:rsidRPr="009E7CC0">
              <w:rPr>
                <w:b w:val="0"/>
                <w:bCs/>
                <w:webHidden/>
              </w:rPr>
            </w:r>
            <w:r w:rsidR="00FF10F0" w:rsidRPr="009E7CC0">
              <w:rPr>
                <w:b w:val="0"/>
                <w:bCs/>
                <w:webHidden/>
              </w:rPr>
              <w:fldChar w:fldCharType="separate"/>
            </w:r>
            <w:r w:rsidR="00D328F2">
              <w:rPr>
                <w:b w:val="0"/>
                <w:bCs/>
                <w:webHidden/>
              </w:rPr>
              <w:t>12</w:t>
            </w:r>
            <w:r w:rsidR="00FF10F0" w:rsidRPr="009E7CC0">
              <w:rPr>
                <w:b w:val="0"/>
                <w:bCs/>
                <w:webHidden/>
              </w:rPr>
              <w:fldChar w:fldCharType="end"/>
            </w:r>
          </w:hyperlink>
        </w:p>
        <w:p w14:paraId="0C25DC98" w14:textId="64F91212" w:rsidR="00FF10F0" w:rsidRPr="009E7CC0" w:rsidRDefault="004D1C5A" w:rsidP="009E7CC0">
          <w:pPr>
            <w:pStyle w:val="TOC1"/>
            <w:rPr>
              <w:rFonts w:asciiTheme="minorHAnsi" w:eastAsiaTheme="minorEastAsia" w:hAnsiTheme="minorHAnsi" w:cstheme="minorBidi"/>
              <w:b w:val="0"/>
              <w:bCs/>
              <w:szCs w:val="22"/>
              <w:lang w:eastAsia="en-GB"/>
            </w:rPr>
          </w:pPr>
          <w:hyperlink w:anchor="_Toc103680036" w:history="1">
            <w:r w:rsidR="00FF10F0" w:rsidRPr="009E7CC0">
              <w:rPr>
                <w:rStyle w:val="Hyperlink"/>
                <w:b w:val="0"/>
                <w:bCs/>
                <w:lang w:eastAsia="en-GB"/>
              </w:rPr>
              <w:t>PA</w:t>
            </w:r>
            <w:r w:rsidR="00FF10F0" w:rsidRPr="009E7CC0">
              <w:rPr>
                <w:rStyle w:val="Hyperlink"/>
                <w:b w:val="0"/>
                <w:bCs/>
              </w:rPr>
              <w:t>RT 5: STRATEGIC RECOMMENDATIONS</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_Toc103680036 \h </w:instrText>
            </w:r>
            <w:r w:rsidR="00FF10F0" w:rsidRPr="009E7CC0">
              <w:rPr>
                <w:b w:val="0"/>
                <w:bCs/>
                <w:webHidden/>
              </w:rPr>
            </w:r>
            <w:r w:rsidR="00FF10F0" w:rsidRPr="009E7CC0">
              <w:rPr>
                <w:b w:val="0"/>
                <w:bCs/>
                <w:webHidden/>
              </w:rPr>
              <w:fldChar w:fldCharType="separate"/>
            </w:r>
            <w:r w:rsidR="00D328F2">
              <w:rPr>
                <w:b w:val="0"/>
                <w:bCs/>
                <w:webHidden/>
              </w:rPr>
              <w:t>41</w:t>
            </w:r>
            <w:r w:rsidR="00FF10F0" w:rsidRPr="009E7CC0">
              <w:rPr>
                <w:b w:val="0"/>
                <w:bCs/>
                <w:webHidden/>
              </w:rPr>
              <w:fldChar w:fldCharType="end"/>
            </w:r>
          </w:hyperlink>
        </w:p>
        <w:p w14:paraId="238C6306" w14:textId="235742E8" w:rsidR="00FF10F0" w:rsidRPr="009E7CC0" w:rsidRDefault="004D1C5A" w:rsidP="009E7CC0">
          <w:pPr>
            <w:pStyle w:val="TOC1"/>
            <w:rPr>
              <w:rFonts w:asciiTheme="minorHAnsi" w:eastAsiaTheme="minorEastAsia" w:hAnsiTheme="minorHAnsi" w:cstheme="minorBidi"/>
              <w:b w:val="0"/>
              <w:bCs/>
              <w:szCs w:val="22"/>
              <w:lang w:eastAsia="en-GB"/>
            </w:rPr>
          </w:pPr>
          <w:hyperlink w:anchor="_Toc103680037" w:history="1">
            <w:r w:rsidR="00FF10F0" w:rsidRPr="009E7CC0">
              <w:rPr>
                <w:rStyle w:val="Hyperlink"/>
                <w:b w:val="0"/>
                <w:bCs/>
              </w:rPr>
              <w:t>PART 6: ACTION PLAN</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_Toc103680037 \h </w:instrText>
            </w:r>
            <w:r w:rsidR="00FF10F0" w:rsidRPr="009E7CC0">
              <w:rPr>
                <w:b w:val="0"/>
                <w:bCs/>
                <w:webHidden/>
              </w:rPr>
            </w:r>
            <w:r w:rsidR="00FF10F0" w:rsidRPr="009E7CC0">
              <w:rPr>
                <w:b w:val="0"/>
                <w:bCs/>
                <w:webHidden/>
              </w:rPr>
              <w:fldChar w:fldCharType="separate"/>
            </w:r>
            <w:r w:rsidR="00D328F2">
              <w:rPr>
                <w:b w:val="0"/>
                <w:bCs/>
                <w:webHidden/>
              </w:rPr>
              <w:t>54</w:t>
            </w:r>
            <w:r w:rsidR="00FF10F0" w:rsidRPr="009E7CC0">
              <w:rPr>
                <w:b w:val="0"/>
                <w:bCs/>
                <w:webHidden/>
              </w:rPr>
              <w:fldChar w:fldCharType="end"/>
            </w:r>
          </w:hyperlink>
        </w:p>
        <w:p w14:paraId="5B7AE80F" w14:textId="4A844898" w:rsidR="00FF10F0" w:rsidRPr="009E7CC0" w:rsidRDefault="004D1C5A" w:rsidP="009E7CC0">
          <w:pPr>
            <w:pStyle w:val="TOC1"/>
            <w:rPr>
              <w:rFonts w:asciiTheme="minorHAnsi" w:eastAsiaTheme="minorEastAsia" w:hAnsiTheme="minorHAnsi" w:cstheme="minorBidi"/>
              <w:b w:val="0"/>
              <w:bCs/>
              <w:szCs w:val="22"/>
              <w:lang w:eastAsia="en-GB"/>
            </w:rPr>
          </w:pPr>
          <w:hyperlink w:anchor="_Toc103680043" w:history="1">
            <w:r w:rsidR="00FF10F0" w:rsidRPr="009E7CC0">
              <w:rPr>
                <w:rStyle w:val="Hyperlink"/>
                <w:b w:val="0"/>
                <w:bCs/>
                <w:caps/>
                <w:kern w:val="32"/>
                <w:lang w:val="x-none"/>
              </w:rPr>
              <w:t xml:space="preserve">PART </w:t>
            </w:r>
            <w:r w:rsidR="00FF10F0" w:rsidRPr="009E7CC0">
              <w:rPr>
                <w:rStyle w:val="Hyperlink"/>
                <w:b w:val="0"/>
                <w:bCs/>
                <w:caps/>
                <w:kern w:val="32"/>
              </w:rPr>
              <w:t>7</w:t>
            </w:r>
            <w:r w:rsidR="00FF10F0" w:rsidRPr="009E7CC0">
              <w:rPr>
                <w:rStyle w:val="Hyperlink"/>
                <w:b w:val="0"/>
                <w:bCs/>
                <w:caps/>
                <w:kern w:val="32"/>
                <w:lang w:val="x-none"/>
              </w:rPr>
              <w:t>: HOUSING GROWTH SCENARIOS</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_Toc103680043 \h </w:instrText>
            </w:r>
            <w:r w:rsidR="00FF10F0" w:rsidRPr="009E7CC0">
              <w:rPr>
                <w:b w:val="0"/>
                <w:bCs/>
                <w:webHidden/>
              </w:rPr>
            </w:r>
            <w:r w:rsidR="00FF10F0" w:rsidRPr="009E7CC0">
              <w:rPr>
                <w:b w:val="0"/>
                <w:bCs/>
                <w:webHidden/>
              </w:rPr>
              <w:fldChar w:fldCharType="separate"/>
            </w:r>
            <w:r w:rsidR="00D328F2">
              <w:rPr>
                <w:b w:val="0"/>
                <w:bCs/>
                <w:webHidden/>
              </w:rPr>
              <w:t>93</w:t>
            </w:r>
            <w:r w:rsidR="00FF10F0" w:rsidRPr="009E7CC0">
              <w:rPr>
                <w:b w:val="0"/>
                <w:bCs/>
                <w:webHidden/>
              </w:rPr>
              <w:fldChar w:fldCharType="end"/>
            </w:r>
          </w:hyperlink>
        </w:p>
        <w:p w14:paraId="15256EC7" w14:textId="048E2DDB" w:rsidR="00FF10F0" w:rsidRPr="009E7CC0" w:rsidRDefault="004D1C5A" w:rsidP="009E7CC0">
          <w:pPr>
            <w:pStyle w:val="TOC1"/>
            <w:rPr>
              <w:rStyle w:val="Hyperlink"/>
              <w:b w:val="0"/>
              <w:bCs/>
            </w:rPr>
          </w:pPr>
          <w:hyperlink w:anchor="_Toc103680044" w:history="1">
            <w:r w:rsidR="00FF10F0" w:rsidRPr="009E7CC0">
              <w:rPr>
                <w:rStyle w:val="Hyperlink"/>
                <w:b w:val="0"/>
                <w:bCs/>
              </w:rPr>
              <w:t>PART 8: DELIVER THE STRATEGY AND KEEP IT ROBUST AND UP TO DATE</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_Toc103680044 \h </w:instrText>
            </w:r>
            <w:r w:rsidR="00FF10F0" w:rsidRPr="009E7CC0">
              <w:rPr>
                <w:b w:val="0"/>
                <w:bCs/>
                <w:webHidden/>
              </w:rPr>
            </w:r>
            <w:r w:rsidR="00FF10F0" w:rsidRPr="009E7CC0">
              <w:rPr>
                <w:b w:val="0"/>
                <w:bCs/>
                <w:webHidden/>
              </w:rPr>
              <w:fldChar w:fldCharType="separate"/>
            </w:r>
            <w:r w:rsidR="00D328F2">
              <w:rPr>
                <w:b w:val="0"/>
                <w:bCs/>
                <w:webHidden/>
              </w:rPr>
              <w:t>93</w:t>
            </w:r>
            <w:r w:rsidR="00FF10F0" w:rsidRPr="009E7CC0">
              <w:rPr>
                <w:b w:val="0"/>
                <w:bCs/>
                <w:webHidden/>
              </w:rPr>
              <w:fldChar w:fldCharType="end"/>
            </w:r>
          </w:hyperlink>
        </w:p>
        <w:p w14:paraId="2E3FF8CB" w14:textId="77777777" w:rsidR="00FF10F0" w:rsidRPr="009E7CC0" w:rsidRDefault="00FF10F0" w:rsidP="00FF10F0">
          <w:pPr>
            <w:rPr>
              <w:rFonts w:eastAsiaTheme="minorEastAsia"/>
              <w:bCs/>
              <w:noProof/>
            </w:rPr>
          </w:pPr>
        </w:p>
        <w:p w14:paraId="58178E46" w14:textId="1D162ACB" w:rsidR="00FF10F0" w:rsidRPr="009E7CC0" w:rsidRDefault="004D1C5A" w:rsidP="009E7CC0">
          <w:pPr>
            <w:pStyle w:val="TOC1"/>
            <w:rPr>
              <w:rFonts w:asciiTheme="minorHAnsi" w:eastAsiaTheme="minorEastAsia" w:hAnsiTheme="minorHAnsi" w:cstheme="minorBidi"/>
              <w:b w:val="0"/>
              <w:bCs/>
              <w:szCs w:val="22"/>
              <w:lang w:eastAsia="en-GB"/>
            </w:rPr>
          </w:pPr>
          <w:hyperlink w:anchor="_Toc103680045" w:history="1">
            <w:r w:rsidR="00FF10F0" w:rsidRPr="009E7CC0">
              <w:rPr>
                <w:rStyle w:val="Hyperlink"/>
                <w:b w:val="0"/>
                <w:bCs/>
                <w:caps/>
                <w:kern w:val="32"/>
              </w:rPr>
              <w:t xml:space="preserve">APPENDIX </w:t>
            </w:r>
            <w:r w:rsidR="009E7CC0" w:rsidRPr="009E7CC0">
              <w:rPr>
                <w:rStyle w:val="Hyperlink"/>
                <w:b w:val="0"/>
                <w:bCs/>
                <w:caps/>
                <w:kern w:val="32"/>
              </w:rPr>
              <w:t>ONE</w:t>
            </w:r>
            <w:r w:rsidR="00FF10F0" w:rsidRPr="009E7CC0">
              <w:rPr>
                <w:rStyle w:val="Hyperlink"/>
                <w:b w:val="0"/>
                <w:bCs/>
                <w:caps/>
                <w:kern w:val="32"/>
              </w:rPr>
              <w:t>: SPORTING CONTEXT</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_Toc103680045 \h </w:instrText>
            </w:r>
            <w:r w:rsidR="00FF10F0" w:rsidRPr="009E7CC0">
              <w:rPr>
                <w:b w:val="0"/>
                <w:bCs/>
                <w:webHidden/>
              </w:rPr>
            </w:r>
            <w:r w:rsidR="00FF10F0" w:rsidRPr="009E7CC0">
              <w:rPr>
                <w:b w:val="0"/>
                <w:bCs/>
                <w:webHidden/>
              </w:rPr>
              <w:fldChar w:fldCharType="separate"/>
            </w:r>
            <w:r w:rsidR="00D328F2">
              <w:rPr>
                <w:b w:val="0"/>
                <w:bCs/>
                <w:webHidden/>
              </w:rPr>
              <w:t>105</w:t>
            </w:r>
            <w:r w:rsidR="00FF10F0" w:rsidRPr="009E7CC0">
              <w:rPr>
                <w:b w:val="0"/>
                <w:bCs/>
                <w:webHidden/>
              </w:rPr>
              <w:fldChar w:fldCharType="end"/>
            </w:r>
          </w:hyperlink>
        </w:p>
        <w:p w14:paraId="1ABA064C" w14:textId="05ED6BA2" w:rsidR="00FF10F0" w:rsidRPr="009E7CC0" w:rsidRDefault="004D1C5A" w:rsidP="009E7CC0">
          <w:pPr>
            <w:pStyle w:val="TOC1"/>
            <w:rPr>
              <w:rFonts w:asciiTheme="minorHAnsi" w:eastAsiaTheme="minorEastAsia" w:hAnsiTheme="minorHAnsi" w:cstheme="minorBidi"/>
              <w:b w:val="0"/>
              <w:bCs/>
              <w:szCs w:val="22"/>
              <w:lang w:eastAsia="en-GB"/>
            </w:rPr>
          </w:pPr>
          <w:hyperlink w:anchor="_Toc103680046" w:history="1">
            <w:r w:rsidR="00FF10F0" w:rsidRPr="009E7CC0">
              <w:rPr>
                <w:rStyle w:val="Hyperlink"/>
                <w:b w:val="0"/>
                <w:bCs/>
              </w:rPr>
              <w:t>APPENDIX TWO: FUNDING PLAN</w:t>
            </w:r>
            <w:r w:rsidR="00FF10F0" w:rsidRPr="009E7CC0">
              <w:rPr>
                <w:b w:val="0"/>
                <w:bCs/>
                <w:webHidden/>
              </w:rPr>
              <w:tab/>
            </w:r>
            <w:r w:rsidR="00FF10F0" w:rsidRPr="009E7CC0">
              <w:rPr>
                <w:b w:val="0"/>
                <w:bCs/>
                <w:webHidden/>
              </w:rPr>
              <w:fldChar w:fldCharType="begin"/>
            </w:r>
            <w:r w:rsidR="00FF10F0" w:rsidRPr="009E7CC0">
              <w:rPr>
                <w:b w:val="0"/>
                <w:bCs/>
                <w:webHidden/>
              </w:rPr>
              <w:instrText xml:space="preserve"> PAGEREF _Toc103680046 \h </w:instrText>
            </w:r>
            <w:r w:rsidR="00FF10F0" w:rsidRPr="009E7CC0">
              <w:rPr>
                <w:b w:val="0"/>
                <w:bCs/>
                <w:webHidden/>
              </w:rPr>
            </w:r>
            <w:r w:rsidR="00FF10F0" w:rsidRPr="009E7CC0">
              <w:rPr>
                <w:b w:val="0"/>
                <w:bCs/>
                <w:webHidden/>
              </w:rPr>
              <w:fldChar w:fldCharType="separate"/>
            </w:r>
            <w:r w:rsidR="00D328F2">
              <w:rPr>
                <w:b w:val="0"/>
                <w:bCs/>
                <w:webHidden/>
              </w:rPr>
              <w:t>113</w:t>
            </w:r>
            <w:r w:rsidR="00FF10F0" w:rsidRPr="009E7CC0">
              <w:rPr>
                <w:b w:val="0"/>
                <w:bCs/>
                <w:webHidden/>
              </w:rPr>
              <w:fldChar w:fldCharType="end"/>
            </w:r>
          </w:hyperlink>
        </w:p>
        <w:p w14:paraId="7DC67AA6" w14:textId="5554F088" w:rsidR="00390A61" w:rsidRPr="00390A61" w:rsidRDefault="00390A61" w:rsidP="00390A61">
          <w:pPr>
            <w:rPr>
              <w:highlight w:val="yellow"/>
            </w:rPr>
          </w:pPr>
          <w:r w:rsidRPr="00542CA7">
            <w:rPr>
              <w:noProof/>
              <w:szCs w:val="22"/>
              <w:highlight w:val="yellow"/>
            </w:rPr>
            <w:fldChar w:fldCharType="end"/>
          </w:r>
        </w:p>
      </w:sdtContent>
    </w:sdt>
    <w:p w14:paraId="425C3248" w14:textId="77777777" w:rsidR="00390A61" w:rsidRPr="00390A61" w:rsidRDefault="00390A61" w:rsidP="00390A61">
      <w:pPr>
        <w:pStyle w:val="NoSpacing"/>
        <w:rPr>
          <w:b/>
          <w:highlight w:val="yellow"/>
        </w:rPr>
      </w:pPr>
    </w:p>
    <w:p w14:paraId="6601D749" w14:textId="77777777" w:rsidR="00390A61" w:rsidRPr="00390A61" w:rsidRDefault="00390A61" w:rsidP="00390A61">
      <w:pPr>
        <w:tabs>
          <w:tab w:val="left" w:pos="975"/>
        </w:tabs>
        <w:rPr>
          <w:highlight w:val="yellow"/>
        </w:rPr>
        <w:sectPr w:rsidR="00390A61" w:rsidRPr="00390A61" w:rsidSect="00647022">
          <w:headerReference w:type="default" r:id="rId17"/>
          <w:footerReference w:type="default" r:id="rId18"/>
          <w:pgSz w:w="11909" w:h="16834" w:code="9"/>
          <w:pgMar w:top="2268" w:right="1440" w:bottom="1440" w:left="1440" w:header="720" w:footer="576" w:gutter="0"/>
          <w:pgNumType w:start="1"/>
          <w:cols w:space="720"/>
        </w:sectPr>
      </w:pPr>
    </w:p>
    <w:p w14:paraId="6FACF145" w14:textId="77777777" w:rsidR="00390A61" w:rsidRPr="00542CA7" w:rsidRDefault="00390A61" w:rsidP="00390A61">
      <w:pPr>
        <w:pStyle w:val="Heading1"/>
        <w:rPr>
          <w:bCs w:val="0"/>
        </w:rPr>
      </w:pPr>
      <w:bookmarkStart w:id="0" w:name="_Toc103680031"/>
      <w:r w:rsidRPr="00542CA7">
        <w:rPr>
          <w:bCs w:val="0"/>
        </w:rPr>
        <w:lastRenderedPageBreak/>
        <w:t>ABBREVIATIONS</w:t>
      </w:r>
      <w:bookmarkEnd w:id="0"/>
    </w:p>
    <w:p w14:paraId="58B0D788" w14:textId="77777777" w:rsidR="00390A61" w:rsidRPr="00390A61" w:rsidRDefault="00390A61" w:rsidP="00390A61">
      <w:pPr>
        <w:rPr>
          <w:rFonts w:cs="Arial"/>
          <w:b/>
          <w:bCs/>
          <w:caps/>
          <w:kern w:val="32"/>
          <w:szCs w:val="32"/>
          <w:highlight w:val="yellow"/>
        </w:rPr>
      </w:pPr>
    </w:p>
    <w:p w14:paraId="4A5F400C" w14:textId="77777777" w:rsidR="00542CA7" w:rsidRPr="00D31406" w:rsidRDefault="00542CA7" w:rsidP="00542CA7">
      <w:pPr>
        <w:rPr>
          <w:rFonts w:cs="Arial"/>
          <w:iCs/>
          <w:color w:val="000000"/>
        </w:rPr>
      </w:pPr>
      <w:bookmarkStart w:id="1" w:name="_Toc476123692"/>
      <w:bookmarkStart w:id="2" w:name="_Toc476239453"/>
      <w:bookmarkStart w:id="3" w:name="_Toc476239588"/>
      <w:bookmarkStart w:id="4" w:name="_Toc476293203"/>
      <w:r w:rsidRPr="00D31406">
        <w:rPr>
          <w:rFonts w:cs="Arial"/>
          <w:iCs/>
          <w:color w:val="000000"/>
        </w:rPr>
        <w:t>3G</w:t>
      </w:r>
      <w:r w:rsidRPr="00D31406">
        <w:rPr>
          <w:rFonts w:cs="Arial"/>
          <w:iCs/>
          <w:color w:val="000000"/>
        </w:rPr>
        <w:tab/>
      </w:r>
      <w:r w:rsidRPr="00D31406">
        <w:rPr>
          <w:rFonts w:cs="Arial"/>
          <w:iCs/>
          <w:color w:val="000000"/>
        </w:rPr>
        <w:tab/>
      </w:r>
      <w:r w:rsidRPr="00D31406">
        <w:rPr>
          <w:rFonts w:cs="Arial"/>
          <w:iCs/>
          <w:color w:val="000000"/>
        </w:rPr>
        <w:tab/>
        <w:t>Third Generation (artificial turf)</w:t>
      </w:r>
    </w:p>
    <w:p w14:paraId="4328DBB5" w14:textId="77777777" w:rsidR="00542CA7" w:rsidRDefault="00542CA7" w:rsidP="00542CA7">
      <w:pPr>
        <w:rPr>
          <w:rFonts w:cs="Arial"/>
          <w:iCs/>
          <w:color w:val="000000"/>
        </w:rPr>
      </w:pPr>
      <w:r w:rsidRPr="00D31406">
        <w:rPr>
          <w:rFonts w:cs="Arial"/>
          <w:iCs/>
          <w:color w:val="000000"/>
        </w:rPr>
        <w:t>AGP</w:t>
      </w:r>
      <w:r w:rsidRPr="00D31406">
        <w:rPr>
          <w:rFonts w:cs="Arial"/>
          <w:iCs/>
          <w:color w:val="000000"/>
        </w:rPr>
        <w:tab/>
      </w:r>
      <w:r w:rsidRPr="00D31406">
        <w:rPr>
          <w:rFonts w:cs="Arial"/>
          <w:iCs/>
          <w:color w:val="000000"/>
        </w:rPr>
        <w:tab/>
      </w:r>
      <w:r w:rsidRPr="00D31406">
        <w:rPr>
          <w:rFonts w:cs="Arial"/>
          <w:iCs/>
          <w:color w:val="000000"/>
        </w:rPr>
        <w:tab/>
        <w:t>Artificial Grass Pitch</w:t>
      </w:r>
    </w:p>
    <w:p w14:paraId="1181964F" w14:textId="77777777" w:rsidR="00542CA7" w:rsidRPr="00D31406" w:rsidRDefault="00542CA7" w:rsidP="00542CA7">
      <w:pPr>
        <w:rPr>
          <w:rFonts w:cs="Arial"/>
          <w:iCs/>
          <w:color w:val="000000"/>
        </w:rPr>
      </w:pPr>
      <w:r>
        <w:rPr>
          <w:rFonts w:cs="Arial"/>
          <w:iCs/>
          <w:color w:val="000000"/>
        </w:rPr>
        <w:t>ANOG</w:t>
      </w:r>
      <w:r>
        <w:rPr>
          <w:rFonts w:cs="Arial"/>
          <w:iCs/>
          <w:color w:val="000000"/>
        </w:rPr>
        <w:tab/>
      </w:r>
      <w:r>
        <w:rPr>
          <w:rFonts w:cs="Arial"/>
          <w:iCs/>
          <w:color w:val="000000"/>
        </w:rPr>
        <w:tab/>
      </w:r>
      <w:r>
        <w:rPr>
          <w:rFonts w:cs="Arial"/>
          <w:iCs/>
          <w:color w:val="000000"/>
        </w:rPr>
        <w:tab/>
        <w:t xml:space="preserve">Assessing Needs and Opportunities Guidance </w:t>
      </w:r>
    </w:p>
    <w:p w14:paraId="3370093A" w14:textId="77777777" w:rsidR="00542CA7" w:rsidRDefault="00542CA7" w:rsidP="00542CA7">
      <w:pPr>
        <w:rPr>
          <w:rFonts w:cs="Arial"/>
          <w:bCs/>
          <w:color w:val="000000" w:themeColor="text1"/>
          <w:szCs w:val="21"/>
          <w:shd w:val="clear" w:color="auto" w:fill="FFFFFF"/>
          <w:lang w:val="fr-FR"/>
        </w:rPr>
      </w:pPr>
      <w:bookmarkStart w:id="5" w:name="_Toc480382452"/>
      <w:bookmarkStart w:id="6" w:name="_Toc480788974"/>
      <w:r w:rsidRPr="00D31406">
        <w:rPr>
          <w:rFonts w:cs="Arial"/>
          <w:bCs/>
          <w:color w:val="000000" w:themeColor="text1"/>
          <w:szCs w:val="21"/>
          <w:shd w:val="clear" w:color="auto" w:fill="FFFFFF"/>
          <w:lang w:val="fr-FR"/>
        </w:rPr>
        <w:t>BC</w:t>
      </w:r>
      <w:r w:rsidRPr="00D31406">
        <w:rPr>
          <w:rFonts w:cs="Arial"/>
          <w:bCs/>
          <w:color w:val="000000" w:themeColor="text1"/>
          <w:szCs w:val="21"/>
          <w:shd w:val="clear" w:color="auto" w:fill="FFFFFF"/>
          <w:lang w:val="fr-FR"/>
        </w:rPr>
        <w:tab/>
      </w:r>
      <w:r w:rsidRPr="00D31406">
        <w:rPr>
          <w:rFonts w:cs="Arial"/>
          <w:bCs/>
          <w:color w:val="000000" w:themeColor="text1"/>
          <w:szCs w:val="21"/>
          <w:shd w:val="clear" w:color="auto" w:fill="FFFFFF"/>
          <w:lang w:val="fr-FR"/>
        </w:rPr>
        <w:tab/>
      </w:r>
      <w:r w:rsidRPr="00D31406">
        <w:rPr>
          <w:rFonts w:cs="Arial"/>
          <w:bCs/>
          <w:color w:val="000000" w:themeColor="text1"/>
          <w:szCs w:val="21"/>
          <w:shd w:val="clear" w:color="auto" w:fill="FFFFFF"/>
          <w:lang w:val="fr-FR"/>
        </w:rPr>
        <w:tab/>
        <w:t>Bowls Club</w:t>
      </w:r>
      <w:bookmarkEnd w:id="1"/>
      <w:bookmarkEnd w:id="2"/>
      <w:bookmarkEnd w:id="3"/>
      <w:bookmarkEnd w:id="4"/>
      <w:bookmarkEnd w:id="5"/>
      <w:bookmarkEnd w:id="6"/>
    </w:p>
    <w:p w14:paraId="6C1EB635" w14:textId="77777777" w:rsidR="00542CA7" w:rsidRPr="00D31406" w:rsidRDefault="00542CA7" w:rsidP="00542CA7">
      <w:pPr>
        <w:rPr>
          <w:rFonts w:cs="Arial"/>
          <w:iCs/>
          <w:color w:val="000000"/>
        </w:rPr>
      </w:pPr>
      <w:bookmarkStart w:id="7" w:name="_Toc476123684"/>
      <w:bookmarkStart w:id="8" w:name="_Toc476239445"/>
      <w:bookmarkStart w:id="9" w:name="_Toc476239580"/>
      <w:bookmarkStart w:id="10" w:name="_Toc476293195"/>
      <w:bookmarkStart w:id="11" w:name="_Toc480382453"/>
      <w:bookmarkStart w:id="12" w:name="_Toc480788975"/>
      <w:r w:rsidRPr="00D31406">
        <w:rPr>
          <w:rFonts w:cs="Arial"/>
          <w:iCs/>
          <w:color w:val="000000"/>
        </w:rPr>
        <w:t>CC</w:t>
      </w:r>
      <w:r w:rsidRPr="00D31406">
        <w:rPr>
          <w:rFonts w:cs="Arial"/>
          <w:iCs/>
          <w:color w:val="000000"/>
        </w:rPr>
        <w:tab/>
      </w:r>
      <w:r w:rsidRPr="00D31406">
        <w:rPr>
          <w:rFonts w:cs="Arial"/>
          <w:iCs/>
          <w:color w:val="000000"/>
        </w:rPr>
        <w:tab/>
      </w:r>
      <w:r w:rsidRPr="00D31406">
        <w:rPr>
          <w:rFonts w:cs="Arial"/>
          <w:iCs/>
          <w:color w:val="000000"/>
        </w:rPr>
        <w:tab/>
        <w:t>Cricket Clu</w:t>
      </w:r>
      <w:bookmarkEnd w:id="7"/>
      <w:bookmarkEnd w:id="8"/>
      <w:bookmarkEnd w:id="9"/>
      <w:bookmarkEnd w:id="10"/>
      <w:r w:rsidRPr="00D31406">
        <w:rPr>
          <w:rFonts w:cs="Arial"/>
          <w:iCs/>
          <w:color w:val="000000"/>
        </w:rPr>
        <w:t>b</w:t>
      </w:r>
      <w:bookmarkEnd w:id="11"/>
      <w:bookmarkEnd w:id="12"/>
    </w:p>
    <w:p w14:paraId="7140FBAC" w14:textId="77777777" w:rsidR="00542CA7" w:rsidRPr="00D31406" w:rsidRDefault="00542CA7" w:rsidP="00542CA7">
      <w:pPr>
        <w:rPr>
          <w:rFonts w:cs="Arial"/>
          <w:iCs/>
          <w:color w:val="000000"/>
        </w:rPr>
      </w:pPr>
      <w:r w:rsidRPr="00D31406">
        <w:rPr>
          <w:rFonts w:cs="Arial"/>
          <w:iCs/>
          <w:color w:val="000000"/>
        </w:rPr>
        <w:t>ECB</w:t>
      </w:r>
      <w:r w:rsidRPr="00D31406">
        <w:rPr>
          <w:rFonts w:cs="Arial"/>
          <w:iCs/>
          <w:color w:val="000000"/>
        </w:rPr>
        <w:tab/>
      </w:r>
      <w:r w:rsidRPr="00D31406">
        <w:rPr>
          <w:rFonts w:cs="Arial"/>
          <w:iCs/>
          <w:color w:val="000000"/>
        </w:rPr>
        <w:tab/>
      </w:r>
      <w:r w:rsidRPr="00D31406">
        <w:rPr>
          <w:rFonts w:cs="Arial"/>
          <w:iCs/>
          <w:color w:val="000000"/>
        </w:rPr>
        <w:tab/>
        <w:t>England and Wales Cricket Board</w:t>
      </w:r>
    </w:p>
    <w:p w14:paraId="6503EF64" w14:textId="20E437FD" w:rsidR="00542CA7" w:rsidRDefault="00542CA7" w:rsidP="00542CA7">
      <w:pPr>
        <w:rPr>
          <w:rFonts w:cs="Arial"/>
          <w:iCs/>
          <w:color w:val="000000"/>
        </w:rPr>
      </w:pPr>
      <w:r w:rsidRPr="00D31406">
        <w:rPr>
          <w:rFonts w:cs="Arial"/>
          <w:iCs/>
          <w:color w:val="000000"/>
        </w:rPr>
        <w:t>EH</w:t>
      </w:r>
      <w:r w:rsidRPr="00D31406">
        <w:rPr>
          <w:rFonts w:cs="Arial"/>
          <w:iCs/>
          <w:color w:val="000000"/>
        </w:rPr>
        <w:tab/>
      </w:r>
      <w:r w:rsidRPr="00D31406">
        <w:rPr>
          <w:rFonts w:cs="Arial"/>
          <w:iCs/>
          <w:color w:val="000000"/>
        </w:rPr>
        <w:tab/>
      </w:r>
      <w:r w:rsidRPr="00D31406">
        <w:rPr>
          <w:rFonts w:cs="Arial"/>
          <w:iCs/>
          <w:color w:val="000000"/>
        </w:rPr>
        <w:tab/>
        <w:t>England Hockey</w:t>
      </w:r>
    </w:p>
    <w:p w14:paraId="6E44A4AC" w14:textId="2B580F65" w:rsidR="00437A4D" w:rsidRPr="00D31406" w:rsidRDefault="00437A4D" w:rsidP="00542CA7">
      <w:pPr>
        <w:rPr>
          <w:rFonts w:cs="Arial"/>
          <w:iCs/>
          <w:color w:val="000000"/>
        </w:rPr>
      </w:pPr>
      <w:r>
        <w:rPr>
          <w:rFonts w:cs="Arial"/>
          <w:iCs/>
          <w:color w:val="000000"/>
        </w:rPr>
        <w:t>EN</w:t>
      </w:r>
      <w:r>
        <w:rPr>
          <w:rFonts w:cs="Arial"/>
          <w:iCs/>
          <w:color w:val="000000"/>
        </w:rPr>
        <w:tab/>
      </w:r>
      <w:r>
        <w:rPr>
          <w:rFonts w:cs="Arial"/>
          <w:iCs/>
          <w:color w:val="000000"/>
        </w:rPr>
        <w:tab/>
      </w:r>
      <w:r>
        <w:rPr>
          <w:rFonts w:cs="Arial"/>
          <w:iCs/>
          <w:color w:val="000000"/>
        </w:rPr>
        <w:tab/>
        <w:t xml:space="preserve">England Netball </w:t>
      </w:r>
    </w:p>
    <w:p w14:paraId="6303BD8C" w14:textId="77777777" w:rsidR="00542CA7" w:rsidRPr="00D31406" w:rsidRDefault="00542CA7" w:rsidP="00542CA7">
      <w:pPr>
        <w:rPr>
          <w:rFonts w:cs="Arial"/>
          <w:iCs/>
          <w:color w:val="000000"/>
        </w:rPr>
      </w:pPr>
      <w:bookmarkStart w:id="13" w:name="_Toc480382455"/>
      <w:bookmarkStart w:id="14" w:name="_Toc480788977"/>
      <w:r w:rsidRPr="00D31406">
        <w:rPr>
          <w:rFonts w:cs="Arial"/>
          <w:iCs/>
          <w:color w:val="000000"/>
        </w:rPr>
        <w:t>FA</w:t>
      </w:r>
      <w:r w:rsidRPr="00D31406">
        <w:rPr>
          <w:rFonts w:cs="Arial"/>
          <w:iCs/>
          <w:color w:val="000000"/>
        </w:rPr>
        <w:tab/>
      </w:r>
      <w:r w:rsidRPr="00D31406">
        <w:rPr>
          <w:rFonts w:cs="Arial"/>
          <w:iCs/>
          <w:color w:val="000000"/>
        </w:rPr>
        <w:tab/>
      </w:r>
      <w:r w:rsidRPr="00D31406">
        <w:rPr>
          <w:rFonts w:cs="Arial"/>
          <w:iCs/>
          <w:color w:val="000000"/>
        </w:rPr>
        <w:tab/>
        <w:t>Football Association</w:t>
      </w:r>
      <w:bookmarkStart w:id="15" w:name="_Toc476123680"/>
      <w:bookmarkStart w:id="16" w:name="_Toc476239441"/>
      <w:bookmarkStart w:id="17" w:name="_Toc476239576"/>
      <w:bookmarkStart w:id="18" w:name="_Toc476293191"/>
      <w:bookmarkEnd w:id="13"/>
      <w:bookmarkEnd w:id="14"/>
      <w:r w:rsidRPr="00D31406">
        <w:rPr>
          <w:rFonts w:cs="Arial"/>
          <w:iCs/>
          <w:color w:val="000000"/>
        </w:rPr>
        <w:t xml:space="preserve"> </w:t>
      </w:r>
    </w:p>
    <w:p w14:paraId="218B851E" w14:textId="77777777" w:rsidR="00542CA7" w:rsidRPr="00D31406" w:rsidRDefault="00542CA7" w:rsidP="00542CA7">
      <w:pPr>
        <w:rPr>
          <w:rFonts w:cs="Arial"/>
          <w:iCs/>
          <w:color w:val="000000"/>
        </w:rPr>
      </w:pPr>
      <w:bookmarkStart w:id="19" w:name="_Toc480382456"/>
      <w:bookmarkStart w:id="20" w:name="_Toc480788978"/>
      <w:r w:rsidRPr="00D31406">
        <w:rPr>
          <w:rFonts w:cs="Arial"/>
          <w:iCs/>
          <w:color w:val="000000"/>
        </w:rPr>
        <w:t xml:space="preserve">FC </w:t>
      </w:r>
      <w:r w:rsidRPr="00D31406">
        <w:rPr>
          <w:rFonts w:cs="Arial"/>
          <w:iCs/>
          <w:color w:val="000000"/>
        </w:rPr>
        <w:tab/>
      </w:r>
      <w:r w:rsidRPr="00D31406">
        <w:rPr>
          <w:rFonts w:cs="Arial"/>
          <w:iCs/>
          <w:color w:val="000000"/>
        </w:rPr>
        <w:tab/>
      </w:r>
      <w:r w:rsidRPr="00D31406">
        <w:rPr>
          <w:rFonts w:cs="Arial"/>
          <w:iCs/>
          <w:color w:val="000000"/>
        </w:rPr>
        <w:tab/>
        <w:t>Football Club</w:t>
      </w:r>
      <w:bookmarkEnd w:id="15"/>
      <w:bookmarkEnd w:id="16"/>
      <w:bookmarkEnd w:id="17"/>
      <w:bookmarkEnd w:id="18"/>
      <w:bookmarkEnd w:id="19"/>
      <w:bookmarkEnd w:id="20"/>
    </w:p>
    <w:p w14:paraId="007EA0E6" w14:textId="77777777" w:rsidR="00542CA7" w:rsidRDefault="00542CA7" w:rsidP="00542CA7">
      <w:pPr>
        <w:rPr>
          <w:rFonts w:cs="Arial"/>
          <w:bCs/>
          <w:color w:val="000000" w:themeColor="text1"/>
          <w:szCs w:val="21"/>
          <w:shd w:val="clear" w:color="auto" w:fill="FFFFFF"/>
          <w:lang w:val="fr-FR"/>
        </w:rPr>
      </w:pPr>
      <w:bookmarkStart w:id="21" w:name="_Toc476123688"/>
      <w:bookmarkStart w:id="22" w:name="_Toc476239449"/>
      <w:bookmarkStart w:id="23" w:name="_Toc476239584"/>
      <w:bookmarkStart w:id="24" w:name="_Toc476293199"/>
      <w:bookmarkStart w:id="25" w:name="_Toc480382457"/>
      <w:bookmarkStart w:id="26" w:name="_Toc480788979"/>
      <w:r w:rsidRPr="00D31406">
        <w:rPr>
          <w:rFonts w:cs="Arial"/>
          <w:iCs/>
          <w:color w:val="000000"/>
        </w:rPr>
        <w:t>FIFA</w:t>
      </w:r>
      <w:r w:rsidRPr="00D31406">
        <w:rPr>
          <w:rFonts w:cs="Arial"/>
          <w:iCs/>
          <w:color w:val="000000"/>
        </w:rPr>
        <w:tab/>
      </w:r>
      <w:r w:rsidRPr="00D31406">
        <w:rPr>
          <w:rFonts w:cs="Arial"/>
          <w:iCs/>
          <w:color w:val="000000"/>
        </w:rPr>
        <w:tab/>
      </w:r>
      <w:r w:rsidRPr="00D31406">
        <w:rPr>
          <w:rFonts w:cs="Arial"/>
          <w:iCs/>
          <w:color w:val="000000"/>
        </w:rPr>
        <w:tab/>
      </w:r>
      <w:r w:rsidRPr="00D31406">
        <w:rPr>
          <w:rFonts w:cs="Arial"/>
          <w:bCs/>
          <w:color w:val="000000" w:themeColor="text1"/>
          <w:szCs w:val="21"/>
          <w:shd w:val="clear" w:color="auto" w:fill="FFFFFF"/>
          <w:lang w:val="fr-FR"/>
        </w:rPr>
        <w:t>Fédération Internationale de Football Association</w:t>
      </w:r>
      <w:bookmarkEnd w:id="21"/>
      <w:bookmarkEnd w:id="22"/>
      <w:bookmarkEnd w:id="23"/>
      <w:bookmarkEnd w:id="24"/>
      <w:bookmarkEnd w:id="25"/>
      <w:bookmarkEnd w:id="26"/>
    </w:p>
    <w:p w14:paraId="14EF5898" w14:textId="77777777" w:rsidR="00542CA7" w:rsidRPr="00D31406" w:rsidRDefault="00542CA7" w:rsidP="00542CA7">
      <w:pPr>
        <w:rPr>
          <w:rFonts w:cs="Arial"/>
          <w:bCs/>
          <w:color w:val="000000" w:themeColor="text1"/>
          <w:szCs w:val="21"/>
          <w:shd w:val="clear" w:color="auto" w:fill="FFFFFF"/>
          <w:lang w:val="fr-FR"/>
        </w:rPr>
      </w:pPr>
      <w:r>
        <w:rPr>
          <w:rFonts w:cs="Arial"/>
          <w:bCs/>
          <w:color w:val="000000" w:themeColor="text1"/>
          <w:szCs w:val="21"/>
          <w:shd w:val="clear" w:color="auto" w:fill="FFFFFF"/>
          <w:lang w:val="fr-FR"/>
        </w:rPr>
        <w:t>GMA</w:t>
      </w:r>
      <w:r>
        <w:rPr>
          <w:rFonts w:cs="Arial"/>
          <w:bCs/>
          <w:color w:val="000000" w:themeColor="text1"/>
          <w:szCs w:val="21"/>
          <w:shd w:val="clear" w:color="auto" w:fill="FFFFFF"/>
          <w:lang w:val="fr-FR"/>
        </w:rPr>
        <w:tab/>
      </w:r>
      <w:r>
        <w:rPr>
          <w:rFonts w:cs="Arial"/>
          <w:bCs/>
          <w:color w:val="000000" w:themeColor="text1"/>
          <w:szCs w:val="21"/>
          <w:shd w:val="clear" w:color="auto" w:fill="FFFFFF"/>
          <w:lang w:val="fr-FR"/>
        </w:rPr>
        <w:tab/>
      </w:r>
      <w:r>
        <w:rPr>
          <w:rFonts w:cs="Arial"/>
          <w:bCs/>
          <w:color w:val="000000" w:themeColor="text1"/>
          <w:szCs w:val="21"/>
          <w:shd w:val="clear" w:color="auto" w:fill="FFFFFF"/>
          <w:lang w:val="fr-FR"/>
        </w:rPr>
        <w:tab/>
        <w:t xml:space="preserve">Grounds Maintenance Association </w:t>
      </w:r>
    </w:p>
    <w:p w14:paraId="3D268C2C" w14:textId="77777777" w:rsidR="00542CA7" w:rsidRPr="00D31406" w:rsidRDefault="00542CA7" w:rsidP="00542CA7">
      <w:pPr>
        <w:rPr>
          <w:rFonts w:cs="Arial"/>
          <w:iCs/>
          <w:color w:val="000000"/>
        </w:rPr>
      </w:pPr>
      <w:bookmarkStart w:id="27" w:name="_Toc476123686"/>
      <w:bookmarkStart w:id="28" w:name="_Toc476239447"/>
      <w:bookmarkStart w:id="29" w:name="_Toc476239582"/>
      <w:bookmarkStart w:id="30" w:name="_Toc476293197"/>
      <w:bookmarkStart w:id="31" w:name="_Toc480382458"/>
      <w:bookmarkStart w:id="32" w:name="_Toc480788980"/>
      <w:r w:rsidRPr="00D31406">
        <w:rPr>
          <w:rFonts w:cs="Arial"/>
          <w:iCs/>
          <w:color w:val="000000"/>
        </w:rPr>
        <w:t>HC</w:t>
      </w:r>
      <w:r w:rsidRPr="00D31406">
        <w:rPr>
          <w:rFonts w:cs="Arial"/>
          <w:iCs/>
          <w:color w:val="000000"/>
        </w:rPr>
        <w:tab/>
      </w:r>
      <w:r w:rsidRPr="00D31406">
        <w:rPr>
          <w:rFonts w:cs="Arial"/>
          <w:iCs/>
          <w:color w:val="000000"/>
        </w:rPr>
        <w:tab/>
      </w:r>
      <w:r w:rsidRPr="00D31406">
        <w:rPr>
          <w:rFonts w:cs="Arial"/>
          <w:iCs/>
          <w:color w:val="000000"/>
        </w:rPr>
        <w:tab/>
        <w:t>Hockey Clu</w:t>
      </w:r>
      <w:bookmarkEnd w:id="27"/>
      <w:bookmarkEnd w:id="28"/>
      <w:bookmarkEnd w:id="29"/>
      <w:bookmarkEnd w:id="30"/>
      <w:r w:rsidRPr="00D31406">
        <w:rPr>
          <w:rFonts w:cs="Arial"/>
          <w:iCs/>
          <w:color w:val="000000"/>
        </w:rPr>
        <w:t>b</w:t>
      </w:r>
      <w:bookmarkEnd w:id="31"/>
      <w:bookmarkEnd w:id="32"/>
    </w:p>
    <w:p w14:paraId="0ADC47DF" w14:textId="575640A6" w:rsidR="00542CA7" w:rsidRDefault="00542CA7" w:rsidP="00542CA7">
      <w:pPr>
        <w:rPr>
          <w:rFonts w:cs="Arial"/>
          <w:iCs/>
          <w:color w:val="000000"/>
        </w:rPr>
      </w:pPr>
      <w:r w:rsidRPr="00D31406">
        <w:rPr>
          <w:rFonts w:cs="Arial"/>
          <w:iCs/>
          <w:color w:val="000000"/>
        </w:rPr>
        <w:t>KKP</w:t>
      </w:r>
      <w:r w:rsidRPr="00D31406">
        <w:rPr>
          <w:rFonts w:cs="Arial"/>
          <w:iCs/>
          <w:color w:val="000000"/>
        </w:rPr>
        <w:tab/>
      </w:r>
      <w:r w:rsidRPr="00D31406">
        <w:rPr>
          <w:rFonts w:cs="Arial"/>
          <w:iCs/>
          <w:color w:val="000000"/>
        </w:rPr>
        <w:tab/>
      </w:r>
      <w:r w:rsidRPr="00D31406">
        <w:rPr>
          <w:rFonts w:cs="Arial"/>
          <w:iCs/>
          <w:color w:val="000000"/>
        </w:rPr>
        <w:tab/>
        <w:t>Knight, Kavanagh and Page</w:t>
      </w:r>
    </w:p>
    <w:p w14:paraId="22FAF400" w14:textId="282259B0" w:rsidR="009E7CC0" w:rsidRPr="00D31406" w:rsidRDefault="009E7CC0" w:rsidP="00542CA7">
      <w:pPr>
        <w:rPr>
          <w:rFonts w:cs="Arial"/>
          <w:iCs/>
          <w:color w:val="000000"/>
        </w:rPr>
      </w:pPr>
      <w:r>
        <w:rPr>
          <w:rFonts w:cs="Arial"/>
          <w:iCs/>
          <w:color w:val="000000"/>
        </w:rPr>
        <w:t>LFFP</w:t>
      </w:r>
      <w:r>
        <w:rPr>
          <w:rFonts w:cs="Arial"/>
          <w:iCs/>
          <w:color w:val="000000"/>
        </w:rPr>
        <w:tab/>
      </w:r>
      <w:r>
        <w:rPr>
          <w:rFonts w:cs="Arial"/>
          <w:iCs/>
          <w:color w:val="000000"/>
        </w:rPr>
        <w:tab/>
      </w:r>
      <w:r>
        <w:rPr>
          <w:rFonts w:cs="Arial"/>
          <w:iCs/>
          <w:color w:val="000000"/>
        </w:rPr>
        <w:tab/>
        <w:t xml:space="preserve">Local Football Facility Plan </w:t>
      </w:r>
    </w:p>
    <w:p w14:paraId="3FBDE392" w14:textId="1531DBF2" w:rsidR="00542CA7" w:rsidRDefault="00542CA7" w:rsidP="00542CA7">
      <w:pPr>
        <w:rPr>
          <w:rFonts w:cs="Arial"/>
          <w:iCs/>
          <w:color w:val="000000"/>
        </w:rPr>
      </w:pPr>
      <w:r w:rsidRPr="00D31406">
        <w:rPr>
          <w:rFonts w:cs="Arial"/>
          <w:iCs/>
          <w:color w:val="000000"/>
        </w:rPr>
        <w:t>LTA</w:t>
      </w:r>
      <w:r w:rsidRPr="00D31406">
        <w:rPr>
          <w:rFonts w:cs="Arial"/>
          <w:iCs/>
          <w:color w:val="000000"/>
        </w:rPr>
        <w:tab/>
      </w:r>
      <w:r w:rsidRPr="00D31406">
        <w:rPr>
          <w:rFonts w:cs="Arial"/>
          <w:iCs/>
          <w:color w:val="000000"/>
        </w:rPr>
        <w:tab/>
      </w:r>
      <w:r w:rsidRPr="00D31406">
        <w:rPr>
          <w:rFonts w:cs="Arial"/>
          <w:iCs/>
          <w:color w:val="000000"/>
        </w:rPr>
        <w:tab/>
        <w:t>Lawn Tennis Association</w:t>
      </w:r>
    </w:p>
    <w:p w14:paraId="34CF88A3" w14:textId="2648785D" w:rsidR="00646D0D" w:rsidRPr="00D31406" w:rsidRDefault="00646D0D" w:rsidP="00542CA7">
      <w:pPr>
        <w:rPr>
          <w:rFonts w:cs="Arial"/>
          <w:iCs/>
          <w:color w:val="000000"/>
        </w:rPr>
      </w:pPr>
      <w:r>
        <w:rPr>
          <w:rFonts w:cs="Arial"/>
          <w:iCs/>
          <w:color w:val="000000"/>
        </w:rPr>
        <w:t>LSOA</w:t>
      </w:r>
      <w:r>
        <w:rPr>
          <w:rFonts w:cs="Arial"/>
          <w:iCs/>
          <w:color w:val="000000"/>
        </w:rPr>
        <w:tab/>
      </w:r>
      <w:r>
        <w:rPr>
          <w:rFonts w:cs="Arial"/>
          <w:iCs/>
          <w:color w:val="000000"/>
        </w:rPr>
        <w:tab/>
      </w:r>
      <w:r>
        <w:rPr>
          <w:rFonts w:cs="Arial"/>
          <w:iCs/>
          <w:color w:val="000000"/>
        </w:rPr>
        <w:tab/>
        <w:t xml:space="preserve">Lower Super Output Areas </w:t>
      </w:r>
    </w:p>
    <w:p w14:paraId="72D01C4C" w14:textId="77777777" w:rsidR="00542CA7" w:rsidRPr="00D31406" w:rsidRDefault="00542CA7" w:rsidP="00542CA7">
      <w:pPr>
        <w:rPr>
          <w:rFonts w:cs="Arial"/>
          <w:iCs/>
          <w:color w:val="000000"/>
        </w:rPr>
      </w:pPr>
      <w:r w:rsidRPr="00D31406">
        <w:rPr>
          <w:rFonts w:cs="Arial"/>
          <w:iCs/>
          <w:color w:val="000000"/>
        </w:rPr>
        <w:t>NGB</w:t>
      </w:r>
      <w:r w:rsidRPr="00D31406">
        <w:rPr>
          <w:rFonts w:cs="Arial"/>
          <w:iCs/>
          <w:color w:val="000000"/>
        </w:rPr>
        <w:tab/>
      </w:r>
      <w:r w:rsidRPr="00D31406">
        <w:rPr>
          <w:rFonts w:cs="Arial"/>
          <w:iCs/>
          <w:color w:val="000000"/>
        </w:rPr>
        <w:tab/>
      </w:r>
      <w:r w:rsidRPr="00D31406">
        <w:rPr>
          <w:rFonts w:cs="Arial"/>
          <w:iCs/>
          <w:color w:val="000000"/>
        </w:rPr>
        <w:tab/>
        <w:t>National Governing Body</w:t>
      </w:r>
    </w:p>
    <w:p w14:paraId="34DA7BA8" w14:textId="77777777" w:rsidR="00542CA7" w:rsidRPr="00D31406" w:rsidRDefault="00542CA7" w:rsidP="00542CA7">
      <w:pPr>
        <w:rPr>
          <w:rFonts w:cs="Arial"/>
          <w:iCs/>
          <w:color w:val="000000"/>
        </w:rPr>
      </w:pPr>
      <w:r w:rsidRPr="00D31406">
        <w:rPr>
          <w:rFonts w:cs="Arial"/>
          <w:iCs/>
        </w:rPr>
        <w:t xml:space="preserve">NPPF </w:t>
      </w:r>
      <w:r w:rsidRPr="00D31406">
        <w:rPr>
          <w:rFonts w:cs="Arial"/>
          <w:iCs/>
        </w:rPr>
        <w:tab/>
      </w:r>
      <w:r w:rsidRPr="00D31406">
        <w:rPr>
          <w:rFonts w:cs="Arial"/>
          <w:iCs/>
        </w:rPr>
        <w:tab/>
      </w:r>
      <w:r w:rsidRPr="00D31406">
        <w:rPr>
          <w:rFonts w:cs="Arial"/>
          <w:iCs/>
        </w:rPr>
        <w:tab/>
        <w:t xml:space="preserve">National Planning Policy Framework </w:t>
      </w:r>
    </w:p>
    <w:p w14:paraId="3CC6B32C" w14:textId="48D78BC7" w:rsidR="00542CA7" w:rsidRDefault="00542CA7" w:rsidP="00542CA7">
      <w:pPr>
        <w:rPr>
          <w:rFonts w:cs="Arial"/>
          <w:iCs/>
          <w:color w:val="000000"/>
        </w:rPr>
      </w:pPr>
      <w:bookmarkStart w:id="33" w:name="_Toc476239454"/>
      <w:bookmarkStart w:id="34" w:name="_Toc476239589"/>
      <w:bookmarkStart w:id="35" w:name="_Toc476293204"/>
      <w:bookmarkStart w:id="36" w:name="_Toc480382461"/>
      <w:bookmarkStart w:id="37" w:name="_Toc480788983"/>
      <w:r w:rsidRPr="00D31406">
        <w:rPr>
          <w:rFonts w:cs="Arial"/>
          <w:iCs/>
          <w:color w:val="000000"/>
        </w:rPr>
        <w:t>NTP</w:t>
      </w:r>
      <w:r w:rsidRPr="00D31406">
        <w:rPr>
          <w:rFonts w:cs="Arial"/>
          <w:iCs/>
          <w:color w:val="000000"/>
        </w:rPr>
        <w:tab/>
      </w:r>
      <w:r w:rsidRPr="00D31406">
        <w:rPr>
          <w:rFonts w:cs="Arial"/>
          <w:iCs/>
          <w:color w:val="000000"/>
        </w:rPr>
        <w:tab/>
      </w:r>
      <w:r w:rsidRPr="00D31406">
        <w:rPr>
          <w:rFonts w:cs="Arial"/>
          <w:iCs/>
          <w:color w:val="000000"/>
        </w:rPr>
        <w:tab/>
        <w:t>Non turf pitch</w:t>
      </w:r>
    </w:p>
    <w:p w14:paraId="101A3F24" w14:textId="32FAE0E0" w:rsidR="009E7CC0" w:rsidRDefault="009E7CC0" w:rsidP="00542CA7">
      <w:pPr>
        <w:rPr>
          <w:rFonts w:cs="Arial"/>
          <w:iCs/>
          <w:color w:val="000000"/>
        </w:rPr>
      </w:pPr>
      <w:r>
        <w:rPr>
          <w:rFonts w:cs="Arial"/>
          <w:iCs/>
          <w:color w:val="000000"/>
        </w:rPr>
        <w:t>MES</w:t>
      </w:r>
      <w:r>
        <w:rPr>
          <w:rFonts w:cs="Arial"/>
          <w:iCs/>
          <w:color w:val="000000"/>
        </w:rPr>
        <w:tab/>
      </w:r>
      <w:r>
        <w:rPr>
          <w:rFonts w:cs="Arial"/>
          <w:iCs/>
          <w:color w:val="000000"/>
        </w:rPr>
        <w:tab/>
      </w:r>
      <w:r>
        <w:rPr>
          <w:rFonts w:cs="Arial"/>
          <w:iCs/>
          <w:color w:val="000000"/>
        </w:rPr>
        <w:tab/>
        <w:t xml:space="preserve">Match Equivalent Session </w:t>
      </w:r>
    </w:p>
    <w:p w14:paraId="5D91B0D6" w14:textId="40612761" w:rsidR="009E7CC0" w:rsidRPr="00D31406" w:rsidRDefault="009E7CC0" w:rsidP="00542CA7">
      <w:pPr>
        <w:rPr>
          <w:rFonts w:cs="Arial"/>
          <w:iCs/>
          <w:color w:val="000000"/>
        </w:rPr>
      </w:pPr>
      <w:r>
        <w:rPr>
          <w:rFonts w:cs="Arial"/>
          <w:iCs/>
          <w:color w:val="000000"/>
        </w:rPr>
        <w:t>PPS</w:t>
      </w:r>
      <w:r>
        <w:rPr>
          <w:rFonts w:cs="Arial"/>
          <w:iCs/>
          <w:color w:val="000000"/>
        </w:rPr>
        <w:tab/>
      </w:r>
      <w:r>
        <w:rPr>
          <w:rFonts w:cs="Arial"/>
          <w:iCs/>
          <w:color w:val="000000"/>
        </w:rPr>
        <w:tab/>
      </w:r>
      <w:r>
        <w:rPr>
          <w:rFonts w:cs="Arial"/>
          <w:iCs/>
          <w:color w:val="000000"/>
        </w:rPr>
        <w:tab/>
        <w:t xml:space="preserve">Playing Pitch Strategy </w:t>
      </w:r>
    </w:p>
    <w:bookmarkEnd w:id="33"/>
    <w:bookmarkEnd w:id="34"/>
    <w:bookmarkEnd w:id="35"/>
    <w:bookmarkEnd w:id="36"/>
    <w:bookmarkEnd w:id="37"/>
    <w:p w14:paraId="2DD48257" w14:textId="77777777" w:rsidR="00542CA7" w:rsidRDefault="00542CA7" w:rsidP="00542CA7">
      <w:pPr>
        <w:rPr>
          <w:rFonts w:cs="Arial"/>
          <w:iCs/>
          <w:color w:val="000000"/>
        </w:rPr>
      </w:pPr>
      <w:r w:rsidRPr="00D31406">
        <w:rPr>
          <w:rFonts w:cs="Arial"/>
          <w:iCs/>
          <w:color w:val="000000"/>
        </w:rPr>
        <w:t>PP</w:t>
      </w:r>
      <w:r>
        <w:rPr>
          <w:rFonts w:cs="Arial"/>
          <w:iCs/>
          <w:color w:val="000000"/>
        </w:rPr>
        <w:t>OS</w:t>
      </w:r>
      <w:r w:rsidRPr="00D31406">
        <w:rPr>
          <w:rFonts w:cs="Arial"/>
          <w:iCs/>
          <w:color w:val="000000"/>
        </w:rPr>
        <w:t>S</w:t>
      </w:r>
      <w:r w:rsidRPr="00D31406">
        <w:rPr>
          <w:rFonts w:cs="Arial"/>
          <w:iCs/>
          <w:color w:val="000000"/>
        </w:rPr>
        <w:tab/>
      </w:r>
      <w:r w:rsidRPr="00D31406">
        <w:rPr>
          <w:rFonts w:cs="Arial"/>
          <w:iCs/>
          <w:color w:val="000000"/>
        </w:rPr>
        <w:tab/>
        <w:t>Playing Pitch Strategy</w:t>
      </w:r>
      <w:r>
        <w:rPr>
          <w:rFonts w:cs="Arial"/>
          <w:iCs/>
          <w:color w:val="000000"/>
        </w:rPr>
        <w:t xml:space="preserve"> and Outdoor Sport Strategy </w:t>
      </w:r>
    </w:p>
    <w:p w14:paraId="4C9917E6" w14:textId="77777777" w:rsidR="00542CA7" w:rsidRDefault="00542CA7" w:rsidP="00542CA7">
      <w:pPr>
        <w:rPr>
          <w:rFonts w:cs="Arial"/>
          <w:bCs/>
          <w:color w:val="000000" w:themeColor="text1"/>
          <w:szCs w:val="21"/>
          <w:shd w:val="clear" w:color="auto" w:fill="FFFFFF"/>
          <w:lang w:val="fr-FR"/>
        </w:rPr>
      </w:pPr>
      <w:bookmarkStart w:id="38" w:name="_Toc476123689"/>
      <w:bookmarkStart w:id="39" w:name="_Toc476239450"/>
      <w:bookmarkStart w:id="40" w:name="_Toc476239585"/>
      <w:bookmarkStart w:id="41" w:name="_Toc476293200"/>
      <w:bookmarkStart w:id="42" w:name="_Toc480382462"/>
      <w:bookmarkStart w:id="43" w:name="_Toc480788984"/>
      <w:r w:rsidRPr="00D31406">
        <w:rPr>
          <w:rFonts w:cs="Arial"/>
          <w:bCs/>
          <w:color w:val="000000" w:themeColor="text1"/>
          <w:szCs w:val="21"/>
          <w:shd w:val="clear" w:color="auto" w:fill="FFFFFF"/>
          <w:lang w:val="fr-FR"/>
        </w:rPr>
        <w:t>PQS</w:t>
      </w:r>
      <w:r w:rsidRPr="00D31406">
        <w:rPr>
          <w:rFonts w:cs="Arial"/>
          <w:bCs/>
          <w:color w:val="000000" w:themeColor="text1"/>
          <w:szCs w:val="21"/>
          <w:shd w:val="clear" w:color="auto" w:fill="FFFFFF"/>
          <w:lang w:val="fr-FR"/>
        </w:rPr>
        <w:tab/>
      </w:r>
      <w:r w:rsidRPr="00D31406">
        <w:rPr>
          <w:rFonts w:cs="Arial"/>
          <w:bCs/>
          <w:color w:val="000000" w:themeColor="text1"/>
          <w:szCs w:val="21"/>
          <w:shd w:val="clear" w:color="auto" w:fill="FFFFFF"/>
          <w:lang w:val="fr-FR"/>
        </w:rPr>
        <w:tab/>
      </w:r>
      <w:r w:rsidRPr="00D31406">
        <w:rPr>
          <w:rFonts w:cs="Arial"/>
          <w:bCs/>
          <w:color w:val="000000" w:themeColor="text1"/>
          <w:szCs w:val="21"/>
          <w:shd w:val="clear" w:color="auto" w:fill="FFFFFF"/>
          <w:lang w:val="fr-FR"/>
        </w:rPr>
        <w:tab/>
        <w:t xml:space="preserve">Performance </w:t>
      </w:r>
      <w:proofErr w:type="spellStart"/>
      <w:r w:rsidRPr="00D31406">
        <w:rPr>
          <w:rFonts w:cs="Arial"/>
          <w:bCs/>
          <w:color w:val="000000" w:themeColor="text1"/>
          <w:szCs w:val="21"/>
          <w:shd w:val="clear" w:color="auto" w:fill="FFFFFF"/>
          <w:lang w:val="fr-FR"/>
        </w:rPr>
        <w:t>Quality</w:t>
      </w:r>
      <w:proofErr w:type="spellEnd"/>
      <w:r w:rsidRPr="00D31406">
        <w:rPr>
          <w:rFonts w:cs="Arial"/>
          <w:bCs/>
          <w:color w:val="000000" w:themeColor="text1"/>
          <w:szCs w:val="21"/>
          <w:shd w:val="clear" w:color="auto" w:fill="FFFFFF"/>
          <w:lang w:val="fr-FR"/>
        </w:rPr>
        <w:t xml:space="preserve"> Standard</w:t>
      </w:r>
      <w:bookmarkEnd w:id="38"/>
      <w:bookmarkEnd w:id="39"/>
      <w:bookmarkEnd w:id="40"/>
      <w:bookmarkEnd w:id="41"/>
      <w:bookmarkEnd w:id="42"/>
      <w:bookmarkEnd w:id="43"/>
    </w:p>
    <w:p w14:paraId="2836B9A8" w14:textId="77777777" w:rsidR="00542CA7" w:rsidRPr="00D31406" w:rsidRDefault="00542CA7" w:rsidP="00542CA7">
      <w:pPr>
        <w:rPr>
          <w:rFonts w:cs="Arial"/>
          <w:iCs/>
          <w:color w:val="000000"/>
        </w:rPr>
      </w:pPr>
      <w:r w:rsidRPr="00D31406">
        <w:rPr>
          <w:rFonts w:cs="Arial"/>
          <w:iCs/>
          <w:color w:val="000000"/>
        </w:rPr>
        <w:t>RFU</w:t>
      </w:r>
      <w:r w:rsidRPr="00D31406">
        <w:rPr>
          <w:rFonts w:cs="Arial"/>
          <w:iCs/>
          <w:color w:val="000000"/>
        </w:rPr>
        <w:tab/>
      </w:r>
      <w:r w:rsidRPr="00D31406">
        <w:rPr>
          <w:rFonts w:cs="Arial"/>
          <w:iCs/>
          <w:color w:val="000000"/>
        </w:rPr>
        <w:tab/>
      </w:r>
      <w:r w:rsidRPr="00D31406">
        <w:rPr>
          <w:rFonts w:cs="Arial"/>
          <w:iCs/>
          <w:color w:val="000000"/>
        </w:rPr>
        <w:tab/>
        <w:t>Rugby Football Union</w:t>
      </w:r>
    </w:p>
    <w:p w14:paraId="567D3979" w14:textId="77777777" w:rsidR="00542CA7" w:rsidRPr="00D31406" w:rsidRDefault="00542CA7" w:rsidP="00542CA7">
      <w:pPr>
        <w:rPr>
          <w:rFonts w:cs="Arial"/>
          <w:iCs/>
          <w:color w:val="000000"/>
        </w:rPr>
      </w:pPr>
      <w:bookmarkStart w:id="44" w:name="_Toc476123685"/>
      <w:bookmarkStart w:id="45" w:name="_Toc476239446"/>
      <w:bookmarkStart w:id="46" w:name="_Toc476239581"/>
      <w:bookmarkStart w:id="47" w:name="_Toc476293196"/>
      <w:bookmarkStart w:id="48" w:name="_Toc480382463"/>
      <w:bookmarkStart w:id="49" w:name="_Toc480788985"/>
      <w:bookmarkStart w:id="50" w:name="_Hlk536715546"/>
      <w:r w:rsidRPr="00D31406">
        <w:rPr>
          <w:rFonts w:cs="Arial"/>
          <w:iCs/>
          <w:color w:val="000000"/>
        </w:rPr>
        <w:t>RUFC</w:t>
      </w:r>
      <w:r w:rsidRPr="00D31406">
        <w:rPr>
          <w:rFonts w:cs="Arial"/>
          <w:iCs/>
          <w:color w:val="000000"/>
        </w:rPr>
        <w:tab/>
      </w:r>
      <w:r w:rsidRPr="00D31406">
        <w:rPr>
          <w:rFonts w:cs="Arial"/>
          <w:iCs/>
          <w:color w:val="000000"/>
        </w:rPr>
        <w:tab/>
      </w:r>
      <w:r w:rsidRPr="00D31406">
        <w:rPr>
          <w:rFonts w:cs="Arial"/>
          <w:iCs/>
          <w:color w:val="000000"/>
        </w:rPr>
        <w:tab/>
        <w:t>Rugby Union Football Club</w:t>
      </w:r>
      <w:bookmarkEnd w:id="44"/>
      <w:bookmarkEnd w:id="45"/>
      <w:bookmarkEnd w:id="46"/>
      <w:bookmarkEnd w:id="47"/>
      <w:bookmarkEnd w:id="48"/>
      <w:bookmarkEnd w:id="49"/>
    </w:p>
    <w:bookmarkEnd w:id="50"/>
    <w:p w14:paraId="1D12AFD3" w14:textId="55E85542" w:rsidR="00542CA7" w:rsidRDefault="00542CA7" w:rsidP="00542CA7">
      <w:pPr>
        <w:rPr>
          <w:rFonts w:cs="Arial"/>
          <w:iCs/>
          <w:color w:val="000000"/>
        </w:rPr>
      </w:pPr>
      <w:r w:rsidRPr="00D31406">
        <w:rPr>
          <w:rFonts w:cs="Arial"/>
          <w:iCs/>
          <w:color w:val="000000"/>
        </w:rPr>
        <w:t>S106</w:t>
      </w:r>
      <w:r w:rsidRPr="00D31406">
        <w:rPr>
          <w:rFonts w:cs="Arial"/>
          <w:iCs/>
          <w:color w:val="000000"/>
        </w:rPr>
        <w:tab/>
      </w:r>
      <w:r w:rsidRPr="00D31406">
        <w:rPr>
          <w:rFonts w:cs="Arial"/>
          <w:iCs/>
          <w:color w:val="000000"/>
        </w:rPr>
        <w:tab/>
      </w:r>
      <w:r w:rsidRPr="00D31406">
        <w:rPr>
          <w:rFonts w:cs="Arial"/>
          <w:iCs/>
          <w:color w:val="000000"/>
        </w:rPr>
        <w:tab/>
        <w:t>Section 106</w:t>
      </w:r>
      <w:r>
        <w:rPr>
          <w:rFonts w:cs="Arial"/>
          <w:iCs/>
          <w:color w:val="000000"/>
        </w:rPr>
        <w:t xml:space="preserve"> Agreement </w:t>
      </w:r>
    </w:p>
    <w:p w14:paraId="4D1B9C44" w14:textId="102FE72F" w:rsidR="00E12D5F" w:rsidRDefault="00E12D5F" w:rsidP="00542CA7">
      <w:pPr>
        <w:rPr>
          <w:rFonts w:cs="Arial"/>
          <w:iCs/>
          <w:color w:val="000000"/>
        </w:rPr>
      </w:pPr>
      <w:r>
        <w:rPr>
          <w:rFonts w:cs="Arial"/>
          <w:iCs/>
          <w:color w:val="000000"/>
        </w:rPr>
        <w:t>SC</w:t>
      </w:r>
      <w:r>
        <w:rPr>
          <w:rFonts w:cs="Arial"/>
          <w:iCs/>
          <w:color w:val="000000"/>
        </w:rPr>
        <w:tab/>
      </w:r>
      <w:r>
        <w:rPr>
          <w:rFonts w:cs="Arial"/>
          <w:iCs/>
          <w:color w:val="000000"/>
        </w:rPr>
        <w:tab/>
      </w:r>
      <w:r>
        <w:rPr>
          <w:rFonts w:cs="Arial"/>
          <w:iCs/>
          <w:color w:val="000000"/>
        </w:rPr>
        <w:tab/>
        <w:t xml:space="preserve">Stoolball Club </w:t>
      </w:r>
    </w:p>
    <w:p w14:paraId="70EFF576" w14:textId="77777777" w:rsidR="00542CA7" w:rsidRPr="00D31406" w:rsidRDefault="00542CA7" w:rsidP="00542CA7">
      <w:pPr>
        <w:rPr>
          <w:rFonts w:cs="Arial"/>
          <w:iCs/>
          <w:color w:val="000000"/>
        </w:rPr>
      </w:pPr>
      <w:r>
        <w:rPr>
          <w:rFonts w:cs="Arial"/>
          <w:iCs/>
          <w:color w:val="000000"/>
        </w:rPr>
        <w:t>SCB</w:t>
      </w:r>
      <w:r>
        <w:rPr>
          <w:rFonts w:cs="Arial"/>
          <w:iCs/>
          <w:color w:val="000000"/>
        </w:rPr>
        <w:tab/>
      </w:r>
      <w:r>
        <w:rPr>
          <w:rFonts w:cs="Arial"/>
          <w:iCs/>
          <w:color w:val="000000"/>
        </w:rPr>
        <w:tab/>
      </w:r>
      <w:r>
        <w:rPr>
          <w:rFonts w:cs="Arial"/>
          <w:iCs/>
          <w:color w:val="000000"/>
        </w:rPr>
        <w:tab/>
        <w:t xml:space="preserve">Sussex Cricket Board </w:t>
      </w:r>
    </w:p>
    <w:p w14:paraId="40A89878" w14:textId="77777777" w:rsidR="00542CA7" w:rsidRPr="00D31406" w:rsidRDefault="00542CA7" w:rsidP="00542CA7">
      <w:pPr>
        <w:rPr>
          <w:rFonts w:cs="Arial"/>
          <w:iCs/>
          <w:color w:val="000000"/>
        </w:rPr>
      </w:pPr>
      <w:bookmarkStart w:id="51" w:name="_Toc476123679"/>
      <w:bookmarkStart w:id="52" w:name="_Toc476239440"/>
      <w:bookmarkStart w:id="53" w:name="_Toc476239575"/>
      <w:bookmarkStart w:id="54" w:name="_Toc476293190"/>
      <w:bookmarkStart w:id="55" w:name="_Toc480382464"/>
      <w:bookmarkStart w:id="56" w:name="_Toc480788986"/>
      <w:r w:rsidRPr="00D31406">
        <w:rPr>
          <w:rFonts w:cs="Arial"/>
          <w:iCs/>
          <w:color w:val="000000"/>
        </w:rPr>
        <w:t>TGR</w:t>
      </w:r>
      <w:r w:rsidRPr="00D31406">
        <w:rPr>
          <w:rFonts w:cs="Arial"/>
          <w:iCs/>
          <w:color w:val="000000"/>
        </w:rPr>
        <w:tab/>
      </w:r>
      <w:r w:rsidRPr="00D31406">
        <w:rPr>
          <w:rFonts w:cs="Arial"/>
          <w:iCs/>
          <w:color w:val="000000"/>
        </w:rPr>
        <w:tab/>
      </w:r>
      <w:r w:rsidRPr="00D31406">
        <w:rPr>
          <w:rFonts w:cs="Arial"/>
          <w:iCs/>
          <w:color w:val="000000"/>
        </w:rPr>
        <w:tab/>
        <w:t>Team Generation Rate</w:t>
      </w:r>
      <w:bookmarkEnd w:id="51"/>
      <w:bookmarkEnd w:id="52"/>
      <w:bookmarkEnd w:id="53"/>
      <w:bookmarkEnd w:id="54"/>
      <w:bookmarkEnd w:id="55"/>
      <w:bookmarkEnd w:id="56"/>
    </w:p>
    <w:p w14:paraId="1EEDFCF3" w14:textId="77777777" w:rsidR="00542CA7" w:rsidRPr="00D31406" w:rsidRDefault="00542CA7" w:rsidP="00542CA7">
      <w:pPr>
        <w:rPr>
          <w:rFonts w:cs="Arial"/>
          <w:bCs/>
          <w:color w:val="000000" w:themeColor="text1"/>
          <w:szCs w:val="21"/>
          <w:shd w:val="clear" w:color="auto" w:fill="FFFFFF"/>
          <w:lang w:val="fr-FR"/>
        </w:rPr>
      </w:pPr>
      <w:bookmarkStart w:id="57" w:name="_Toc476123691"/>
      <w:bookmarkStart w:id="58" w:name="_Toc476239452"/>
      <w:bookmarkStart w:id="59" w:name="_Toc476239587"/>
      <w:bookmarkStart w:id="60" w:name="_Toc476293202"/>
      <w:bookmarkStart w:id="61" w:name="_Toc480382465"/>
      <w:bookmarkStart w:id="62" w:name="_Toc480788987"/>
      <w:bookmarkStart w:id="63" w:name="_Hlk536715555"/>
      <w:r w:rsidRPr="00D31406">
        <w:rPr>
          <w:rFonts w:cs="Arial"/>
          <w:bCs/>
          <w:color w:val="000000" w:themeColor="text1"/>
          <w:szCs w:val="21"/>
          <w:shd w:val="clear" w:color="auto" w:fill="FFFFFF"/>
          <w:lang w:val="fr-FR"/>
        </w:rPr>
        <w:t>TC</w:t>
      </w:r>
      <w:r w:rsidRPr="00D31406">
        <w:rPr>
          <w:rFonts w:cs="Arial"/>
          <w:bCs/>
          <w:color w:val="000000" w:themeColor="text1"/>
          <w:szCs w:val="21"/>
          <w:shd w:val="clear" w:color="auto" w:fill="FFFFFF"/>
          <w:lang w:val="fr-FR"/>
        </w:rPr>
        <w:tab/>
      </w:r>
      <w:r w:rsidRPr="00D31406">
        <w:rPr>
          <w:rFonts w:cs="Arial"/>
          <w:bCs/>
          <w:color w:val="000000" w:themeColor="text1"/>
          <w:szCs w:val="21"/>
          <w:shd w:val="clear" w:color="auto" w:fill="FFFFFF"/>
          <w:lang w:val="fr-FR"/>
        </w:rPr>
        <w:tab/>
      </w:r>
      <w:r w:rsidRPr="00D31406">
        <w:rPr>
          <w:rFonts w:cs="Arial"/>
          <w:bCs/>
          <w:color w:val="000000" w:themeColor="text1"/>
          <w:szCs w:val="21"/>
          <w:shd w:val="clear" w:color="auto" w:fill="FFFFFF"/>
          <w:lang w:val="fr-FR"/>
        </w:rPr>
        <w:tab/>
        <w:t>Tennis Club</w:t>
      </w:r>
      <w:bookmarkEnd w:id="57"/>
      <w:bookmarkEnd w:id="58"/>
      <w:bookmarkEnd w:id="59"/>
      <w:bookmarkEnd w:id="60"/>
      <w:bookmarkEnd w:id="61"/>
      <w:bookmarkEnd w:id="62"/>
    </w:p>
    <w:p w14:paraId="2B0DC973" w14:textId="77777777" w:rsidR="00542CA7" w:rsidRDefault="00542CA7" w:rsidP="00542CA7">
      <w:pPr>
        <w:rPr>
          <w:rFonts w:cs="Arial"/>
          <w:iCs/>
          <w:color w:val="000000"/>
        </w:rPr>
      </w:pPr>
      <w:bookmarkStart w:id="64" w:name="_Toc476123683"/>
      <w:bookmarkStart w:id="65" w:name="_Toc476239444"/>
      <w:bookmarkStart w:id="66" w:name="_Toc476239579"/>
      <w:bookmarkStart w:id="67" w:name="_Toc476293194"/>
      <w:bookmarkStart w:id="68" w:name="_Toc480382466"/>
      <w:bookmarkStart w:id="69" w:name="_Toc480788988"/>
      <w:bookmarkEnd w:id="63"/>
      <w:r w:rsidRPr="00D31406">
        <w:rPr>
          <w:rFonts w:cs="Arial"/>
          <w:iCs/>
          <w:color w:val="000000"/>
        </w:rPr>
        <w:t>U</w:t>
      </w:r>
      <w:r w:rsidRPr="00D31406">
        <w:rPr>
          <w:rFonts w:cs="Arial"/>
          <w:iCs/>
          <w:color w:val="000000"/>
        </w:rPr>
        <w:tab/>
      </w:r>
      <w:r w:rsidRPr="00D31406">
        <w:rPr>
          <w:rFonts w:cs="Arial"/>
          <w:iCs/>
          <w:color w:val="000000"/>
        </w:rPr>
        <w:tab/>
      </w:r>
      <w:r w:rsidRPr="00D31406">
        <w:rPr>
          <w:rFonts w:cs="Arial"/>
          <w:iCs/>
          <w:color w:val="000000"/>
        </w:rPr>
        <w:tab/>
        <w:t>Under</w:t>
      </w:r>
      <w:bookmarkEnd w:id="64"/>
      <w:bookmarkEnd w:id="65"/>
      <w:bookmarkEnd w:id="66"/>
      <w:bookmarkEnd w:id="67"/>
      <w:bookmarkEnd w:id="68"/>
      <w:bookmarkEnd w:id="69"/>
    </w:p>
    <w:p w14:paraId="4AF60C14" w14:textId="77777777" w:rsidR="00542CA7" w:rsidRPr="00D31406" w:rsidRDefault="00542CA7" w:rsidP="00542CA7">
      <w:pPr>
        <w:rPr>
          <w:rFonts w:cs="Arial"/>
          <w:iCs/>
          <w:color w:val="000000"/>
        </w:rPr>
      </w:pPr>
      <w:r>
        <w:rPr>
          <w:rFonts w:cs="Arial"/>
          <w:iCs/>
          <w:color w:val="000000"/>
        </w:rPr>
        <w:t>WDC</w:t>
      </w:r>
      <w:r>
        <w:rPr>
          <w:rFonts w:cs="Arial"/>
          <w:iCs/>
          <w:color w:val="000000"/>
        </w:rPr>
        <w:tab/>
      </w:r>
      <w:r>
        <w:rPr>
          <w:rFonts w:cs="Arial"/>
          <w:iCs/>
          <w:color w:val="000000"/>
        </w:rPr>
        <w:tab/>
      </w:r>
      <w:r>
        <w:rPr>
          <w:rFonts w:cs="Arial"/>
          <w:iCs/>
          <w:color w:val="000000"/>
        </w:rPr>
        <w:tab/>
        <w:t>Wealden District Council</w:t>
      </w:r>
    </w:p>
    <w:p w14:paraId="4F5AF4A0" w14:textId="77777777" w:rsidR="00390A61" w:rsidRPr="00390A61" w:rsidRDefault="00390A61" w:rsidP="00390A61">
      <w:pPr>
        <w:rPr>
          <w:b/>
          <w:highlight w:val="yellow"/>
        </w:rPr>
        <w:sectPr w:rsidR="00390A61" w:rsidRPr="00390A61" w:rsidSect="00135610">
          <w:footerReference w:type="default" r:id="rId19"/>
          <w:pgSz w:w="11909" w:h="16834" w:code="9"/>
          <w:pgMar w:top="1985" w:right="1440" w:bottom="1440" w:left="1440" w:header="720" w:footer="576" w:gutter="0"/>
          <w:pgNumType w:start="1"/>
          <w:cols w:space="720"/>
        </w:sectPr>
      </w:pPr>
    </w:p>
    <w:p w14:paraId="6F678F44" w14:textId="77777777" w:rsidR="00390A61" w:rsidRPr="00887040" w:rsidRDefault="00390A61" w:rsidP="00390A61">
      <w:pPr>
        <w:pStyle w:val="Heading1"/>
      </w:pPr>
      <w:bookmarkStart w:id="70" w:name="_Toc478371960"/>
      <w:bookmarkStart w:id="71" w:name="_Toc103680032"/>
      <w:r w:rsidRPr="00887040">
        <w:lastRenderedPageBreak/>
        <w:t>PART 1: INTRODUCTION</w:t>
      </w:r>
      <w:bookmarkEnd w:id="70"/>
      <w:bookmarkEnd w:id="71"/>
    </w:p>
    <w:p w14:paraId="72F0082E" w14:textId="77777777" w:rsidR="00390A61" w:rsidRPr="00887040" w:rsidRDefault="00390A61" w:rsidP="00390A61"/>
    <w:p w14:paraId="7D76BCE0" w14:textId="6785AC97" w:rsidR="00390A61" w:rsidRPr="00887040" w:rsidRDefault="00390A61" w:rsidP="00876F8D">
      <w:pPr>
        <w:pStyle w:val="ListParagraph"/>
        <w:numPr>
          <w:ilvl w:val="0"/>
          <w:numId w:val="32"/>
        </w:numPr>
        <w:ind w:left="0" w:right="-43" w:hanging="567"/>
        <w:contextualSpacing w:val="0"/>
      </w:pPr>
      <w:r w:rsidRPr="00887040">
        <w:t xml:space="preserve">A Playing Pitch &amp; Outdoor Sport Strategy (PPOSS) has been </w:t>
      </w:r>
      <w:r w:rsidR="00646D0D">
        <w:t xml:space="preserve">commissioned by </w:t>
      </w:r>
      <w:r w:rsidR="00F108B9" w:rsidRPr="00887040">
        <w:t>Wealden District Council (WDC)</w:t>
      </w:r>
      <w:r w:rsidRPr="00887040">
        <w:t xml:space="preserve">, </w:t>
      </w:r>
      <w:r w:rsidRPr="00876F8D">
        <w:t>to assess playing pitch and outdoor sport facility need</w:t>
      </w:r>
      <w:r w:rsidR="00F108B9" w:rsidRPr="00876F8D">
        <w:t>s.</w:t>
      </w:r>
      <w:r w:rsidR="006D46DC" w:rsidRPr="006D46DC">
        <w:t xml:space="preserve"> </w:t>
      </w:r>
      <w:r w:rsidR="006D46DC" w:rsidRPr="00887040">
        <w:t>This report provides the Strategy for Wealden.</w:t>
      </w:r>
    </w:p>
    <w:p w14:paraId="4F38DA6E" w14:textId="77777777" w:rsidR="00390A61" w:rsidRPr="00887040" w:rsidRDefault="00390A61" w:rsidP="00390A61"/>
    <w:p w14:paraId="53208DF1" w14:textId="0FB53B9E" w:rsidR="00390A61" w:rsidRPr="00887040" w:rsidRDefault="00390A61" w:rsidP="00876F8D">
      <w:pPr>
        <w:pStyle w:val="ListParagraph"/>
        <w:numPr>
          <w:ilvl w:val="0"/>
          <w:numId w:val="32"/>
        </w:numPr>
        <w:ind w:left="0" w:right="-43" w:hanging="567"/>
        <w:contextualSpacing w:val="0"/>
      </w:pPr>
      <w:r w:rsidRPr="00887040">
        <w:t xml:space="preserve">Building upon the preceding Assessment Report, </w:t>
      </w:r>
      <w:r w:rsidR="00CE2BDC">
        <w:t xml:space="preserve">this Strategy &amp; Action Plan </w:t>
      </w:r>
      <w:r w:rsidRPr="00887040">
        <w:t xml:space="preserve">provides a clear, strategic framework for the maintenance and improvement of existing playing pitch and accompanying ancillary facilities up to 2039 (in line with </w:t>
      </w:r>
      <w:bookmarkStart w:id="72" w:name="_Hlk2774956"/>
      <w:r w:rsidR="00887040" w:rsidRPr="00887040">
        <w:t>new Local Plan</w:t>
      </w:r>
      <w:r w:rsidRPr="00887040">
        <w:t xml:space="preserve">). </w:t>
      </w:r>
      <w:bookmarkEnd w:id="72"/>
      <w:r w:rsidRPr="00887040">
        <w:t>It has been developed to provide:</w:t>
      </w:r>
    </w:p>
    <w:p w14:paraId="22F24A8B" w14:textId="77777777" w:rsidR="00390A61" w:rsidRPr="00887040" w:rsidRDefault="00390A61" w:rsidP="00390A61">
      <w:pPr>
        <w:pStyle w:val="ListBulletmain"/>
      </w:pPr>
    </w:p>
    <w:p w14:paraId="442270DE" w14:textId="77777777" w:rsidR="00390A61" w:rsidRPr="00887040" w:rsidRDefault="00390A61" w:rsidP="00390A61">
      <w:pPr>
        <w:pStyle w:val="ListBulletmain"/>
        <w:numPr>
          <w:ilvl w:val="0"/>
          <w:numId w:val="4"/>
        </w:numPr>
      </w:pPr>
      <w:r w:rsidRPr="00887040">
        <w:t xml:space="preserve">A vision for the future improvement and prioritisation of playing pitches and outdoor sports facilities. </w:t>
      </w:r>
    </w:p>
    <w:p w14:paraId="7850BB3A" w14:textId="77777777" w:rsidR="00390A61" w:rsidRPr="00887040" w:rsidRDefault="00390A61" w:rsidP="00390A61">
      <w:pPr>
        <w:pStyle w:val="ListBulletmain"/>
        <w:numPr>
          <w:ilvl w:val="0"/>
          <w:numId w:val="4"/>
        </w:numPr>
        <w:ind w:right="120"/>
      </w:pPr>
      <w:r w:rsidRPr="00887040">
        <w:t xml:space="preserve">A number of aims to help deliver the recommendations and actions. </w:t>
      </w:r>
    </w:p>
    <w:p w14:paraId="4C2BA451" w14:textId="77777777" w:rsidR="00390A61" w:rsidRPr="00887040" w:rsidRDefault="00390A61" w:rsidP="00390A61">
      <w:pPr>
        <w:pStyle w:val="ListBulletmain"/>
        <w:numPr>
          <w:ilvl w:val="0"/>
          <w:numId w:val="4"/>
        </w:numPr>
      </w:pPr>
      <w:r w:rsidRPr="00887040">
        <w:t>A series of strategic recommendations which provide a strategic framework for the improvement, maintenance, development and, as appropriate, rationalisation of the playing pitch and outdoor sport facility stock.</w:t>
      </w:r>
    </w:p>
    <w:p w14:paraId="414BA831" w14:textId="77777777" w:rsidR="00390A61" w:rsidRPr="00887040" w:rsidRDefault="00390A61" w:rsidP="00390A61">
      <w:pPr>
        <w:pStyle w:val="ListBulletmain"/>
        <w:numPr>
          <w:ilvl w:val="0"/>
          <w:numId w:val="4"/>
        </w:numPr>
      </w:pPr>
      <w:r w:rsidRPr="00887040">
        <w:t>A series of sport by sport recommendations which provide a strategic framework for sport led improvements to provision.</w:t>
      </w:r>
    </w:p>
    <w:p w14:paraId="0E8047CE" w14:textId="77777777" w:rsidR="00390A61" w:rsidRPr="00887040" w:rsidRDefault="00390A61" w:rsidP="00390A61">
      <w:pPr>
        <w:pStyle w:val="ListBulletmain"/>
        <w:numPr>
          <w:ilvl w:val="0"/>
          <w:numId w:val="4"/>
        </w:numPr>
      </w:pPr>
      <w:r w:rsidRPr="00887040">
        <w:t>A prioritised area-by-area Action Plan to address key issues on a site-by-site basis.</w:t>
      </w:r>
    </w:p>
    <w:p w14:paraId="6A4F61CE" w14:textId="77777777" w:rsidR="00390A61" w:rsidRPr="00887040" w:rsidRDefault="00390A61" w:rsidP="00390A61">
      <w:pPr>
        <w:pStyle w:val="ListBulletmain"/>
      </w:pPr>
    </w:p>
    <w:p w14:paraId="02680FFB" w14:textId="77777777" w:rsidR="00390A61" w:rsidRPr="00887040" w:rsidRDefault="00390A61" w:rsidP="00876F8D">
      <w:pPr>
        <w:pStyle w:val="ListParagraph"/>
        <w:numPr>
          <w:ilvl w:val="0"/>
          <w:numId w:val="32"/>
        </w:numPr>
        <w:ind w:left="0" w:right="-43" w:hanging="567"/>
        <w:contextualSpacing w:val="0"/>
      </w:pPr>
      <w:r w:rsidRPr="00887040">
        <w:t xml:space="preserve">The Strategy is delivered in accordance with Sport England’s Playing Pitch Strategy (PPS) Guidance (for playing pitch sports) and Sport England’s Assessing Needs and Opportunities Guide (for “non-pitch” sports). Sport England’s PPS Guidance details a stepped approach, separated into five distinct sections: </w:t>
      </w:r>
    </w:p>
    <w:p w14:paraId="6D39B220" w14:textId="77777777" w:rsidR="00390A61" w:rsidRPr="00887040" w:rsidRDefault="00390A61" w:rsidP="00390A61">
      <w:pPr>
        <w:pStyle w:val="ListBulletmain"/>
        <w:ind w:left="432"/>
      </w:pPr>
    </w:p>
    <w:p w14:paraId="59735A54" w14:textId="7298AB8C" w:rsidR="00390A61" w:rsidRPr="00887040" w:rsidRDefault="00390A61" w:rsidP="00390A61">
      <w:pPr>
        <w:pStyle w:val="ListBulletmain"/>
        <w:numPr>
          <w:ilvl w:val="0"/>
          <w:numId w:val="4"/>
        </w:numPr>
      </w:pPr>
      <w:r w:rsidRPr="00887040">
        <w:t>Stage A: Prepare and tailor the approach</w:t>
      </w:r>
      <w:r w:rsidR="00DB4F4A">
        <w:t>.</w:t>
      </w:r>
    </w:p>
    <w:p w14:paraId="395D3E3B" w14:textId="65FA047B" w:rsidR="00390A61" w:rsidRPr="00887040" w:rsidRDefault="00390A61" w:rsidP="00390A61">
      <w:pPr>
        <w:pStyle w:val="ListBulletmain"/>
        <w:numPr>
          <w:ilvl w:val="0"/>
          <w:numId w:val="4"/>
        </w:numPr>
      </w:pPr>
      <w:r w:rsidRPr="00887040">
        <w:t>Stage B: Gather information and views on the supply of and demand for provision</w:t>
      </w:r>
      <w:r w:rsidR="00DB4F4A">
        <w:t>.</w:t>
      </w:r>
      <w:r w:rsidRPr="00887040">
        <w:t xml:space="preserve">  </w:t>
      </w:r>
    </w:p>
    <w:p w14:paraId="49291E9F" w14:textId="438ACECE" w:rsidR="00390A61" w:rsidRPr="00887040" w:rsidRDefault="00390A61" w:rsidP="00390A61">
      <w:pPr>
        <w:pStyle w:val="ListBulletmain"/>
        <w:numPr>
          <w:ilvl w:val="0"/>
          <w:numId w:val="4"/>
        </w:numPr>
      </w:pPr>
      <w:r w:rsidRPr="00887040">
        <w:t>Stage C: Assess the supply and demand information and views</w:t>
      </w:r>
      <w:r w:rsidR="00DB4F4A">
        <w:t>.</w:t>
      </w:r>
    </w:p>
    <w:p w14:paraId="498894A6" w14:textId="2C086D68" w:rsidR="00390A61" w:rsidRPr="00887040" w:rsidRDefault="00390A61" w:rsidP="00390A61">
      <w:pPr>
        <w:pStyle w:val="ListBulletmain"/>
        <w:numPr>
          <w:ilvl w:val="0"/>
          <w:numId w:val="4"/>
        </w:numPr>
      </w:pPr>
      <w:r w:rsidRPr="00887040">
        <w:t>Stage D: Develop the Strategy</w:t>
      </w:r>
      <w:r w:rsidR="00DB4F4A">
        <w:t>.</w:t>
      </w:r>
    </w:p>
    <w:p w14:paraId="17BB8ACF" w14:textId="5A5A0BB1" w:rsidR="00390A61" w:rsidRPr="00887040" w:rsidRDefault="00390A61" w:rsidP="00390A61">
      <w:pPr>
        <w:pStyle w:val="ListBulletmain"/>
        <w:numPr>
          <w:ilvl w:val="0"/>
          <w:numId w:val="4"/>
        </w:numPr>
      </w:pPr>
      <w:r w:rsidRPr="00887040">
        <w:t>Stage E: Deliver the Strategy and keep it robust and up to date</w:t>
      </w:r>
      <w:r w:rsidR="00DB4F4A">
        <w:t>.</w:t>
      </w:r>
    </w:p>
    <w:p w14:paraId="10C8ED43" w14:textId="77777777" w:rsidR="00390A61" w:rsidRPr="00887040" w:rsidRDefault="00390A61" w:rsidP="00390A61">
      <w:pPr>
        <w:ind w:right="98"/>
        <w:rPr>
          <w:bCs/>
          <w:szCs w:val="22"/>
        </w:rPr>
      </w:pPr>
    </w:p>
    <w:p w14:paraId="0742D073" w14:textId="04FC018B" w:rsidR="00390A61" w:rsidRPr="00876F8D" w:rsidRDefault="00390A61" w:rsidP="00876F8D">
      <w:pPr>
        <w:pStyle w:val="ListParagraph"/>
        <w:numPr>
          <w:ilvl w:val="0"/>
          <w:numId w:val="32"/>
        </w:numPr>
        <w:ind w:left="0" w:right="-43" w:hanging="567"/>
        <w:contextualSpacing w:val="0"/>
      </w:pPr>
      <w:r w:rsidRPr="00876F8D">
        <w:t>This report represents Stage D of the process, with stages A-C covered in the preceding Assessment Report and Stage E ongoing once the study is complete. The lifespan of a PPOSS is considered to be three years, although this can be increased if it</w:t>
      </w:r>
      <w:r w:rsidR="00D5045C">
        <w:t xml:space="preserve"> is</w:t>
      </w:r>
      <w:r w:rsidRPr="00876F8D">
        <w:t xml:space="preserve"> </w:t>
      </w:r>
      <w:r w:rsidR="00CE2BDC" w:rsidRPr="00876F8D">
        <w:t>updated.</w:t>
      </w:r>
    </w:p>
    <w:p w14:paraId="29438C98" w14:textId="77777777" w:rsidR="00390A61" w:rsidRPr="00390A61" w:rsidRDefault="00390A61" w:rsidP="00390A61">
      <w:pPr>
        <w:pStyle w:val="ListBulletmain"/>
        <w:rPr>
          <w:highlight w:val="yellow"/>
        </w:rPr>
      </w:pPr>
    </w:p>
    <w:p w14:paraId="1F755B44" w14:textId="77777777" w:rsidR="00390A61" w:rsidRPr="00887040" w:rsidRDefault="00390A61" w:rsidP="00876F8D">
      <w:pPr>
        <w:pStyle w:val="ListParagraph"/>
        <w:numPr>
          <w:ilvl w:val="0"/>
          <w:numId w:val="32"/>
        </w:numPr>
        <w:ind w:left="0" w:right="-43" w:hanging="567"/>
        <w:contextualSpacing w:val="0"/>
      </w:pPr>
      <w:r w:rsidRPr="00887040">
        <w:t xml:space="preserve">A PPOSS delivers the evidence required to ensure that sufficient land is available to meet existing and projected future outdoor sport requirements. Its robust evidence base should inform and be implemented into planning policy and other relevant corporate strategies to enable local policies, planning and sport development criteria to work efficiently and effectively.  It is capable of: </w:t>
      </w:r>
    </w:p>
    <w:p w14:paraId="743B1472" w14:textId="77777777" w:rsidR="00390A61" w:rsidRPr="00887040" w:rsidRDefault="00390A61" w:rsidP="00390A61">
      <w:pPr>
        <w:ind w:right="120"/>
      </w:pPr>
    </w:p>
    <w:p w14:paraId="198C43F7" w14:textId="77777777" w:rsidR="00390A61" w:rsidRPr="00887040" w:rsidRDefault="00390A61" w:rsidP="00390A61">
      <w:pPr>
        <w:pStyle w:val="ListBulletmain"/>
        <w:numPr>
          <w:ilvl w:val="0"/>
          <w:numId w:val="4"/>
        </w:numPr>
      </w:pPr>
      <w:r w:rsidRPr="00887040">
        <w:t>Providing a clear framework for all playing pitch and outdoor sport providers, including the public, private and third sectors.</w:t>
      </w:r>
    </w:p>
    <w:p w14:paraId="35181999" w14:textId="59318410" w:rsidR="00390A61" w:rsidRPr="00887040" w:rsidRDefault="00390A61" w:rsidP="00390A61">
      <w:pPr>
        <w:pStyle w:val="ListBulletmain"/>
        <w:numPr>
          <w:ilvl w:val="0"/>
          <w:numId w:val="4"/>
        </w:numPr>
      </w:pPr>
      <w:r w:rsidRPr="00887040">
        <w:t xml:space="preserve">Clearly addressing the needs of all identified sports within the area, </w:t>
      </w:r>
      <w:r w:rsidR="00CE2BDC">
        <w:t>highlighting</w:t>
      </w:r>
      <w:r w:rsidRPr="00887040">
        <w:t xml:space="preserve"> particular local demand issues.</w:t>
      </w:r>
    </w:p>
    <w:p w14:paraId="789AC544" w14:textId="77777777" w:rsidR="00390A61" w:rsidRPr="00887040" w:rsidRDefault="00390A61" w:rsidP="00390A61">
      <w:pPr>
        <w:pStyle w:val="ListBulletmain"/>
        <w:numPr>
          <w:ilvl w:val="0"/>
          <w:numId w:val="4"/>
        </w:numPr>
      </w:pPr>
      <w:r w:rsidRPr="00887040">
        <w:t>Addressing issues of population growth and major growth/regeneration areas.</w:t>
      </w:r>
    </w:p>
    <w:p w14:paraId="648EB4DE" w14:textId="77777777" w:rsidR="00390A61" w:rsidRPr="00887040" w:rsidRDefault="00390A61" w:rsidP="00390A61">
      <w:pPr>
        <w:pStyle w:val="ListBulletmain"/>
        <w:numPr>
          <w:ilvl w:val="0"/>
          <w:numId w:val="4"/>
        </w:numPr>
      </w:pPr>
      <w:r w:rsidRPr="00887040">
        <w:t>Addressing issues of cross boundary facility provision.</w:t>
      </w:r>
    </w:p>
    <w:p w14:paraId="51BD8988" w14:textId="77777777" w:rsidR="00390A61" w:rsidRPr="00887040" w:rsidRDefault="00390A61" w:rsidP="00390A61">
      <w:pPr>
        <w:pStyle w:val="ListBulletmain"/>
        <w:numPr>
          <w:ilvl w:val="0"/>
          <w:numId w:val="4"/>
        </w:numPr>
      </w:pPr>
      <w:r w:rsidRPr="00887040">
        <w:t>Addressing issues of accessibility, quality and management with regard to facility provision.</w:t>
      </w:r>
    </w:p>
    <w:p w14:paraId="6F51FAEC" w14:textId="77777777" w:rsidR="00390A61" w:rsidRPr="00887040" w:rsidRDefault="00390A61" w:rsidP="00390A61">
      <w:pPr>
        <w:pStyle w:val="ListBulletmain"/>
        <w:numPr>
          <w:ilvl w:val="0"/>
          <w:numId w:val="4"/>
        </w:numPr>
      </w:pPr>
      <w:r w:rsidRPr="00887040">
        <w:t>Standing up to scrutiny at a public inquiry as a robust study.</w:t>
      </w:r>
    </w:p>
    <w:p w14:paraId="37142BBE" w14:textId="77777777" w:rsidR="00390A61" w:rsidRPr="00887040" w:rsidRDefault="00390A61" w:rsidP="00390A61">
      <w:pPr>
        <w:pStyle w:val="ListBulletmain"/>
        <w:numPr>
          <w:ilvl w:val="0"/>
          <w:numId w:val="4"/>
        </w:numPr>
      </w:pPr>
      <w:r w:rsidRPr="00887040">
        <w:t>Supporting funding applications.</w:t>
      </w:r>
    </w:p>
    <w:p w14:paraId="1BDEE32E" w14:textId="77777777" w:rsidR="00390A61" w:rsidRPr="00887040" w:rsidRDefault="00390A61" w:rsidP="00390A61">
      <w:pPr>
        <w:pStyle w:val="ListBulletmain"/>
        <w:numPr>
          <w:ilvl w:val="0"/>
          <w:numId w:val="4"/>
        </w:numPr>
      </w:pPr>
      <w:r w:rsidRPr="00887040">
        <w:t>Providing realistic aspirations which are implementable within the local authority’s budgetary position and procurement regime.</w:t>
      </w:r>
    </w:p>
    <w:p w14:paraId="276A89D3" w14:textId="7788443A" w:rsidR="00390A61" w:rsidRPr="00552481" w:rsidRDefault="00390A61" w:rsidP="00876F8D">
      <w:pPr>
        <w:pStyle w:val="ListParagraph"/>
        <w:numPr>
          <w:ilvl w:val="0"/>
          <w:numId w:val="32"/>
        </w:numPr>
        <w:ind w:left="0" w:right="-43" w:hanging="567"/>
        <w:contextualSpacing w:val="0"/>
      </w:pPr>
      <w:r w:rsidRPr="00552481">
        <w:lastRenderedPageBreak/>
        <w:t xml:space="preserve">The Strategy and Action Plan recommends several priority projects for </w:t>
      </w:r>
      <w:r w:rsidR="00552481" w:rsidRPr="00552481">
        <w:t>Wealden</w:t>
      </w:r>
      <w:r w:rsidRPr="00552481">
        <w:t xml:space="preserve"> which should be realised over the Local Plan period. It provides a framework for improvement and, although resources may not currently be in place to implement it, potential partners and possible sources of external funding.  </w:t>
      </w:r>
    </w:p>
    <w:p w14:paraId="3D36352D" w14:textId="77777777" w:rsidR="00390A61" w:rsidRPr="00552481" w:rsidRDefault="00390A61" w:rsidP="00876F8D">
      <w:pPr>
        <w:pStyle w:val="ListParagraph"/>
        <w:ind w:left="0" w:right="-43"/>
        <w:contextualSpacing w:val="0"/>
      </w:pPr>
    </w:p>
    <w:p w14:paraId="63A2CACC" w14:textId="52539839" w:rsidR="00390A61" w:rsidRPr="00552481" w:rsidRDefault="00390A61" w:rsidP="00876F8D">
      <w:pPr>
        <w:pStyle w:val="ListParagraph"/>
        <w:numPr>
          <w:ilvl w:val="0"/>
          <w:numId w:val="32"/>
        </w:numPr>
        <w:ind w:left="0" w:right="-43" w:hanging="567"/>
        <w:contextualSpacing w:val="0"/>
      </w:pPr>
      <w:r w:rsidRPr="00552481">
        <w:t xml:space="preserve">Partner organisations have a vested interest in ensuring that existing playing pitches, outdoor sports facilities and ancillary provision are protected and enhanced. As such, many of the objectives and actions within this document need to be delivered and implemented by a wide range of bodies such as National Governing Bodies of Sport (NGBs), sports organisations, education establishments and parish/town councils. In many instances, </w:t>
      </w:r>
      <w:r w:rsidR="0045769F">
        <w:t>Wealden District</w:t>
      </w:r>
      <w:r w:rsidRPr="00552481">
        <w:t xml:space="preserve"> Council will not be the </w:t>
      </w:r>
      <w:r w:rsidR="0045769F">
        <w:t>organisation</w:t>
      </w:r>
      <w:r w:rsidRPr="00552481">
        <w:t xml:space="preserve"> which delivers these actions or recommendations as the PPOSS is not just for the Council to act upon. It applies to/for all the stakeholders and partners involved.</w:t>
      </w:r>
    </w:p>
    <w:p w14:paraId="774AF0F0" w14:textId="77777777" w:rsidR="00390A61" w:rsidRPr="00390A61" w:rsidRDefault="00390A61" w:rsidP="00390A61">
      <w:pPr>
        <w:ind w:right="98"/>
        <w:rPr>
          <w:rFonts w:cs="Arial"/>
          <w:b/>
          <w:i/>
          <w:highlight w:val="yellow"/>
        </w:rPr>
      </w:pPr>
    </w:p>
    <w:p w14:paraId="110A188F" w14:textId="77777777" w:rsidR="00390A61" w:rsidRPr="00521559" w:rsidRDefault="00390A61" w:rsidP="00390A61">
      <w:pPr>
        <w:ind w:right="98"/>
        <w:rPr>
          <w:rFonts w:cs="Arial"/>
          <w:b/>
          <w:i/>
        </w:rPr>
      </w:pPr>
      <w:r w:rsidRPr="00521559">
        <w:rPr>
          <w:rFonts w:cs="Arial"/>
          <w:b/>
          <w:i/>
        </w:rPr>
        <w:t>Scope</w:t>
      </w:r>
    </w:p>
    <w:p w14:paraId="4B5CD2AE" w14:textId="77777777" w:rsidR="00390A61" w:rsidRPr="00390A61" w:rsidRDefault="00390A61" w:rsidP="00390A61">
      <w:pPr>
        <w:ind w:right="98"/>
        <w:rPr>
          <w:rFonts w:cs="Arial"/>
          <w:b/>
          <w:i/>
          <w:highlight w:val="yellow"/>
        </w:rPr>
      </w:pPr>
    </w:p>
    <w:p w14:paraId="7CC0C70A" w14:textId="3C6E91B6" w:rsidR="00521559" w:rsidRPr="00876F8D" w:rsidRDefault="00521559" w:rsidP="00876F8D">
      <w:pPr>
        <w:pStyle w:val="ListParagraph"/>
        <w:numPr>
          <w:ilvl w:val="0"/>
          <w:numId w:val="32"/>
        </w:numPr>
        <w:ind w:left="0" w:right="-43" w:hanging="567"/>
        <w:contextualSpacing w:val="0"/>
      </w:pPr>
      <w:r w:rsidRPr="00876F8D">
        <w:t>The following are the key outdoor sports in Wealden and as such are included within the scope</w:t>
      </w:r>
      <w:r w:rsidR="0045769F" w:rsidRPr="00876F8D">
        <w:t xml:space="preserve"> of this report</w:t>
      </w:r>
      <w:r w:rsidRPr="00876F8D">
        <w:t>:</w:t>
      </w:r>
    </w:p>
    <w:p w14:paraId="0AA0C691" w14:textId="77777777" w:rsidR="00521559" w:rsidRDefault="00521559" w:rsidP="00521559">
      <w:pPr>
        <w:rPr>
          <w:rFonts w:cs="Arial"/>
          <w:szCs w:val="22"/>
        </w:rPr>
      </w:pPr>
    </w:p>
    <w:p w14:paraId="54EE6CEF" w14:textId="77777777" w:rsidR="00521559" w:rsidRDefault="00521559" w:rsidP="00521559">
      <w:pPr>
        <w:pStyle w:val="ListBulletmain"/>
        <w:numPr>
          <w:ilvl w:val="0"/>
          <w:numId w:val="4"/>
        </w:numPr>
        <w:rPr>
          <w:color w:val="000000"/>
          <w:szCs w:val="22"/>
        </w:rPr>
      </w:pPr>
      <w:r>
        <w:rPr>
          <w:color w:val="000000"/>
          <w:szCs w:val="22"/>
        </w:rPr>
        <w:t>Cricket</w:t>
      </w:r>
    </w:p>
    <w:p w14:paraId="59D5F8DF" w14:textId="77777777" w:rsidR="00521559" w:rsidRDefault="00521559" w:rsidP="00521559">
      <w:pPr>
        <w:pStyle w:val="ListBulletmain"/>
        <w:numPr>
          <w:ilvl w:val="0"/>
          <w:numId w:val="4"/>
        </w:numPr>
        <w:rPr>
          <w:color w:val="000000"/>
          <w:szCs w:val="22"/>
        </w:rPr>
      </w:pPr>
      <w:r>
        <w:rPr>
          <w:color w:val="000000"/>
          <w:szCs w:val="22"/>
        </w:rPr>
        <w:t xml:space="preserve">Football (including 3G pitches) </w:t>
      </w:r>
    </w:p>
    <w:p w14:paraId="00B95A02" w14:textId="77777777" w:rsidR="00521559" w:rsidRDefault="00521559" w:rsidP="00521559">
      <w:pPr>
        <w:pStyle w:val="ListBulletmain"/>
        <w:numPr>
          <w:ilvl w:val="0"/>
          <w:numId w:val="4"/>
        </w:numPr>
        <w:rPr>
          <w:color w:val="000000"/>
          <w:szCs w:val="22"/>
        </w:rPr>
      </w:pPr>
      <w:r>
        <w:rPr>
          <w:color w:val="000000"/>
          <w:szCs w:val="22"/>
        </w:rPr>
        <w:t>Rugby union</w:t>
      </w:r>
    </w:p>
    <w:p w14:paraId="61BEADC8" w14:textId="77777777" w:rsidR="00521559" w:rsidRDefault="00521559" w:rsidP="00521559">
      <w:pPr>
        <w:pStyle w:val="ListBulletmain"/>
        <w:numPr>
          <w:ilvl w:val="0"/>
          <w:numId w:val="4"/>
        </w:numPr>
        <w:rPr>
          <w:color w:val="000000"/>
          <w:szCs w:val="22"/>
        </w:rPr>
      </w:pPr>
      <w:r>
        <w:rPr>
          <w:color w:val="000000"/>
          <w:szCs w:val="22"/>
        </w:rPr>
        <w:t xml:space="preserve">Hockey (artificial grass pitches) </w:t>
      </w:r>
    </w:p>
    <w:p w14:paraId="6B1DAE31" w14:textId="77777777" w:rsidR="00521559" w:rsidRDefault="00521559" w:rsidP="00521559">
      <w:pPr>
        <w:pStyle w:val="ListBulletmain"/>
        <w:numPr>
          <w:ilvl w:val="0"/>
          <w:numId w:val="4"/>
        </w:numPr>
        <w:rPr>
          <w:color w:val="000000"/>
          <w:szCs w:val="22"/>
        </w:rPr>
      </w:pPr>
      <w:r>
        <w:rPr>
          <w:color w:val="000000"/>
          <w:szCs w:val="22"/>
        </w:rPr>
        <w:t>Bowls</w:t>
      </w:r>
    </w:p>
    <w:p w14:paraId="6CB07F9D" w14:textId="77777777" w:rsidR="00521559" w:rsidRDefault="00521559" w:rsidP="00521559">
      <w:pPr>
        <w:pStyle w:val="ListBulletmain"/>
        <w:numPr>
          <w:ilvl w:val="0"/>
          <w:numId w:val="4"/>
        </w:numPr>
        <w:rPr>
          <w:color w:val="000000"/>
          <w:szCs w:val="22"/>
        </w:rPr>
      </w:pPr>
      <w:r>
        <w:rPr>
          <w:color w:val="000000"/>
          <w:szCs w:val="22"/>
        </w:rPr>
        <w:t>Tennis</w:t>
      </w:r>
    </w:p>
    <w:p w14:paraId="4A1CA6F1" w14:textId="77777777" w:rsidR="00521559" w:rsidRDefault="00521559" w:rsidP="00521559">
      <w:pPr>
        <w:pStyle w:val="ListBulletmain"/>
        <w:numPr>
          <w:ilvl w:val="0"/>
          <w:numId w:val="4"/>
        </w:numPr>
        <w:rPr>
          <w:color w:val="000000"/>
          <w:szCs w:val="22"/>
        </w:rPr>
      </w:pPr>
      <w:r>
        <w:rPr>
          <w:color w:val="000000"/>
          <w:szCs w:val="22"/>
        </w:rPr>
        <w:t>Netball</w:t>
      </w:r>
    </w:p>
    <w:p w14:paraId="483D3D99" w14:textId="77777777" w:rsidR="00521559" w:rsidRDefault="00521559" w:rsidP="00521559">
      <w:pPr>
        <w:pStyle w:val="ListBulletmain"/>
        <w:numPr>
          <w:ilvl w:val="0"/>
          <w:numId w:val="4"/>
        </w:numPr>
        <w:rPr>
          <w:color w:val="000000"/>
          <w:szCs w:val="22"/>
        </w:rPr>
      </w:pPr>
      <w:r>
        <w:rPr>
          <w:color w:val="000000"/>
          <w:szCs w:val="22"/>
        </w:rPr>
        <w:t xml:space="preserve">Stoolball </w:t>
      </w:r>
    </w:p>
    <w:p w14:paraId="06D11A8A" w14:textId="7070EC72" w:rsidR="00390A61" w:rsidRPr="00390A61" w:rsidRDefault="00390A61" w:rsidP="00521559">
      <w:pPr>
        <w:rPr>
          <w:szCs w:val="22"/>
          <w:highlight w:val="yellow"/>
        </w:rPr>
      </w:pPr>
    </w:p>
    <w:p w14:paraId="1EF3C4DA" w14:textId="77777777" w:rsidR="00390A61" w:rsidRPr="00521559" w:rsidRDefault="00390A61" w:rsidP="00390A61">
      <w:pPr>
        <w:jc w:val="left"/>
        <w:rPr>
          <w:b/>
          <w:i/>
          <w:color w:val="000000"/>
        </w:rPr>
      </w:pPr>
      <w:r w:rsidRPr="00521559">
        <w:rPr>
          <w:b/>
          <w:i/>
          <w:color w:val="000000"/>
        </w:rPr>
        <w:t>Study area</w:t>
      </w:r>
    </w:p>
    <w:p w14:paraId="08D392D3" w14:textId="77777777" w:rsidR="00390A61" w:rsidRPr="00521559" w:rsidRDefault="00390A61" w:rsidP="00390A61">
      <w:pPr>
        <w:rPr>
          <w:color w:val="000000"/>
        </w:rPr>
      </w:pPr>
    </w:p>
    <w:p w14:paraId="45F18A0B" w14:textId="6B73CDB1" w:rsidR="00521559" w:rsidRPr="00876F8D" w:rsidRDefault="00521559" w:rsidP="00876F8D">
      <w:pPr>
        <w:pStyle w:val="ListParagraph"/>
        <w:numPr>
          <w:ilvl w:val="0"/>
          <w:numId w:val="32"/>
        </w:numPr>
        <w:ind w:left="0" w:right="-43" w:hanging="567"/>
        <w:contextualSpacing w:val="0"/>
      </w:pPr>
      <w:r w:rsidRPr="00876F8D">
        <w:t>The study area comprises the whole of Wealden District Council’s administrative area</w:t>
      </w:r>
      <w:r w:rsidR="0045769F" w:rsidRPr="00876F8D">
        <w:t xml:space="preserve"> which has been</w:t>
      </w:r>
      <w:r w:rsidRPr="00876F8D">
        <w:t xml:space="preserve"> broken into smaller subsections known as analysis areas. Five </w:t>
      </w:r>
      <w:r w:rsidR="0045769F" w:rsidRPr="00876F8D">
        <w:t xml:space="preserve">analysis areas </w:t>
      </w:r>
      <w:r w:rsidRPr="00876F8D">
        <w:t xml:space="preserve">are identified and </w:t>
      </w:r>
      <w:r w:rsidR="00E741B9" w:rsidRPr="00876F8D">
        <w:t>have been</w:t>
      </w:r>
      <w:r w:rsidRPr="00876F8D">
        <w:t xml:space="preserve"> c</w:t>
      </w:r>
      <w:r w:rsidR="00E741B9" w:rsidRPr="00876F8D">
        <w:t>reated</w:t>
      </w:r>
      <w:r w:rsidRPr="00876F8D">
        <w:t xml:space="preserve"> using </w:t>
      </w:r>
      <w:r w:rsidR="00646D0D" w:rsidRPr="00876F8D">
        <w:t>Lower Super Output Area (LSOA)</w:t>
      </w:r>
      <w:r w:rsidRPr="00876F8D">
        <w:t xml:space="preserve"> boundaries. </w:t>
      </w:r>
    </w:p>
    <w:p w14:paraId="1E1C85B4" w14:textId="77777777" w:rsidR="00390A61" w:rsidRPr="00521559" w:rsidRDefault="00390A61" w:rsidP="00390A61">
      <w:pPr>
        <w:rPr>
          <w:color w:val="000000"/>
        </w:rPr>
      </w:pPr>
    </w:p>
    <w:p w14:paraId="4742195D" w14:textId="156AA486" w:rsidR="00390A61" w:rsidRPr="00521559" w:rsidRDefault="00AB5409" w:rsidP="00066A6E">
      <w:pPr>
        <w:pStyle w:val="ListParagraph"/>
        <w:numPr>
          <w:ilvl w:val="0"/>
          <w:numId w:val="22"/>
        </w:numPr>
        <w:ind w:right="95"/>
        <w:contextualSpacing w:val="0"/>
        <w:rPr>
          <w:color w:val="000000"/>
        </w:rPr>
      </w:pPr>
      <w:r w:rsidRPr="00521559">
        <w:rPr>
          <w:color w:val="000000"/>
        </w:rPr>
        <w:t>Hailsham</w:t>
      </w:r>
    </w:p>
    <w:p w14:paraId="4DD3EFDB" w14:textId="44901F3C" w:rsidR="00390A61" w:rsidRPr="00521559" w:rsidRDefault="00AB5409" w:rsidP="00066A6E">
      <w:pPr>
        <w:pStyle w:val="ListParagraph"/>
        <w:numPr>
          <w:ilvl w:val="0"/>
          <w:numId w:val="22"/>
        </w:numPr>
        <w:ind w:right="95"/>
        <w:contextualSpacing w:val="0"/>
        <w:rPr>
          <w:color w:val="000000"/>
        </w:rPr>
      </w:pPr>
      <w:r w:rsidRPr="00521559">
        <w:rPr>
          <w:color w:val="000000"/>
        </w:rPr>
        <w:t xml:space="preserve">Polegate </w:t>
      </w:r>
    </w:p>
    <w:p w14:paraId="56A5940D" w14:textId="7CF51593" w:rsidR="00390A61" w:rsidRPr="00521559" w:rsidRDefault="00AB5409" w:rsidP="00066A6E">
      <w:pPr>
        <w:pStyle w:val="ListParagraph"/>
        <w:numPr>
          <w:ilvl w:val="0"/>
          <w:numId w:val="22"/>
        </w:numPr>
        <w:ind w:right="95"/>
        <w:contextualSpacing w:val="0"/>
        <w:rPr>
          <w:color w:val="000000"/>
        </w:rPr>
      </w:pPr>
      <w:r w:rsidRPr="00521559">
        <w:rPr>
          <w:color w:val="000000"/>
        </w:rPr>
        <w:t xml:space="preserve">Crowborough &amp; Rural North </w:t>
      </w:r>
    </w:p>
    <w:p w14:paraId="292D9B5A" w14:textId="42EE6039" w:rsidR="00390A61" w:rsidRPr="00521559" w:rsidRDefault="00AB5409" w:rsidP="00066A6E">
      <w:pPr>
        <w:pStyle w:val="ListParagraph"/>
        <w:numPr>
          <w:ilvl w:val="0"/>
          <w:numId w:val="22"/>
        </w:numPr>
        <w:ind w:right="95"/>
        <w:contextualSpacing w:val="0"/>
        <w:rPr>
          <w:color w:val="000000"/>
        </w:rPr>
      </w:pPr>
      <w:r w:rsidRPr="00521559">
        <w:rPr>
          <w:color w:val="000000"/>
        </w:rPr>
        <w:t xml:space="preserve">Heathfield &amp; Rural South </w:t>
      </w:r>
    </w:p>
    <w:p w14:paraId="55ADA35C" w14:textId="141B2D8B" w:rsidR="00390A61" w:rsidRPr="00521559" w:rsidRDefault="00AB5409" w:rsidP="00066A6E">
      <w:pPr>
        <w:pStyle w:val="ListParagraph"/>
        <w:numPr>
          <w:ilvl w:val="0"/>
          <w:numId w:val="22"/>
        </w:numPr>
        <w:ind w:right="95"/>
        <w:contextualSpacing w:val="0"/>
        <w:rPr>
          <w:color w:val="000000"/>
        </w:rPr>
      </w:pPr>
      <w:r w:rsidRPr="00521559">
        <w:rPr>
          <w:color w:val="000000"/>
        </w:rPr>
        <w:t xml:space="preserve">Uckfield </w:t>
      </w:r>
    </w:p>
    <w:p w14:paraId="71AEDF78" w14:textId="199F0B98" w:rsidR="00521559" w:rsidRDefault="00521559" w:rsidP="00521559">
      <w:pPr>
        <w:ind w:right="95"/>
        <w:rPr>
          <w:color w:val="000000"/>
          <w:highlight w:val="yellow"/>
        </w:rPr>
      </w:pPr>
    </w:p>
    <w:p w14:paraId="78BB181E" w14:textId="06E934A8" w:rsidR="00521559" w:rsidRPr="00876F8D" w:rsidRDefault="00521559" w:rsidP="00876F8D">
      <w:pPr>
        <w:pStyle w:val="ListParagraph"/>
        <w:numPr>
          <w:ilvl w:val="0"/>
          <w:numId w:val="32"/>
        </w:numPr>
        <w:ind w:left="0" w:right="-43" w:hanging="567"/>
        <w:contextualSpacing w:val="0"/>
      </w:pPr>
      <w:r w:rsidRPr="00876F8D">
        <w:t>Analysis areas have been created for reporting purposes.</w:t>
      </w:r>
      <w:r w:rsidR="00E222D8" w:rsidRPr="00876F8D">
        <w:t xml:space="preserve"> These provide breakdowns of area clusters which broadly align to anticipated future housing developments and can therefore provide a useful guide for localised </w:t>
      </w:r>
      <w:r w:rsidR="004B0394" w:rsidRPr="00876F8D">
        <w:t xml:space="preserve">future </w:t>
      </w:r>
      <w:r w:rsidR="00E222D8" w:rsidRPr="00876F8D">
        <w:t xml:space="preserve">investment. However, </w:t>
      </w:r>
      <w:r w:rsidR="00D45D22" w:rsidRPr="00876F8D">
        <w:t>the</w:t>
      </w:r>
      <w:r w:rsidR="00E222D8" w:rsidRPr="00876F8D">
        <w:t xml:space="preserve"> s</w:t>
      </w:r>
      <w:r w:rsidRPr="00876F8D">
        <w:t xml:space="preserve">ports catchment areas do not naturally fall into defined administrative areas </w:t>
      </w:r>
      <w:r w:rsidR="00E222D8" w:rsidRPr="00876F8D">
        <w:t xml:space="preserve">such as these </w:t>
      </w:r>
      <w:r w:rsidR="004B0394" w:rsidRPr="00876F8D">
        <w:t xml:space="preserve">and that this needs to be taken into account when assessing need for new or improved provision in the future. </w:t>
      </w:r>
    </w:p>
    <w:p w14:paraId="5F099193" w14:textId="77777777" w:rsidR="00640E82" w:rsidRPr="00876F8D" w:rsidRDefault="00640E82" w:rsidP="00876F8D">
      <w:pPr>
        <w:pStyle w:val="ListParagraph"/>
        <w:ind w:left="0" w:right="-43"/>
        <w:contextualSpacing w:val="0"/>
      </w:pPr>
    </w:p>
    <w:p w14:paraId="7AEABFE4" w14:textId="77777777" w:rsidR="00521559" w:rsidRPr="00876F8D" w:rsidRDefault="00521559" w:rsidP="00876F8D">
      <w:pPr>
        <w:pStyle w:val="ListParagraph"/>
        <w:numPr>
          <w:ilvl w:val="0"/>
          <w:numId w:val="32"/>
        </w:numPr>
        <w:ind w:left="0" w:right="-43" w:hanging="567"/>
        <w:contextualSpacing w:val="0"/>
      </w:pPr>
      <w:r w:rsidRPr="00876F8D">
        <w:t>Cross boundary issues have been explored to determine the level of imported and exported demand, recognising, for example, that people travel to and make use of strategic facilities irrespective of administrative boundaries.</w:t>
      </w:r>
    </w:p>
    <w:p w14:paraId="0160EE32" w14:textId="77777777" w:rsidR="00390A61" w:rsidRPr="00876F8D" w:rsidRDefault="00390A61" w:rsidP="00876F8D">
      <w:pPr>
        <w:pStyle w:val="ListParagraph"/>
        <w:ind w:left="0" w:right="-43"/>
        <w:contextualSpacing w:val="0"/>
      </w:pPr>
    </w:p>
    <w:p w14:paraId="7E9EAB9C" w14:textId="3B38B99B" w:rsidR="00390A61" w:rsidRPr="00876F8D" w:rsidRDefault="00D45D22" w:rsidP="00876F8D">
      <w:pPr>
        <w:pStyle w:val="ListParagraph"/>
        <w:numPr>
          <w:ilvl w:val="0"/>
          <w:numId w:val="32"/>
        </w:numPr>
        <w:ind w:left="0" w:right="-43" w:hanging="567"/>
        <w:contextualSpacing w:val="0"/>
      </w:pPr>
      <w:r w:rsidRPr="00876F8D">
        <w:t xml:space="preserve">The analysis areas and population density are shown in figure 1.1. </w:t>
      </w:r>
    </w:p>
    <w:p w14:paraId="1FBCDB33" w14:textId="77777777" w:rsidR="00390A61" w:rsidRPr="00390A61" w:rsidRDefault="00390A61" w:rsidP="00390A61">
      <w:pPr>
        <w:rPr>
          <w:color w:val="000000"/>
          <w:highlight w:val="yellow"/>
        </w:rPr>
      </w:pPr>
    </w:p>
    <w:p w14:paraId="4DC6078A" w14:textId="77777777" w:rsidR="00521559" w:rsidRDefault="00521559">
      <w:pPr>
        <w:spacing w:after="160" w:line="259" w:lineRule="auto"/>
        <w:jc w:val="left"/>
        <w:rPr>
          <w:i/>
          <w:color w:val="000000"/>
        </w:rPr>
      </w:pPr>
      <w:r>
        <w:rPr>
          <w:i/>
          <w:color w:val="000000"/>
        </w:rPr>
        <w:br w:type="page"/>
      </w:r>
    </w:p>
    <w:p w14:paraId="2B32014E" w14:textId="1AD08D36" w:rsidR="00390A61" w:rsidRPr="00521559" w:rsidRDefault="00390A61" w:rsidP="00390A61">
      <w:pPr>
        <w:jc w:val="left"/>
        <w:rPr>
          <w:i/>
          <w:color w:val="000000"/>
        </w:rPr>
      </w:pPr>
      <w:r w:rsidRPr="00521559">
        <w:rPr>
          <w:i/>
          <w:color w:val="000000"/>
        </w:rPr>
        <w:lastRenderedPageBreak/>
        <w:t>Figure 1.1: Analysis areas</w:t>
      </w:r>
    </w:p>
    <w:p w14:paraId="63031473" w14:textId="77777777" w:rsidR="00AB5409" w:rsidRDefault="00AB5409" w:rsidP="00390A61">
      <w:pPr>
        <w:jc w:val="left"/>
        <w:rPr>
          <w:i/>
          <w:color w:val="000000"/>
          <w:highlight w:val="yellow"/>
        </w:rPr>
      </w:pPr>
    </w:p>
    <w:p w14:paraId="4AB3E216" w14:textId="26C64244" w:rsidR="00AB5409" w:rsidRPr="00390A61" w:rsidRDefault="00AB5409" w:rsidP="00390A61">
      <w:pPr>
        <w:jc w:val="left"/>
        <w:rPr>
          <w:i/>
          <w:color w:val="000000"/>
          <w:highlight w:val="yellow"/>
        </w:rPr>
      </w:pPr>
      <w:r>
        <w:rPr>
          <w:rFonts w:cs="Arial"/>
          <w:i/>
          <w:iCs/>
          <w:noProof/>
        </w:rPr>
        <w:drawing>
          <wp:inline distT="0" distB="0" distL="0" distR="0" wp14:anchorId="1EE8E11A" wp14:editId="67107756">
            <wp:extent cx="5676900" cy="5610225"/>
            <wp:effectExtent l="19050" t="19050" r="19050" b="28575"/>
            <wp:docPr id="1" name="Picture 1" descr="Map of Wealden Analysis Areas over Population Density&#10;&#10;Created by Knight, Kavanagh &amp; Page with copyright data from C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 of Wealden Analysis Areas over Population Density&#10;&#10;Created by Knight, Kavanagh &amp; Page with copyright data from Crown"/>
                    <pic:cNvPicPr>
                      <a:picLocks noChangeAspect="1" noChangeArrowheads="1"/>
                    </pic:cNvPicPr>
                  </pic:nvPicPr>
                  <pic:blipFill>
                    <a:blip r:embed="rId20">
                      <a:extLst>
                        <a:ext uri="{28A0092B-C50C-407E-A947-70E740481C1C}">
                          <a14:useLocalDpi xmlns:a14="http://schemas.microsoft.com/office/drawing/2010/main" val="0"/>
                        </a:ext>
                      </a:extLst>
                    </a:blip>
                    <a:srcRect l="197" t="12476" r="53543" b="2202"/>
                    <a:stretch>
                      <a:fillRect/>
                    </a:stretch>
                  </pic:blipFill>
                  <pic:spPr bwMode="auto">
                    <a:xfrm>
                      <a:off x="0" y="0"/>
                      <a:ext cx="5676900" cy="5610225"/>
                    </a:xfrm>
                    <a:prstGeom prst="rect">
                      <a:avLst/>
                    </a:prstGeom>
                    <a:noFill/>
                    <a:ln w="3175">
                      <a:solidFill>
                        <a:srgbClr val="000000"/>
                      </a:solidFill>
                      <a:miter lim="800000"/>
                      <a:headEnd/>
                      <a:tailEnd/>
                    </a:ln>
                  </pic:spPr>
                </pic:pic>
              </a:graphicData>
            </a:graphic>
          </wp:inline>
        </w:drawing>
      </w:r>
    </w:p>
    <w:p w14:paraId="5B4D5624" w14:textId="5366BB3B" w:rsidR="00552481" w:rsidRPr="00CF192F" w:rsidRDefault="00CF192F" w:rsidP="00B33273">
      <w:pPr>
        <w:shd w:val="clear" w:color="auto" w:fill="FFFFFF"/>
        <w:spacing w:before="100" w:beforeAutospacing="1" w:after="100" w:afterAutospacing="1"/>
        <w:jc w:val="left"/>
        <w:rPr>
          <w:i/>
          <w:iCs/>
          <w:color w:val="000000"/>
        </w:rPr>
      </w:pPr>
      <w:bookmarkStart w:id="73" w:name="_Hlk55831189"/>
      <w:r w:rsidRPr="00CF192F">
        <w:rPr>
          <w:i/>
          <w:iCs/>
          <w:color w:val="000000"/>
        </w:rPr>
        <w:t xml:space="preserve">Local </w:t>
      </w:r>
      <w:r w:rsidR="00B42000">
        <w:rPr>
          <w:i/>
          <w:iCs/>
          <w:color w:val="000000"/>
        </w:rPr>
        <w:t>c</w:t>
      </w:r>
      <w:r w:rsidRPr="00CF192F">
        <w:rPr>
          <w:i/>
          <w:iCs/>
          <w:color w:val="000000"/>
        </w:rPr>
        <w:t xml:space="preserve">ontext </w:t>
      </w:r>
    </w:p>
    <w:p w14:paraId="7544A781" w14:textId="77777777" w:rsidR="00CF192F" w:rsidRPr="00C87CB2" w:rsidRDefault="00CF192F" w:rsidP="00C87CB2">
      <w:pPr>
        <w:pStyle w:val="ListParagraph"/>
        <w:numPr>
          <w:ilvl w:val="0"/>
          <w:numId w:val="32"/>
        </w:numPr>
        <w:ind w:left="0" w:right="-43" w:hanging="567"/>
        <w:contextualSpacing w:val="0"/>
      </w:pPr>
      <w:r w:rsidRPr="00C87CB2">
        <w:t xml:space="preserve">Wealden District Council is preparing a new Local Plan which will set out a vision and framework for the future development of the area up to 2039 and will make decisions on the location, amount and type of development needed in the district. </w:t>
      </w:r>
    </w:p>
    <w:p w14:paraId="65DAFF9D" w14:textId="77777777" w:rsidR="00CF192F" w:rsidRPr="00C87CB2" w:rsidRDefault="00CF192F" w:rsidP="00C87CB2">
      <w:pPr>
        <w:pStyle w:val="ListParagraph"/>
        <w:ind w:left="0" w:right="-43"/>
        <w:contextualSpacing w:val="0"/>
      </w:pPr>
    </w:p>
    <w:p w14:paraId="1D8D1EB3" w14:textId="64F5B3E7" w:rsidR="00CF192F" w:rsidRPr="00C87CB2" w:rsidRDefault="00CF192F" w:rsidP="00C87CB2">
      <w:pPr>
        <w:pStyle w:val="ListParagraph"/>
        <w:numPr>
          <w:ilvl w:val="0"/>
          <w:numId w:val="32"/>
        </w:numPr>
        <w:ind w:left="0" w:right="-43" w:hanging="567"/>
        <w:contextualSpacing w:val="0"/>
      </w:pPr>
      <w:r w:rsidRPr="00C87CB2">
        <w:t>The Council undertook a Regulation 18 Direction of Travel Consultation in November 2020. This included a dedicated chapter on health</w:t>
      </w:r>
      <w:r w:rsidR="00966379">
        <w:t xml:space="preserve"> and wellbeing</w:t>
      </w:r>
      <w:r w:rsidRPr="00C87CB2">
        <w:t xml:space="preserve"> including providing a number of policy options. </w:t>
      </w:r>
    </w:p>
    <w:p w14:paraId="4DA07A6D" w14:textId="77777777" w:rsidR="00B33273" w:rsidRDefault="00B33273" w:rsidP="00B33273">
      <w:pPr>
        <w:rPr>
          <w:rFonts w:cs="Arial"/>
          <w:szCs w:val="22"/>
        </w:rPr>
      </w:pPr>
    </w:p>
    <w:p w14:paraId="20857F91" w14:textId="77777777" w:rsidR="00B33273" w:rsidRPr="00095FF1" w:rsidRDefault="00B33273" w:rsidP="00B33273">
      <w:pPr>
        <w:rPr>
          <w:rFonts w:cs="Arial"/>
          <w:i/>
          <w:iCs/>
          <w:szCs w:val="22"/>
        </w:rPr>
      </w:pPr>
      <w:r w:rsidRPr="00095FF1">
        <w:rPr>
          <w:rFonts w:cs="Arial"/>
          <w:i/>
          <w:iCs/>
          <w:szCs w:val="22"/>
        </w:rPr>
        <w:t xml:space="preserve">Healthy Wealden – Health and Wellbeing Strategy (2022-2025) </w:t>
      </w:r>
    </w:p>
    <w:p w14:paraId="3C7B9A98" w14:textId="77777777" w:rsidR="00B33273" w:rsidRDefault="00B33273" w:rsidP="00B33273">
      <w:pPr>
        <w:rPr>
          <w:rFonts w:cs="Arial"/>
          <w:szCs w:val="22"/>
        </w:rPr>
      </w:pPr>
    </w:p>
    <w:p w14:paraId="1E6BB8B8" w14:textId="77777777" w:rsidR="00C87CB2" w:rsidRDefault="00AC4EE2" w:rsidP="00C87CB2">
      <w:pPr>
        <w:pStyle w:val="ListParagraph"/>
        <w:numPr>
          <w:ilvl w:val="0"/>
          <w:numId w:val="32"/>
        </w:numPr>
        <w:ind w:left="0" w:right="-43" w:hanging="567"/>
        <w:contextualSpacing w:val="0"/>
      </w:pPr>
      <w:r w:rsidRPr="00C87CB2">
        <w:t xml:space="preserve">The improvement of health and wellbeing of Wealden’s residents is not only pivotal to living happier, healthier and potentially longer, more fulfilled lives it will also have an impact on the Districts economy, prosperity and in terms of generating income and investment while helping to maintain and enhance local services and amenities. </w:t>
      </w:r>
    </w:p>
    <w:p w14:paraId="72E2CF62" w14:textId="09946ECF" w:rsidR="00AC4EE2" w:rsidRPr="00C87CB2" w:rsidRDefault="00AC4EE2" w:rsidP="00C87CB2">
      <w:pPr>
        <w:pStyle w:val="ListParagraph"/>
        <w:numPr>
          <w:ilvl w:val="0"/>
          <w:numId w:val="32"/>
        </w:numPr>
        <w:ind w:left="0" w:right="-43" w:hanging="567"/>
        <w:contextualSpacing w:val="0"/>
      </w:pPr>
      <w:r w:rsidRPr="00C87CB2">
        <w:lastRenderedPageBreak/>
        <w:t xml:space="preserve">Within the Health and Wellbeing Strategy the Council describes health and well-being as “Leading a healthy lifestyle through good health choices, physical fitness and mental resilience”.  </w:t>
      </w:r>
    </w:p>
    <w:p w14:paraId="023AE415" w14:textId="77777777" w:rsidR="00AC4EE2" w:rsidRPr="00C87CB2" w:rsidRDefault="00AC4EE2" w:rsidP="00C87CB2">
      <w:pPr>
        <w:pStyle w:val="ListParagraph"/>
        <w:ind w:left="0" w:right="-43"/>
        <w:contextualSpacing w:val="0"/>
      </w:pPr>
    </w:p>
    <w:p w14:paraId="284CA850" w14:textId="77777777" w:rsidR="00AC4EE2" w:rsidRPr="00C87CB2" w:rsidRDefault="00AC4EE2" w:rsidP="00C87CB2">
      <w:pPr>
        <w:pStyle w:val="ListParagraph"/>
        <w:numPr>
          <w:ilvl w:val="0"/>
          <w:numId w:val="32"/>
        </w:numPr>
        <w:ind w:left="0" w:right="-43" w:hanging="567"/>
        <w:contextualSpacing w:val="0"/>
      </w:pPr>
      <w:r w:rsidRPr="00C87CB2">
        <w:t xml:space="preserve">The Councils’ Strategy further sets out four priority themes that it will focus on over a three year period (2022-25). These are: </w:t>
      </w:r>
    </w:p>
    <w:p w14:paraId="62C46DB7" w14:textId="77777777" w:rsidR="00B33273" w:rsidRPr="00C87CB2" w:rsidRDefault="00B33273" w:rsidP="00C87CB2">
      <w:pPr>
        <w:pStyle w:val="ListParagraph"/>
        <w:ind w:left="0" w:right="-43"/>
        <w:contextualSpacing w:val="0"/>
      </w:pPr>
    </w:p>
    <w:p w14:paraId="3A775237" w14:textId="77777777" w:rsidR="00B33273" w:rsidRPr="005814ED" w:rsidRDefault="00B33273" w:rsidP="00B33273">
      <w:pPr>
        <w:pStyle w:val="ListBulletmain"/>
        <w:numPr>
          <w:ilvl w:val="0"/>
          <w:numId w:val="4"/>
        </w:numPr>
      </w:pPr>
      <w:r w:rsidRPr="005814ED">
        <w:t xml:space="preserve">Priority One: Mental Health and Resilience </w:t>
      </w:r>
    </w:p>
    <w:p w14:paraId="0E99C8B9" w14:textId="77777777" w:rsidR="00B33273" w:rsidRPr="005814ED" w:rsidRDefault="00B33273" w:rsidP="00B33273">
      <w:pPr>
        <w:pStyle w:val="ListBulletmain"/>
        <w:numPr>
          <w:ilvl w:val="0"/>
          <w:numId w:val="4"/>
        </w:numPr>
      </w:pPr>
      <w:r w:rsidRPr="005814ED">
        <w:t xml:space="preserve">Priority Two: Loneliness, Social Isolation and Connected Communities </w:t>
      </w:r>
    </w:p>
    <w:p w14:paraId="3CB61249" w14:textId="77777777" w:rsidR="00B33273" w:rsidRPr="005814ED" w:rsidRDefault="00B33273" w:rsidP="00B33273">
      <w:pPr>
        <w:pStyle w:val="ListBulletmain"/>
        <w:numPr>
          <w:ilvl w:val="0"/>
          <w:numId w:val="4"/>
        </w:numPr>
      </w:pPr>
      <w:r w:rsidRPr="005814ED">
        <w:t xml:space="preserve">Priority Three: Positive Health Choices </w:t>
      </w:r>
    </w:p>
    <w:p w14:paraId="2FE85363" w14:textId="3A474203" w:rsidR="00B33273" w:rsidRDefault="00B33273" w:rsidP="00B33273">
      <w:pPr>
        <w:pStyle w:val="ListBulletmain"/>
        <w:numPr>
          <w:ilvl w:val="0"/>
          <w:numId w:val="4"/>
        </w:numPr>
      </w:pPr>
      <w:r w:rsidRPr="005814ED">
        <w:t xml:space="preserve">Priority Four: Active Communities, Environments and Facilities </w:t>
      </w:r>
    </w:p>
    <w:p w14:paraId="28833BF9" w14:textId="7F71A4BD" w:rsidR="00B33273" w:rsidRPr="00B33273" w:rsidRDefault="00B33273" w:rsidP="00B33273">
      <w:pPr>
        <w:shd w:val="clear" w:color="auto" w:fill="FFFFFF"/>
        <w:spacing w:before="100" w:beforeAutospacing="1" w:after="100" w:afterAutospacing="1"/>
        <w:jc w:val="left"/>
        <w:rPr>
          <w:i/>
          <w:iCs/>
          <w:color w:val="000000"/>
        </w:rPr>
      </w:pPr>
      <w:r w:rsidRPr="00B33273">
        <w:rPr>
          <w:i/>
          <w:iCs/>
          <w:color w:val="000000"/>
        </w:rPr>
        <w:t xml:space="preserve">National context </w:t>
      </w:r>
    </w:p>
    <w:p w14:paraId="20010C9C" w14:textId="77777777" w:rsidR="00CF192F" w:rsidRPr="00C87CB2" w:rsidRDefault="00CF192F" w:rsidP="00C87CB2">
      <w:pPr>
        <w:pStyle w:val="ListParagraph"/>
        <w:numPr>
          <w:ilvl w:val="0"/>
          <w:numId w:val="32"/>
        </w:numPr>
        <w:ind w:left="0" w:right="-43" w:hanging="567"/>
        <w:contextualSpacing w:val="0"/>
      </w:pPr>
      <w:r w:rsidRPr="00C87CB2">
        <w:t xml:space="preserve">Paragraphs 98 of the NPPF states that </w:t>
      </w:r>
      <w:r>
        <w:t>Planning policies should be based on robust and up-to-date assessments of the need for open space, sport and recreation facilities (including quantitative or qualitative deficits or surpluses) and opportunities for new provision. Information gained from the assessments should be used to determine what open space, sport and recreational provision is needed, which plans should then seek to accommodate as relevant.</w:t>
      </w:r>
      <w:r w:rsidRPr="00C87CB2">
        <w:t xml:space="preserve"> </w:t>
      </w:r>
    </w:p>
    <w:p w14:paraId="634D7790" w14:textId="77777777" w:rsidR="00CF192F" w:rsidRPr="00C87CB2" w:rsidRDefault="00CF192F" w:rsidP="00C87CB2">
      <w:pPr>
        <w:pStyle w:val="ListParagraph"/>
        <w:ind w:left="0" w:right="-43"/>
        <w:contextualSpacing w:val="0"/>
      </w:pPr>
    </w:p>
    <w:p w14:paraId="2DF0C6AD" w14:textId="77777777" w:rsidR="00CF192F" w:rsidRPr="00C87CB2" w:rsidRDefault="00CF192F" w:rsidP="00C87CB2">
      <w:pPr>
        <w:pStyle w:val="ListParagraph"/>
        <w:numPr>
          <w:ilvl w:val="0"/>
          <w:numId w:val="32"/>
        </w:numPr>
        <w:ind w:left="0" w:right="-43" w:hanging="567"/>
        <w:contextualSpacing w:val="0"/>
      </w:pPr>
      <w:r w:rsidRPr="00C87CB2">
        <w:t>Paragraph 99 of the NPPF discusses assessments and the protection of “existing open space, sports and recreational buildings and land, including playing fields”. Paragraphs 101 and 102 also promote the identification of important green spaces by local communities and the protection of these facilities. Such spaces may include playing fields.</w:t>
      </w:r>
    </w:p>
    <w:p w14:paraId="09029BE4" w14:textId="77777777" w:rsidR="00CF192F" w:rsidRPr="00C87CB2" w:rsidRDefault="00CF192F" w:rsidP="00C87CB2">
      <w:pPr>
        <w:pStyle w:val="ListParagraph"/>
        <w:ind w:left="0" w:right="-43"/>
        <w:contextualSpacing w:val="0"/>
      </w:pPr>
    </w:p>
    <w:p w14:paraId="4423206B" w14:textId="77777777" w:rsidR="00CF192F" w:rsidRPr="00C87CB2" w:rsidRDefault="00CF192F" w:rsidP="00C87CB2">
      <w:pPr>
        <w:pStyle w:val="ListParagraph"/>
        <w:numPr>
          <w:ilvl w:val="0"/>
          <w:numId w:val="32"/>
        </w:numPr>
        <w:ind w:left="0" w:right="-43" w:hanging="567"/>
        <w:contextualSpacing w:val="0"/>
      </w:pPr>
      <w:r w:rsidRPr="00C87CB2">
        <w:t>An up-to-date PPOSS will form a key element of the Council’s evidence base to support its emerging health and well-being policies and the Local Plan as a whole.</w:t>
      </w:r>
    </w:p>
    <w:p w14:paraId="129F7141" w14:textId="77777777" w:rsidR="00CF192F" w:rsidRPr="00C87CB2" w:rsidRDefault="00CF192F" w:rsidP="00C87CB2">
      <w:pPr>
        <w:pStyle w:val="ListParagraph"/>
        <w:ind w:left="0" w:right="-43"/>
        <w:contextualSpacing w:val="0"/>
      </w:pPr>
    </w:p>
    <w:p w14:paraId="09C88FED" w14:textId="2F41B08D" w:rsidR="00CF192F" w:rsidRPr="00C87CB2" w:rsidRDefault="00CF192F" w:rsidP="00C87CB2">
      <w:pPr>
        <w:pStyle w:val="ListParagraph"/>
        <w:numPr>
          <w:ilvl w:val="0"/>
          <w:numId w:val="32"/>
        </w:numPr>
        <w:ind w:left="0" w:right="-43" w:hanging="567"/>
        <w:contextualSpacing w:val="0"/>
      </w:pPr>
      <w:r w:rsidRPr="00C87CB2">
        <w:t>This may provide opportunities to develop new playing pitches or improve the quality of existing playing pitches in Wealden in response to housing developments that create additional demand for pitches (as well as the accompanying ancillary offer)</w:t>
      </w:r>
      <w:r w:rsidR="002536C9" w:rsidRPr="00C87CB2">
        <w:t>. Any requirement would be calculated by using</w:t>
      </w:r>
      <w:r w:rsidRPr="00C87CB2">
        <w:t xml:space="preserve"> the Sport England Playing Pitch Calculator</w:t>
      </w:r>
      <w:r w:rsidRPr="00C87CB2">
        <w:footnoteReference w:id="1"/>
      </w:r>
      <w:r w:rsidRPr="00C87CB2">
        <w:t xml:space="preserve">. Where possible, this will be aligned to existing community sport clubs in Wealden which </w:t>
      </w:r>
      <w:r w:rsidR="00AC4EE2" w:rsidRPr="00C87CB2">
        <w:t xml:space="preserve">already </w:t>
      </w:r>
      <w:r w:rsidRPr="00C87CB2">
        <w:t xml:space="preserve">play an integral part in providing sport and physical activities to the local </w:t>
      </w:r>
      <w:r w:rsidR="00C87CB2" w:rsidRPr="00C87CB2">
        <w:t>community.</w:t>
      </w:r>
    </w:p>
    <w:p w14:paraId="3868D5A4" w14:textId="261FD090" w:rsidR="00390A61" w:rsidRDefault="00390A61" w:rsidP="00552481">
      <w:pPr>
        <w:shd w:val="clear" w:color="auto" w:fill="FFFFFF"/>
        <w:spacing w:before="100" w:beforeAutospacing="1" w:after="100" w:afterAutospacing="1"/>
        <w:jc w:val="left"/>
        <w:rPr>
          <w:b/>
          <w:color w:val="000000"/>
        </w:rPr>
      </w:pPr>
      <w:r w:rsidRPr="000004EF">
        <w:rPr>
          <w:b/>
          <w:color w:val="000000"/>
        </w:rPr>
        <w:t>Headline findings</w:t>
      </w:r>
    </w:p>
    <w:p w14:paraId="01B51913" w14:textId="7E0FBA81" w:rsidR="005F1994" w:rsidRPr="00C87CB2" w:rsidRDefault="00FB4B40" w:rsidP="00C87CB2">
      <w:pPr>
        <w:pStyle w:val="ListParagraph"/>
        <w:numPr>
          <w:ilvl w:val="0"/>
          <w:numId w:val="32"/>
        </w:numPr>
        <w:ind w:left="0" w:right="-43" w:hanging="567"/>
        <w:contextualSpacing w:val="0"/>
      </w:pPr>
      <w:r w:rsidRPr="00C87CB2">
        <w:t>Table 1.1 below</w:t>
      </w:r>
      <w:r w:rsidR="005F1994" w:rsidRPr="00C87CB2">
        <w:t xml:space="preserve"> highlights the quantitative headline findings identified for all main pitch sports included in the preceding Assessment Report. MES stands for </w:t>
      </w:r>
      <w:bookmarkStart w:id="74" w:name="_Hlk29976529"/>
      <w:r w:rsidR="005F1994" w:rsidRPr="00C87CB2">
        <w:t xml:space="preserve">match equivalent sessions </w:t>
      </w:r>
      <w:bookmarkEnd w:id="74"/>
      <w:r w:rsidR="005F1994" w:rsidRPr="00C87CB2">
        <w:t>and has been used as the comparable unit for natural grass pitches. Converting both the amount of play a site can accommodate (it</w:t>
      </w:r>
      <w:r w:rsidR="00527B7D">
        <w:t>’</w:t>
      </w:r>
      <w:r w:rsidR="005F1994" w:rsidRPr="00C87CB2">
        <w:t xml:space="preserve">s carrying capacity) and how much play takes place there (its current use) into the same unit of demand enables a comparison to be undertaken. </w:t>
      </w:r>
    </w:p>
    <w:p w14:paraId="1C95E000" w14:textId="3CBF20F7" w:rsidR="00B16067" w:rsidRPr="00C87CB2" w:rsidRDefault="00B16067" w:rsidP="00C87CB2">
      <w:pPr>
        <w:pStyle w:val="ListParagraph"/>
        <w:ind w:left="0" w:right="-43"/>
        <w:contextualSpacing w:val="0"/>
      </w:pPr>
    </w:p>
    <w:p w14:paraId="0B6069B8" w14:textId="44E7C5C1" w:rsidR="00B16067" w:rsidRPr="00C87CB2" w:rsidRDefault="00B16067" w:rsidP="00C87CB2">
      <w:pPr>
        <w:pStyle w:val="ListParagraph"/>
        <w:numPr>
          <w:ilvl w:val="0"/>
          <w:numId w:val="32"/>
        </w:numPr>
        <w:ind w:left="0" w:right="-43" w:hanging="567"/>
        <w:contextualSpacing w:val="0"/>
      </w:pPr>
      <w:r w:rsidRPr="00C87CB2">
        <w:t xml:space="preserve">The position on future demand is established through ONS projections (2019 MYE) and through a mixture of consultation feedback from community clubs in the district and information provided by the relevant national governing bodies of sport. Full details of this can be found in the preceding Assessment Report. </w:t>
      </w:r>
    </w:p>
    <w:p w14:paraId="1B8FA7E6" w14:textId="77777777" w:rsidR="005F1994" w:rsidRPr="00C87CB2" w:rsidRDefault="005F1994" w:rsidP="00C87CB2">
      <w:pPr>
        <w:pStyle w:val="ListParagraph"/>
        <w:ind w:left="0" w:right="-43"/>
        <w:contextualSpacing w:val="0"/>
      </w:pPr>
    </w:p>
    <w:p w14:paraId="7128ECA9" w14:textId="77777777" w:rsidR="005F1994" w:rsidRPr="00C87CB2" w:rsidRDefault="005F1994" w:rsidP="00C87CB2">
      <w:pPr>
        <w:pStyle w:val="ListParagraph"/>
        <w:numPr>
          <w:ilvl w:val="0"/>
          <w:numId w:val="32"/>
        </w:numPr>
        <w:ind w:left="0" w:right="-43" w:hanging="567"/>
        <w:contextualSpacing w:val="0"/>
      </w:pPr>
      <w:r w:rsidRPr="00C87CB2">
        <w:t>Pitches have a limit of how much play they can accommodate over a certain period of time before their quality, and in turn their use, is adversely affected. As the main usage of pitches is for matches, it is appropriate for the comparable unit to be match equivalent sessions.</w:t>
      </w:r>
    </w:p>
    <w:p w14:paraId="4A0BF286" w14:textId="77777777" w:rsidR="005F1994" w:rsidRPr="00C87CB2" w:rsidRDefault="005F1994" w:rsidP="00C87CB2">
      <w:pPr>
        <w:pStyle w:val="ListParagraph"/>
        <w:ind w:left="0" w:right="-43"/>
        <w:contextualSpacing w:val="0"/>
      </w:pPr>
    </w:p>
    <w:p w14:paraId="4763E482" w14:textId="450714BF" w:rsidR="005F1994" w:rsidRPr="00C87CB2" w:rsidRDefault="005F1994" w:rsidP="00C87CB2">
      <w:pPr>
        <w:pStyle w:val="ListParagraph"/>
        <w:numPr>
          <w:ilvl w:val="0"/>
          <w:numId w:val="32"/>
        </w:numPr>
        <w:ind w:left="0" w:right="-43" w:hanging="567"/>
        <w:contextualSpacing w:val="0"/>
      </w:pPr>
      <w:r w:rsidRPr="00C87CB2">
        <w:lastRenderedPageBreak/>
        <w:t xml:space="preserve">Based on how they tend to be played, this unit for football and rugby union pitches relates to a typical week within the season for each sport. For cricket pitches it is appropriate to look at the number of match equivalent sessions over the course of a season. How much play a cricket pitch can accommodate is primarily determined by the number and quality of wickets on a pitch. Only one match is </w:t>
      </w:r>
      <w:r w:rsidR="00527B7D">
        <w:t xml:space="preserve">usually </w:t>
      </w:r>
      <w:r w:rsidRPr="00C87CB2">
        <w:t>played per pitch per day. However, play is rotated across the wickets to reduce wear and allow for repair. Each wicket is able to accommodate a certain amount of play per season as opposed to a week.</w:t>
      </w:r>
    </w:p>
    <w:p w14:paraId="5E42234B" w14:textId="77777777" w:rsidR="005F1994" w:rsidRPr="00C87CB2" w:rsidRDefault="005F1994" w:rsidP="00C87CB2">
      <w:pPr>
        <w:pStyle w:val="ListParagraph"/>
        <w:ind w:left="0" w:right="-43"/>
        <w:contextualSpacing w:val="0"/>
      </w:pPr>
    </w:p>
    <w:p w14:paraId="2A50ECCF" w14:textId="610AA4D5" w:rsidR="005F1994" w:rsidRPr="00C87CB2" w:rsidRDefault="005F1994" w:rsidP="00C87CB2">
      <w:pPr>
        <w:pStyle w:val="ListParagraph"/>
        <w:numPr>
          <w:ilvl w:val="0"/>
          <w:numId w:val="32"/>
        </w:numPr>
        <w:ind w:left="0" w:right="-43" w:hanging="567"/>
        <w:contextualSpacing w:val="0"/>
      </w:pPr>
      <w:r w:rsidRPr="00C87CB2">
        <w:t>The</w:t>
      </w:r>
      <w:r w:rsidR="00586224" w:rsidRPr="00C87CB2">
        <w:t xml:space="preserve"> Sport England</w:t>
      </w:r>
      <w:r w:rsidRPr="00C87CB2">
        <w:t xml:space="preserve"> PPS guidance does not advocate the conversion of MES to pitches as there is not always a case for providing pitches to meet the demand/shortfalls expressed. For example, improving the quality of pitches can also increase the capacity of existing pitches to accommodate such demand. For qualitative findings and site-specific findings, please see Part 4: Sport Specific Recommendations and Scenarios, and Part 6: Action Plan.</w:t>
      </w:r>
    </w:p>
    <w:p w14:paraId="7D997EA3" w14:textId="77777777" w:rsidR="005F1994" w:rsidRPr="00C87CB2" w:rsidRDefault="005F1994" w:rsidP="00C87CB2">
      <w:pPr>
        <w:pStyle w:val="ListParagraph"/>
        <w:ind w:left="0" w:right="-43"/>
        <w:contextualSpacing w:val="0"/>
      </w:pPr>
    </w:p>
    <w:p w14:paraId="5B8B18E5" w14:textId="0B8A1C6B" w:rsidR="005F1994" w:rsidRPr="00C87CB2" w:rsidRDefault="005F1994" w:rsidP="00C87CB2">
      <w:pPr>
        <w:pStyle w:val="ListParagraph"/>
        <w:numPr>
          <w:ilvl w:val="0"/>
          <w:numId w:val="32"/>
        </w:numPr>
        <w:ind w:left="0" w:right="-43" w:hanging="567"/>
        <w:contextualSpacing w:val="0"/>
      </w:pPr>
      <w:r w:rsidRPr="00C87CB2">
        <w:t>For artificial surfaces (AGPs/3G pitches), how much play can be accommodated is primarily determined by availability, rather than how much play it can accommodate before its quality is adversely affected as with natural grass pitches. Therefore, whole pitches are used as the comparable unit. Similarly, for the other non-pitch sports (</w:t>
      </w:r>
      <w:r w:rsidR="00E577ED" w:rsidRPr="00C87CB2">
        <w:t>i.e.,</w:t>
      </w:r>
      <w:r w:rsidRPr="00C87CB2">
        <w:t xml:space="preserve"> tennis, netball bowls etc) where it is not as easy to determine carrying capacity, whole facilities are used as the comparable unit.</w:t>
      </w:r>
    </w:p>
    <w:p w14:paraId="565AAEAC" w14:textId="77777777" w:rsidR="005F1994" w:rsidRPr="005F1994" w:rsidRDefault="005F1994" w:rsidP="005F1994">
      <w:pPr>
        <w:rPr>
          <w:rFonts w:cs="Arial"/>
        </w:rPr>
      </w:pPr>
    </w:p>
    <w:bookmarkEnd w:id="73"/>
    <w:p w14:paraId="22147DCB" w14:textId="77777777" w:rsidR="00390A61" w:rsidRPr="000004EF" w:rsidRDefault="00390A61" w:rsidP="00390A61">
      <w:pPr>
        <w:pStyle w:val="ListBulletmain"/>
        <w:rPr>
          <w:i/>
        </w:rPr>
      </w:pPr>
      <w:r w:rsidRPr="000004EF">
        <w:rPr>
          <w:i/>
        </w:rPr>
        <w:t>Table 1.1: Quantitative headline findings (pitch sports)</w:t>
      </w:r>
    </w:p>
    <w:p w14:paraId="072A9809" w14:textId="77777777" w:rsidR="00390A61" w:rsidRPr="00390A61" w:rsidRDefault="00390A61" w:rsidP="00390A61">
      <w:pPr>
        <w:pStyle w:val="ListBulletmain"/>
        <w:rPr>
          <w:i/>
          <w:highlight w:val="yellow"/>
        </w:rPr>
      </w:pPr>
    </w:p>
    <w:tbl>
      <w:tblPr>
        <w:tblW w:w="5050"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11"/>
        <w:gridCol w:w="1534"/>
        <w:gridCol w:w="1461"/>
        <w:gridCol w:w="2565"/>
        <w:gridCol w:w="2450"/>
      </w:tblGrid>
      <w:tr w:rsidR="00390A61" w:rsidRPr="00390A61" w14:paraId="1387ED93" w14:textId="77777777" w:rsidTr="001F1415">
        <w:trPr>
          <w:trHeight w:val="270"/>
          <w:tblHeader/>
        </w:trPr>
        <w:tc>
          <w:tcPr>
            <w:tcW w:w="1111" w:type="dxa"/>
            <w:tcBorders>
              <w:top w:val="single" w:sz="4" w:space="0" w:color="auto"/>
            </w:tcBorders>
            <w:shd w:val="clear" w:color="auto" w:fill="D9E2F3" w:themeFill="accent1" w:themeFillTint="33"/>
            <w:hideMark/>
          </w:tcPr>
          <w:p w14:paraId="08174918" w14:textId="77777777" w:rsidR="00390A61" w:rsidRPr="000004EF" w:rsidRDefault="00390A61" w:rsidP="001F1415">
            <w:pPr>
              <w:spacing w:before="20"/>
              <w:ind w:left="79"/>
              <w:rPr>
                <w:rFonts w:eastAsiaTheme="minorHAnsi" w:cs="Arial"/>
                <w:b/>
                <w:bCs/>
                <w:color w:val="000000"/>
                <w:sz w:val="20"/>
                <w:szCs w:val="20"/>
              </w:rPr>
            </w:pPr>
            <w:r w:rsidRPr="000004EF">
              <w:rPr>
                <w:b/>
                <w:bCs/>
                <w:color w:val="000000"/>
                <w:sz w:val="20"/>
                <w:szCs w:val="20"/>
              </w:rPr>
              <w:t>Sport</w:t>
            </w:r>
          </w:p>
        </w:tc>
        <w:tc>
          <w:tcPr>
            <w:tcW w:w="1534" w:type="dxa"/>
            <w:tcBorders>
              <w:top w:val="single" w:sz="4" w:space="0" w:color="auto"/>
            </w:tcBorders>
            <w:shd w:val="clear" w:color="auto" w:fill="D9E2F3" w:themeFill="accent1" w:themeFillTint="33"/>
            <w:hideMark/>
          </w:tcPr>
          <w:p w14:paraId="005BDD90" w14:textId="77777777" w:rsidR="00390A61" w:rsidRPr="000004EF" w:rsidRDefault="00390A61" w:rsidP="001F1415">
            <w:pPr>
              <w:spacing w:before="20"/>
              <w:ind w:left="79"/>
              <w:jc w:val="left"/>
              <w:rPr>
                <w:rFonts w:ascii="Calibri" w:eastAsiaTheme="minorHAnsi" w:hAnsi="Calibri" w:cs="Calibri"/>
                <w:b/>
                <w:bCs/>
                <w:color w:val="000000"/>
                <w:sz w:val="20"/>
                <w:szCs w:val="20"/>
              </w:rPr>
            </w:pPr>
            <w:r w:rsidRPr="000004EF">
              <w:rPr>
                <w:b/>
                <w:bCs/>
                <w:color w:val="000000"/>
                <w:sz w:val="20"/>
                <w:szCs w:val="20"/>
              </w:rPr>
              <w:t>Analysis area</w:t>
            </w:r>
          </w:p>
        </w:tc>
        <w:tc>
          <w:tcPr>
            <w:tcW w:w="1461" w:type="dxa"/>
            <w:tcBorders>
              <w:top w:val="single" w:sz="4" w:space="0" w:color="auto"/>
            </w:tcBorders>
            <w:shd w:val="clear" w:color="auto" w:fill="D9E2F3"/>
            <w:tcMar>
              <w:top w:w="0" w:type="dxa"/>
              <w:left w:w="108" w:type="dxa"/>
              <w:bottom w:w="0" w:type="dxa"/>
              <w:right w:w="108" w:type="dxa"/>
            </w:tcMar>
            <w:hideMark/>
          </w:tcPr>
          <w:p w14:paraId="5F4F877F" w14:textId="77777777" w:rsidR="00390A61" w:rsidRPr="000004EF" w:rsidRDefault="00390A61" w:rsidP="001F1415">
            <w:pPr>
              <w:spacing w:before="20"/>
              <w:jc w:val="center"/>
              <w:rPr>
                <w:b/>
                <w:bCs/>
                <w:sz w:val="20"/>
                <w:szCs w:val="20"/>
              </w:rPr>
            </w:pPr>
            <w:r w:rsidRPr="000004EF">
              <w:rPr>
                <w:b/>
                <w:bCs/>
                <w:color w:val="000000"/>
                <w:sz w:val="20"/>
                <w:szCs w:val="20"/>
              </w:rPr>
              <w:t>Pitch type</w:t>
            </w:r>
          </w:p>
        </w:tc>
        <w:tc>
          <w:tcPr>
            <w:tcW w:w="2565" w:type="dxa"/>
            <w:shd w:val="clear" w:color="auto" w:fill="D9E2F3"/>
            <w:tcMar>
              <w:top w:w="0" w:type="dxa"/>
              <w:left w:w="108" w:type="dxa"/>
              <w:bottom w:w="0" w:type="dxa"/>
              <w:right w:w="108" w:type="dxa"/>
            </w:tcMar>
            <w:hideMark/>
          </w:tcPr>
          <w:p w14:paraId="090DF719" w14:textId="77777777" w:rsidR="00390A61" w:rsidRPr="000004EF" w:rsidRDefault="00390A61" w:rsidP="001F1415">
            <w:pPr>
              <w:spacing w:before="20"/>
              <w:ind w:right="-108"/>
              <w:jc w:val="left"/>
              <w:rPr>
                <w:b/>
                <w:bCs/>
                <w:color w:val="00B050"/>
                <w:sz w:val="20"/>
                <w:szCs w:val="20"/>
              </w:rPr>
            </w:pPr>
            <w:r w:rsidRPr="000004EF">
              <w:rPr>
                <w:b/>
                <w:bCs/>
                <w:color w:val="000000"/>
                <w:sz w:val="20"/>
                <w:szCs w:val="20"/>
              </w:rPr>
              <w:t>Current supply/ demand balance (match equivalent sessions)</w:t>
            </w:r>
          </w:p>
        </w:tc>
        <w:tc>
          <w:tcPr>
            <w:tcW w:w="2450" w:type="dxa"/>
            <w:shd w:val="clear" w:color="auto" w:fill="D9E2F3"/>
            <w:tcMar>
              <w:top w:w="0" w:type="dxa"/>
              <w:left w:w="108" w:type="dxa"/>
              <w:bottom w:w="0" w:type="dxa"/>
              <w:right w:w="108" w:type="dxa"/>
            </w:tcMar>
            <w:hideMark/>
          </w:tcPr>
          <w:p w14:paraId="77CD216B" w14:textId="77777777" w:rsidR="00390A61" w:rsidRPr="000004EF" w:rsidRDefault="00390A61" w:rsidP="001F1415">
            <w:pPr>
              <w:spacing w:before="20"/>
              <w:jc w:val="left"/>
              <w:rPr>
                <w:b/>
                <w:bCs/>
                <w:sz w:val="20"/>
                <w:szCs w:val="20"/>
              </w:rPr>
            </w:pPr>
            <w:r w:rsidRPr="000004EF">
              <w:rPr>
                <w:b/>
                <w:bCs/>
                <w:color w:val="000000"/>
                <w:sz w:val="20"/>
                <w:szCs w:val="20"/>
              </w:rPr>
              <w:t xml:space="preserve">Future supply/ demand balance (match equivalent sessions) </w:t>
            </w:r>
          </w:p>
        </w:tc>
      </w:tr>
      <w:tr w:rsidR="00390A61" w:rsidRPr="00390A61" w14:paraId="46A8167C" w14:textId="77777777" w:rsidTr="001F1415">
        <w:trPr>
          <w:trHeight w:val="270"/>
        </w:trPr>
        <w:tc>
          <w:tcPr>
            <w:tcW w:w="1111" w:type="dxa"/>
            <w:vMerge w:val="restart"/>
            <w:tcMar>
              <w:top w:w="0" w:type="dxa"/>
              <w:left w:w="108" w:type="dxa"/>
              <w:bottom w:w="0" w:type="dxa"/>
              <w:right w:w="108" w:type="dxa"/>
            </w:tcMar>
            <w:hideMark/>
          </w:tcPr>
          <w:p w14:paraId="60B1E2DD" w14:textId="77777777" w:rsidR="00390A61" w:rsidRPr="00390A61" w:rsidRDefault="00390A61" w:rsidP="001F1415">
            <w:pPr>
              <w:spacing w:before="20"/>
              <w:rPr>
                <w:color w:val="000000"/>
                <w:sz w:val="20"/>
                <w:szCs w:val="20"/>
                <w:highlight w:val="yellow"/>
              </w:rPr>
            </w:pPr>
            <w:r w:rsidRPr="000004EF">
              <w:rPr>
                <w:color w:val="000000"/>
                <w:sz w:val="20"/>
                <w:szCs w:val="20"/>
              </w:rPr>
              <w:t>Football (grass pitches)</w:t>
            </w:r>
          </w:p>
        </w:tc>
        <w:tc>
          <w:tcPr>
            <w:tcW w:w="1534" w:type="dxa"/>
            <w:vMerge w:val="restart"/>
            <w:tcMar>
              <w:top w:w="0" w:type="dxa"/>
              <w:left w:w="108" w:type="dxa"/>
              <w:bottom w:w="0" w:type="dxa"/>
              <w:right w:w="108" w:type="dxa"/>
            </w:tcMar>
          </w:tcPr>
          <w:p w14:paraId="2359168C" w14:textId="17AB81BB" w:rsidR="00390A61" w:rsidRPr="000004EF" w:rsidRDefault="000004EF" w:rsidP="001F1415">
            <w:pPr>
              <w:spacing w:before="20"/>
              <w:ind w:hanging="10"/>
              <w:jc w:val="left"/>
              <w:rPr>
                <w:rFonts w:cs="Arial"/>
                <w:color w:val="000000"/>
                <w:sz w:val="20"/>
                <w:szCs w:val="20"/>
              </w:rPr>
            </w:pPr>
            <w:r>
              <w:rPr>
                <w:rFonts w:cs="Arial"/>
                <w:color w:val="000000"/>
                <w:sz w:val="20"/>
                <w:szCs w:val="20"/>
              </w:rPr>
              <w:t>Crowborough &amp; Rural North</w:t>
            </w:r>
          </w:p>
          <w:p w14:paraId="2BC2BFAB" w14:textId="77777777" w:rsidR="00390A61" w:rsidRPr="000004EF" w:rsidRDefault="00390A61" w:rsidP="001F1415">
            <w:pPr>
              <w:spacing w:before="20"/>
              <w:ind w:hanging="10"/>
              <w:jc w:val="left"/>
              <w:rPr>
                <w:rFonts w:cs="Arial"/>
                <w:color w:val="000000"/>
                <w:sz w:val="20"/>
                <w:szCs w:val="20"/>
              </w:rPr>
            </w:pPr>
          </w:p>
          <w:p w14:paraId="693FCF8C" w14:textId="77777777" w:rsidR="00390A61" w:rsidRPr="000004EF" w:rsidRDefault="00390A61" w:rsidP="001F1415">
            <w:pPr>
              <w:spacing w:before="20"/>
              <w:ind w:hanging="10"/>
              <w:jc w:val="left"/>
              <w:rPr>
                <w:rFonts w:cs="Arial"/>
                <w:color w:val="000000"/>
                <w:sz w:val="20"/>
                <w:szCs w:val="20"/>
              </w:rPr>
            </w:pPr>
          </w:p>
        </w:tc>
        <w:tc>
          <w:tcPr>
            <w:tcW w:w="1461" w:type="dxa"/>
            <w:tcMar>
              <w:top w:w="0" w:type="dxa"/>
              <w:left w:w="108" w:type="dxa"/>
              <w:bottom w:w="0" w:type="dxa"/>
              <w:right w:w="108" w:type="dxa"/>
            </w:tcMar>
            <w:hideMark/>
          </w:tcPr>
          <w:p w14:paraId="500A1230" w14:textId="77777777" w:rsidR="00390A61" w:rsidRPr="000004EF" w:rsidRDefault="00390A61" w:rsidP="001F1415">
            <w:pPr>
              <w:spacing w:before="20"/>
              <w:jc w:val="center"/>
              <w:rPr>
                <w:sz w:val="20"/>
                <w:szCs w:val="20"/>
              </w:rPr>
            </w:pPr>
            <w:r w:rsidRPr="000004EF">
              <w:rPr>
                <w:sz w:val="20"/>
                <w:szCs w:val="20"/>
              </w:rPr>
              <w:t>Adult</w:t>
            </w:r>
          </w:p>
        </w:tc>
        <w:tc>
          <w:tcPr>
            <w:tcW w:w="2565" w:type="dxa"/>
            <w:tcMar>
              <w:top w:w="0" w:type="dxa"/>
              <w:left w:w="108" w:type="dxa"/>
              <w:bottom w:w="0" w:type="dxa"/>
              <w:right w:w="108" w:type="dxa"/>
            </w:tcMar>
          </w:tcPr>
          <w:p w14:paraId="2D689D98" w14:textId="628A7794" w:rsidR="00390A61" w:rsidRPr="00FE0AD3" w:rsidRDefault="008E5A53" w:rsidP="001F1415">
            <w:pPr>
              <w:spacing w:before="20"/>
              <w:jc w:val="left"/>
              <w:rPr>
                <w:sz w:val="20"/>
                <w:szCs w:val="20"/>
              </w:rPr>
            </w:pPr>
            <w:r w:rsidRPr="00FE0AD3">
              <w:rPr>
                <w:rFonts w:eastAsia="Calibri" w:cs="Arial"/>
                <w:color w:val="00B050"/>
                <w:sz w:val="20"/>
                <w:szCs w:val="20"/>
              </w:rPr>
              <w:t>Spare capacity of 3</w:t>
            </w:r>
          </w:p>
        </w:tc>
        <w:tc>
          <w:tcPr>
            <w:tcW w:w="2450" w:type="dxa"/>
            <w:tcMar>
              <w:top w:w="0" w:type="dxa"/>
              <w:left w:w="108" w:type="dxa"/>
              <w:bottom w:w="0" w:type="dxa"/>
              <w:right w:w="108" w:type="dxa"/>
            </w:tcMar>
          </w:tcPr>
          <w:p w14:paraId="2172A81D" w14:textId="38584DE2" w:rsidR="00390A61" w:rsidRPr="00FE0AD3" w:rsidRDefault="008E5A53" w:rsidP="001F1415">
            <w:pPr>
              <w:spacing w:before="20"/>
              <w:jc w:val="left"/>
              <w:rPr>
                <w:color w:val="00B050"/>
                <w:sz w:val="20"/>
                <w:szCs w:val="20"/>
                <w:lang w:val="x-none"/>
              </w:rPr>
            </w:pPr>
            <w:r w:rsidRPr="00FE0AD3">
              <w:rPr>
                <w:rFonts w:eastAsia="Calibri" w:cs="Arial"/>
                <w:color w:val="00B050"/>
                <w:sz w:val="20"/>
                <w:szCs w:val="20"/>
              </w:rPr>
              <w:t>Spare capacity of 2.5</w:t>
            </w:r>
          </w:p>
        </w:tc>
      </w:tr>
      <w:tr w:rsidR="00390A61" w:rsidRPr="00390A61" w14:paraId="49BB31A3" w14:textId="77777777" w:rsidTr="001F1415">
        <w:trPr>
          <w:trHeight w:val="270"/>
        </w:trPr>
        <w:tc>
          <w:tcPr>
            <w:tcW w:w="1111" w:type="dxa"/>
            <w:vMerge/>
            <w:vAlign w:val="center"/>
            <w:hideMark/>
          </w:tcPr>
          <w:p w14:paraId="3973647F"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hideMark/>
          </w:tcPr>
          <w:p w14:paraId="1AE320A0" w14:textId="77777777" w:rsidR="00390A61" w:rsidRPr="000004EF" w:rsidRDefault="00390A61" w:rsidP="001F1415">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16674E5A" w14:textId="77777777" w:rsidR="00390A61" w:rsidRPr="000004EF" w:rsidRDefault="00390A61" w:rsidP="001F1415">
            <w:pPr>
              <w:spacing w:before="20"/>
              <w:jc w:val="center"/>
              <w:rPr>
                <w:sz w:val="20"/>
                <w:szCs w:val="20"/>
              </w:rPr>
            </w:pPr>
            <w:r w:rsidRPr="000004EF">
              <w:rPr>
                <w:sz w:val="20"/>
                <w:szCs w:val="20"/>
              </w:rPr>
              <w:t>Youth 11v11</w:t>
            </w:r>
          </w:p>
        </w:tc>
        <w:tc>
          <w:tcPr>
            <w:tcW w:w="2565" w:type="dxa"/>
            <w:tcMar>
              <w:top w:w="0" w:type="dxa"/>
              <w:left w:w="108" w:type="dxa"/>
              <w:bottom w:w="0" w:type="dxa"/>
              <w:right w:w="108" w:type="dxa"/>
            </w:tcMar>
          </w:tcPr>
          <w:p w14:paraId="14359D54" w14:textId="58F3F650" w:rsidR="00390A61" w:rsidRPr="00FE0AD3" w:rsidRDefault="007F72C0" w:rsidP="001F1415">
            <w:pPr>
              <w:spacing w:before="20"/>
              <w:jc w:val="left"/>
              <w:rPr>
                <w:sz w:val="20"/>
                <w:szCs w:val="20"/>
                <w:highlight w:val="yellow"/>
                <w:lang w:val="x-none"/>
              </w:rPr>
            </w:pPr>
            <w:r w:rsidRPr="00FE0AD3">
              <w:rPr>
                <w:rFonts w:eastAsia="Calibri" w:cs="Arial"/>
                <w:color w:val="00B050"/>
                <w:sz w:val="20"/>
                <w:szCs w:val="20"/>
              </w:rPr>
              <w:t>Spare capacity of 0.5</w:t>
            </w:r>
          </w:p>
        </w:tc>
        <w:tc>
          <w:tcPr>
            <w:tcW w:w="2450" w:type="dxa"/>
            <w:tcMar>
              <w:top w:w="0" w:type="dxa"/>
              <w:left w:w="108" w:type="dxa"/>
              <w:bottom w:w="0" w:type="dxa"/>
              <w:right w:w="108" w:type="dxa"/>
            </w:tcMar>
          </w:tcPr>
          <w:p w14:paraId="67E14FB1" w14:textId="55579C92" w:rsidR="00390A61" w:rsidRPr="00FE0AD3" w:rsidRDefault="007F72C0" w:rsidP="001F1415">
            <w:pPr>
              <w:spacing w:before="20"/>
              <w:jc w:val="left"/>
              <w:rPr>
                <w:color w:val="00B050"/>
                <w:sz w:val="20"/>
                <w:szCs w:val="20"/>
                <w:highlight w:val="yellow"/>
              </w:rPr>
            </w:pPr>
            <w:r w:rsidRPr="00FE0AD3">
              <w:rPr>
                <w:rFonts w:eastAsia="Calibri" w:cs="Arial"/>
                <w:color w:val="00B050"/>
                <w:sz w:val="20"/>
                <w:szCs w:val="20"/>
              </w:rPr>
              <w:t>Spare capacity of 0.5</w:t>
            </w:r>
          </w:p>
        </w:tc>
      </w:tr>
      <w:tr w:rsidR="00390A61" w:rsidRPr="00390A61" w14:paraId="2E56A5B4" w14:textId="77777777" w:rsidTr="001F1415">
        <w:trPr>
          <w:trHeight w:val="270"/>
        </w:trPr>
        <w:tc>
          <w:tcPr>
            <w:tcW w:w="1111" w:type="dxa"/>
            <w:vMerge/>
            <w:vAlign w:val="center"/>
            <w:hideMark/>
          </w:tcPr>
          <w:p w14:paraId="2D6C091E"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hideMark/>
          </w:tcPr>
          <w:p w14:paraId="24A681A4" w14:textId="77777777" w:rsidR="00390A61" w:rsidRPr="000004EF" w:rsidRDefault="00390A61" w:rsidP="001F1415">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22C83DD5" w14:textId="77777777" w:rsidR="00390A61" w:rsidRPr="000004EF" w:rsidRDefault="00390A61" w:rsidP="001F1415">
            <w:pPr>
              <w:spacing w:before="20"/>
              <w:jc w:val="center"/>
              <w:rPr>
                <w:sz w:val="20"/>
                <w:szCs w:val="20"/>
              </w:rPr>
            </w:pPr>
            <w:r w:rsidRPr="000004EF">
              <w:rPr>
                <w:sz w:val="20"/>
                <w:szCs w:val="20"/>
              </w:rPr>
              <w:t>Youth 9v9</w:t>
            </w:r>
          </w:p>
        </w:tc>
        <w:tc>
          <w:tcPr>
            <w:tcW w:w="2565" w:type="dxa"/>
            <w:tcMar>
              <w:top w:w="0" w:type="dxa"/>
              <w:left w:w="108" w:type="dxa"/>
              <w:bottom w:w="0" w:type="dxa"/>
              <w:right w:w="108" w:type="dxa"/>
            </w:tcMar>
          </w:tcPr>
          <w:p w14:paraId="76F8D244" w14:textId="126B3DFB" w:rsidR="00390A61" w:rsidRPr="00FE0AD3" w:rsidRDefault="007F72C0" w:rsidP="001F1415">
            <w:pPr>
              <w:spacing w:before="20"/>
              <w:jc w:val="left"/>
              <w:rPr>
                <w:sz w:val="20"/>
                <w:szCs w:val="20"/>
                <w:highlight w:val="yellow"/>
                <w:lang w:val="x-none"/>
              </w:rPr>
            </w:pPr>
            <w:r w:rsidRPr="00FE0AD3">
              <w:rPr>
                <w:color w:val="FFC000"/>
                <w:sz w:val="20"/>
                <w:szCs w:val="20"/>
              </w:rPr>
              <w:t>At capacity</w:t>
            </w:r>
          </w:p>
        </w:tc>
        <w:tc>
          <w:tcPr>
            <w:tcW w:w="2450" w:type="dxa"/>
            <w:tcMar>
              <w:top w:w="0" w:type="dxa"/>
              <w:left w:w="108" w:type="dxa"/>
              <w:bottom w:w="0" w:type="dxa"/>
              <w:right w:w="108" w:type="dxa"/>
            </w:tcMar>
          </w:tcPr>
          <w:p w14:paraId="42A77C41" w14:textId="19CB3718" w:rsidR="00390A61" w:rsidRPr="00FE0AD3" w:rsidRDefault="00390A61" w:rsidP="001F1415">
            <w:pPr>
              <w:spacing w:before="20"/>
              <w:jc w:val="left"/>
              <w:rPr>
                <w:sz w:val="20"/>
                <w:szCs w:val="20"/>
                <w:highlight w:val="yellow"/>
              </w:rPr>
            </w:pPr>
            <w:r w:rsidRPr="00FE0AD3">
              <w:rPr>
                <w:color w:val="FF0000"/>
                <w:sz w:val="20"/>
                <w:szCs w:val="20"/>
              </w:rPr>
              <w:t xml:space="preserve">Shortfall of </w:t>
            </w:r>
            <w:r w:rsidR="007F72C0" w:rsidRPr="00FE0AD3">
              <w:rPr>
                <w:color w:val="FF0000"/>
                <w:sz w:val="20"/>
                <w:szCs w:val="20"/>
              </w:rPr>
              <w:t>0</w:t>
            </w:r>
            <w:r w:rsidRPr="00FE0AD3">
              <w:rPr>
                <w:color w:val="FF0000"/>
                <w:sz w:val="20"/>
                <w:szCs w:val="20"/>
              </w:rPr>
              <w:t>.5</w:t>
            </w:r>
          </w:p>
        </w:tc>
      </w:tr>
      <w:tr w:rsidR="00390A61" w:rsidRPr="00390A61" w14:paraId="5ECCA314" w14:textId="77777777" w:rsidTr="001F1415">
        <w:trPr>
          <w:trHeight w:val="270"/>
        </w:trPr>
        <w:tc>
          <w:tcPr>
            <w:tcW w:w="1111" w:type="dxa"/>
            <w:vMerge/>
            <w:vAlign w:val="center"/>
            <w:hideMark/>
          </w:tcPr>
          <w:p w14:paraId="4D1FA6EF"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hideMark/>
          </w:tcPr>
          <w:p w14:paraId="5253EFAC" w14:textId="77777777" w:rsidR="00390A61" w:rsidRPr="000004EF" w:rsidRDefault="00390A61" w:rsidP="001F1415">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791E72F2" w14:textId="77777777" w:rsidR="00390A61" w:rsidRPr="000004EF" w:rsidRDefault="00390A61" w:rsidP="001F1415">
            <w:pPr>
              <w:spacing w:before="20"/>
              <w:jc w:val="center"/>
              <w:rPr>
                <w:sz w:val="20"/>
                <w:szCs w:val="20"/>
              </w:rPr>
            </w:pPr>
            <w:r w:rsidRPr="000004EF">
              <w:rPr>
                <w:sz w:val="20"/>
                <w:szCs w:val="20"/>
              </w:rPr>
              <w:t>Mini 7v7</w:t>
            </w:r>
          </w:p>
        </w:tc>
        <w:tc>
          <w:tcPr>
            <w:tcW w:w="2565" w:type="dxa"/>
            <w:tcMar>
              <w:top w:w="0" w:type="dxa"/>
              <w:left w:w="108" w:type="dxa"/>
              <w:bottom w:w="0" w:type="dxa"/>
              <w:right w:w="108" w:type="dxa"/>
            </w:tcMar>
          </w:tcPr>
          <w:p w14:paraId="202CA979" w14:textId="4B02B696" w:rsidR="00390A61" w:rsidRPr="00FE0AD3" w:rsidRDefault="00390A61" w:rsidP="001F1415">
            <w:pPr>
              <w:spacing w:before="20"/>
              <w:ind w:right="-93"/>
              <w:jc w:val="left"/>
              <w:rPr>
                <w:color w:val="00B050"/>
                <w:sz w:val="20"/>
                <w:szCs w:val="20"/>
                <w:lang w:val="x-none"/>
              </w:rPr>
            </w:pPr>
            <w:r w:rsidRPr="00FE0AD3">
              <w:rPr>
                <w:rFonts w:eastAsia="Calibri" w:cs="Arial"/>
                <w:color w:val="00B050"/>
                <w:sz w:val="20"/>
                <w:szCs w:val="20"/>
              </w:rPr>
              <w:t xml:space="preserve">Spare capacity of </w:t>
            </w:r>
            <w:r w:rsidR="00CE64CC" w:rsidRPr="00FE0AD3">
              <w:rPr>
                <w:rFonts w:eastAsia="Calibri" w:cs="Arial"/>
                <w:color w:val="00B050"/>
                <w:sz w:val="20"/>
                <w:szCs w:val="20"/>
              </w:rPr>
              <w:t>4.</w:t>
            </w:r>
            <w:r w:rsidR="007F72C0" w:rsidRPr="00FE0AD3">
              <w:rPr>
                <w:rFonts w:eastAsia="Calibri" w:cs="Arial"/>
                <w:color w:val="00B050"/>
                <w:sz w:val="20"/>
                <w:szCs w:val="20"/>
              </w:rPr>
              <w:t>5</w:t>
            </w:r>
          </w:p>
        </w:tc>
        <w:tc>
          <w:tcPr>
            <w:tcW w:w="2450" w:type="dxa"/>
            <w:tcMar>
              <w:top w:w="0" w:type="dxa"/>
              <w:left w:w="108" w:type="dxa"/>
              <w:bottom w:w="0" w:type="dxa"/>
              <w:right w:w="108" w:type="dxa"/>
            </w:tcMar>
          </w:tcPr>
          <w:p w14:paraId="6C6E4EA9" w14:textId="76A136B4" w:rsidR="00390A61" w:rsidRPr="00FE0AD3" w:rsidRDefault="007F72C0" w:rsidP="001F1415">
            <w:pPr>
              <w:spacing w:before="20"/>
              <w:jc w:val="left"/>
              <w:rPr>
                <w:sz w:val="20"/>
                <w:szCs w:val="20"/>
              </w:rPr>
            </w:pPr>
            <w:r w:rsidRPr="00FE0AD3">
              <w:rPr>
                <w:rFonts w:eastAsia="Calibri" w:cs="Arial"/>
                <w:color w:val="00B050"/>
                <w:sz w:val="20"/>
                <w:szCs w:val="20"/>
              </w:rPr>
              <w:t xml:space="preserve">Spare capacity of </w:t>
            </w:r>
            <w:r w:rsidR="00CE64CC" w:rsidRPr="00FE0AD3">
              <w:rPr>
                <w:rFonts w:eastAsia="Calibri" w:cs="Arial"/>
                <w:color w:val="00B050"/>
                <w:sz w:val="20"/>
                <w:szCs w:val="20"/>
              </w:rPr>
              <w:t>2.5</w:t>
            </w:r>
          </w:p>
        </w:tc>
      </w:tr>
      <w:tr w:rsidR="00390A61" w:rsidRPr="00390A61" w14:paraId="72A9FAF8" w14:textId="77777777" w:rsidTr="001F1415">
        <w:trPr>
          <w:trHeight w:val="270"/>
        </w:trPr>
        <w:tc>
          <w:tcPr>
            <w:tcW w:w="1111" w:type="dxa"/>
            <w:vMerge/>
            <w:vAlign w:val="center"/>
            <w:hideMark/>
          </w:tcPr>
          <w:p w14:paraId="6B990F81"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hideMark/>
          </w:tcPr>
          <w:p w14:paraId="69F4AE83" w14:textId="77777777" w:rsidR="00390A61" w:rsidRPr="000004EF" w:rsidRDefault="00390A61" w:rsidP="001F1415">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6AD7D218" w14:textId="77777777" w:rsidR="00390A61" w:rsidRPr="000004EF" w:rsidRDefault="00390A61" w:rsidP="001F1415">
            <w:pPr>
              <w:spacing w:before="20"/>
              <w:jc w:val="center"/>
              <w:rPr>
                <w:sz w:val="20"/>
                <w:szCs w:val="20"/>
              </w:rPr>
            </w:pPr>
            <w:r w:rsidRPr="000004EF">
              <w:rPr>
                <w:sz w:val="20"/>
                <w:szCs w:val="20"/>
              </w:rPr>
              <w:t>Mini 5v5</w:t>
            </w:r>
          </w:p>
        </w:tc>
        <w:tc>
          <w:tcPr>
            <w:tcW w:w="2565" w:type="dxa"/>
            <w:tcMar>
              <w:top w:w="0" w:type="dxa"/>
              <w:left w:w="108" w:type="dxa"/>
              <w:bottom w:w="0" w:type="dxa"/>
              <w:right w:w="108" w:type="dxa"/>
            </w:tcMar>
          </w:tcPr>
          <w:p w14:paraId="74A3E23E" w14:textId="54DCC89F" w:rsidR="00390A61" w:rsidRPr="00FE0AD3" w:rsidRDefault="007F72C0" w:rsidP="001F1415">
            <w:pPr>
              <w:spacing w:before="20"/>
              <w:jc w:val="left"/>
              <w:rPr>
                <w:color w:val="00B050"/>
                <w:sz w:val="20"/>
                <w:szCs w:val="20"/>
                <w:highlight w:val="yellow"/>
                <w:lang w:val="x-none"/>
              </w:rPr>
            </w:pPr>
            <w:r w:rsidRPr="00FE0AD3">
              <w:rPr>
                <w:rFonts w:eastAsia="Calibri" w:cs="Arial"/>
                <w:color w:val="00B050"/>
                <w:sz w:val="20"/>
                <w:szCs w:val="20"/>
              </w:rPr>
              <w:t>Spare capacity of 5</w:t>
            </w:r>
          </w:p>
        </w:tc>
        <w:tc>
          <w:tcPr>
            <w:tcW w:w="2450" w:type="dxa"/>
            <w:tcMar>
              <w:top w:w="0" w:type="dxa"/>
              <w:left w:w="108" w:type="dxa"/>
              <w:bottom w:w="0" w:type="dxa"/>
              <w:right w:w="108" w:type="dxa"/>
            </w:tcMar>
          </w:tcPr>
          <w:p w14:paraId="4E2B6AB8" w14:textId="423CC595" w:rsidR="00390A61" w:rsidRPr="00FE0AD3" w:rsidRDefault="007F72C0" w:rsidP="001F1415">
            <w:pPr>
              <w:spacing w:before="20"/>
              <w:jc w:val="left"/>
              <w:rPr>
                <w:sz w:val="20"/>
                <w:szCs w:val="20"/>
                <w:highlight w:val="yellow"/>
              </w:rPr>
            </w:pPr>
            <w:r w:rsidRPr="00FE0AD3">
              <w:rPr>
                <w:rFonts w:eastAsia="Calibri" w:cs="Arial"/>
                <w:color w:val="00B050"/>
                <w:sz w:val="20"/>
                <w:szCs w:val="20"/>
              </w:rPr>
              <w:t>Spare capacity of 5</w:t>
            </w:r>
          </w:p>
        </w:tc>
      </w:tr>
      <w:tr w:rsidR="00390A61" w:rsidRPr="00390A61" w14:paraId="41CD3789" w14:textId="77777777" w:rsidTr="001F1415">
        <w:trPr>
          <w:trHeight w:val="108"/>
        </w:trPr>
        <w:tc>
          <w:tcPr>
            <w:tcW w:w="1111" w:type="dxa"/>
            <w:vMerge/>
            <w:vAlign w:val="center"/>
            <w:hideMark/>
          </w:tcPr>
          <w:p w14:paraId="7E0DEC08"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val="restart"/>
            <w:tcMar>
              <w:top w:w="0" w:type="dxa"/>
              <w:left w:w="108" w:type="dxa"/>
              <w:bottom w:w="0" w:type="dxa"/>
              <w:right w:w="108" w:type="dxa"/>
            </w:tcMar>
          </w:tcPr>
          <w:p w14:paraId="7724FD7E" w14:textId="1964786B" w:rsidR="00390A61" w:rsidRPr="000004EF" w:rsidRDefault="000004EF" w:rsidP="001F1415">
            <w:pPr>
              <w:spacing w:before="20"/>
              <w:ind w:hanging="10"/>
              <w:jc w:val="left"/>
              <w:rPr>
                <w:rFonts w:cs="Arial"/>
                <w:color w:val="000000"/>
                <w:sz w:val="20"/>
                <w:szCs w:val="20"/>
              </w:rPr>
            </w:pPr>
            <w:r>
              <w:rPr>
                <w:rFonts w:cs="Arial"/>
                <w:color w:val="000000"/>
                <w:sz w:val="20"/>
                <w:szCs w:val="20"/>
              </w:rPr>
              <w:t>Hailsham</w:t>
            </w:r>
          </w:p>
          <w:p w14:paraId="611DBE16" w14:textId="77777777" w:rsidR="00390A61" w:rsidRPr="000004EF" w:rsidRDefault="00390A61" w:rsidP="001F1415">
            <w:pPr>
              <w:spacing w:before="20"/>
              <w:ind w:hanging="10"/>
              <w:jc w:val="left"/>
              <w:rPr>
                <w:rFonts w:cs="Arial"/>
                <w:color w:val="000000"/>
                <w:sz w:val="20"/>
                <w:szCs w:val="20"/>
              </w:rPr>
            </w:pPr>
          </w:p>
        </w:tc>
        <w:tc>
          <w:tcPr>
            <w:tcW w:w="1461" w:type="dxa"/>
            <w:tcMar>
              <w:top w:w="0" w:type="dxa"/>
              <w:left w:w="108" w:type="dxa"/>
              <w:bottom w:w="0" w:type="dxa"/>
              <w:right w:w="108" w:type="dxa"/>
            </w:tcMar>
            <w:hideMark/>
          </w:tcPr>
          <w:p w14:paraId="4D1240D0" w14:textId="77777777" w:rsidR="00390A61" w:rsidRPr="000004EF" w:rsidRDefault="00390A61" w:rsidP="001F1415">
            <w:pPr>
              <w:spacing w:before="20"/>
              <w:jc w:val="center"/>
              <w:rPr>
                <w:color w:val="FF0000"/>
                <w:sz w:val="20"/>
                <w:szCs w:val="20"/>
                <w:lang w:val="x-none"/>
              </w:rPr>
            </w:pPr>
            <w:r w:rsidRPr="000004EF">
              <w:rPr>
                <w:sz w:val="20"/>
                <w:szCs w:val="20"/>
              </w:rPr>
              <w:t>Adult</w:t>
            </w:r>
          </w:p>
        </w:tc>
        <w:tc>
          <w:tcPr>
            <w:tcW w:w="2565" w:type="dxa"/>
            <w:tcMar>
              <w:top w:w="0" w:type="dxa"/>
              <w:left w:w="108" w:type="dxa"/>
              <w:bottom w:w="0" w:type="dxa"/>
              <w:right w:w="108" w:type="dxa"/>
            </w:tcMar>
          </w:tcPr>
          <w:p w14:paraId="504D37D7" w14:textId="0A8CB93C" w:rsidR="00390A61" w:rsidRPr="00FE0AD3" w:rsidRDefault="00390A61" w:rsidP="001F1415">
            <w:pPr>
              <w:spacing w:before="20"/>
              <w:jc w:val="left"/>
              <w:rPr>
                <w:color w:val="00B050"/>
                <w:sz w:val="20"/>
                <w:szCs w:val="20"/>
                <w:lang w:val="x-none"/>
              </w:rPr>
            </w:pPr>
            <w:r w:rsidRPr="00FE0AD3">
              <w:rPr>
                <w:color w:val="FF0000"/>
                <w:sz w:val="20"/>
                <w:szCs w:val="20"/>
              </w:rPr>
              <w:t xml:space="preserve">Shortfall of </w:t>
            </w:r>
            <w:r w:rsidR="007F72C0" w:rsidRPr="00FE0AD3">
              <w:rPr>
                <w:color w:val="FF0000"/>
                <w:sz w:val="20"/>
                <w:szCs w:val="20"/>
              </w:rPr>
              <w:t>1</w:t>
            </w:r>
          </w:p>
        </w:tc>
        <w:tc>
          <w:tcPr>
            <w:tcW w:w="2450" w:type="dxa"/>
            <w:tcMar>
              <w:top w:w="0" w:type="dxa"/>
              <w:left w:w="108" w:type="dxa"/>
              <w:bottom w:w="0" w:type="dxa"/>
              <w:right w:w="108" w:type="dxa"/>
            </w:tcMar>
          </w:tcPr>
          <w:p w14:paraId="3D640980" w14:textId="0CDC82AC" w:rsidR="00390A61" w:rsidRPr="00FE0AD3" w:rsidRDefault="00390A61" w:rsidP="001F1415">
            <w:pPr>
              <w:spacing w:before="20"/>
              <w:jc w:val="left"/>
              <w:rPr>
                <w:color w:val="00B050"/>
                <w:sz w:val="20"/>
                <w:szCs w:val="20"/>
              </w:rPr>
            </w:pPr>
            <w:r w:rsidRPr="00FE0AD3">
              <w:rPr>
                <w:color w:val="FF0000"/>
                <w:sz w:val="20"/>
                <w:szCs w:val="20"/>
              </w:rPr>
              <w:t xml:space="preserve">Shortfall of </w:t>
            </w:r>
            <w:r w:rsidR="007F72C0" w:rsidRPr="00FE0AD3">
              <w:rPr>
                <w:color w:val="FF0000"/>
                <w:sz w:val="20"/>
                <w:szCs w:val="20"/>
              </w:rPr>
              <w:t>2</w:t>
            </w:r>
          </w:p>
        </w:tc>
      </w:tr>
      <w:tr w:rsidR="00390A61" w:rsidRPr="00390A61" w14:paraId="07EB7934" w14:textId="77777777" w:rsidTr="001F1415">
        <w:trPr>
          <w:trHeight w:val="108"/>
        </w:trPr>
        <w:tc>
          <w:tcPr>
            <w:tcW w:w="1111" w:type="dxa"/>
            <w:vMerge/>
            <w:vAlign w:val="center"/>
            <w:hideMark/>
          </w:tcPr>
          <w:p w14:paraId="78D859E8"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hideMark/>
          </w:tcPr>
          <w:p w14:paraId="1EFE2300" w14:textId="77777777" w:rsidR="00390A61" w:rsidRPr="000004EF" w:rsidRDefault="00390A61" w:rsidP="001F1415">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16918B72" w14:textId="77777777" w:rsidR="00390A61" w:rsidRPr="000004EF" w:rsidRDefault="00390A61" w:rsidP="001F1415">
            <w:pPr>
              <w:spacing w:before="20"/>
              <w:jc w:val="center"/>
              <w:rPr>
                <w:color w:val="FF0000"/>
                <w:sz w:val="20"/>
                <w:szCs w:val="20"/>
                <w:lang w:val="x-none"/>
              </w:rPr>
            </w:pPr>
            <w:r w:rsidRPr="000004EF">
              <w:rPr>
                <w:sz w:val="20"/>
                <w:szCs w:val="20"/>
              </w:rPr>
              <w:t>Youth 11v11</w:t>
            </w:r>
          </w:p>
        </w:tc>
        <w:tc>
          <w:tcPr>
            <w:tcW w:w="2565" w:type="dxa"/>
            <w:tcMar>
              <w:top w:w="0" w:type="dxa"/>
              <w:left w:w="108" w:type="dxa"/>
              <w:bottom w:w="0" w:type="dxa"/>
              <w:right w:w="108" w:type="dxa"/>
            </w:tcMar>
          </w:tcPr>
          <w:p w14:paraId="689F6316" w14:textId="2F62064A" w:rsidR="00390A61" w:rsidRPr="00FE0AD3" w:rsidRDefault="00F47EAB" w:rsidP="001F1415">
            <w:pPr>
              <w:spacing w:before="20"/>
              <w:jc w:val="left"/>
              <w:rPr>
                <w:color w:val="00B050"/>
                <w:sz w:val="20"/>
                <w:szCs w:val="20"/>
                <w:lang w:val="x-none"/>
              </w:rPr>
            </w:pPr>
            <w:r w:rsidRPr="00FE0AD3">
              <w:rPr>
                <w:color w:val="FFC000"/>
                <w:sz w:val="20"/>
                <w:szCs w:val="20"/>
              </w:rPr>
              <w:t>At capacity</w:t>
            </w:r>
          </w:p>
        </w:tc>
        <w:tc>
          <w:tcPr>
            <w:tcW w:w="2450" w:type="dxa"/>
            <w:tcMar>
              <w:top w:w="0" w:type="dxa"/>
              <w:left w:w="108" w:type="dxa"/>
              <w:bottom w:w="0" w:type="dxa"/>
              <w:right w:w="108" w:type="dxa"/>
            </w:tcMar>
          </w:tcPr>
          <w:p w14:paraId="45A9388E" w14:textId="0D77CA07" w:rsidR="00390A61" w:rsidRPr="00FE0AD3" w:rsidRDefault="00390A61" w:rsidP="001F1415">
            <w:pPr>
              <w:spacing w:before="20"/>
              <w:jc w:val="left"/>
              <w:rPr>
                <w:color w:val="00B050"/>
                <w:sz w:val="20"/>
                <w:szCs w:val="20"/>
              </w:rPr>
            </w:pPr>
            <w:r w:rsidRPr="00FE0AD3">
              <w:rPr>
                <w:color w:val="FF0000"/>
                <w:sz w:val="20"/>
                <w:szCs w:val="20"/>
              </w:rPr>
              <w:t xml:space="preserve">Shortfall of </w:t>
            </w:r>
            <w:r w:rsidR="00F47EAB" w:rsidRPr="00FE0AD3">
              <w:rPr>
                <w:color w:val="FF0000"/>
                <w:sz w:val="20"/>
                <w:szCs w:val="20"/>
              </w:rPr>
              <w:t>1</w:t>
            </w:r>
            <w:r w:rsidRPr="00FE0AD3">
              <w:rPr>
                <w:color w:val="FF0000"/>
                <w:sz w:val="20"/>
                <w:szCs w:val="20"/>
              </w:rPr>
              <w:t>.5</w:t>
            </w:r>
          </w:p>
        </w:tc>
      </w:tr>
      <w:tr w:rsidR="00390A61" w:rsidRPr="00390A61" w14:paraId="4B75D3D5" w14:textId="77777777" w:rsidTr="001F1415">
        <w:trPr>
          <w:trHeight w:val="108"/>
        </w:trPr>
        <w:tc>
          <w:tcPr>
            <w:tcW w:w="1111" w:type="dxa"/>
            <w:vMerge/>
            <w:vAlign w:val="center"/>
            <w:hideMark/>
          </w:tcPr>
          <w:p w14:paraId="6F957CA8"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hideMark/>
          </w:tcPr>
          <w:p w14:paraId="54DC1EC8" w14:textId="77777777" w:rsidR="00390A61" w:rsidRPr="000004EF" w:rsidRDefault="00390A61" w:rsidP="001F1415">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1B95D246" w14:textId="77777777" w:rsidR="00390A61" w:rsidRPr="000004EF" w:rsidRDefault="00390A61" w:rsidP="001F1415">
            <w:pPr>
              <w:spacing w:before="20"/>
              <w:jc w:val="center"/>
              <w:rPr>
                <w:color w:val="FF0000"/>
                <w:sz w:val="20"/>
                <w:szCs w:val="20"/>
                <w:lang w:val="x-none"/>
              </w:rPr>
            </w:pPr>
            <w:r w:rsidRPr="000004EF">
              <w:rPr>
                <w:sz w:val="20"/>
                <w:szCs w:val="20"/>
              </w:rPr>
              <w:t>Youth 9v9</w:t>
            </w:r>
          </w:p>
        </w:tc>
        <w:tc>
          <w:tcPr>
            <w:tcW w:w="2565" w:type="dxa"/>
            <w:tcMar>
              <w:top w:w="0" w:type="dxa"/>
              <w:left w:w="108" w:type="dxa"/>
              <w:bottom w:w="0" w:type="dxa"/>
              <w:right w:w="108" w:type="dxa"/>
            </w:tcMar>
          </w:tcPr>
          <w:p w14:paraId="5DB08552" w14:textId="31055925" w:rsidR="00390A61" w:rsidRPr="00FE0AD3" w:rsidRDefault="00CE64CC" w:rsidP="001F1415">
            <w:pPr>
              <w:spacing w:before="20"/>
              <w:jc w:val="left"/>
              <w:rPr>
                <w:color w:val="FF0000"/>
                <w:sz w:val="20"/>
                <w:szCs w:val="20"/>
                <w:highlight w:val="yellow"/>
                <w:lang w:val="x-none"/>
              </w:rPr>
            </w:pPr>
            <w:r w:rsidRPr="00FE0AD3">
              <w:rPr>
                <w:color w:val="FF0000"/>
                <w:sz w:val="20"/>
                <w:szCs w:val="20"/>
              </w:rPr>
              <w:t>Shortfall of 1</w:t>
            </w:r>
          </w:p>
        </w:tc>
        <w:tc>
          <w:tcPr>
            <w:tcW w:w="2450" w:type="dxa"/>
            <w:tcMar>
              <w:top w:w="0" w:type="dxa"/>
              <w:left w:w="108" w:type="dxa"/>
              <w:bottom w:w="0" w:type="dxa"/>
              <w:right w:w="108" w:type="dxa"/>
            </w:tcMar>
          </w:tcPr>
          <w:p w14:paraId="57F775FA" w14:textId="7F8A31E8" w:rsidR="00390A61" w:rsidRPr="00FE0AD3" w:rsidRDefault="00390A61" w:rsidP="001F1415">
            <w:pPr>
              <w:spacing w:before="20"/>
              <w:jc w:val="left"/>
              <w:rPr>
                <w:color w:val="00B050"/>
                <w:sz w:val="20"/>
                <w:szCs w:val="20"/>
                <w:highlight w:val="yellow"/>
              </w:rPr>
            </w:pPr>
            <w:r w:rsidRPr="00FE0AD3">
              <w:rPr>
                <w:color w:val="FF0000"/>
                <w:sz w:val="20"/>
                <w:szCs w:val="20"/>
              </w:rPr>
              <w:t xml:space="preserve">Shortfall of </w:t>
            </w:r>
            <w:r w:rsidR="00CE64CC" w:rsidRPr="00FE0AD3">
              <w:rPr>
                <w:color w:val="FF0000"/>
                <w:sz w:val="20"/>
                <w:szCs w:val="20"/>
              </w:rPr>
              <w:t>2</w:t>
            </w:r>
          </w:p>
        </w:tc>
      </w:tr>
      <w:tr w:rsidR="00390A61" w:rsidRPr="00390A61" w14:paraId="0D487289" w14:textId="77777777" w:rsidTr="001F1415">
        <w:trPr>
          <w:trHeight w:val="108"/>
        </w:trPr>
        <w:tc>
          <w:tcPr>
            <w:tcW w:w="1111" w:type="dxa"/>
            <w:vMerge/>
            <w:vAlign w:val="center"/>
            <w:hideMark/>
          </w:tcPr>
          <w:p w14:paraId="024C6E52"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hideMark/>
          </w:tcPr>
          <w:p w14:paraId="4930EE65" w14:textId="77777777" w:rsidR="00390A61" w:rsidRPr="000004EF" w:rsidRDefault="00390A61" w:rsidP="001F1415">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753671C8" w14:textId="77777777" w:rsidR="00390A61" w:rsidRPr="000004EF" w:rsidRDefault="00390A61" w:rsidP="001F1415">
            <w:pPr>
              <w:spacing w:before="20"/>
              <w:jc w:val="center"/>
              <w:rPr>
                <w:color w:val="FF0000"/>
                <w:sz w:val="20"/>
                <w:szCs w:val="20"/>
                <w:lang w:val="x-none"/>
              </w:rPr>
            </w:pPr>
            <w:r w:rsidRPr="000004EF">
              <w:rPr>
                <w:sz w:val="20"/>
                <w:szCs w:val="20"/>
              </w:rPr>
              <w:t>Mini 7v7</w:t>
            </w:r>
          </w:p>
        </w:tc>
        <w:tc>
          <w:tcPr>
            <w:tcW w:w="2565" w:type="dxa"/>
            <w:tcMar>
              <w:top w:w="0" w:type="dxa"/>
              <w:left w:w="108" w:type="dxa"/>
              <w:bottom w:w="0" w:type="dxa"/>
              <w:right w:w="108" w:type="dxa"/>
            </w:tcMar>
          </w:tcPr>
          <w:p w14:paraId="44B7F560" w14:textId="46A5DC1D" w:rsidR="00390A61" w:rsidRPr="00FE0AD3" w:rsidRDefault="00A43311" w:rsidP="001F1415">
            <w:pPr>
              <w:spacing w:before="20"/>
              <w:jc w:val="left"/>
              <w:rPr>
                <w:color w:val="FF0000"/>
                <w:sz w:val="20"/>
                <w:szCs w:val="20"/>
                <w:highlight w:val="yellow"/>
                <w:lang w:val="x-none"/>
              </w:rPr>
            </w:pPr>
            <w:r w:rsidRPr="00FE0AD3">
              <w:rPr>
                <w:color w:val="FFC000"/>
                <w:sz w:val="20"/>
                <w:szCs w:val="20"/>
              </w:rPr>
              <w:t>At capacity</w:t>
            </w:r>
          </w:p>
        </w:tc>
        <w:tc>
          <w:tcPr>
            <w:tcW w:w="2450" w:type="dxa"/>
            <w:tcMar>
              <w:top w:w="0" w:type="dxa"/>
              <w:left w:w="108" w:type="dxa"/>
              <w:bottom w:w="0" w:type="dxa"/>
              <w:right w:w="108" w:type="dxa"/>
            </w:tcMar>
          </w:tcPr>
          <w:p w14:paraId="604D371E" w14:textId="2DE4CB54" w:rsidR="00390A61" w:rsidRPr="00FE0AD3" w:rsidRDefault="00390A61" w:rsidP="001F1415">
            <w:pPr>
              <w:spacing w:before="20"/>
              <w:jc w:val="left"/>
              <w:rPr>
                <w:color w:val="FF0000"/>
                <w:sz w:val="20"/>
                <w:szCs w:val="20"/>
                <w:highlight w:val="yellow"/>
              </w:rPr>
            </w:pPr>
            <w:r w:rsidRPr="00FE0AD3">
              <w:rPr>
                <w:color w:val="FF0000"/>
                <w:sz w:val="20"/>
                <w:szCs w:val="20"/>
              </w:rPr>
              <w:t xml:space="preserve">Shortfall of </w:t>
            </w:r>
            <w:r w:rsidR="00A43311" w:rsidRPr="00FE0AD3">
              <w:rPr>
                <w:color w:val="FF0000"/>
                <w:sz w:val="20"/>
                <w:szCs w:val="20"/>
              </w:rPr>
              <w:t>1</w:t>
            </w:r>
          </w:p>
        </w:tc>
      </w:tr>
      <w:tr w:rsidR="00A43311" w:rsidRPr="00390A61" w14:paraId="736E452F" w14:textId="77777777" w:rsidTr="001F1415">
        <w:trPr>
          <w:trHeight w:val="108"/>
        </w:trPr>
        <w:tc>
          <w:tcPr>
            <w:tcW w:w="1111" w:type="dxa"/>
            <w:vMerge/>
            <w:vAlign w:val="center"/>
            <w:hideMark/>
          </w:tcPr>
          <w:p w14:paraId="2F5EB62E" w14:textId="77777777" w:rsidR="00A43311" w:rsidRPr="00390A61" w:rsidRDefault="00A43311" w:rsidP="00A43311">
            <w:pPr>
              <w:spacing w:before="20"/>
              <w:rPr>
                <w:rFonts w:ascii="Calibri" w:eastAsiaTheme="minorHAnsi" w:hAnsi="Calibri" w:cs="Calibri"/>
                <w:color w:val="000000"/>
                <w:sz w:val="20"/>
                <w:szCs w:val="20"/>
                <w:highlight w:val="yellow"/>
              </w:rPr>
            </w:pPr>
          </w:p>
        </w:tc>
        <w:tc>
          <w:tcPr>
            <w:tcW w:w="1534" w:type="dxa"/>
            <w:vMerge/>
            <w:hideMark/>
          </w:tcPr>
          <w:p w14:paraId="5F7FD654" w14:textId="77777777" w:rsidR="00A43311" w:rsidRPr="000004EF" w:rsidRDefault="00A43311" w:rsidP="00A43311">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464E49A1" w14:textId="77777777" w:rsidR="00A43311" w:rsidRPr="000004EF" w:rsidRDefault="00A43311" w:rsidP="00A43311">
            <w:pPr>
              <w:spacing w:before="20"/>
              <w:jc w:val="center"/>
              <w:rPr>
                <w:color w:val="FF0000"/>
                <w:sz w:val="20"/>
                <w:szCs w:val="20"/>
                <w:lang w:val="x-none"/>
              </w:rPr>
            </w:pPr>
            <w:r w:rsidRPr="000004EF">
              <w:rPr>
                <w:sz w:val="20"/>
                <w:szCs w:val="20"/>
              </w:rPr>
              <w:t>Mini 5v5</w:t>
            </w:r>
          </w:p>
        </w:tc>
        <w:tc>
          <w:tcPr>
            <w:tcW w:w="2565" w:type="dxa"/>
            <w:tcMar>
              <w:top w:w="0" w:type="dxa"/>
              <w:left w:w="108" w:type="dxa"/>
              <w:bottom w:w="0" w:type="dxa"/>
              <w:right w:w="108" w:type="dxa"/>
            </w:tcMar>
          </w:tcPr>
          <w:p w14:paraId="446B7BA8" w14:textId="2E7D317A" w:rsidR="00A43311" w:rsidRPr="00FE0AD3" w:rsidRDefault="00A43311" w:rsidP="00A43311">
            <w:pPr>
              <w:spacing w:before="20"/>
              <w:jc w:val="left"/>
              <w:rPr>
                <w:color w:val="00B050"/>
                <w:sz w:val="20"/>
                <w:szCs w:val="20"/>
                <w:highlight w:val="yellow"/>
                <w:lang w:val="x-none"/>
              </w:rPr>
            </w:pPr>
            <w:r w:rsidRPr="00FE0AD3">
              <w:rPr>
                <w:color w:val="FFC000"/>
                <w:sz w:val="20"/>
                <w:szCs w:val="20"/>
              </w:rPr>
              <w:t>At capacity</w:t>
            </w:r>
          </w:p>
        </w:tc>
        <w:tc>
          <w:tcPr>
            <w:tcW w:w="2450" w:type="dxa"/>
            <w:tcMar>
              <w:top w:w="0" w:type="dxa"/>
              <w:left w:w="108" w:type="dxa"/>
              <w:bottom w:w="0" w:type="dxa"/>
              <w:right w:w="108" w:type="dxa"/>
            </w:tcMar>
          </w:tcPr>
          <w:p w14:paraId="6A73B186" w14:textId="104E706D" w:rsidR="00A43311" w:rsidRPr="00FE0AD3" w:rsidRDefault="00A43311" w:rsidP="00A43311">
            <w:pPr>
              <w:spacing w:before="20"/>
              <w:jc w:val="left"/>
              <w:rPr>
                <w:color w:val="FF0000"/>
                <w:sz w:val="20"/>
                <w:szCs w:val="20"/>
                <w:highlight w:val="yellow"/>
              </w:rPr>
            </w:pPr>
            <w:r w:rsidRPr="00FE0AD3">
              <w:rPr>
                <w:color w:val="FF0000"/>
                <w:sz w:val="20"/>
                <w:szCs w:val="20"/>
              </w:rPr>
              <w:t>Shortfall of 1</w:t>
            </w:r>
          </w:p>
        </w:tc>
      </w:tr>
      <w:tr w:rsidR="00390A61" w:rsidRPr="00390A61" w14:paraId="52AE674F" w14:textId="77777777" w:rsidTr="001F1415">
        <w:trPr>
          <w:trHeight w:val="54"/>
        </w:trPr>
        <w:tc>
          <w:tcPr>
            <w:tcW w:w="1111" w:type="dxa"/>
            <w:vMerge/>
            <w:vAlign w:val="center"/>
            <w:hideMark/>
          </w:tcPr>
          <w:p w14:paraId="6860FE4E"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val="restart"/>
            <w:tcMar>
              <w:top w:w="0" w:type="dxa"/>
              <w:left w:w="108" w:type="dxa"/>
              <w:bottom w:w="0" w:type="dxa"/>
              <w:right w:w="108" w:type="dxa"/>
            </w:tcMar>
            <w:hideMark/>
          </w:tcPr>
          <w:p w14:paraId="6C08D545" w14:textId="14116A6F" w:rsidR="00390A61" w:rsidRPr="000004EF" w:rsidRDefault="000004EF" w:rsidP="001F1415">
            <w:pPr>
              <w:spacing w:before="20"/>
              <w:ind w:hanging="10"/>
              <w:jc w:val="left"/>
              <w:rPr>
                <w:rFonts w:cs="Arial"/>
                <w:color w:val="000000"/>
                <w:sz w:val="20"/>
                <w:szCs w:val="20"/>
              </w:rPr>
            </w:pPr>
            <w:r>
              <w:rPr>
                <w:rFonts w:cs="Arial"/>
                <w:color w:val="000000"/>
                <w:sz w:val="20"/>
                <w:szCs w:val="20"/>
              </w:rPr>
              <w:t>Heathfield &amp; Rural South</w:t>
            </w:r>
          </w:p>
        </w:tc>
        <w:tc>
          <w:tcPr>
            <w:tcW w:w="1461" w:type="dxa"/>
            <w:tcMar>
              <w:top w:w="0" w:type="dxa"/>
              <w:left w:w="108" w:type="dxa"/>
              <w:bottom w:w="0" w:type="dxa"/>
              <w:right w:w="108" w:type="dxa"/>
            </w:tcMar>
            <w:hideMark/>
          </w:tcPr>
          <w:p w14:paraId="29EA973A" w14:textId="77777777" w:rsidR="00390A61" w:rsidRPr="000004EF" w:rsidRDefault="00390A61" w:rsidP="001F1415">
            <w:pPr>
              <w:spacing w:before="20"/>
              <w:jc w:val="center"/>
              <w:rPr>
                <w:sz w:val="20"/>
                <w:szCs w:val="20"/>
                <w:lang w:val="x-none"/>
              </w:rPr>
            </w:pPr>
            <w:r w:rsidRPr="000004EF">
              <w:rPr>
                <w:sz w:val="20"/>
                <w:szCs w:val="20"/>
              </w:rPr>
              <w:t>Adult</w:t>
            </w:r>
          </w:p>
        </w:tc>
        <w:tc>
          <w:tcPr>
            <w:tcW w:w="2565" w:type="dxa"/>
            <w:tcMar>
              <w:top w:w="0" w:type="dxa"/>
              <w:left w:w="108" w:type="dxa"/>
              <w:bottom w:w="0" w:type="dxa"/>
              <w:right w:w="108" w:type="dxa"/>
            </w:tcMar>
          </w:tcPr>
          <w:p w14:paraId="27B859EC" w14:textId="65B3779D" w:rsidR="00390A61" w:rsidRPr="00FE0AD3" w:rsidRDefault="00A43311" w:rsidP="001F1415">
            <w:pPr>
              <w:spacing w:before="20"/>
              <w:jc w:val="left"/>
              <w:rPr>
                <w:color w:val="00B050"/>
                <w:sz w:val="20"/>
                <w:szCs w:val="20"/>
                <w:highlight w:val="yellow"/>
                <w:lang w:val="x-none"/>
              </w:rPr>
            </w:pPr>
            <w:r w:rsidRPr="00FE0AD3">
              <w:rPr>
                <w:color w:val="FF0000"/>
                <w:sz w:val="20"/>
                <w:szCs w:val="20"/>
              </w:rPr>
              <w:t>Shortfall of 1</w:t>
            </w:r>
          </w:p>
        </w:tc>
        <w:tc>
          <w:tcPr>
            <w:tcW w:w="2450" w:type="dxa"/>
            <w:tcMar>
              <w:top w:w="0" w:type="dxa"/>
              <w:left w:w="108" w:type="dxa"/>
              <w:bottom w:w="0" w:type="dxa"/>
              <w:right w:w="108" w:type="dxa"/>
            </w:tcMar>
          </w:tcPr>
          <w:p w14:paraId="665E8202" w14:textId="0003EB11" w:rsidR="00390A61" w:rsidRPr="00FE0AD3" w:rsidRDefault="00A43311" w:rsidP="001F1415">
            <w:pPr>
              <w:spacing w:before="20"/>
              <w:jc w:val="left"/>
              <w:rPr>
                <w:sz w:val="20"/>
                <w:szCs w:val="20"/>
                <w:highlight w:val="yellow"/>
              </w:rPr>
            </w:pPr>
            <w:r w:rsidRPr="00FE0AD3">
              <w:rPr>
                <w:color w:val="FF0000"/>
                <w:sz w:val="20"/>
                <w:szCs w:val="20"/>
              </w:rPr>
              <w:t>Shortfall of 1</w:t>
            </w:r>
          </w:p>
        </w:tc>
      </w:tr>
      <w:tr w:rsidR="00390A61" w:rsidRPr="00390A61" w14:paraId="69F0D44E" w14:textId="77777777" w:rsidTr="001F1415">
        <w:trPr>
          <w:trHeight w:val="54"/>
        </w:trPr>
        <w:tc>
          <w:tcPr>
            <w:tcW w:w="1111" w:type="dxa"/>
            <w:vMerge/>
            <w:vAlign w:val="center"/>
            <w:hideMark/>
          </w:tcPr>
          <w:p w14:paraId="07BE20B6"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hideMark/>
          </w:tcPr>
          <w:p w14:paraId="23F9A5E2" w14:textId="77777777" w:rsidR="00390A61" w:rsidRPr="000004EF" w:rsidRDefault="00390A61" w:rsidP="001F1415">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3B5D98AF" w14:textId="77777777" w:rsidR="00390A61" w:rsidRPr="000004EF" w:rsidRDefault="00390A61" w:rsidP="001F1415">
            <w:pPr>
              <w:spacing w:before="20"/>
              <w:jc w:val="center"/>
              <w:rPr>
                <w:sz w:val="20"/>
                <w:szCs w:val="20"/>
                <w:lang w:val="x-none"/>
              </w:rPr>
            </w:pPr>
            <w:r w:rsidRPr="000004EF">
              <w:rPr>
                <w:sz w:val="20"/>
                <w:szCs w:val="20"/>
              </w:rPr>
              <w:t>Youth 11v11</w:t>
            </w:r>
          </w:p>
        </w:tc>
        <w:tc>
          <w:tcPr>
            <w:tcW w:w="2565" w:type="dxa"/>
            <w:tcMar>
              <w:top w:w="0" w:type="dxa"/>
              <w:left w:w="108" w:type="dxa"/>
              <w:bottom w:w="0" w:type="dxa"/>
              <w:right w:w="108" w:type="dxa"/>
            </w:tcMar>
          </w:tcPr>
          <w:p w14:paraId="10B7334A" w14:textId="47493881" w:rsidR="00390A61" w:rsidRPr="00FE0AD3" w:rsidRDefault="00A43311" w:rsidP="001F1415">
            <w:pPr>
              <w:spacing w:before="20"/>
              <w:jc w:val="left"/>
              <w:rPr>
                <w:sz w:val="20"/>
                <w:szCs w:val="20"/>
                <w:highlight w:val="yellow"/>
              </w:rPr>
            </w:pPr>
            <w:r w:rsidRPr="00FE0AD3">
              <w:rPr>
                <w:rFonts w:eastAsia="Calibri" w:cs="Arial"/>
                <w:color w:val="00B050"/>
                <w:sz w:val="20"/>
                <w:szCs w:val="20"/>
              </w:rPr>
              <w:t>Spare capacity of 0.5</w:t>
            </w:r>
          </w:p>
        </w:tc>
        <w:tc>
          <w:tcPr>
            <w:tcW w:w="2450" w:type="dxa"/>
            <w:tcMar>
              <w:top w:w="0" w:type="dxa"/>
              <w:left w:w="108" w:type="dxa"/>
              <w:bottom w:w="0" w:type="dxa"/>
              <w:right w:w="108" w:type="dxa"/>
            </w:tcMar>
          </w:tcPr>
          <w:p w14:paraId="5F375CD2" w14:textId="33F836A6" w:rsidR="00390A61" w:rsidRPr="00FE0AD3" w:rsidRDefault="00A43311" w:rsidP="001F1415">
            <w:pPr>
              <w:spacing w:before="20"/>
              <w:jc w:val="left"/>
              <w:rPr>
                <w:sz w:val="20"/>
                <w:szCs w:val="20"/>
                <w:highlight w:val="yellow"/>
              </w:rPr>
            </w:pPr>
            <w:r w:rsidRPr="00FE0AD3">
              <w:rPr>
                <w:color w:val="FF0000"/>
                <w:sz w:val="20"/>
                <w:szCs w:val="20"/>
              </w:rPr>
              <w:t>Shortfall of 1</w:t>
            </w:r>
          </w:p>
        </w:tc>
      </w:tr>
      <w:tr w:rsidR="00390A61" w:rsidRPr="00390A61" w14:paraId="01F39731" w14:textId="77777777" w:rsidTr="001F1415">
        <w:trPr>
          <w:trHeight w:val="54"/>
        </w:trPr>
        <w:tc>
          <w:tcPr>
            <w:tcW w:w="1111" w:type="dxa"/>
            <w:vMerge/>
            <w:vAlign w:val="center"/>
            <w:hideMark/>
          </w:tcPr>
          <w:p w14:paraId="570DA361"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hideMark/>
          </w:tcPr>
          <w:p w14:paraId="4141A16C" w14:textId="77777777" w:rsidR="00390A61" w:rsidRPr="000004EF" w:rsidRDefault="00390A61" w:rsidP="001F1415">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0DDA7644" w14:textId="77777777" w:rsidR="00390A61" w:rsidRPr="000004EF" w:rsidRDefault="00390A61" w:rsidP="001F1415">
            <w:pPr>
              <w:spacing w:before="20"/>
              <w:jc w:val="center"/>
              <w:rPr>
                <w:sz w:val="20"/>
                <w:szCs w:val="20"/>
                <w:lang w:val="x-none"/>
              </w:rPr>
            </w:pPr>
            <w:r w:rsidRPr="000004EF">
              <w:rPr>
                <w:sz w:val="20"/>
                <w:szCs w:val="20"/>
              </w:rPr>
              <w:t>Youth 9v9</w:t>
            </w:r>
          </w:p>
        </w:tc>
        <w:tc>
          <w:tcPr>
            <w:tcW w:w="2565" w:type="dxa"/>
            <w:tcMar>
              <w:top w:w="0" w:type="dxa"/>
              <w:left w:w="108" w:type="dxa"/>
              <w:bottom w:w="0" w:type="dxa"/>
              <w:right w:w="108" w:type="dxa"/>
            </w:tcMar>
          </w:tcPr>
          <w:p w14:paraId="10F7D3DD" w14:textId="0C2A8590" w:rsidR="00390A61" w:rsidRPr="00FE0AD3" w:rsidRDefault="00A43311" w:rsidP="001F1415">
            <w:pPr>
              <w:spacing w:before="20"/>
              <w:jc w:val="left"/>
              <w:rPr>
                <w:color w:val="00B050"/>
                <w:sz w:val="20"/>
                <w:szCs w:val="20"/>
                <w:highlight w:val="yellow"/>
                <w:lang w:val="x-none"/>
              </w:rPr>
            </w:pPr>
            <w:r w:rsidRPr="00FE0AD3">
              <w:rPr>
                <w:color w:val="FFC000"/>
                <w:sz w:val="20"/>
                <w:szCs w:val="20"/>
              </w:rPr>
              <w:t>At capacity</w:t>
            </w:r>
          </w:p>
        </w:tc>
        <w:tc>
          <w:tcPr>
            <w:tcW w:w="2450" w:type="dxa"/>
            <w:tcMar>
              <w:top w:w="0" w:type="dxa"/>
              <w:left w:w="108" w:type="dxa"/>
              <w:bottom w:w="0" w:type="dxa"/>
              <w:right w:w="108" w:type="dxa"/>
            </w:tcMar>
          </w:tcPr>
          <w:p w14:paraId="0E8791DD" w14:textId="47D194D3" w:rsidR="00390A61" w:rsidRPr="00FE0AD3" w:rsidRDefault="00A43311" w:rsidP="001F1415">
            <w:pPr>
              <w:spacing w:before="20"/>
              <w:jc w:val="left"/>
              <w:rPr>
                <w:sz w:val="20"/>
                <w:szCs w:val="20"/>
                <w:highlight w:val="yellow"/>
              </w:rPr>
            </w:pPr>
            <w:r w:rsidRPr="00FE0AD3">
              <w:rPr>
                <w:color w:val="FF0000"/>
                <w:sz w:val="20"/>
                <w:szCs w:val="20"/>
              </w:rPr>
              <w:t>Shortfall of 0.5</w:t>
            </w:r>
          </w:p>
        </w:tc>
      </w:tr>
      <w:tr w:rsidR="00A43311" w:rsidRPr="00390A61" w14:paraId="122203A8" w14:textId="77777777" w:rsidTr="001F1415">
        <w:trPr>
          <w:trHeight w:val="54"/>
        </w:trPr>
        <w:tc>
          <w:tcPr>
            <w:tcW w:w="1111" w:type="dxa"/>
            <w:vMerge/>
            <w:vAlign w:val="center"/>
            <w:hideMark/>
          </w:tcPr>
          <w:p w14:paraId="78FBE659" w14:textId="77777777" w:rsidR="00A43311" w:rsidRPr="00390A61" w:rsidRDefault="00A43311" w:rsidP="00A43311">
            <w:pPr>
              <w:spacing w:before="20"/>
              <w:rPr>
                <w:rFonts w:ascii="Calibri" w:eastAsiaTheme="minorHAnsi" w:hAnsi="Calibri" w:cs="Calibri"/>
                <w:color w:val="000000"/>
                <w:sz w:val="20"/>
                <w:szCs w:val="20"/>
                <w:highlight w:val="yellow"/>
              </w:rPr>
            </w:pPr>
          </w:p>
        </w:tc>
        <w:tc>
          <w:tcPr>
            <w:tcW w:w="1534" w:type="dxa"/>
            <w:vMerge/>
            <w:hideMark/>
          </w:tcPr>
          <w:p w14:paraId="72C0E356" w14:textId="77777777" w:rsidR="00A43311" w:rsidRPr="000004EF" w:rsidRDefault="00A43311" w:rsidP="00A43311">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6CDE4683" w14:textId="77777777" w:rsidR="00A43311" w:rsidRPr="000004EF" w:rsidRDefault="00A43311" w:rsidP="00A43311">
            <w:pPr>
              <w:spacing w:before="20"/>
              <w:jc w:val="center"/>
              <w:rPr>
                <w:sz w:val="20"/>
                <w:szCs w:val="20"/>
                <w:lang w:val="x-none"/>
              </w:rPr>
            </w:pPr>
            <w:r w:rsidRPr="000004EF">
              <w:rPr>
                <w:sz w:val="20"/>
                <w:szCs w:val="20"/>
              </w:rPr>
              <w:t>Mini 7v7</w:t>
            </w:r>
          </w:p>
        </w:tc>
        <w:tc>
          <w:tcPr>
            <w:tcW w:w="2565" w:type="dxa"/>
            <w:tcMar>
              <w:top w:w="0" w:type="dxa"/>
              <w:left w:w="108" w:type="dxa"/>
              <w:bottom w:w="0" w:type="dxa"/>
              <w:right w:w="108" w:type="dxa"/>
            </w:tcMar>
          </w:tcPr>
          <w:p w14:paraId="2643FB90" w14:textId="3711894D" w:rsidR="00A43311" w:rsidRPr="00FE0AD3" w:rsidRDefault="00A43311" w:rsidP="00A43311">
            <w:pPr>
              <w:spacing w:before="20"/>
              <w:jc w:val="left"/>
              <w:rPr>
                <w:color w:val="00B050"/>
                <w:sz w:val="20"/>
                <w:szCs w:val="20"/>
                <w:highlight w:val="yellow"/>
                <w:lang w:val="x-none"/>
              </w:rPr>
            </w:pPr>
            <w:r w:rsidRPr="00FE0AD3">
              <w:rPr>
                <w:color w:val="FFC000"/>
                <w:sz w:val="20"/>
                <w:szCs w:val="20"/>
              </w:rPr>
              <w:t>At capacity</w:t>
            </w:r>
          </w:p>
        </w:tc>
        <w:tc>
          <w:tcPr>
            <w:tcW w:w="2450" w:type="dxa"/>
            <w:tcMar>
              <w:top w:w="0" w:type="dxa"/>
              <w:left w:w="108" w:type="dxa"/>
              <w:bottom w:w="0" w:type="dxa"/>
              <w:right w:w="108" w:type="dxa"/>
            </w:tcMar>
          </w:tcPr>
          <w:p w14:paraId="1916936A" w14:textId="47AE1BA8" w:rsidR="00A43311" w:rsidRPr="00FE0AD3" w:rsidRDefault="00A43311" w:rsidP="00A43311">
            <w:pPr>
              <w:spacing w:before="20"/>
              <w:jc w:val="left"/>
              <w:rPr>
                <w:sz w:val="20"/>
                <w:szCs w:val="20"/>
                <w:highlight w:val="yellow"/>
              </w:rPr>
            </w:pPr>
            <w:r w:rsidRPr="00FE0AD3">
              <w:rPr>
                <w:color w:val="FF0000"/>
                <w:sz w:val="20"/>
                <w:szCs w:val="20"/>
              </w:rPr>
              <w:t>Shortfall of 1</w:t>
            </w:r>
          </w:p>
        </w:tc>
      </w:tr>
      <w:tr w:rsidR="00390A61" w:rsidRPr="00390A61" w14:paraId="17D44A9B" w14:textId="77777777" w:rsidTr="001F1415">
        <w:trPr>
          <w:trHeight w:val="54"/>
        </w:trPr>
        <w:tc>
          <w:tcPr>
            <w:tcW w:w="1111" w:type="dxa"/>
            <w:vMerge/>
            <w:vAlign w:val="center"/>
            <w:hideMark/>
          </w:tcPr>
          <w:p w14:paraId="3DF2F5B6"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hideMark/>
          </w:tcPr>
          <w:p w14:paraId="2CC90B01" w14:textId="77777777" w:rsidR="00390A61" w:rsidRPr="000004EF" w:rsidRDefault="00390A61" w:rsidP="001F1415">
            <w:pPr>
              <w:spacing w:before="20"/>
              <w:jc w:val="left"/>
              <w:rPr>
                <w:rFonts w:eastAsiaTheme="minorHAnsi" w:cs="Arial"/>
                <w:color w:val="000000"/>
                <w:sz w:val="20"/>
                <w:szCs w:val="20"/>
              </w:rPr>
            </w:pPr>
          </w:p>
        </w:tc>
        <w:tc>
          <w:tcPr>
            <w:tcW w:w="1461" w:type="dxa"/>
            <w:tcMar>
              <w:top w:w="0" w:type="dxa"/>
              <w:left w:w="108" w:type="dxa"/>
              <w:bottom w:w="0" w:type="dxa"/>
              <w:right w:w="108" w:type="dxa"/>
            </w:tcMar>
            <w:hideMark/>
          </w:tcPr>
          <w:p w14:paraId="37B7EE92" w14:textId="77777777" w:rsidR="00390A61" w:rsidRPr="000004EF" w:rsidRDefault="00390A61" w:rsidP="001F1415">
            <w:pPr>
              <w:spacing w:before="20"/>
              <w:jc w:val="center"/>
              <w:rPr>
                <w:sz w:val="20"/>
                <w:szCs w:val="20"/>
                <w:lang w:val="x-none"/>
              </w:rPr>
            </w:pPr>
            <w:r w:rsidRPr="000004EF">
              <w:rPr>
                <w:sz w:val="20"/>
                <w:szCs w:val="20"/>
              </w:rPr>
              <w:t>Mini 5v5</w:t>
            </w:r>
          </w:p>
        </w:tc>
        <w:tc>
          <w:tcPr>
            <w:tcW w:w="2565" w:type="dxa"/>
            <w:tcMar>
              <w:top w:w="0" w:type="dxa"/>
              <w:left w:w="108" w:type="dxa"/>
              <w:bottom w:w="0" w:type="dxa"/>
              <w:right w:w="108" w:type="dxa"/>
            </w:tcMar>
          </w:tcPr>
          <w:p w14:paraId="26481C46" w14:textId="0EB6D9B0" w:rsidR="00390A61" w:rsidRPr="00FE0AD3" w:rsidRDefault="00A43311" w:rsidP="001F1415">
            <w:pPr>
              <w:spacing w:before="20"/>
              <w:jc w:val="left"/>
              <w:rPr>
                <w:color w:val="00B050"/>
                <w:sz w:val="20"/>
                <w:szCs w:val="20"/>
                <w:highlight w:val="yellow"/>
                <w:lang w:val="x-none"/>
              </w:rPr>
            </w:pPr>
            <w:r w:rsidRPr="00FE0AD3">
              <w:rPr>
                <w:rFonts w:eastAsia="Calibri" w:cs="Arial"/>
                <w:color w:val="00B050"/>
                <w:sz w:val="20"/>
                <w:szCs w:val="20"/>
              </w:rPr>
              <w:t>Spare capacity of 0.5</w:t>
            </w:r>
          </w:p>
        </w:tc>
        <w:tc>
          <w:tcPr>
            <w:tcW w:w="2450" w:type="dxa"/>
            <w:tcMar>
              <w:top w:w="0" w:type="dxa"/>
              <w:left w:w="108" w:type="dxa"/>
              <w:bottom w:w="0" w:type="dxa"/>
              <w:right w:w="108" w:type="dxa"/>
            </w:tcMar>
          </w:tcPr>
          <w:p w14:paraId="37717CFA" w14:textId="7460C3D8" w:rsidR="00390A61" w:rsidRPr="00FE0AD3" w:rsidRDefault="00A43311" w:rsidP="001F1415">
            <w:pPr>
              <w:spacing w:before="20"/>
              <w:jc w:val="left"/>
              <w:rPr>
                <w:sz w:val="20"/>
                <w:szCs w:val="20"/>
                <w:highlight w:val="yellow"/>
              </w:rPr>
            </w:pPr>
            <w:r w:rsidRPr="00FE0AD3">
              <w:rPr>
                <w:color w:val="FFC000"/>
                <w:sz w:val="20"/>
                <w:szCs w:val="20"/>
              </w:rPr>
              <w:t>At capacity</w:t>
            </w:r>
          </w:p>
        </w:tc>
      </w:tr>
      <w:tr w:rsidR="00390A61" w:rsidRPr="00390A61" w14:paraId="6A63E96A" w14:textId="77777777" w:rsidTr="001F1415">
        <w:trPr>
          <w:trHeight w:val="54"/>
        </w:trPr>
        <w:tc>
          <w:tcPr>
            <w:tcW w:w="1111" w:type="dxa"/>
            <w:vMerge/>
            <w:vAlign w:val="center"/>
          </w:tcPr>
          <w:p w14:paraId="463ED03C"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val="restart"/>
          </w:tcPr>
          <w:p w14:paraId="72C762EA" w14:textId="1AAE24AF" w:rsidR="00390A61" w:rsidRPr="000004EF" w:rsidRDefault="00390A61" w:rsidP="001F1415">
            <w:pPr>
              <w:spacing w:before="20"/>
              <w:jc w:val="left"/>
              <w:rPr>
                <w:rFonts w:cs="Arial"/>
                <w:color w:val="000000"/>
                <w:sz w:val="20"/>
                <w:szCs w:val="20"/>
              </w:rPr>
            </w:pPr>
            <w:r w:rsidRPr="000004EF">
              <w:rPr>
                <w:rFonts w:cs="Arial"/>
                <w:color w:val="000000"/>
                <w:sz w:val="20"/>
                <w:szCs w:val="20"/>
              </w:rPr>
              <w:t xml:space="preserve"> </w:t>
            </w:r>
            <w:r w:rsidR="000004EF">
              <w:rPr>
                <w:rFonts w:cs="Arial"/>
                <w:color w:val="000000"/>
                <w:sz w:val="20"/>
                <w:szCs w:val="20"/>
              </w:rPr>
              <w:t>Polegate</w:t>
            </w:r>
          </w:p>
        </w:tc>
        <w:tc>
          <w:tcPr>
            <w:tcW w:w="1461" w:type="dxa"/>
            <w:tcMar>
              <w:top w:w="0" w:type="dxa"/>
              <w:left w:w="108" w:type="dxa"/>
              <w:bottom w:w="0" w:type="dxa"/>
              <w:right w:w="108" w:type="dxa"/>
            </w:tcMar>
          </w:tcPr>
          <w:p w14:paraId="662A9208" w14:textId="77777777" w:rsidR="00390A61" w:rsidRPr="000004EF" w:rsidRDefault="00390A61" w:rsidP="001F1415">
            <w:pPr>
              <w:spacing w:before="20"/>
              <w:jc w:val="center"/>
              <w:rPr>
                <w:sz w:val="20"/>
                <w:szCs w:val="20"/>
              </w:rPr>
            </w:pPr>
            <w:r w:rsidRPr="000004EF">
              <w:rPr>
                <w:sz w:val="20"/>
                <w:szCs w:val="20"/>
              </w:rPr>
              <w:t>Adult</w:t>
            </w:r>
          </w:p>
        </w:tc>
        <w:tc>
          <w:tcPr>
            <w:tcW w:w="2565" w:type="dxa"/>
            <w:tcMar>
              <w:top w:w="0" w:type="dxa"/>
              <w:left w:w="108" w:type="dxa"/>
              <w:bottom w:w="0" w:type="dxa"/>
              <w:right w:w="108" w:type="dxa"/>
            </w:tcMar>
          </w:tcPr>
          <w:p w14:paraId="0A3133D2" w14:textId="00699D22" w:rsidR="00390A61" w:rsidRPr="00FE0AD3" w:rsidRDefault="00390A61" w:rsidP="001F1415">
            <w:pPr>
              <w:spacing w:before="20"/>
              <w:jc w:val="left"/>
              <w:rPr>
                <w:color w:val="FFC000"/>
                <w:sz w:val="20"/>
                <w:szCs w:val="20"/>
              </w:rPr>
            </w:pPr>
            <w:r w:rsidRPr="00FE0AD3">
              <w:rPr>
                <w:color w:val="FF0000"/>
                <w:sz w:val="20"/>
                <w:szCs w:val="20"/>
              </w:rPr>
              <w:t xml:space="preserve">Shortfall of </w:t>
            </w:r>
            <w:r w:rsidR="00A43311" w:rsidRPr="00FE0AD3">
              <w:rPr>
                <w:color w:val="FF0000"/>
                <w:sz w:val="20"/>
                <w:szCs w:val="20"/>
              </w:rPr>
              <w:t>0</w:t>
            </w:r>
            <w:r w:rsidRPr="00FE0AD3">
              <w:rPr>
                <w:color w:val="FF0000"/>
                <w:sz w:val="20"/>
                <w:szCs w:val="20"/>
              </w:rPr>
              <w:t>.5</w:t>
            </w:r>
          </w:p>
        </w:tc>
        <w:tc>
          <w:tcPr>
            <w:tcW w:w="2450" w:type="dxa"/>
            <w:tcMar>
              <w:top w:w="0" w:type="dxa"/>
              <w:left w:w="108" w:type="dxa"/>
              <w:bottom w:w="0" w:type="dxa"/>
              <w:right w:w="108" w:type="dxa"/>
            </w:tcMar>
          </w:tcPr>
          <w:p w14:paraId="1C9DBCE2" w14:textId="0438B394" w:rsidR="00390A61" w:rsidRPr="00FE0AD3" w:rsidRDefault="00390A61" w:rsidP="001F1415">
            <w:pPr>
              <w:spacing w:before="20"/>
              <w:jc w:val="left"/>
              <w:rPr>
                <w:color w:val="FF0000"/>
                <w:sz w:val="20"/>
                <w:szCs w:val="20"/>
              </w:rPr>
            </w:pPr>
            <w:r w:rsidRPr="00FE0AD3">
              <w:rPr>
                <w:color w:val="FF0000"/>
                <w:sz w:val="20"/>
                <w:szCs w:val="20"/>
              </w:rPr>
              <w:t xml:space="preserve">Shortfall of </w:t>
            </w:r>
            <w:r w:rsidR="00A43311" w:rsidRPr="00FE0AD3">
              <w:rPr>
                <w:color w:val="FF0000"/>
                <w:sz w:val="20"/>
                <w:szCs w:val="20"/>
              </w:rPr>
              <w:t>1</w:t>
            </w:r>
          </w:p>
        </w:tc>
      </w:tr>
      <w:tr w:rsidR="00390A61" w:rsidRPr="00390A61" w14:paraId="384E841B" w14:textId="77777777" w:rsidTr="001F1415">
        <w:trPr>
          <w:trHeight w:val="54"/>
        </w:trPr>
        <w:tc>
          <w:tcPr>
            <w:tcW w:w="1111" w:type="dxa"/>
            <w:vMerge/>
            <w:vAlign w:val="center"/>
          </w:tcPr>
          <w:p w14:paraId="15FE7402"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tcPr>
          <w:p w14:paraId="5DB524CD" w14:textId="77777777" w:rsidR="00390A61" w:rsidRPr="000004EF" w:rsidRDefault="00390A61" w:rsidP="001F1415">
            <w:pPr>
              <w:spacing w:before="20"/>
              <w:jc w:val="left"/>
              <w:rPr>
                <w:rFonts w:cs="Arial"/>
                <w:color w:val="000000"/>
                <w:sz w:val="20"/>
                <w:szCs w:val="20"/>
              </w:rPr>
            </w:pPr>
          </w:p>
        </w:tc>
        <w:tc>
          <w:tcPr>
            <w:tcW w:w="1461" w:type="dxa"/>
            <w:tcMar>
              <w:top w:w="0" w:type="dxa"/>
              <w:left w:w="108" w:type="dxa"/>
              <w:bottom w:w="0" w:type="dxa"/>
              <w:right w:w="108" w:type="dxa"/>
            </w:tcMar>
          </w:tcPr>
          <w:p w14:paraId="0951AF88" w14:textId="77777777" w:rsidR="00390A61" w:rsidRPr="000004EF" w:rsidRDefault="00390A61" w:rsidP="001F1415">
            <w:pPr>
              <w:spacing w:before="20"/>
              <w:jc w:val="center"/>
              <w:rPr>
                <w:sz w:val="20"/>
                <w:szCs w:val="20"/>
              </w:rPr>
            </w:pPr>
            <w:r w:rsidRPr="000004EF">
              <w:rPr>
                <w:sz w:val="20"/>
                <w:szCs w:val="20"/>
              </w:rPr>
              <w:t>Youth 11v11</w:t>
            </w:r>
          </w:p>
        </w:tc>
        <w:tc>
          <w:tcPr>
            <w:tcW w:w="2565" w:type="dxa"/>
            <w:tcMar>
              <w:top w:w="0" w:type="dxa"/>
              <w:left w:w="108" w:type="dxa"/>
              <w:bottom w:w="0" w:type="dxa"/>
              <w:right w:w="108" w:type="dxa"/>
            </w:tcMar>
          </w:tcPr>
          <w:p w14:paraId="1DC7ACD4" w14:textId="51FE8442" w:rsidR="00390A61" w:rsidRPr="00FE0AD3" w:rsidRDefault="00A43311" w:rsidP="001F1415">
            <w:pPr>
              <w:spacing w:before="20"/>
              <w:jc w:val="left"/>
              <w:rPr>
                <w:color w:val="FFC000"/>
                <w:sz w:val="20"/>
                <w:szCs w:val="20"/>
                <w:highlight w:val="yellow"/>
              </w:rPr>
            </w:pPr>
            <w:r w:rsidRPr="00FE0AD3">
              <w:rPr>
                <w:color w:val="FFC000"/>
                <w:sz w:val="20"/>
                <w:szCs w:val="20"/>
              </w:rPr>
              <w:t>At capacity</w:t>
            </w:r>
          </w:p>
        </w:tc>
        <w:tc>
          <w:tcPr>
            <w:tcW w:w="2450" w:type="dxa"/>
            <w:tcMar>
              <w:top w:w="0" w:type="dxa"/>
              <w:left w:w="108" w:type="dxa"/>
              <w:bottom w:w="0" w:type="dxa"/>
              <w:right w:w="108" w:type="dxa"/>
            </w:tcMar>
          </w:tcPr>
          <w:p w14:paraId="103E123E" w14:textId="17A6A683" w:rsidR="00390A61" w:rsidRPr="00FE0AD3" w:rsidRDefault="00A43311" w:rsidP="001F1415">
            <w:pPr>
              <w:spacing w:before="20"/>
              <w:jc w:val="left"/>
              <w:rPr>
                <w:color w:val="FF0000"/>
                <w:sz w:val="20"/>
                <w:szCs w:val="20"/>
                <w:highlight w:val="yellow"/>
              </w:rPr>
            </w:pPr>
            <w:r w:rsidRPr="00FE0AD3">
              <w:rPr>
                <w:color w:val="FFC000"/>
                <w:sz w:val="20"/>
                <w:szCs w:val="20"/>
              </w:rPr>
              <w:t>At capacity</w:t>
            </w:r>
          </w:p>
        </w:tc>
      </w:tr>
      <w:tr w:rsidR="00390A61" w:rsidRPr="00390A61" w14:paraId="21C74837" w14:textId="77777777" w:rsidTr="001F1415">
        <w:trPr>
          <w:trHeight w:val="54"/>
        </w:trPr>
        <w:tc>
          <w:tcPr>
            <w:tcW w:w="1111" w:type="dxa"/>
            <w:vMerge/>
            <w:vAlign w:val="center"/>
          </w:tcPr>
          <w:p w14:paraId="372EC066"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tcPr>
          <w:p w14:paraId="1797D290" w14:textId="77777777" w:rsidR="00390A61" w:rsidRPr="000004EF" w:rsidRDefault="00390A61" w:rsidP="001F1415">
            <w:pPr>
              <w:spacing w:before="20"/>
              <w:jc w:val="left"/>
              <w:rPr>
                <w:rFonts w:cs="Arial"/>
                <w:color w:val="000000"/>
                <w:sz w:val="20"/>
                <w:szCs w:val="20"/>
              </w:rPr>
            </w:pPr>
          </w:p>
        </w:tc>
        <w:tc>
          <w:tcPr>
            <w:tcW w:w="1461" w:type="dxa"/>
            <w:tcMar>
              <w:top w:w="0" w:type="dxa"/>
              <w:left w:w="108" w:type="dxa"/>
              <w:bottom w:w="0" w:type="dxa"/>
              <w:right w:w="108" w:type="dxa"/>
            </w:tcMar>
          </w:tcPr>
          <w:p w14:paraId="3675990F" w14:textId="77777777" w:rsidR="00390A61" w:rsidRPr="000004EF" w:rsidRDefault="00390A61" w:rsidP="001F1415">
            <w:pPr>
              <w:spacing w:before="20"/>
              <w:jc w:val="center"/>
              <w:rPr>
                <w:sz w:val="20"/>
                <w:szCs w:val="20"/>
              </w:rPr>
            </w:pPr>
            <w:r w:rsidRPr="000004EF">
              <w:rPr>
                <w:sz w:val="20"/>
                <w:szCs w:val="20"/>
              </w:rPr>
              <w:t>Youth 9v9</w:t>
            </w:r>
          </w:p>
        </w:tc>
        <w:tc>
          <w:tcPr>
            <w:tcW w:w="2565" w:type="dxa"/>
            <w:tcMar>
              <w:top w:w="0" w:type="dxa"/>
              <w:left w:w="108" w:type="dxa"/>
              <w:bottom w:w="0" w:type="dxa"/>
              <w:right w:w="108" w:type="dxa"/>
            </w:tcMar>
          </w:tcPr>
          <w:p w14:paraId="587D9782" w14:textId="6AE997E5" w:rsidR="00390A61" w:rsidRPr="00FE0AD3" w:rsidRDefault="00A43311" w:rsidP="001F1415">
            <w:pPr>
              <w:spacing w:before="20"/>
              <w:jc w:val="left"/>
              <w:rPr>
                <w:color w:val="FFC000"/>
                <w:sz w:val="20"/>
                <w:szCs w:val="20"/>
                <w:highlight w:val="yellow"/>
              </w:rPr>
            </w:pPr>
            <w:r w:rsidRPr="00FE0AD3">
              <w:rPr>
                <w:rFonts w:eastAsia="Calibri" w:cs="Arial"/>
                <w:color w:val="00B050"/>
                <w:sz w:val="20"/>
                <w:szCs w:val="20"/>
              </w:rPr>
              <w:t>Spare capacity of 3</w:t>
            </w:r>
          </w:p>
        </w:tc>
        <w:tc>
          <w:tcPr>
            <w:tcW w:w="2450" w:type="dxa"/>
            <w:tcMar>
              <w:top w:w="0" w:type="dxa"/>
              <w:left w:w="108" w:type="dxa"/>
              <w:bottom w:w="0" w:type="dxa"/>
              <w:right w:w="108" w:type="dxa"/>
            </w:tcMar>
          </w:tcPr>
          <w:p w14:paraId="652A45DE" w14:textId="19D19A27" w:rsidR="00390A61" w:rsidRPr="00FE0AD3" w:rsidRDefault="00A43311" w:rsidP="001F1415">
            <w:pPr>
              <w:spacing w:before="20"/>
              <w:jc w:val="left"/>
              <w:rPr>
                <w:color w:val="FF0000"/>
                <w:sz w:val="20"/>
                <w:szCs w:val="20"/>
                <w:highlight w:val="yellow"/>
              </w:rPr>
            </w:pPr>
            <w:r w:rsidRPr="00FE0AD3">
              <w:rPr>
                <w:rFonts w:eastAsia="Calibri" w:cs="Arial"/>
                <w:color w:val="00B050"/>
                <w:sz w:val="20"/>
                <w:szCs w:val="20"/>
              </w:rPr>
              <w:t>Spare capacity of 3</w:t>
            </w:r>
          </w:p>
        </w:tc>
      </w:tr>
      <w:tr w:rsidR="00390A61" w:rsidRPr="00390A61" w14:paraId="311FA885" w14:textId="77777777" w:rsidTr="001F1415">
        <w:trPr>
          <w:trHeight w:val="54"/>
        </w:trPr>
        <w:tc>
          <w:tcPr>
            <w:tcW w:w="1111" w:type="dxa"/>
            <w:vMerge/>
            <w:vAlign w:val="center"/>
          </w:tcPr>
          <w:p w14:paraId="752A3567"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tcPr>
          <w:p w14:paraId="6F4F9EEF" w14:textId="77777777" w:rsidR="00390A61" w:rsidRPr="000004EF" w:rsidRDefault="00390A61" w:rsidP="001F1415">
            <w:pPr>
              <w:spacing w:before="20"/>
              <w:jc w:val="left"/>
              <w:rPr>
                <w:rFonts w:cs="Arial"/>
                <w:color w:val="000000"/>
                <w:sz w:val="20"/>
                <w:szCs w:val="20"/>
              </w:rPr>
            </w:pPr>
          </w:p>
        </w:tc>
        <w:tc>
          <w:tcPr>
            <w:tcW w:w="1461" w:type="dxa"/>
            <w:tcMar>
              <w:top w:w="0" w:type="dxa"/>
              <w:left w:w="108" w:type="dxa"/>
              <w:bottom w:w="0" w:type="dxa"/>
              <w:right w:w="108" w:type="dxa"/>
            </w:tcMar>
          </w:tcPr>
          <w:p w14:paraId="5C913407" w14:textId="77777777" w:rsidR="00390A61" w:rsidRPr="000004EF" w:rsidRDefault="00390A61" w:rsidP="001F1415">
            <w:pPr>
              <w:spacing w:before="20"/>
              <w:jc w:val="center"/>
              <w:rPr>
                <w:sz w:val="20"/>
                <w:szCs w:val="20"/>
              </w:rPr>
            </w:pPr>
            <w:r w:rsidRPr="000004EF">
              <w:rPr>
                <w:sz w:val="20"/>
                <w:szCs w:val="20"/>
              </w:rPr>
              <w:t>Mini 7v7</w:t>
            </w:r>
          </w:p>
        </w:tc>
        <w:tc>
          <w:tcPr>
            <w:tcW w:w="2565" w:type="dxa"/>
            <w:tcMar>
              <w:top w:w="0" w:type="dxa"/>
              <w:left w:w="108" w:type="dxa"/>
              <w:bottom w:w="0" w:type="dxa"/>
              <w:right w:w="108" w:type="dxa"/>
            </w:tcMar>
          </w:tcPr>
          <w:p w14:paraId="4985DE76" w14:textId="2804E3D8" w:rsidR="00390A61" w:rsidRPr="00FE0AD3" w:rsidRDefault="00A43311" w:rsidP="001F1415">
            <w:pPr>
              <w:spacing w:before="20"/>
              <w:jc w:val="left"/>
              <w:rPr>
                <w:color w:val="FFC000"/>
                <w:sz w:val="20"/>
                <w:szCs w:val="20"/>
                <w:highlight w:val="yellow"/>
              </w:rPr>
            </w:pPr>
            <w:r w:rsidRPr="00FE0AD3">
              <w:rPr>
                <w:rFonts w:eastAsia="Calibri" w:cs="Arial"/>
                <w:color w:val="00B050"/>
                <w:sz w:val="20"/>
                <w:szCs w:val="20"/>
              </w:rPr>
              <w:t>Spare capacity of 1</w:t>
            </w:r>
          </w:p>
        </w:tc>
        <w:tc>
          <w:tcPr>
            <w:tcW w:w="2450" w:type="dxa"/>
            <w:tcMar>
              <w:top w:w="0" w:type="dxa"/>
              <w:left w:w="108" w:type="dxa"/>
              <w:bottom w:w="0" w:type="dxa"/>
              <w:right w:w="108" w:type="dxa"/>
            </w:tcMar>
          </w:tcPr>
          <w:p w14:paraId="2FB4409E" w14:textId="044B8484" w:rsidR="00390A61" w:rsidRPr="00FE0AD3" w:rsidRDefault="00A43311" w:rsidP="001F1415">
            <w:pPr>
              <w:spacing w:before="20"/>
              <w:jc w:val="left"/>
              <w:rPr>
                <w:color w:val="FF0000"/>
                <w:sz w:val="20"/>
                <w:szCs w:val="20"/>
                <w:highlight w:val="yellow"/>
              </w:rPr>
            </w:pPr>
            <w:r w:rsidRPr="00FE0AD3">
              <w:rPr>
                <w:rFonts w:eastAsia="Calibri" w:cs="Arial"/>
                <w:color w:val="00B050"/>
                <w:sz w:val="20"/>
                <w:szCs w:val="20"/>
              </w:rPr>
              <w:t>Spare capacity of 1</w:t>
            </w:r>
          </w:p>
        </w:tc>
      </w:tr>
      <w:tr w:rsidR="00A43311" w:rsidRPr="00390A61" w14:paraId="49444DE0" w14:textId="77777777" w:rsidTr="001F1415">
        <w:trPr>
          <w:trHeight w:val="54"/>
        </w:trPr>
        <w:tc>
          <w:tcPr>
            <w:tcW w:w="1111" w:type="dxa"/>
            <w:vMerge/>
            <w:vAlign w:val="center"/>
          </w:tcPr>
          <w:p w14:paraId="2690B5DC" w14:textId="77777777" w:rsidR="00A43311" w:rsidRPr="00390A61" w:rsidRDefault="00A43311" w:rsidP="00A43311">
            <w:pPr>
              <w:spacing w:before="20"/>
              <w:rPr>
                <w:rFonts w:ascii="Calibri" w:eastAsiaTheme="minorHAnsi" w:hAnsi="Calibri" w:cs="Calibri"/>
                <w:color w:val="000000"/>
                <w:sz w:val="20"/>
                <w:szCs w:val="20"/>
                <w:highlight w:val="yellow"/>
              </w:rPr>
            </w:pPr>
          </w:p>
        </w:tc>
        <w:tc>
          <w:tcPr>
            <w:tcW w:w="1534" w:type="dxa"/>
            <w:vMerge/>
          </w:tcPr>
          <w:p w14:paraId="189D6D99" w14:textId="77777777" w:rsidR="00A43311" w:rsidRPr="000004EF" w:rsidRDefault="00A43311" w:rsidP="00A43311">
            <w:pPr>
              <w:spacing w:before="20"/>
              <w:jc w:val="left"/>
              <w:rPr>
                <w:rFonts w:cs="Arial"/>
                <w:color w:val="000000"/>
                <w:sz w:val="20"/>
                <w:szCs w:val="20"/>
              </w:rPr>
            </w:pPr>
          </w:p>
        </w:tc>
        <w:tc>
          <w:tcPr>
            <w:tcW w:w="1461" w:type="dxa"/>
            <w:tcMar>
              <w:top w:w="0" w:type="dxa"/>
              <w:left w:w="108" w:type="dxa"/>
              <w:bottom w:w="0" w:type="dxa"/>
              <w:right w:w="108" w:type="dxa"/>
            </w:tcMar>
          </w:tcPr>
          <w:p w14:paraId="6A8254A8" w14:textId="77777777" w:rsidR="00A43311" w:rsidRPr="000004EF" w:rsidRDefault="00A43311" w:rsidP="00A43311">
            <w:pPr>
              <w:spacing w:before="20"/>
              <w:jc w:val="center"/>
              <w:rPr>
                <w:sz w:val="20"/>
                <w:szCs w:val="20"/>
              </w:rPr>
            </w:pPr>
            <w:r w:rsidRPr="000004EF">
              <w:rPr>
                <w:sz w:val="20"/>
                <w:szCs w:val="20"/>
              </w:rPr>
              <w:t>Mini 5v5</w:t>
            </w:r>
          </w:p>
        </w:tc>
        <w:tc>
          <w:tcPr>
            <w:tcW w:w="2565" w:type="dxa"/>
            <w:tcMar>
              <w:top w:w="0" w:type="dxa"/>
              <w:left w:w="108" w:type="dxa"/>
              <w:bottom w:w="0" w:type="dxa"/>
              <w:right w:w="108" w:type="dxa"/>
            </w:tcMar>
          </w:tcPr>
          <w:p w14:paraId="24F69536" w14:textId="12DBCF8F" w:rsidR="00A43311" w:rsidRPr="00FE0AD3" w:rsidRDefault="00A43311" w:rsidP="00A43311">
            <w:pPr>
              <w:spacing w:before="20"/>
              <w:jc w:val="left"/>
              <w:rPr>
                <w:color w:val="FFC000"/>
                <w:sz w:val="20"/>
                <w:szCs w:val="20"/>
                <w:highlight w:val="yellow"/>
              </w:rPr>
            </w:pPr>
            <w:r w:rsidRPr="00FE0AD3">
              <w:rPr>
                <w:rFonts w:eastAsia="Calibri" w:cs="Arial"/>
                <w:color w:val="00B050"/>
                <w:sz w:val="20"/>
                <w:szCs w:val="20"/>
              </w:rPr>
              <w:t>Spare capacity of 1</w:t>
            </w:r>
          </w:p>
        </w:tc>
        <w:tc>
          <w:tcPr>
            <w:tcW w:w="2450" w:type="dxa"/>
            <w:tcMar>
              <w:top w:w="0" w:type="dxa"/>
              <w:left w:w="108" w:type="dxa"/>
              <w:bottom w:w="0" w:type="dxa"/>
              <w:right w:w="108" w:type="dxa"/>
            </w:tcMar>
          </w:tcPr>
          <w:p w14:paraId="22C70CD7" w14:textId="0E8CAE60" w:rsidR="00A43311" w:rsidRPr="00FE0AD3" w:rsidRDefault="00A43311" w:rsidP="00A43311">
            <w:pPr>
              <w:spacing w:before="20"/>
              <w:jc w:val="left"/>
              <w:rPr>
                <w:color w:val="FF0000"/>
                <w:sz w:val="20"/>
                <w:szCs w:val="20"/>
                <w:highlight w:val="yellow"/>
              </w:rPr>
            </w:pPr>
            <w:r w:rsidRPr="00FE0AD3">
              <w:rPr>
                <w:rFonts w:eastAsia="Calibri" w:cs="Arial"/>
                <w:color w:val="00B050"/>
                <w:sz w:val="20"/>
                <w:szCs w:val="20"/>
              </w:rPr>
              <w:t>Spare capacity of 1</w:t>
            </w:r>
          </w:p>
        </w:tc>
      </w:tr>
      <w:tr w:rsidR="00A43311" w:rsidRPr="00390A61" w14:paraId="1CDF22C6" w14:textId="77777777" w:rsidTr="001F1415">
        <w:trPr>
          <w:trHeight w:val="54"/>
        </w:trPr>
        <w:tc>
          <w:tcPr>
            <w:tcW w:w="1111" w:type="dxa"/>
            <w:vMerge/>
            <w:vAlign w:val="center"/>
          </w:tcPr>
          <w:p w14:paraId="5C6C65F0" w14:textId="77777777" w:rsidR="00A43311" w:rsidRPr="00390A61" w:rsidRDefault="00A43311" w:rsidP="00A43311">
            <w:pPr>
              <w:spacing w:before="20"/>
              <w:rPr>
                <w:rFonts w:ascii="Calibri" w:eastAsiaTheme="minorHAnsi" w:hAnsi="Calibri" w:cs="Calibri"/>
                <w:color w:val="000000"/>
                <w:sz w:val="20"/>
                <w:szCs w:val="20"/>
                <w:highlight w:val="yellow"/>
              </w:rPr>
            </w:pPr>
          </w:p>
        </w:tc>
        <w:tc>
          <w:tcPr>
            <w:tcW w:w="1534" w:type="dxa"/>
            <w:vMerge w:val="restart"/>
          </w:tcPr>
          <w:p w14:paraId="458F80AE" w14:textId="11DAD950" w:rsidR="00A43311" w:rsidRPr="000004EF" w:rsidRDefault="00A43311" w:rsidP="00A43311">
            <w:pPr>
              <w:spacing w:before="20"/>
              <w:jc w:val="left"/>
              <w:rPr>
                <w:rFonts w:cs="Arial"/>
                <w:color w:val="000000"/>
                <w:sz w:val="20"/>
                <w:szCs w:val="20"/>
              </w:rPr>
            </w:pPr>
            <w:r w:rsidRPr="000004EF">
              <w:rPr>
                <w:rFonts w:cs="Arial"/>
                <w:color w:val="000000"/>
                <w:sz w:val="20"/>
                <w:szCs w:val="20"/>
              </w:rPr>
              <w:t xml:space="preserve"> </w:t>
            </w:r>
            <w:r>
              <w:rPr>
                <w:rFonts w:cs="Arial"/>
                <w:color w:val="000000"/>
                <w:sz w:val="20"/>
                <w:szCs w:val="20"/>
              </w:rPr>
              <w:t>Uckfield</w:t>
            </w:r>
          </w:p>
        </w:tc>
        <w:tc>
          <w:tcPr>
            <w:tcW w:w="1461" w:type="dxa"/>
            <w:tcMar>
              <w:top w:w="0" w:type="dxa"/>
              <w:left w:w="108" w:type="dxa"/>
              <w:bottom w:w="0" w:type="dxa"/>
              <w:right w:w="108" w:type="dxa"/>
            </w:tcMar>
          </w:tcPr>
          <w:p w14:paraId="2D485A8B" w14:textId="77777777" w:rsidR="00A43311" w:rsidRPr="000004EF" w:rsidRDefault="00A43311" w:rsidP="00A43311">
            <w:pPr>
              <w:spacing w:before="20"/>
              <w:jc w:val="center"/>
              <w:rPr>
                <w:sz w:val="20"/>
                <w:szCs w:val="20"/>
              </w:rPr>
            </w:pPr>
            <w:r w:rsidRPr="000004EF">
              <w:rPr>
                <w:sz w:val="20"/>
                <w:szCs w:val="20"/>
              </w:rPr>
              <w:t>Adult</w:t>
            </w:r>
          </w:p>
        </w:tc>
        <w:tc>
          <w:tcPr>
            <w:tcW w:w="2565" w:type="dxa"/>
            <w:tcMar>
              <w:top w:w="0" w:type="dxa"/>
              <w:left w:w="108" w:type="dxa"/>
              <w:bottom w:w="0" w:type="dxa"/>
              <w:right w:w="108" w:type="dxa"/>
            </w:tcMar>
          </w:tcPr>
          <w:p w14:paraId="4BC65D56" w14:textId="5A4CB9CC" w:rsidR="00A43311" w:rsidRPr="00FE0AD3" w:rsidRDefault="00F47EAB" w:rsidP="00A43311">
            <w:pPr>
              <w:spacing w:before="20"/>
              <w:jc w:val="left"/>
              <w:rPr>
                <w:color w:val="FF0000"/>
                <w:sz w:val="20"/>
                <w:szCs w:val="20"/>
                <w:highlight w:val="yellow"/>
              </w:rPr>
            </w:pPr>
            <w:r w:rsidRPr="00FE0AD3">
              <w:rPr>
                <w:color w:val="FF0000"/>
                <w:sz w:val="20"/>
                <w:szCs w:val="20"/>
              </w:rPr>
              <w:t>Shortfall of 1.5</w:t>
            </w:r>
          </w:p>
        </w:tc>
        <w:tc>
          <w:tcPr>
            <w:tcW w:w="2450" w:type="dxa"/>
            <w:tcMar>
              <w:top w:w="0" w:type="dxa"/>
              <w:left w:w="108" w:type="dxa"/>
              <w:bottom w:w="0" w:type="dxa"/>
              <w:right w:w="108" w:type="dxa"/>
            </w:tcMar>
          </w:tcPr>
          <w:p w14:paraId="13F79A17" w14:textId="295F8AA3" w:rsidR="00A43311" w:rsidRPr="00FE0AD3" w:rsidRDefault="00F47EAB" w:rsidP="00A43311">
            <w:pPr>
              <w:spacing w:before="20"/>
              <w:jc w:val="left"/>
              <w:rPr>
                <w:color w:val="FF0000"/>
                <w:sz w:val="20"/>
                <w:szCs w:val="20"/>
                <w:highlight w:val="yellow"/>
              </w:rPr>
            </w:pPr>
            <w:r w:rsidRPr="00FE0AD3">
              <w:rPr>
                <w:color w:val="FF0000"/>
                <w:sz w:val="20"/>
                <w:szCs w:val="20"/>
              </w:rPr>
              <w:t>Shortfall of 2.5</w:t>
            </w:r>
          </w:p>
        </w:tc>
      </w:tr>
      <w:tr w:rsidR="00390A61" w:rsidRPr="00390A61" w14:paraId="1078029A" w14:textId="77777777" w:rsidTr="001F1415">
        <w:trPr>
          <w:trHeight w:val="54"/>
        </w:trPr>
        <w:tc>
          <w:tcPr>
            <w:tcW w:w="1111" w:type="dxa"/>
            <w:vMerge/>
            <w:vAlign w:val="center"/>
          </w:tcPr>
          <w:p w14:paraId="3745C52C"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vAlign w:val="center"/>
          </w:tcPr>
          <w:p w14:paraId="0AA9E827"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tcPr>
          <w:p w14:paraId="333BD85E" w14:textId="77777777" w:rsidR="00390A61" w:rsidRPr="000004EF" w:rsidRDefault="00390A61" w:rsidP="001F1415">
            <w:pPr>
              <w:spacing w:before="20"/>
              <w:jc w:val="center"/>
              <w:rPr>
                <w:sz w:val="20"/>
                <w:szCs w:val="20"/>
              </w:rPr>
            </w:pPr>
            <w:r w:rsidRPr="000004EF">
              <w:rPr>
                <w:sz w:val="20"/>
                <w:szCs w:val="20"/>
              </w:rPr>
              <w:t>Youth 11v11</w:t>
            </w:r>
          </w:p>
        </w:tc>
        <w:tc>
          <w:tcPr>
            <w:tcW w:w="2565" w:type="dxa"/>
            <w:tcMar>
              <w:top w:w="0" w:type="dxa"/>
              <w:left w:w="108" w:type="dxa"/>
              <w:bottom w:w="0" w:type="dxa"/>
              <w:right w:w="108" w:type="dxa"/>
            </w:tcMar>
          </w:tcPr>
          <w:p w14:paraId="19E84A78" w14:textId="6C8B17C3" w:rsidR="00390A61" w:rsidRPr="00FE0AD3" w:rsidRDefault="00A43311" w:rsidP="001F1415">
            <w:pPr>
              <w:spacing w:before="20"/>
              <w:jc w:val="left"/>
              <w:rPr>
                <w:color w:val="FFC000"/>
                <w:sz w:val="20"/>
                <w:szCs w:val="20"/>
                <w:highlight w:val="yellow"/>
              </w:rPr>
            </w:pPr>
            <w:r w:rsidRPr="00FE0AD3">
              <w:rPr>
                <w:rFonts w:eastAsia="Calibri" w:cs="Arial"/>
                <w:color w:val="00B050"/>
                <w:sz w:val="20"/>
                <w:szCs w:val="20"/>
              </w:rPr>
              <w:t>Spare capacity of 1</w:t>
            </w:r>
          </w:p>
        </w:tc>
        <w:tc>
          <w:tcPr>
            <w:tcW w:w="2450" w:type="dxa"/>
            <w:tcMar>
              <w:top w:w="0" w:type="dxa"/>
              <w:left w:w="108" w:type="dxa"/>
              <w:bottom w:w="0" w:type="dxa"/>
              <w:right w:w="108" w:type="dxa"/>
            </w:tcMar>
          </w:tcPr>
          <w:p w14:paraId="7F7D9988" w14:textId="38ED1EA7" w:rsidR="00390A61" w:rsidRPr="00FE0AD3" w:rsidRDefault="00A43311" w:rsidP="001F1415">
            <w:pPr>
              <w:spacing w:before="20"/>
              <w:jc w:val="left"/>
              <w:rPr>
                <w:color w:val="FF0000"/>
                <w:sz w:val="20"/>
                <w:szCs w:val="20"/>
                <w:highlight w:val="yellow"/>
              </w:rPr>
            </w:pPr>
            <w:r w:rsidRPr="00FE0AD3">
              <w:rPr>
                <w:color w:val="FFC000"/>
                <w:sz w:val="20"/>
                <w:szCs w:val="20"/>
              </w:rPr>
              <w:t>At capacity</w:t>
            </w:r>
          </w:p>
        </w:tc>
      </w:tr>
      <w:tr w:rsidR="00390A61" w:rsidRPr="00390A61" w14:paraId="64533919" w14:textId="77777777" w:rsidTr="001F1415">
        <w:trPr>
          <w:trHeight w:val="54"/>
        </w:trPr>
        <w:tc>
          <w:tcPr>
            <w:tcW w:w="1111" w:type="dxa"/>
            <w:vMerge/>
            <w:vAlign w:val="center"/>
          </w:tcPr>
          <w:p w14:paraId="67087BB9"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vAlign w:val="center"/>
          </w:tcPr>
          <w:p w14:paraId="4B7F67BC"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tcPr>
          <w:p w14:paraId="71BB76FA" w14:textId="77777777" w:rsidR="00390A61" w:rsidRPr="000004EF" w:rsidRDefault="00390A61" w:rsidP="001F1415">
            <w:pPr>
              <w:spacing w:before="20"/>
              <w:jc w:val="center"/>
              <w:rPr>
                <w:sz w:val="20"/>
                <w:szCs w:val="20"/>
              </w:rPr>
            </w:pPr>
            <w:r w:rsidRPr="000004EF">
              <w:rPr>
                <w:sz w:val="20"/>
                <w:szCs w:val="20"/>
              </w:rPr>
              <w:t>Youth 9v9</w:t>
            </w:r>
          </w:p>
        </w:tc>
        <w:tc>
          <w:tcPr>
            <w:tcW w:w="2565" w:type="dxa"/>
            <w:tcMar>
              <w:top w:w="0" w:type="dxa"/>
              <w:left w:w="108" w:type="dxa"/>
              <w:bottom w:w="0" w:type="dxa"/>
              <w:right w:w="108" w:type="dxa"/>
            </w:tcMar>
          </w:tcPr>
          <w:p w14:paraId="3FD0534D" w14:textId="05D3CB56" w:rsidR="00390A61" w:rsidRPr="00FE0AD3" w:rsidRDefault="00A43311" w:rsidP="001F1415">
            <w:pPr>
              <w:spacing w:before="20"/>
              <w:jc w:val="left"/>
              <w:rPr>
                <w:color w:val="FFC000"/>
                <w:sz w:val="20"/>
                <w:szCs w:val="20"/>
                <w:highlight w:val="yellow"/>
              </w:rPr>
            </w:pPr>
            <w:r w:rsidRPr="00FE0AD3">
              <w:rPr>
                <w:color w:val="FF0000"/>
                <w:sz w:val="20"/>
                <w:szCs w:val="20"/>
              </w:rPr>
              <w:t>Shortfall of 6</w:t>
            </w:r>
          </w:p>
        </w:tc>
        <w:tc>
          <w:tcPr>
            <w:tcW w:w="2450" w:type="dxa"/>
            <w:tcMar>
              <w:top w:w="0" w:type="dxa"/>
              <w:left w:w="108" w:type="dxa"/>
              <w:bottom w:w="0" w:type="dxa"/>
              <w:right w:w="108" w:type="dxa"/>
            </w:tcMar>
          </w:tcPr>
          <w:p w14:paraId="36187BD4" w14:textId="3F235B3C" w:rsidR="00390A61" w:rsidRPr="00FE0AD3" w:rsidRDefault="00A43311" w:rsidP="001F1415">
            <w:pPr>
              <w:spacing w:before="20"/>
              <w:jc w:val="left"/>
              <w:rPr>
                <w:color w:val="FF0000"/>
                <w:sz w:val="20"/>
                <w:szCs w:val="20"/>
                <w:highlight w:val="yellow"/>
              </w:rPr>
            </w:pPr>
            <w:r w:rsidRPr="00FE0AD3">
              <w:rPr>
                <w:color w:val="FF0000"/>
                <w:sz w:val="20"/>
                <w:szCs w:val="20"/>
              </w:rPr>
              <w:t>Shortfall of 6</w:t>
            </w:r>
          </w:p>
        </w:tc>
      </w:tr>
      <w:tr w:rsidR="00A43311" w:rsidRPr="00390A61" w14:paraId="708AA7D8" w14:textId="77777777" w:rsidTr="001F1415">
        <w:trPr>
          <w:trHeight w:val="54"/>
        </w:trPr>
        <w:tc>
          <w:tcPr>
            <w:tcW w:w="1111" w:type="dxa"/>
            <w:vMerge/>
            <w:vAlign w:val="center"/>
          </w:tcPr>
          <w:p w14:paraId="67C2600D" w14:textId="77777777" w:rsidR="00A43311" w:rsidRPr="00390A61" w:rsidRDefault="00A43311" w:rsidP="00A43311">
            <w:pPr>
              <w:spacing w:before="20"/>
              <w:rPr>
                <w:rFonts w:ascii="Calibri" w:eastAsiaTheme="minorHAnsi" w:hAnsi="Calibri" w:cs="Calibri"/>
                <w:color w:val="000000"/>
                <w:sz w:val="20"/>
                <w:szCs w:val="20"/>
                <w:highlight w:val="yellow"/>
              </w:rPr>
            </w:pPr>
          </w:p>
        </w:tc>
        <w:tc>
          <w:tcPr>
            <w:tcW w:w="1534" w:type="dxa"/>
            <w:vMerge/>
            <w:vAlign w:val="center"/>
          </w:tcPr>
          <w:p w14:paraId="26EBC91C" w14:textId="77777777" w:rsidR="00A43311" w:rsidRPr="00390A61" w:rsidRDefault="00A43311" w:rsidP="00A43311">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tcPr>
          <w:p w14:paraId="3E8F10B6" w14:textId="77777777" w:rsidR="00A43311" w:rsidRPr="000004EF" w:rsidRDefault="00A43311" w:rsidP="00A43311">
            <w:pPr>
              <w:spacing w:before="20"/>
              <w:jc w:val="center"/>
              <w:rPr>
                <w:sz w:val="20"/>
                <w:szCs w:val="20"/>
              </w:rPr>
            </w:pPr>
            <w:r w:rsidRPr="000004EF">
              <w:rPr>
                <w:sz w:val="20"/>
                <w:szCs w:val="20"/>
              </w:rPr>
              <w:t>Mini 7v7</w:t>
            </w:r>
          </w:p>
        </w:tc>
        <w:tc>
          <w:tcPr>
            <w:tcW w:w="2565" w:type="dxa"/>
            <w:tcMar>
              <w:top w:w="0" w:type="dxa"/>
              <w:left w:w="108" w:type="dxa"/>
              <w:bottom w:w="0" w:type="dxa"/>
              <w:right w:w="108" w:type="dxa"/>
            </w:tcMar>
          </w:tcPr>
          <w:p w14:paraId="1180F248" w14:textId="21842880" w:rsidR="00A43311" w:rsidRPr="00FE0AD3" w:rsidRDefault="00A43311" w:rsidP="00A43311">
            <w:pPr>
              <w:spacing w:before="20"/>
              <w:ind w:right="-93"/>
              <w:jc w:val="left"/>
              <w:rPr>
                <w:rFonts w:eastAsia="Calibri" w:cs="Arial"/>
                <w:color w:val="00B050"/>
                <w:sz w:val="20"/>
                <w:szCs w:val="20"/>
                <w:highlight w:val="yellow"/>
              </w:rPr>
            </w:pPr>
            <w:r w:rsidRPr="00FE0AD3">
              <w:rPr>
                <w:color w:val="FFC000"/>
                <w:sz w:val="20"/>
                <w:szCs w:val="20"/>
              </w:rPr>
              <w:t>At capacity</w:t>
            </w:r>
          </w:p>
        </w:tc>
        <w:tc>
          <w:tcPr>
            <w:tcW w:w="2450" w:type="dxa"/>
            <w:tcMar>
              <w:top w:w="0" w:type="dxa"/>
              <w:left w:w="108" w:type="dxa"/>
              <w:bottom w:w="0" w:type="dxa"/>
              <w:right w:w="108" w:type="dxa"/>
            </w:tcMar>
          </w:tcPr>
          <w:p w14:paraId="1ADB77AB" w14:textId="6C24E5BB" w:rsidR="00A43311" w:rsidRPr="00FE0AD3" w:rsidRDefault="00A43311" w:rsidP="00A43311">
            <w:pPr>
              <w:spacing w:before="20"/>
              <w:jc w:val="left"/>
              <w:rPr>
                <w:color w:val="FF0000"/>
                <w:sz w:val="20"/>
                <w:szCs w:val="20"/>
                <w:highlight w:val="yellow"/>
              </w:rPr>
            </w:pPr>
            <w:r w:rsidRPr="00FE0AD3">
              <w:rPr>
                <w:color w:val="FFC000"/>
                <w:sz w:val="20"/>
                <w:szCs w:val="20"/>
              </w:rPr>
              <w:t>At capacity</w:t>
            </w:r>
          </w:p>
        </w:tc>
      </w:tr>
      <w:tr w:rsidR="00A43311" w:rsidRPr="00390A61" w14:paraId="4BA6109C" w14:textId="77777777" w:rsidTr="001F1415">
        <w:trPr>
          <w:trHeight w:val="54"/>
        </w:trPr>
        <w:tc>
          <w:tcPr>
            <w:tcW w:w="1111" w:type="dxa"/>
            <w:vMerge/>
            <w:vAlign w:val="center"/>
          </w:tcPr>
          <w:p w14:paraId="125609AD" w14:textId="77777777" w:rsidR="00A43311" w:rsidRPr="00390A61" w:rsidRDefault="00A43311" w:rsidP="00A43311">
            <w:pPr>
              <w:spacing w:before="20"/>
              <w:rPr>
                <w:rFonts w:ascii="Calibri" w:eastAsiaTheme="minorHAnsi" w:hAnsi="Calibri" w:cs="Calibri"/>
                <w:color w:val="000000"/>
                <w:sz w:val="20"/>
                <w:szCs w:val="20"/>
                <w:highlight w:val="yellow"/>
              </w:rPr>
            </w:pPr>
          </w:p>
        </w:tc>
        <w:tc>
          <w:tcPr>
            <w:tcW w:w="1534" w:type="dxa"/>
            <w:vMerge/>
            <w:vAlign w:val="center"/>
          </w:tcPr>
          <w:p w14:paraId="09BDDD3C" w14:textId="77777777" w:rsidR="00A43311" w:rsidRPr="00390A61" w:rsidRDefault="00A43311" w:rsidP="00A43311">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tcPr>
          <w:p w14:paraId="53DD00CA" w14:textId="77777777" w:rsidR="00A43311" w:rsidRPr="000004EF" w:rsidRDefault="00A43311" w:rsidP="00A43311">
            <w:pPr>
              <w:spacing w:before="20"/>
              <w:jc w:val="center"/>
              <w:rPr>
                <w:sz w:val="20"/>
                <w:szCs w:val="20"/>
              </w:rPr>
            </w:pPr>
            <w:r w:rsidRPr="000004EF">
              <w:rPr>
                <w:sz w:val="20"/>
                <w:szCs w:val="20"/>
              </w:rPr>
              <w:t>Mini 5v5</w:t>
            </w:r>
          </w:p>
        </w:tc>
        <w:tc>
          <w:tcPr>
            <w:tcW w:w="2565" w:type="dxa"/>
            <w:tcMar>
              <w:top w:w="0" w:type="dxa"/>
              <w:left w:w="108" w:type="dxa"/>
              <w:bottom w:w="0" w:type="dxa"/>
              <w:right w:w="108" w:type="dxa"/>
            </w:tcMar>
          </w:tcPr>
          <w:p w14:paraId="607435D9" w14:textId="0D7463AC" w:rsidR="00A43311" w:rsidRPr="00FE0AD3" w:rsidRDefault="00A43311" w:rsidP="00A43311">
            <w:pPr>
              <w:spacing w:before="20"/>
              <w:ind w:right="-93"/>
              <w:jc w:val="left"/>
              <w:rPr>
                <w:rFonts w:eastAsia="Calibri" w:cs="Arial"/>
                <w:color w:val="00B050"/>
                <w:sz w:val="20"/>
                <w:szCs w:val="20"/>
                <w:highlight w:val="yellow"/>
              </w:rPr>
            </w:pPr>
            <w:r w:rsidRPr="00FE0AD3">
              <w:rPr>
                <w:color w:val="FFC000"/>
                <w:sz w:val="20"/>
                <w:szCs w:val="20"/>
              </w:rPr>
              <w:t>At capacity</w:t>
            </w:r>
          </w:p>
        </w:tc>
        <w:tc>
          <w:tcPr>
            <w:tcW w:w="2450" w:type="dxa"/>
            <w:tcMar>
              <w:top w:w="0" w:type="dxa"/>
              <w:left w:w="108" w:type="dxa"/>
              <w:bottom w:w="0" w:type="dxa"/>
              <w:right w:w="108" w:type="dxa"/>
            </w:tcMar>
          </w:tcPr>
          <w:p w14:paraId="6542B852" w14:textId="09DF306E" w:rsidR="00A43311" w:rsidRPr="00FE0AD3" w:rsidRDefault="00A43311" w:rsidP="00A43311">
            <w:pPr>
              <w:spacing w:before="20"/>
              <w:ind w:right="-93"/>
              <w:jc w:val="left"/>
              <w:rPr>
                <w:color w:val="FF0000"/>
                <w:sz w:val="20"/>
                <w:szCs w:val="20"/>
                <w:highlight w:val="yellow"/>
              </w:rPr>
            </w:pPr>
            <w:r w:rsidRPr="00FE0AD3">
              <w:rPr>
                <w:color w:val="FFC000"/>
                <w:sz w:val="20"/>
                <w:szCs w:val="20"/>
              </w:rPr>
              <w:t>At capacity</w:t>
            </w:r>
          </w:p>
        </w:tc>
      </w:tr>
      <w:tr w:rsidR="00390A61" w:rsidRPr="00390A61" w14:paraId="450FCCAB" w14:textId="77777777" w:rsidTr="001F1415">
        <w:trPr>
          <w:trHeight w:val="83"/>
        </w:trPr>
        <w:tc>
          <w:tcPr>
            <w:tcW w:w="9121" w:type="dxa"/>
            <w:gridSpan w:val="5"/>
            <w:shd w:val="clear" w:color="auto" w:fill="D9E2F3"/>
            <w:tcMar>
              <w:top w:w="0" w:type="dxa"/>
              <w:left w:w="108" w:type="dxa"/>
              <w:bottom w:w="0" w:type="dxa"/>
              <w:right w:w="108" w:type="dxa"/>
            </w:tcMar>
          </w:tcPr>
          <w:p w14:paraId="3CD7FCF3" w14:textId="77777777" w:rsidR="00390A61" w:rsidRPr="00390A61" w:rsidRDefault="00390A61" w:rsidP="001F1415">
            <w:pPr>
              <w:spacing w:before="20"/>
              <w:jc w:val="center"/>
              <w:rPr>
                <w:color w:val="000000"/>
                <w:sz w:val="20"/>
                <w:szCs w:val="20"/>
                <w:highlight w:val="yellow"/>
              </w:rPr>
            </w:pPr>
          </w:p>
        </w:tc>
      </w:tr>
      <w:tr w:rsidR="00390A61" w:rsidRPr="00390A61" w14:paraId="2D523412" w14:textId="77777777" w:rsidTr="001F1415">
        <w:trPr>
          <w:trHeight w:val="44"/>
        </w:trPr>
        <w:tc>
          <w:tcPr>
            <w:tcW w:w="1111" w:type="dxa"/>
            <w:vMerge w:val="restart"/>
            <w:tcMar>
              <w:top w:w="0" w:type="dxa"/>
              <w:left w:w="108" w:type="dxa"/>
              <w:bottom w:w="0" w:type="dxa"/>
              <w:right w:w="108" w:type="dxa"/>
            </w:tcMar>
            <w:hideMark/>
          </w:tcPr>
          <w:p w14:paraId="0A2BA686" w14:textId="77777777" w:rsidR="00390A61" w:rsidRPr="00534076" w:rsidRDefault="00390A61" w:rsidP="001F1415">
            <w:pPr>
              <w:spacing w:before="20"/>
              <w:rPr>
                <w:color w:val="000000"/>
                <w:sz w:val="20"/>
                <w:szCs w:val="20"/>
              </w:rPr>
            </w:pPr>
            <w:r w:rsidRPr="00534076">
              <w:rPr>
                <w:color w:val="000000"/>
                <w:sz w:val="20"/>
                <w:szCs w:val="20"/>
              </w:rPr>
              <w:lastRenderedPageBreak/>
              <w:t>Football (3G pitches)</w:t>
            </w:r>
            <w:r w:rsidRPr="00534076">
              <w:rPr>
                <w:rStyle w:val="FootnoteReference"/>
                <w:color w:val="000000"/>
                <w:sz w:val="20"/>
                <w:szCs w:val="20"/>
              </w:rPr>
              <w:footnoteReference w:customMarkFollows="1" w:id="2"/>
              <w:t>[2]</w:t>
            </w:r>
          </w:p>
        </w:tc>
        <w:tc>
          <w:tcPr>
            <w:tcW w:w="1534" w:type="dxa"/>
            <w:tcMar>
              <w:top w:w="0" w:type="dxa"/>
              <w:left w:w="108" w:type="dxa"/>
              <w:bottom w:w="0" w:type="dxa"/>
              <w:right w:w="108" w:type="dxa"/>
            </w:tcMar>
            <w:hideMark/>
          </w:tcPr>
          <w:p w14:paraId="47A01375" w14:textId="31DAF2A9" w:rsidR="00390A61" w:rsidRPr="00534076" w:rsidRDefault="00534076" w:rsidP="00534076">
            <w:pPr>
              <w:spacing w:before="20"/>
              <w:ind w:hanging="10"/>
              <w:jc w:val="left"/>
              <w:rPr>
                <w:rFonts w:cs="Arial"/>
                <w:color w:val="000000"/>
                <w:sz w:val="20"/>
                <w:szCs w:val="20"/>
              </w:rPr>
            </w:pPr>
            <w:r w:rsidRPr="00534076">
              <w:rPr>
                <w:rFonts w:cs="Arial"/>
                <w:color w:val="000000"/>
                <w:sz w:val="20"/>
                <w:szCs w:val="20"/>
              </w:rPr>
              <w:t>Crowborough &amp; Rural North</w:t>
            </w:r>
          </w:p>
        </w:tc>
        <w:tc>
          <w:tcPr>
            <w:tcW w:w="1461" w:type="dxa"/>
            <w:vMerge w:val="restart"/>
            <w:tcMar>
              <w:top w:w="0" w:type="dxa"/>
              <w:left w:w="108" w:type="dxa"/>
              <w:bottom w:w="0" w:type="dxa"/>
              <w:right w:w="108" w:type="dxa"/>
            </w:tcMar>
            <w:hideMark/>
          </w:tcPr>
          <w:p w14:paraId="631752DB" w14:textId="77777777" w:rsidR="00390A61" w:rsidRPr="00534076" w:rsidRDefault="00390A61" w:rsidP="001F1415">
            <w:pPr>
              <w:spacing w:before="20"/>
              <w:jc w:val="center"/>
              <w:rPr>
                <w:sz w:val="20"/>
                <w:szCs w:val="20"/>
              </w:rPr>
            </w:pPr>
            <w:r w:rsidRPr="00534076">
              <w:rPr>
                <w:sz w:val="20"/>
                <w:szCs w:val="20"/>
              </w:rPr>
              <w:t>Full size</w:t>
            </w:r>
          </w:p>
        </w:tc>
        <w:tc>
          <w:tcPr>
            <w:tcW w:w="2565" w:type="dxa"/>
            <w:tcMar>
              <w:top w:w="0" w:type="dxa"/>
              <w:left w:w="108" w:type="dxa"/>
              <w:bottom w:w="0" w:type="dxa"/>
              <w:right w:w="108" w:type="dxa"/>
            </w:tcMar>
          </w:tcPr>
          <w:p w14:paraId="10D29638" w14:textId="4C50C404" w:rsidR="00390A61" w:rsidRPr="00341E9E" w:rsidRDefault="00390A61" w:rsidP="001F1415">
            <w:pPr>
              <w:spacing w:before="20"/>
              <w:jc w:val="left"/>
              <w:rPr>
                <w:b/>
                <w:bCs/>
                <w:color w:val="FFC000"/>
                <w:sz w:val="20"/>
                <w:szCs w:val="20"/>
              </w:rPr>
            </w:pPr>
            <w:r w:rsidRPr="00341E9E">
              <w:rPr>
                <w:color w:val="FF0000"/>
                <w:sz w:val="20"/>
                <w:szCs w:val="20"/>
              </w:rPr>
              <w:t xml:space="preserve">Shortfall of </w:t>
            </w:r>
            <w:r w:rsidR="00341E9E" w:rsidRPr="00341E9E">
              <w:rPr>
                <w:color w:val="FF0000"/>
                <w:sz w:val="20"/>
                <w:szCs w:val="20"/>
              </w:rPr>
              <w:t>2.</w:t>
            </w:r>
            <w:r w:rsidRPr="00341E9E">
              <w:rPr>
                <w:color w:val="FF0000"/>
                <w:sz w:val="20"/>
                <w:szCs w:val="20"/>
              </w:rPr>
              <w:t>5</w:t>
            </w:r>
          </w:p>
        </w:tc>
        <w:tc>
          <w:tcPr>
            <w:tcW w:w="2450" w:type="dxa"/>
            <w:tcMar>
              <w:top w:w="0" w:type="dxa"/>
              <w:left w:w="108" w:type="dxa"/>
              <w:bottom w:w="0" w:type="dxa"/>
              <w:right w:w="108" w:type="dxa"/>
            </w:tcMar>
          </w:tcPr>
          <w:p w14:paraId="79D9A314" w14:textId="5145349F" w:rsidR="00390A61" w:rsidRPr="00341E9E" w:rsidRDefault="00390A61" w:rsidP="001F1415">
            <w:pPr>
              <w:spacing w:before="20"/>
              <w:jc w:val="left"/>
              <w:rPr>
                <w:b/>
                <w:bCs/>
                <w:color w:val="FFC000"/>
                <w:sz w:val="20"/>
                <w:szCs w:val="20"/>
              </w:rPr>
            </w:pPr>
            <w:r w:rsidRPr="00341E9E">
              <w:rPr>
                <w:color w:val="FF0000"/>
                <w:sz w:val="20"/>
                <w:szCs w:val="20"/>
              </w:rPr>
              <w:t xml:space="preserve">Shortfall of </w:t>
            </w:r>
            <w:r w:rsidR="00341E9E" w:rsidRPr="00341E9E">
              <w:rPr>
                <w:color w:val="FF0000"/>
                <w:sz w:val="20"/>
                <w:szCs w:val="20"/>
              </w:rPr>
              <w:t>2.5</w:t>
            </w:r>
          </w:p>
        </w:tc>
      </w:tr>
      <w:tr w:rsidR="00390A61" w:rsidRPr="00390A61" w14:paraId="374217EE" w14:textId="77777777" w:rsidTr="001F1415">
        <w:trPr>
          <w:trHeight w:val="44"/>
        </w:trPr>
        <w:tc>
          <w:tcPr>
            <w:tcW w:w="1111" w:type="dxa"/>
            <w:vMerge/>
            <w:tcMar>
              <w:top w:w="0" w:type="dxa"/>
              <w:left w:w="108" w:type="dxa"/>
              <w:bottom w:w="0" w:type="dxa"/>
              <w:right w:w="108" w:type="dxa"/>
            </w:tcMar>
          </w:tcPr>
          <w:p w14:paraId="45A46F7B" w14:textId="77777777" w:rsidR="00390A61" w:rsidRPr="00390A61" w:rsidRDefault="00390A61" w:rsidP="001F1415">
            <w:pPr>
              <w:spacing w:before="20"/>
              <w:rPr>
                <w:color w:val="000000"/>
                <w:sz w:val="20"/>
                <w:szCs w:val="20"/>
                <w:highlight w:val="yellow"/>
              </w:rPr>
            </w:pPr>
          </w:p>
        </w:tc>
        <w:tc>
          <w:tcPr>
            <w:tcW w:w="1534" w:type="dxa"/>
            <w:tcMar>
              <w:top w:w="0" w:type="dxa"/>
              <w:left w:w="108" w:type="dxa"/>
              <w:bottom w:w="0" w:type="dxa"/>
              <w:right w:w="108" w:type="dxa"/>
            </w:tcMar>
          </w:tcPr>
          <w:p w14:paraId="50558C76" w14:textId="66B0AD46" w:rsidR="00390A61" w:rsidRPr="00534076" w:rsidRDefault="00534076" w:rsidP="00534076">
            <w:pPr>
              <w:spacing w:before="20"/>
              <w:ind w:hanging="10"/>
              <w:jc w:val="left"/>
              <w:rPr>
                <w:rFonts w:cs="Arial"/>
                <w:color w:val="000000"/>
                <w:sz w:val="20"/>
                <w:szCs w:val="20"/>
              </w:rPr>
            </w:pPr>
            <w:r>
              <w:rPr>
                <w:rFonts w:cs="Arial"/>
                <w:color w:val="000000"/>
                <w:sz w:val="20"/>
                <w:szCs w:val="20"/>
              </w:rPr>
              <w:t>Hailsham</w:t>
            </w:r>
          </w:p>
        </w:tc>
        <w:tc>
          <w:tcPr>
            <w:tcW w:w="1461" w:type="dxa"/>
            <w:vMerge/>
            <w:tcMar>
              <w:top w:w="0" w:type="dxa"/>
              <w:left w:w="108" w:type="dxa"/>
              <w:bottom w:w="0" w:type="dxa"/>
              <w:right w:w="108" w:type="dxa"/>
            </w:tcMar>
          </w:tcPr>
          <w:p w14:paraId="7CFA6F58" w14:textId="77777777" w:rsidR="00390A61" w:rsidRPr="00390A61" w:rsidRDefault="00390A61" w:rsidP="001F1415">
            <w:pPr>
              <w:spacing w:before="20"/>
              <w:jc w:val="center"/>
              <w:rPr>
                <w:sz w:val="20"/>
                <w:szCs w:val="20"/>
                <w:highlight w:val="yellow"/>
              </w:rPr>
            </w:pPr>
          </w:p>
        </w:tc>
        <w:tc>
          <w:tcPr>
            <w:tcW w:w="2565" w:type="dxa"/>
            <w:tcMar>
              <w:top w:w="0" w:type="dxa"/>
              <w:left w:w="108" w:type="dxa"/>
              <w:bottom w:w="0" w:type="dxa"/>
              <w:right w:w="108" w:type="dxa"/>
            </w:tcMar>
          </w:tcPr>
          <w:p w14:paraId="2E8E7310" w14:textId="1BB3748F" w:rsidR="00390A61" w:rsidRPr="00341E9E" w:rsidRDefault="00390A61" w:rsidP="001F1415">
            <w:pPr>
              <w:spacing w:before="20"/>
              <w:jc w:val="left"/>
              <w:rPr>
                <w:color w:val="FF0000"/>
                <w:sz w:val="20"/>
                <w:szCs w:val="20"/>
              </w:rPr>
            </w:pPr>
            <w:r w:rsidRPr="00341E9E">
              <w:rPr>
                <w:color w:val="FF0000"/>
                <w:sz w:val="20"/>
                <w:szCs w:val="20"/>
              </w:rPr>
              <w:t>Shortfall of 1</w:t>
            </w:r>
            <w:r w:rsidR="00341E9E" w:rsidRPr="00341E9E">
              <w:rPr>
                <w:color w:val="FF0000"/>
                <w:sz w:val="20"/>
                <w:szCs w:val="20"/>
              </w:rPr>
              <w:t>.5</w:t>
            </w:r>
          </w:p>
        </w:tc>
        <w:tc>
          <w:tcPr>
            <w:tcW w:w="2450" w:type="dxa"/>
            <w:tcMar>
              <w:top w:w="0" w:type="dxa"/>
              <w:left w:w="108" w:type="dxa"/>
              <w:bottom w:w="0" w:type="dxa"/>
              <w:right w:w="108" w:type="dxa"/>
            </w:tcMar>
          </w:tcPr>
          <w:p w14:paraId="29E0FC77" w14:textId="767DECFA" w:rsidR="00390A61" w:rsidRPr="00341E9E" w:rsidRDefault="00390A61" w:rsidP="001F1415">
            <w:pPr>
              <w:spacing w:before="20"/>
              <w:jc w:val="left"/>
              <w:rPr>
                <w:color w:val="FF0000"/>
                <w:sz w:val="20"/>
                <w:szCs w:val="20"/>
              </w:rPr>
            </w:pPr>
            <w:r w:rsidRPr="00341E9E">
              <w:rPr>
                <w:color w:val="FF0000"/>
                <w:sz w:val="20"/>
                <w:szCs w:val="20"/>
              </w:rPr>
              <w:t xml:space="preserve">Shortfall of </w:t>
            </w:r>
            <w:r w:rsidR="00341E9E" w:rsidRPr="00341E9E">
              <w:rPr>
                <w:color w:val="FF0000"/>
                <w:sz w:val="20"/>
                <w:szCs w:val="20"/>
              </w:rPr>
              <w:t>1.5</w:t>
            </w:r>
          </w:p>
        </w:tc>
      </w:tr>
      <w:tr w:rsidR="00390A61" w:rsidRPr="00390A61" w14:paraId="6C9F6490" w14:textId="77777777" w:rsidTr="001F1415">
        <w:trPr>
          <w:trHeight w:val="253"/>
        </w:trPr>
        <w:tc>
          <w:tcPr>
            <w:tcW w:w="1111" w:type="dxa"/>
            <w:vMerge/>
            <w:tcMar>
              <w:top w:w="0" w:type="dxa"/>
              <w:left w:w="108" w:type="dxa"/>
              <w:bottom w:w="0" w:type="dxa"/>
              <w:right w:w="108" w:type="dxa"/>
            </w:tcMar>
          </w:tcPr>
          <w:p w14:paraId="7D9CCFDC" w14:textId="77777777" w:rsidR="00390A61" w:rsidRPr="00390A61" w:rsidRDefault="00390A61" w:rsidP="001F1415">
            <w:pPr>
              <w:spacing w:before="20"/>
              <w:rPr>
                <w:color w:val="000000"/>
                <w:sz w:val="20"/>
                <w:szCs w:val="20"/>
                <w:highlight w:val="yellow"/>
              </w:rPr>
            </w:pPr>
          </w:p>
        </w:tc>
        <w:tc>
          <w:tcPr>
            <w:tcW w:w="1534" w:type="dxa"/>
            <w:tcMar>
              <w:top w:w="0" w:type="dxa"/>
              <w:left w:w="108" w:type="dxa"/>
              <w:bottom w:w="0" w:type="dxa"/>
              <w:right w:w="108" w:type="dxa"/>
            </w:tcMar>
          </w:tcPr>
          <w:p w14:paraId="03DF394A" w14:textId="475F6C15" w:rsidR="00390A61" w:rsidRPr="00390A61" w:rsidRDefault="00534076" w:rsidP="001F1415">
            <w:pPr>
              <w:spacing w:before="20"/>
              <w:ind w:hanging="10"/>
              <w:jc w:val="left"/>
              <w:rPr>
                <w:color w:val="000000"/>
                <w:sz w:val="20"/>
                <w:szCs w:val="20"/>
                <w:highlight w:val="yellow"/>
              </w:rPr>
            </w:pPr>
            <w:r>
              <w:rPr>
                <w:rFonts w:cs="Arial"/>
                <w:color w:val="000000"/>
                <w:sz w:val="20"/>
                <w:szCs w:val="20"/>
              </w:rPr>
              <w:t>Heathfield &amp; Rural South</w:t>
            </w:r>
          </w:p>
        </w:tc>
        <w:tc>
          <w:tcPr>
            <w:tcW w:w="1461" w:type="dxa"/>
            <w:vMerge/>
            <w:tcMar>
              <w:top w:w="0" w:type="dxa"/>
              <w:left w:w="108" w:type="dxa"/>
              <w:bottom w:w="0" w:type="dxa"/>
              <w:right w:w="108" w:type="dxa"/>
            </w:tcMar>
          </w:tcPr>
          <w:p w14:paraId="25A583DB" w14:textId="77777777" w:rsidR="00390A61" w:rsidRPr="00390A61" w:rsidRDefault="00390A61" w:rsidP="001F1415">
            <w:pPr>
              <w:spacing w:before="20"/>
              <w:jc w:val="center"/>
              <w:rPr>
                <w:sz w:val="20"/>
                <w:szCs w:val="20"/>
                <w:highlight w:val="yellow"/>
              </w:rPr>
            </w:pPr>
          </w:p>
        </w:tc>
        <w:tc>
          <w:tcPr>
            <w:tcW w:w="2565" w:type="dxa"/>
            <w:tcMar>
              <w:top w:w="0" w:type="dxa"/>
              <w:left w:w="108" w:type="dxa"/>
              <w:bottom w:w="0" w:type="dxa"/>
              <w:right w:w="108" w:type="dxa"/>
            </w:tcMar>
          </w:tcPr>
          <w:p w14:paraId="59C03655" w14:textId="1EB66562" w:rsidR="00390A61" w:rsidRPr="00341E9E" w:rsidRDefault="00390A61" w:rsidP="001F1415">
            <w:pPr>
              <w:spacing w:before="20"/>
              <w:jc w:val="left"/>
              <w:rPr>
                <w:color w:val="FF0000"/>
                <w:sz w:val="20"/>
                <w:szCs w:val="20"/>
              </w:rPr>
            </w:pPr>
            <w:r w:rsidRPr="00341E9E">
              <w:rPr>
                <w:color w:val="FF0000"/>
                <w:sz w:val="20"/>
                <w:szCs w:val="20"/>
              </w:rPr>
              <w:t xml:space="preserve">Shortfall of </w:t>
            </w:r>
            <w:r w:rsidR="00341E9E" w:rsidRPr="00341E9E">
              <w:rPr>
                <w:color w:val="FF0000"/>
                <w:sz w:val="20"/>
                <w:szCs w:val="20"/>
              </w:rPr>
              <w:t>1.5</w:t>
            </w:r>
          </w:p>
        </w:tc>
        <w:tc>
          <w:tcPr>
            <w:tcW w:w="2450" w:type="dxa"/>
            <w:tcMar>
              <w:top w:w="0" w:type="dxa"/>
              <w:left w:w="108" w:type="dxa"/>
              <w:bottom w:w="0" w:type="dxa"/>
              <w:right w:w="108" w:type="dxa"/>
            </w:tcMar>
          </w:tcPr>
          <w:p w14:paraId="3DF1498C" w14:textId="519F1D35" w:rsidR="00390A61" w:rsidRPr="00341E9E" w:rsidRDefault="00341E9E" w:rsidP="001F1415">
            <w:pPr>
              <w:spacing w:before="20"/>
              <w:jc w:val="left"/>
              <w:rPr>
                <w:color w:val="FF0000"/>
                <w:sz w:val="20"/>
                <w:szCs w:val="20"/>
              </w:rPr>
            </w:pPr>
            <w:r w:rsidRPr="00341E9E">
              <w:rPr>
                <w:color w:val="FF0000"/>
                <w:sz w:val="20"/>
                <w:szCs w:val="20"/>
              </w:rPr>
              <w:t>Shortfall of 1.5</w:t>
            </w:r>
          </w:p>
        </w:tc>
      </w:tr>
      <w:tr w:rsidR="00390A61" w:rsidRPr="00390A61" w14:paraId="3BA4E87E" w14:textId="77777777" w:rsidTr="001F1415">
        <w:trPr>
          <w:trHeight w:val="253"/>
        </w:trPr>
        <w:tc>
          <w:tcPr>
            <w:tcW w:w="1111" w:type="dxa"/>
            <w:vMerge/>
            <w:tcMar>
              <w:top w:w="0" w:type="dxa"/>
              <w:left w:w="108" w:type="dxa"/>
              <w:bottom w:w="0" w:type="dxa"/>
              <w:right w:w="108" w:type="dxa"/>
            </w:tcMar>
          </w:tcPr>
          <w:p w14:paraId="39E1C6F3" w14:textId="77777777" w:rsidR="00390A61" w:rsidRPr="00390A61" w:rsidRDefault="00390A61" w:rsidP="001F1415">
            <w:pPr>
              <w:spacing w:before="20"/>
              <w:rPr>
                <w:color w:val="000000"/>
                <w:sz w:val="20"/>
                <w:szCs w:val="20"/>
                <w:highlight w:val="yellow"/>
              </w:rPr>
            </w:pPr>
          </w:p>
        </w:tc>
        <w:tc>
          <w:tcPr>
            <w:tcW w:w="1534" w:type="dxa"/>
            <w:tcMar>
              <w:top w:w="0" w:type="dxa"/>
              <w:left w:w="108" w:type="dxa"/>
              <w:bottom w:w="0" w:type="dxa"/>
              <w:right w:w="108" w:type="dxa"/>
            </w:tcMar>
          </w:tcPr>
          <w:p w14:paraId="259A1BA4" w14:textId="44C7D592" w:rsidR="00390A61" w:rsidRPr="00390A61" w:rsidRDefault="00534076" w:rsidP="001F1415">
            <w:pPr>
              <w:spacing w:before="20"/>
              <w:ind w:hanging="10"/>
              <w:jc w:val="left"/>
              <w:rPr>
                <w:color w:val="000000"/>
                <w:sz w:val="20"/>
                <w:szCs w:val="20"/>
                <w:highlight w:val="yellow"/>
              </w:rPr>
            </w:pPr>
            <w:r>
              <w:rPr>
                <w:rFonts w:cs="Arial"/>
                <w:color w:val="000000"/>
                <w:sz w:val="20"/>
                <w:szCs w:val="20"/>
              </w:rPr>
              <w:t>Polegate</w:t>
            </w:r>
          </w:p>
        </w:tc>
        <w:tc>
          <w:tcPr>
            <w:tcW w:w="1461" w:type="dxa"/>
            <w:vMerge/>
            <w:tcMar>
              <w:top w:w="0" w:type="dxa"/>
              <w:left w:w="108" w:type="dxa"/>
              <w:bottom w:w="0" w:type="dxa"/>
              <w:right w:w="108" w:type="dxa"/>
            </w:tcMar>
          </w:tcPr>
          <w:p w14:paraId="2423215F" w14:textId="77777777" w:rsidR="00390A61" w:rsidRPr="00390A61" w:rsidRDefault="00390A61" w:rsidP="001F1415">
            <w:pPr>
              <w:spacing w:before="20"/>
              <w:jc w:val="center"/>
              <w:rPr>
                <w:sz w:val="20"/>
                <w:szCs w:val="20"/>
                <w:highlight w:val="yellow"/>
              </w:rPr>
            </w:pPr>
          </w:p>
        </w:tc>
        <w:tc>
          <w:tcPr>
            <w:tcW w:w="2565" w:type="dxa"/>
            <w:tcMar>
              <w:top w:w="0" w:type="dxa"/>
              <w:left w:w="108" w:type="dxa"/>
              <w:bottom w:w="0" w:type="dxa"/>
              <w:right w:w="108" w:type="dxa"/>
            </w:tcMar>
          </w:tcPr>
          <w:p w14:paraId="72C3F53A" w14:textId="67632F8A" w:rsidR="00390A61" w:rsidRPr="00341E9E" w:rsidRDefault="00341E9E" w:rsidP="001F1415">
            <w:pPr>
              <w:spacing w:before="20"/>
              <w:jc w:val="left"/>
              <w:rPr>
                <w:b/>
                <w:bCs/>
                <w:color w:val="FFC000"/>
                <w:sz w:val="20"/>
                <w:szCs w:val="20"/>
              </w:rPr>
            </w:pPr>
            <w:r w:rsidRPr="00341E9E">
              <w:rPr>
                <w:color w:val="FFC000"/>
                <w:sz w:val="20"/>
                <w:szCs w:val="20"/>
              </w:rPr>
              <w:t>No identified shortfall</w:t>
            </w:r>
          </w:p>
        </w:tc>
        <w:tc>
          <w:tcPr>
            <w:tcW w:w="2450" w:type="dxa"/>
            <w:tcMar>
              <w:top w:w="0" w:type="dxa"/>
              <w:left w:w="108" w:type="dxa"/>
              <w:bottom w:w="0" w:type="dxa"/>
              <w:right w:w="108" w:type="dxa"/>
            </w:tcMar>
          </w:tcPr>
          <w:p w14:paraId="62A3A95B" w14:textId="210D4914" w:rsidR="00390A61" w:rsidRPr="00341E9E" w:rsidRDefault="00341E9E" w:rsidP="001F1415">
            <w:pPr>
              <w:spacing w:before="20"/>
              <w:jc w:val="left"/>
              <w:rPr>
                <w:b/>
                <w:bCs/>
                <w:color w:val="FFC000"/>
                <w:sz w:val="20"/>
                <w:szCs w:val="20"/>
              </w:rPr>
            </w:pPr>
            <w:r w:rsidRPr="00341E9E">
              <w:rPr>
                <w:color w:val="FFC000"/>
                <w:sz w:val="20"/>
                <w:szCs w:val="20"/>
              </w:rPr>
              <w:t>No identified shortfall</w:t>
            </w:r>
          </w:p>
        </w:tc>
      </w:tr>
      <w:tr w:rsidR="00390A61" w:rsidRPr="00390A61" w14:paraId="6A1AE52B" w14:textId="77777777" w:rsidTr="001F1415">
        <w:trPr>
          <w:trHeight w:val="253"/>
        </w:trPr>
        <w:tc>
          <w:tcPr>
            <w:tcW w:w="1111" w:type="dxa"/>
            <w:vMerge/>
            <w:tcMar>
              <w:top w:w="0" w:type="dxa"/>
              <w:left w:w="108" w:type="dxa"/>
              <w:bottom w:w="0" w:type="dxa"/>
              <w:right w:w="108" w:type="dxa"/>
            </w:tcMar>
          </w:tcPr>
          <w:p w14:paraId="4077FAD9" w14:textId="77777777" w:rsidR="00390A61" w:rsidRPr="00390A61" w:rsidRDefault="00390A61" w:rsidP="001F1415">
            <w:pPr>
              <w:spacing w:before="20"/>
              <w:rPr>
                <w:color w:val="000000"/>
                <w:sz w:val="20"/>
                <w:szCs w:val="20"/>
                <w:highlight w:val="yellow"/>
              </w:rPr>
            </w:pPr>
          </w:p>
        </w:tc>
        <w:tc>
          <w:tcPr>
            <w:tcW w:w="1534" w:type="dxa"/>
            <w:tcMar>
              <w:top w:w="0" w:type="dxa"/>
              <w:left w:w="108" w:type="dxa"/>
              <w:bottom w:w="0" w:type="dxa"/>
              <w:right w:w="108" w:type="dxa"/>
            </w:tcMar>
          </w:tcPr>
          <w:p w14:paraId="55DF1ED6" w14:textId="733E79F1" w:rsidR="00390A61" w:rsidRPr="00390A61" w:rsidRDefault="00534076" w:rsidP="001F1415">
            <w:pPr>
              <w:spacing w:before="20"/>
              <w:ind w:hanging="10"/>
              <w:jc w:val="left"/>
              <w:rPr>
                <w:color w:val="000000"/>
                <w:sz w:val="20"/>
                <w:szCs w:val="20"/>
                <w:highlight w:val="yellow"/>
              </w:rPr>
            </w:pPr>
            <w:r>
              <w:rPr>
                <w:rFonts w:cs="Arial"/>
                <w:color w:val="000000"/>
                <w:sz w:val="20"/>
                <w:szCs w:val="20"/>
              </w:rPr>
              <w:t>Uckfield</w:t>
            </w:r>
          </w:p>
        </w:tc>
        <w:tc>
          <w:tcPr>
            <w:tcW w:w="1461" w:type="dxa"/>
            <w:vMerge/>
            <w:tcMar>
              <w:top w:w="0" w:type="dxa"/>
              <w:left w:w="108" w:type="dxa"/>
              <w:bottom w:w="0" w:type="dxa"/>
              <w:right w:w="108" w:type="dxa"/>
            </w:tcMar>
          </w:tcPr>
          <w:p w14:paraId="6BAEE6EF" w14:textId="77777777" w:rsidR="00390A61" w:rsidRPr="00390A61" w:rsidRDefault="00390A61" w:rsidP="001F1415">
            <w:pPr>
              <w:spacing w:before="20"/>
              <w:jc w:val="center"/>
              <w:rPr>
                <w:sz w:val="20"/>
                <w:szCs w:val="20"/>
                <w:highlight w:val="yellow"/>
              </w:rPr>
            </w:pPr>
          </w:p>
        </w:tc>
        <w:tc>
          <w:tcPr>
            <w:tcW w:w="2565" w:type="dxa"/>
            <w:tcMar>
              <w:top w:w="0" w:type="dxa"/>
              <w:left w:w="108" w:type="dxa"/>
              <w:bottom w:w="0" w:type="dxa"/>
              <w:right w:w="108" w:type="dxa"/>
            </w:tcMar>
          </w:tcPr>
          <w:p w14:paraId="2FDE4DF2" w14:textId="471F62AB" w:rsidR="00390A61" w:rsidRPr="00341E9E" w:rsidRDefault="00390A61" w:rsidP="001F1415">
            <w:pPr>
              <w:spacing w:before="20"/>
              <w:jc w:val="left"/>
              <w:rPr>
                <w:b/>
                <w:bCs/>
                <w:color w:val="FFC000"/>
                <w:sz w:val="20"/>
                <w:szCs w:val="20"/>
              </w:rPr>
            </w:pPr>
            <w:r w:rsidRPr="00341E9E">
              <w:rPr>
                <w:color w:val="FF0000"/>
                <w:sz w:val="20"/>
                <w:szCs w:val="20"/>
              </w:rPr>
              <w:t>Shortfall of 0.5</w:t>
            </w:r>
          </w:p>
        </w:tc>
        <w:tc>
          <w:tcPr>
            <w:tcW w:w="2450" w:type="dxa"/>
            <w:tcMar>
              <w:top w:w="0" w:type="dxa"/>
              <w:left w:w="108" w:type="dxa"/>
              <w:bottom w:w="0" w:type="dxa"/>
              <w:right w:w="108" w:type="dxa"/>
            </w:tcMar>
          </w:tcPr>
          <w:p w14:paraId="7E60FEC6" w14:textId="1CEADE5C" w:rsidR="00390A61" w:rsidRPr="00341E9E" w:rsidRDefault="00390A61" w:rsidP="001F1415">
            <w:pPr>
              <w:spacing w:before="20"/>
              <w:jc w:val="left"/>
              <w:rPr>
                <w:b/>
                <w:bCs/>
                <w:color w:val="FFC000"/>
                <w:sz w:val="20"/>
                <w:szCs w:val="20"/>
              </w:rPr>
            </w:pPr>
            <w:r w:rsidRPr="00341E9E">
              <w:rPr>
                <w:color w:val="FF0000"/>
                <w:sz w:val="20"/>
                <w:szCs w:val="20"/>
              </w:rPr>
              <w:t xml:space="preserve">Shortfall of </w:t>
            </w:r>
            <w:r w:rsidR="00341E9E" w:rsidRPr="00341E9E">
              <w:rPr>
                <w:color w:val="FF0000"/>
                <w:sz w:val="20"/>
                <w:szCs w:val="20"/>
              </w:rPr>
              <w:t>0.5</w:t>
            </w:r>
          </w:p>
        </w:tc>
      </w:tr>
      <w:tr w:rsidR="00390A61" w:rsidRPr="00390A61" w14:paraId="558DF43A" w14:textId="77777777" w:rsidTr="001F1415">
        <w:trPr>
          <w:trHeight w:val="83"/>
        </w:trPr>
        <w:tc>
          <w:tcPr>
            <w:tcW w:w="9121" w:type="dxa"/>
            <w:gridSpan w:val="5"/>
            <w:shd w:val="clear" w:color="auto" w:fill="D9E2F3"/>
            <w:tcMar>
              <w:top w:w="0" w:type="dxa"/>
              <w:left w:w="108" w:type="dxa"/>
              <w:bottom w:w="0" w:type="dxa"/>
              <w:right w:w="108" w:type="dxa"/>
            </w:tcMar>
          </w:tcPr>
          <w:p w14:paraId="24D68A8C" w14:textId="77777777" w:rsidR="00390A61" w:rsidRPr="00390A61" w:rsidRDefault="00390A61" w:rsidP="001F1415">
            <w:pPr>
              <w:spacing w:before="20"/>
              <w:jc w:val="center"/>
              <w:rPr>
                <w:color w:val="000000"/>
                <w:sz w:val="20"/>
                <w:szCs w:val="20"/>
                <w:highlight w:val="yellow"/>
              </w:rPr>
            </w:pPr>
          </w:p>
        </w:tc>
      </w:tr>
      <w:tr w:rsidR="00390A61" w:rsidRPr="00390A61" w14:paraId="05315CA2" w14:textId="77777777" w:rsidTr="001F1415">
        <w:trPr>
          <w:trHeight w:val="132"/>
        </w:trPr>
        <w:tc>
          <w:tcPr>
            <w:tcW w:w="1111" w:type="dxa"/>
            <w:vMerge w:val="restart"/>
            <w:tcMar>
              <w:top w:w="0" w:type="dxa"/>
              <w:left w:w="108" w:type="dxa"/>
              <w:bottom w:w="0" w:type="dxa"/>
              <w:right w:w="108" w:type="dxa"/>
            </w:tcMar>
            <w:hideMark/>
          </w:tcPr>
          <w:p w14:paraId="41DF26F8" w14:textId="77777777" w:rsidR="00390A61" w:rsidRPr="0054644B" w:rsidRDefault="00390A61" w:rsidP="001F1415">
            <w:pPr>
              <w:spacing w:before="20"/>
              <w:rPr>
                <w:color w:val="000000"/>
                <w:sz w:val="20"/>
                <w:szCs w:val="20"/>
              </w:rPr>
            </w:pPr>
            <w:r w:rsidRPr="0054644B">
              <w:rPr>
                <w:color w:val="000000"/>
                <w:sz w:val="20"/>
                <w:szCs w:val="20"/>
              </w:rPr>
              <w:t>Cricket</w:t>
            </w:r>
          </w:p>
          <w:p w14:paraId="28E6C007" w14:textId="77777777" w:rsidR="00390A61" w:rsidRPr="00390A61" w:rsidRDefault="00390A61" w:rsidP="001F1415">
            <w:pPr>
              <w:spacing w:before="20"/>
              <w:jc w:val="left"/>
              <w:rPr>
                <w:color w:val="000000"/>
                <w:sz w:val="20"/>
                <w:szCs w:val="20"/>
                <w:highlight w:val="yellow"/>
              </w:rPr>
            </w:pPr>
            <w:r w:rsidRPr="00390A61">
              <w:rPr>
                <w:rFonts w:eastAsiaTheme="minorHAnsi" w:cs="Arial"/>
                <w:color w:val="000000"/>
                <w:sz w:val="20"/>
                <w:szCs w:val="20"/>
                <w:highlight w:val="yellow"/>
              </w:rPr>
              <w:t xml:space="preserve"> </w:t>
            </w:r>
          </w:p>
        </w:tc>
        <w:tc>
          <w:tcPr>
            <w:tcW w:w="1534" w:type="dxa"/>
            <w:vMerge w:val="restart"/>
            <w:tcMar>
              <w:top w:w="0" w:type="dxa"/>
              <w:left w:w="108" w:type="dxa"/>
              <w:bottom w:w="0" w:type="dxa"/>
              <w:right w:w="108" w:type="dxa"/>
            </w:tcMar>
            <w:hideMark/>
          </w:tcPr>
          <w:p w14:paraId="37618E68" w14:textId="64F0FED0" w:rsidR="00390A61" w:rsidRPr="00390A61" w:rsidRDefault="0054644B" w:rsidP="001F1415">
            <w:pPr>
              <w:spacing w:before="20"/>
              <w:ind w:hanging="10"/>
              <w:jc w:val="left"/>
              <w:rPr>
                <w:color w:val="000000"/>
                <w:sz w:val="20"/>
                <w:szCs w:val="20"/>
                <w:highlight w:val="yellow"/>
              </w:rPr>
            </w:pPr>
            <w:r w:rsidRPr="00534076">
              <w:rPr>
                <w:rFonts w:cs="Arial"/>
                <w:color w:val="000000"/>
                <w:sz w:val="20"/>
                <w:szCs w:val="20"/>
              </w:rPr>
              <w:t>Crowborough &amp; Rural North</w:t>
            </w:r>
          </w:p>
        </w:tc>
        <w:tc>
          <w:tcPr>
            <w:tcW w:w="1461" w:type="dxa"/>
            <w:tcMar>
              <w:top w:w="0" w:type="dxa"/>
              <w:left w:w="108" w:type="dxa"/>
              <w:bottom w:w="0" w:type="dxa"/>
              <w:right w:w="108" w:type="dxa"/>
            </w:tcMar>
            <w:hideMark/>
          </w:tcPr>
          <w:p w14:paraId="34A0F8A9" w14:textId="77777777" w:rsidR="00390A61" w:rsidRPr="0054644B" w:rsidRDefault="00390A61" w:rsidP="001F1415">
            <w:pPr>
              <w:spacing w:before="20"/>
              <w:jc w:val="center"/>
              <w:rPr>
                <w:sz w:val="20"/>
                <w:szCs w:val="20"/>
              </w:rPr>
            </w:pPr>
            <w:r w:rsidRPr="0054644B">
              <w:rPr>
                <w:sz w:val="20"/>
                <w:szCs w:val="20"/>
              </w:rPr>
              <w:t>Saturday</w:t>
            </w:r>
          </w:p>
        </w:tc>
        <w:tc>
          <w:tcPr>
            <w:tcW w:w="2565" w:type="dxa"/>
            <w:tcMar>
              <w:top w:w="0" w:type="dxa"/>
              <w:left w:w="108" w:type="dxa"/>
              <w:bottom w:w="0" w:type="dxa"/>
              <w:right w:w="108" w:type="dxa"/>
            </w:tcMar>
          </w:tcPr>
          <w:p w14:paraId="1E702CCF" w14:textId="26B81C55" w:rsidR="00390A61" w:rsidRPr="00765495" w:rsidRDefault="00765495" w:rsidP="001F1415">
            <w:pPr>
              <w:spacing w:before="20"/>
              <w:jc w:val="left"/>
              <w:rPr>
                <w:color w:val="FF0000"/>
                <w:sz w:val="20"/>
                <w:szCs w:val="20"/>
              </w:rPr>
            </w:pPr>
            <w:r w:rsidRPr="00765495">
              <w:rPr>
                <w:rFonts w:eastAsia="Calibri" w:cs="Arial"/>
                <w:color w:val="00B050"/>
                <w:sz w:val="20"/>
                <w:szCs w:val="20"/>
              </w:rPr>
              <w:t xml:space="preserve">Spare capacity of </w:t>
            </w:r>
            <w:r w:rsidR="007D3B0F">
              <w:rPr>
                <w:rFonts w:eastAsia="Calibri" w:cs="Arial"/>
                <w:color w:val="00B050"/>
                <w:sz w:val="20"/>
                <w:szCs w:val="20"/>
              </w:rPr>
              <w:t>49</w:t>
            </w:r>
          </w:p>
        </w:tc>
        <w:tc>
          <w:tcPr>
            <w:tcW w:w="2450" w:type="dxa"/>
            <w:tcMar>
              <w:top w:w="0" w:type="dxa"/>
              <w:left w:w="108" w:type="dxa"/>
              <w:bottom w:w="0" w:type="dxa"/>
              <w:right w:w="108" w:type="dxa"/>
            </w:tcMar>
          </w:tcPr>
          <w:p w14:paraId="5073CAA1" w14:textId="761D2815" w:rsidR="00390A61" w:rsidRPr="00765495" w:rsidRDefault="00765495" w:rsidP="001F1415">
            <w:pPr>
              <w:spacing w:before="20"/>
              <w:jc w:val="left"/>
              <w:rPr>
                <w:color w:val="FF0000"/>
                <w:sz w:val="20"/>
                <w:szCs w:val="20"/>
              </w:rPr>
            </w:pPr>
            <w:r w:rsidRPr="00765495">
              <w:rPr>
                <w:rFonts w:eastAsia="Calibri" w:cs="Arial"/>
                <w:color w:val="00B050"/>
                <w:sz w:val="20"/>
                <w:szCs w:val="20"/>
              </w:rPr>
              <w:t>Spare capacity of 1</w:t>
            </w:r>
            <w:r w:rsidR="007D3B0F">
              <w:rPr>
                <w:rFonts w:eastAsia="Calibri" w:cs="Arial"/>
                <w:color w:val="00B050"/>
                <w:sz w:val="20"/>
                <w:szCs w:val="20"/>
              </w:rPr>
              <w:t>3</w:t>
            </w:r>
          </w:p>
        </w:tc>
      </w:tr>
      <w:tr w:rsidR="00390A61" w:rsidRPr="00390A61" w14:paraId="1CA04D12" w14:textId="77777777" w:rsidTr="001F1415">
        <w:trPr>
          <w:trHeight w:val="132"/>
        </w:trPr>
        <w:tc>
          <w:tcPr>
            <w:tcW w:w="1111" w:type="dxa"/>
            <w:vMerge/>
            <w:vAlign w:val="center"/>
            <w:hideMark/>
          </w:tcPr>
          <w:p w14:paraId="51BB53AB"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534" w:type="dxa"/>
            <w:vMerge/>
            <w:vAlign w:val="center"/>
            <w:hideMark/>
          </w:tcPr>
          <w:p w14:paraId="1A85B664"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hideMark/>
          </w:tcPr>
          <w:p w14:paraId="16B2EA0E" w14:textId="77777777" w:rsidR="00390A61" w:rsidRPr="0054644B" w:rsidRDefault="00390A61" w:rsidP="001F1415">
            <w:pPr>
              <w:spacing w:before="20"/>
              <w:jc w:val="center"/>
              <w:rPr>
                <w:sz w:val="20"/>
                <w:szCs w:val="20"/>
              </w:rPr>
            </w:pPr>
            <w:r w:rsidRPr="0054644B">
              <w:rPr>
                <w:sz w:val="20"/>
                <w:szCs w:val="20"/>
              </w:rPr>
              <w:t>Sunday</w:t>
            </w:r>
          </w:p>
        </w:tc>
        <w:tc>
          <w:tcPr>
            <w:tcW w:w="2565" w:type="dxa"/>
            <w:tcMar>
              <w:top w:w="0" w:type="dxa"/>
              <w:left w:w="108" w:type="dxa"/>
              <w:bottom w:w="0" w:type="dxa"/>
              <w:right w:w="108" w:type="dxa"/>
            </w:tcMar>
          </w:tcPr>
          <w:p w14:paraId="68C9D8C0" w14:textId="080CD753"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w:t>
            </w:r>
            <w:r w:rsidR="007D3B0F">
              <w:rPr>
                <w:rFonts w:eastAsia="Calibri" w:cs="Arial"/>
                <w:color w:val="00B050"/>
                <w:sz w:val="20"/>
                <w:szCs w:val="20"/>
              </w:rPr>
              <w:t>47</w:t>
            </w:r>
          </w:p>
        </w:tc>
        <w:tc>
          <w:tcPr>
            <w:tcW w:w="2450" w:type="dxa"/>
            <w:tcMar>
              <w:top w:w="0" w:type="dxa"/>
              <w:left w:w="108" w:type="dxa"/>
              <w:bottom w:w="0" w:type="dxa"/>
              <w:right w:w="108" w:type="dxa"/>
            </w:tcMar>
          </w:tcPr>
          <w:p w14:paraId="228D2A66" w14:textId="633D2430"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9</w:t>
            </w:r>
            <w:r w:rsidR="007D3B0F">
              <w:rPr>
                <w:rFonts w:eastAsia="Calibri" w:cs="Arial"/>
                <w:color w:val="00B050"/>
                <w:sz w:val="20"/>
                <w:szCs w:val="20"/>
              </w:rPr>
              <w:t>3</w:t>
            </w:r>
          </w:p>
        </w:tc>
      </w:tr>
      <w:tr w:rsidR="00390A61" w:rsidRPr="00390A61" w14:paraId="293622E9" w14:textId="77777777" w:rsidTr="001F1415">
        <w:trPr>
          <w:trHeight w:val="132"/>
        </w:trPr>
        <w:tc>
          <w:tcPr>
            <w:tcW w:w="1111" w:type="dxa"/>
            <w:vMerge/>
            <w:vAlign w:val="center"/>
          </w:tcPr>
          <w:p w14:paraId="4CB95FFD"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534" w:type="dxa"/>
            <w:vMerge/>
            <w:vAlign w:val="center"/>
          </w:tcPr>
          <w:p w14:paraId="7EA44C71"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tcPr>
          <w:p w14:paraId="00157B99" w14:textId="77777777" w:rsidR="00390A61" w:rsidRPr="0054644B" w:rsidRDefault="00390A61" w:rsidP="001F1415">
            <w:pPr>
              <w:spacing w:before="20"/>
              <w:jc w:val="center"/>
              <w:rPr>
                <w:sz w:val="20"/>
                <w:szCs w:val="20"/>
              </w:rPr>
            </w:pPr>
            <w:r w:rsidRPr="0054644B">
              <w:rPr>
                <w:sz w:val="20"/>
                <w:szCs w:val="20"/>
              </w:rPr>
              <w:t>Midweek</w:t>
            </w:r>
          </w:p>
        </w:tc>
        <w:tc>
          <w:tcPr>
            <w:tcW w:w="2565" w:type="dxa"/>
            <w:tcMar>
              <w:top w:w="0" w:type="dxa"/>
              <w:left w:w="108" w:type="dxa"/>
              <w:bottom w:w="0" w:type="dxa"/>
              <w:right w:w="108" w:type="dxa"/>
            </w:tcMar>
          </w:tcPr>
          <w:p w14:paraId="0D21772B" w14:textId="77777777" w:rsidR="00390A61" w:rsidRDefault="00765495" w:rsidP="001F1415">
            <w:pPr>
              <w:spacing w:before="20"/>
              <w:jc w:val="left"/>
              <w:rPr>
                <w:rFonts w:eastAsia="Calibri" w:cs="Arial"/>
                <w:color w:val="00B050"/>
                <w:sz w:val="20"/>
                <w:szCs w:val="20"/>
              </w:rPr>
            </w:pPr>
            <w:r w:rsidRPr="00765495">
              <w:rPr>
                <w:rFonts w:eastAsia="Calibri" w:cs="Arial"/>
                <w:color w:val="00B050"/>
                <w:sz w:val="20"/>
                <w:szCs w:val="20"/>
              </w:rPr>
              <w:t xml:space="preserve">Spare capacity of </w:t>
            </w:r>
            <w:r>
              <w:rPr>
                <w:rFonts w:eastAsia="Calibri" w:cs="Arial"/>
                <w:color w:val="00B050"/>
                <w:sz w:val="20"/>
                <w:szCs w:val="20"/>
              </w:rPr>
              <w:t>198</w:t>
            </w:r>
          </w:p>
          <w:p w14:paraId="53334977" w14:textId="133FAECC" w:rsidR="00552481" w:rsidRPr="00390A61" w:rsidRDefault="00552481" w:rsidP="001F1415">
            <w:pPr>
              <w:spacing w:before="20"/>
              <w:jc w:val="left"/>
              <w:rPr>
                <w:color w:val="FF0000"/>
                <w:sz w:val="20"/>
                <w:szCs w:val="20"/>
                <w:highlight w:val="yellow"/>
              </w:rPr>
            </w:pPr>
          </w:p>
        </w:tc>
        <w:tc>
          <w:tcPr>
            <w:tcW w:w="2450" w:type="dxa"/>
            <w:tcMar>
              <w:top w:w="0" w:type="dxa"/>
              <w:left w:w="108" w:type="dxa"/>
              <w:bottom w:w="0" w:type="dxa"/>
              <w:right w:w="108" w:type="dxa"/>
            </w:tcMar>
          </w:tcPr>
          <w:p w14:paraId="71962C80" w14:textId="5AC1DB1D"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150</w:t>
            </w:r>
          </w:p>
        </w:tc>
      </w:tr>
      <w:tr w:rsidR="00390A61" w:rsidRPr="00390A61" w14:paraId="1C4BA6BE" w14:textId="77777777" w:rsidTr="001F1415">
        <w:trPr>
          <w:trHeight w:val="252"/>
        </w:trPr>
        <w:tc>
          <w:tcPr>
            <w:tcW w:w="1111" w:type="dxa"/>
            <w:vMerge/>
            <w:vAlign w:val="center"/>
            <w:hideMark/>
          </w:tcPr>
          <w:p w14:paraId="1CE61A97"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534" w:type="dxa"/>
            <w:vMerge w:val="restart"/>
            <w:tcMar>
              <w:top w:w="0" w:type="dxa"/>
              <w:left w:w="108" w:type="dxa"/>
              <w:bottom w:w="0" w:type="dxa"/>
              <w:right w:w="108" w:type="dxa"/>
            </w:tcMar>
            <w:hideMark/>
          </w:tcPr>
          <w:p w14:paraId="4296D372" w14:textId="22C952CA" w:rsidR="00390A61" w:rsidRPr="00390A61" w:rsidRDefault="0054644B" w:rsidP="001F1415">
            <w:pPr>
              <w:spacing w:before="20"/>
              <w:ind w:hanging="10"/>
              <w:jc w:val="left"/>
              <w:rPr>
                <w:color w:val="000000"/>
                <w:sz w:val="20"/>
                <w:szCs w:val="20"/>
                <w:highlight w:val="yellow"/>
              </w:rPr>
            </w:pPr>
            <w:r>
              <w:rPr>
                <w:rFonts w:cs="Arial"/>
                <w:color w:val="000000"/>
                <w:sz w:val="20"/>
                <w:szCs w:val="20"/>
              </w:rPr>
              <w:t>Hailsham</w:t>
            </w:r>
          </w:p>
        </w:tc>
        <w:tc>
          <w:tcPr>
            <w:tcW w:w="1461" w:type="dxa"/>
            <w:tcMar>
              <w:top w:w="0" w:type="dxa"/>
              <w:left w:w="108" w:type="dxa"/>
              <w:bottom w:w="0" w:type="dxa"/>
              <w:right w:w="108" w:type="dxa"/>
            </w:tcMar>
            <w:hideMark/>
          </w:tcPr>
          <w:p w14:paraId="2F3A85EC" w14:textId="77777777" w:rsidR="00390A61" w:rsidRPr="0054644B" w:rsidRDefault="00390A61" w:rsidP="001F1415">
            <w:pPr>
              <w:spacing w:before="20"/>
              <w:jc w:val="center"/>
              <w:rPr>
                <w:sz w:val="20"/>
                <w:szCs w:val="20"/>
              </w:rPr>
            </w:pPr>
            <w:r w:rsidRPr="0054644B">
              <w:rPr>
                <w:sz w:val="20"/>
                <w:szCs w:val="20"/>
              </w:rPr>
              <w:t>Saturday</w:t>
            </w:r>
          </w:p>
        </w:tc>
        <w:tc>
          <w:tcPr>
            <w:tcW w:w="2565" w:type="dxa"/>
            <w:tcMar>
              <w:top w:w="0" w:type="dxa"/>
              <w:left w:w="108" w:type="dxa"/>
              <w:bottom w:w="0" w:type="dxa"/>
              <w:right w:w="108" w:type="dxa"/>
            </w:tcMar>
          </w:tcPr>
          <w:p w14:paraId="7330697A" w14:textId="18384BE8"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9</w:t>
            </w:r>
          </w:p>
        </w:tc>
        <w:tc>
          <w:tcPr>
            <w:tcW w:w="2450" w:type="dxa"/>
            <w:tcMar>
              <w:top w:w="0" w:type="dxa"/>
              <w:left w:w="108" w:type="dxa"/>
              <w:bottom w:w="0" w:type="dxa"/>
              <w:right w:w="108" w:type="dxa"/>
            </w:tcMar>
          </w:tcPr>
          <w:p w14:paraId="234B56BF" w14:textId="77777777" w:rsidR="00390A61" w:rsidRPr="00390A61" w:rsidRDefault="00390A61" w:rsidP="001F1415">
            <w:pPr>
              <w:spacing w:before="20"/>
              <w:jc w:val="left"/>
              <w:rPr>
                <w:color w:val="FF0000"/>
                <w:sz w:val="20"/>
                <w:szCs w:val="20"/>
                <w:highlight w:val="yellow"/>
              </w:rPr>
            </w:pPr>
            <w:r w:rsidRPr="00765495">
              <w:rPr>
                <w:b/>
                <w:bCs/>
                <w:color w:val="FFC000"/>
                <w:sz w:val="20"/>
                <w:szCs w:val="20"/>
              </w:rPr>
              <w:t>At capacity</w:t>
            </w:r>
          </w:p>
        </w:tc>
      </w:tr>
      <w:tr w:rsidR="00390A61" w:rsidRPr="00390A61" w14:paraId="1766CAE1" w14:textId="77777777" w:rsidTr="001F1415">
        <w:trPr>
          <w:trHeight w:val="252"/>
        </w:trPr>
        <w:tc>
          <w:tcPr>
            <w:tcW w:w="1111" w:type="dxa"/>
            <w:vMerge/>
            <w:vAlign w:val="center"/>
            <w:hideMark/>
          </w:tcPr>
          <w:p w14:paraId="1D489A32"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534" w:type="dxa"/>
            <w:vMerge/>
            <w:vAlign w:val="center"/>
            <w:hideMark/>
          </w:tcPr>
          <w:p w14:paraId="05503B79"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hideMark/>
          </w:tcPr>
          <w:p w14:paraId="7206331F" w14:textId="77777777" w:rsidR="00390A61" w:rsidRPr="0054644B" w:rsidRDefault="00390A61" w:rsidP="001F1415">
            <w:pPr>
              <w:spacing w:before="20"/>
              <w:jc w:val="center"/>
              <w:rPr>
                <w:sz w:val="20"/>
                <w:szCs w:val="20"/>
              </w:rPr>
            </w:pPr>
            <w:r w:rsidRPr="0054644B">
              <w:rPr>
                <w:sz w:val="20"/>
                <w:szCs w:val="20"/>
              </w:rPr>
              <w:t>Sunday</w:t>
            </w:r>
          </w:p>
        </w:tc>
        <w:tc>
          <w:tcPr>
            <w:tcW w:w="2565" w:type="dxa"/>
            <w:tcMar>
              <w:top w:w="0" w:type="dxa"/>
              <w:left w:w="108" w:type="dxa"/>
              <w:bottom w:w="0" w:type="dxa"/>
              <w:right w:w="108" w:type="dxa"/>
            </w:tcMar>
          </w:tcPr>
          <w:p w14:paraId="72E425DE" w14:textId="39CFE00A" w:rsidR="00390A61" w:rsidRPr="00390A61" w:rsidRDefault="00765495" w:rsidP="001F1415">
            <w:pPr>
              <w:spacing w:before="20"/>
              <w:ind w:right="-93"/>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32</w:t>
            </w:r>
          </w:p>
        </w:tc>
        <w:tc>
          <w:tcPr>
            <w:tcW w:w="2450" w:type="dxa"/>
            <w:tcMar>
              <w:top w:w="0" w:type="dxa"/>
              <w:left w:w="108" w:type="dxa"/>
              <w:bottom w:w="0" w:type="dxa"/>
              <w:right w:w="108" w:type="dxa"/>
            </w:tcMar>
          </w:tcPr>
          <w:p w14:paraId="358DAE5C" w14:textId="7C879DCA" w:rsidR="00390A61" w:rsidRPr="00390A61" w:rsidRDefault="00765495" w:rsidP="001F1415">
            <w:pPr>
              <w:spacing w:before="20"/>
              <w:ind w:right="-93"/>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w:t>
            </w:r>
            <w:r w:rsidRPr="00765495">
              <w:rPr>
                <w:rFonts w:eastAsia="Calibri" w:cs="Arial"/>
                <w:color w:val="00B050"/>
                <w:sz w:val="20"/>
                <w:szCs w:val="20"/>
              </w:rPr>
              <w:t>4</w:t>
            </w:r>
          </w:p>
        </w:tc>
      </w:tr>
      <w:tr w:rsidR="00390A61" w:rsidRPr="00390A61" w14:paraId="79A39221" w14:textId="77777777" w:rsidTr="001F1415">
        <w:trPr>
          <w:trHeight w:val="252"/>
        </w:trPr>
        <w:tc>
          <w:tcPr>
            <w:tcW w:w="1111" w:type="dxa"/>
            <w:vMerge/>
            <w:vAlign w:val="center"/>
          </w:tcPr>
          <w:p w14:paraId="5D81C9D7"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534" w:type="dxa"/>
            <w:vMerge/>
            <w:vAlign w:val="center"/>
          </w:tcPr>
          <w:p w14:paraId="57292E79"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tcPr>
          <w:p w14:paraId="61E8AAFA" w14:textId="77777777" w:rsidR="00390A61" w:rsidRPr="0054644B" w:rsidRDefault="00390A61" w:rsidP="001F1415">
            <w:pPr>
              <w:spacing w:before="20"/>
              <w:jc w:val="center"/>
              <w:rPr>
                <w:sz w:val="20"/>
                <w:szCs w:val="20"/>
              </w:rPr>
            </w:pPr>
            <w:r w:rsidRPr="0054644B">
              <w:rPr>
                <w:sz w:val="20"/>
                <w:szCs w:val="20"/>
              </w:rPr>
              <w:t>Midweek</w:t>
            </w:r>
          </w:p>
        </w:tc>
        <w:tc>
          <w:tcPr>
            <w:tcW w:w="2565" w:type="dxa"/>
            <w:tcMar>
              <w:top w:w="0" w:type="dxa"/>
              <w:left w:w="108" w:type="dxa"/>
              <w:bottom w:w="0" w:type="dxa"/>
              <w:right w:w="108" w:type="dxa"/>
            </w:tcMar>
          </w:tcPr>
          <w:p w14:paraId="35F41C8D" w14:textId="76A697E8" w:rsidR="00390A61" w:rsidRPr="00390A61" w:rsidRDefault="00765495" w:rsidP="001F1415">
            <w:pPr>
              <w:spacing w:before="20"/>
              <w:ind w:right="-93"/>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42</w:t>
            </w:r>
          </w:p>
        </w:tc>
        <w:tc>
          <w:tcPr>
            <w:tcW w:w="2450" w:type="dxa"/>
            <w:tcMar>
              <w:top w:w="0" w:type="dxa"/>
              <w:left w:w="108" w:type="dxa"/>
              <w:bottom w:w="0" w:type="dxa"/>
              <w:right w:w="108" w:type="dxa"/>
            </w:tcMar>
          </w:tcPr>
          <w:p w14:paraId="70F81DFE" w14:textId="363BE7A7" w:rsidR="00390A61" w:rsidRPr="00390A61" w:rsidRDefault="00765495" w:rsidP="001F1415">
            <w:pPr>
              <w:spacing w:before="20"/>
              <w:ind w:right="-93"/>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24</w:t>
            </w:r>
          </w:p>
        </w:tc>
      </w:tr>
      <w:tr w:rsidR="00390A61" w:rsidRPr="00390A61" w14:paraId="3D270161" w14:textId="77777777" w:rsidTr="001F1415">
        <w:trPr>
          <w:trHeight w:val="132"/>
        </w:trPr>
        <w:tc>
          <w:tcPr>
            <w:tcW w:w="1111" w:type="dxa"/>
            <w:vMerge/>
            <w:vAlign w:val="center"/>
            <w:hideMark/>
          </w:tcPr>
          <w:p w14:paraId="1329FBBE"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534" w:type="dxa"/>
            <w:vMerge w:val="restart"/>
            <w:tcMar>
              <w:top w:w="0" w:type="dxa"/>
              <w:left w:w="108" w:type="dxa"/>
              <w:bottom w:w="0" w:type="dxa"/>
              <w:right w:w="108" w:type="dxa"/>
            </w:tcMar>
            <w:hideMark/>
          </w:tcPr>
          <w:p w14:paraId="68E720DF" w14:textId="3FD35818" w:rsidR="00390A61" w:rsidRPr="00390A61" w:rsidRDefault="0054644B" w:rsidP="001F1415">
            <w:pPr>
              <w:spacing w:before="20"/>
              <w:ind w:hanging="10"/>
              <w:jc w:val="left"/>
              <w:rPr>
                <w:color w:val="000000"/>
                <w:sz w:val="20"/>
                <w:szCs w:val="20"/>
                <w:highlight w:val="yellow"/>
              </w:rPr>
            </w:pPr>
            <w:r>
              <w:rPr>
                <w:rFonts w:cs="Arial"/>
                <w:color w:val="000000"/>
                <w:sz w:val="20"/>
                <w:szCs w:val="20"/>
              </w:rPr>
              <w:t>Heathfield &amp; Rural South</w:t>
            </w:r>
          </w:p>
          <w:p w14:paraId="05E4F93C" w14:textId="77777777" w:rsidR="00390A61" w:rsidRPr="00390A61" w:rsidRDefault="00390A61" w:rsidP="001F1415">
            <w:pPr>
              <w:spacing w:before="20"/>
              <w:jc w:val="left"/>
              <w:rPr>
                <w:color w:val="000000"/>
                <w:sz w:val="20"/>
                <w:szCs w:val="20"/>
                <w:highlight w:val="yellow"/>
              </w:rPr>
            </w:pPr>
          </w:p>
          <w:p w14:paraId="3C3A2DB1" w14:textId="77777777" w:rsidR="00390A61" w:rsidRPr="00390A61" w:rsidRDefault="00390A61" w:rsidP="001F1415">
            <w:pPr>
              <w:spacing w:before="20"/>
              <w:ind w:hanging="10"/>
              <w:jc w:val="left"/>
              <w:rPr>
                <w:color w:val="000000"/>
                <w:sz w:val="20"/>
                <w:szCs w:val="20"/>
                <w:highlight w:val="yellow"/>
              </w:rPr>
            </w:pPr>
          </w:p>
        </w:tc>
        <w:tc>
          <w:tcPr>
            <w:tcW w:w="1461" w:type="dxa"/>
            <w:tcMar>
              <w:top w:w="0" w:type="dxa"/>
              <w:left w:w="108" w:type="dxa"/>
              <w:bottom w:w="0" w:type="dxa"/>
              <w:right w:w="108" w:type="dxa"/>
            </w:tcMar>
            <w:hideMark/>
          </w:tcPr>
          <w:p w14:paraId="1EF7B04D" w14:textId="77777777" w:rsidR="00390A61" w:rsidRPr="0054644B" w:rsidRDefault="00390A61" w:rsidP="001F1415">
            <w:pPr>
              <w:spacing w:before="20"/>
              <w:jc w:val="center"/>
              <w:rPr>
                <w:sz w:val="20"/>
                <w:szCs w:val="20"/>
              </w:rPr>
            </w:pPr>
            <w:r w:rsidRPr="0054644B">
              <w:rPr>
                <w:sz w:val="20"/>
                <w:szCs w:val="20"/>
              </w:rPr>
              <w:t>Saturday</w:t>
            </w:r>
          </w:p>
        </w:tc>
        <w:tc>
          <w:tcPr>
            <w:tcW w:w="2565" w:type="dxa"/>
            <w:tcMar>
              <w:top w:w="0" w:type="dxa"/>
              <w:left w:w="108" w:type="dxa"/>
              <w:bottom w:w="0" w:type="dxa"/>
              <w:right w:w="108" w:type="dxa"/>
            </w:tcMar>
          </w:tcPr>
          <w:p w14:paraId="1F333B03" w14:textId="36D06BBA"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27</w:t>
            </w:r>
          </w:p>
        </w:tc>
        <w:tc>
          <w:tcPr>
            <w:tcW w:w="2450" w:type="dxa"/>
            <w:tcMar>
              <w:top w:w="0" w:type="dxa"/>
              <w:left w:w="108" w:type="dxa"/>
              <w:bottom w:w="0" w:type="dxa"/>
              <w:right w:w="108" w:type="dxa"/>
            </w:tcMar>
          </w:tcPr>
          <w:p w14:paraId="0B6BAF0B" w14:textId="3B7053B8"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18</w:t>
            </w:r>
          </w:p>
        </w:tc>
      </w:tr>
      <w:tr w:rsidR="00390A61" w:rsidRPr="00390A61" w14:paraId="2F3CDB28" w14:textId="77777777" w:rsidTr="001F1415">
        <w:trPr>
          <w:trHeight w:val="132"/>
        </w:trPr>
        <w:tc>
          <w:tcPr>
            <w:tcW w:w="1111" w:type="dxa"/>
            <w:vMerge/>
            <w:vAlign w:val="center"/>
            <w:hideMark/>
          </w:tcPr>
          <w:p w14:paraId="1C6CAB8D"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534" w:type="dxa"/>
            <w:vMerge/>
            <w:vAlign w:val="center"/>
            <w:hideMark/>
          </w:tcPr>
          <w:p w14:paraId="0FFDF460"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hideMark/>
          </w:tcPr>
          <w:p w14:paraId="1C94CA8A" w14:textId="77777777" w:rsidR="00390A61" w:rsidRPr="0054644B" w:rsidRDefault="00390A61" w:rsidP="001F1415">
            <w:pPr>
              <w:spacing w:before="20"/>
              <w:jc w:val="center"/>
              <w:rPr>
                <w:sz w:val="20"/>
                <w:szCs w:val="20"/>
              </w:rPr>
            </w:pPr>
            <w:r w:rsidRPr="0054644B">
              <w:rPr>
                <w:sz w:val="20"/>
                <w:szCs w:val="20"/>
              </w:rPr>
              <w:t>Sunday</w:t>
            </w:r>
          </w:p>
        </w:tc>
        <w:tc>
          <w:tcPr>
            <w:tcW w:w="2565" w:type="dxa"/>
            <w:tcMar>
              <w:top w:w="0" w:type="dxa"/>
              <w:left w:w="108" w:type="dxa"/>
              <w:bottom w:w="0" w:type="dxa"/>
              <w:right w:w="108" w:type="dxa"/>
            </w:tcMar>
          </w:tcPr>
          <w:p w14:paraId="132AC470" w14:textId="3B157C03"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64</w:t>
            </w:r>
          </w:p>
        </w:tc>
        <w:tc>
          <w:tcPr>
            <w:tcW w:w="2450" w:type="dxa"/>
            <w:tcMar>
              <w:top w:w="0" w:type="dxa"/>
              <w:left w:w="108" w:type="dxa"/>
              <w:bottom w:w="0" w:type="dxa"/>
              <w:right w:w="108" w:type="dxa"/>
            </w:tcMar>
          </w:tcPr>
          <w:p w14:paraId="6ABEA7EB" w14:textId="7FA3D771"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46</w:t>
            </w:r>
          </w:p>
        </w:tc>
      </w:tr>
      <w:tr w:rsidR="00390A61" w:rsidRPr="00390A61" w14:paraId="02354950" w14:textId="77777777" w:rsidTr="001F1415">
        <w:trPr>
          <w:trHeight w:val="44"/>
        </w:trPr>
        <w:tc>
          <w:tcPr>
            <w:tcW w:w="1111" w:type="dxa"/>
            <w:vMerge/>
            <w:vAlign w:val="center"/>
            <w:hideMark/>
          </w:tcPr>
          <w:p w14:paraId="4CB05FE1"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534" w:type="dxa"/>
            <w:vMerge/>
            <w:vAlign w:val="center"/>
            <w:hideMark/>
          </w:tcPr>
          <w:p w14:paraId="255B061E"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hideMark/>
          </w:tcPr>
          <w:p w14:paraId="30067C66" w14:textId="77777777" w:rsidR="00390A61" w:rsidRPr="0054644B" w:rsidRDefault="00390A61" w:rsidP="001F1415">
            <w:pPr>
              <w:spacing w:before="20"/>
              <w:jc w:val="center"/>
              <w:rPr>
                <w:sz w:val="20"/>
                <w:szCs w:val="20"/>
              </w:rPr>
            </w:pPr>
            <w:r w:rsidRPr="0054644B">
              <w:rPr>
                <w:sz w:val="20"/>
                <w:szCs w:val="20"/>
              </w:rPr>
              <w:t>Midweek</w:t>
            </w:r>
          </w:p>
        </w:tc>
        <w:tc>
          <w:tcPr>
            <w:tcW w:w="2565" w:type="dxa"/>
            <w:tcMar>
              <w:top w:w="0" w:type="dxa"/>
              <w:left w:w="108" w:type="dxa"/>
              <w:bottom w:w="0" w:type="dxa"/>
              <w:right w:w="108" w:type="dxa"/>
            </w:tcMar>
          </w:tcPr>
          <w:p w14:paraId="03DF242F" w14:textId="4D3E5A72" w:rsidR="00390A61" w:rsidRPr="00390A61" w:rsidRDefault="00765495" w:rsidP="001F1415">
            <w:pPr>
              <w:spacing w:before="20"/>
              <w:ind w:right="-93"/>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54</w:t>
            </w:r>
          </w:p>
        </w:tc>
        <w:tc>
          <w:tcPr>
            <w:tcW w:w="2450" w:type="dxa"/>
            <w:tcMar>
              <w:top w:w="0" w:type="dxa"/>
              <w:left w:w="108" w:type="dxa"/>
              <w:bottom w:w="0" w:type="dxa"/>
              <w:right w:w="108" w:type="dxa"/>
            </w:tcMar>
          </w:tcPr>
          <w:p w14:paraId="227BCB5C" w14:textId="43723F09"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24</w:t>
            </w:r>
          </w:p>
        </w:tc>
      </w:tr>
      <w:tr w:rsidR="00390A61" w:rsidRPr="00390A61" w14:paraId="0E382B8D" w14:textId="77777777" w:rsidTr="001F1415">
        <w:trPr>
          <w:trHeight w:val="132"/>
        </w:trPr>
        <w:tc>
          <w:tcPr>
            <w:tcW w:w="1111" w:type="dxa"/>
            <w:vMerge/>
          </w:tcPr>
          <w:p w14:paraId="514A4114" w14:textId="77777777" w:rsidR="00390A61" w:rsidRPr="00390A61" w:rsidRDefault="00390A61" w:rsidP="001F1415">
            <w:pPr>
              <w:spacing w:before="20"/>
              <w:jc w:val="left"/>
              <w:rPr>
                <w:rFonts w:eastAsiaTheme="minorHAnsi" w:cs="Arial"/>
                <w:color w:val="000000"/>
                <w:sz w:val="20"/>
                <w:szCs w:val="20"/>
                <w:highlight w:val="yellow"/>
              </w:rPr>
            </w:pPr>
          </w:p>
        </w:tc>
        <w:tc>
          <w:tcPr>
            <w:tcW w:w="1534" w:type="dxa"/>
            <w:vMerge w:val="restart"/>
          </w:tcPr>
          <w:p w14:paraId="28AF6CE4" w14:textId="27EBE535" w:rsidR="00390A61" w:rsidRPr="00390A61" w:rsidRDefault="0054644B" w:rsidP="001F1415">
            <w:pPr>
              <w:spacing w:before="20"/>
              <w:jc w:val="left"/>
              <w:rPr>
                <w:rFonts w:eastAsiaTheme="minorHAnsi" w:cs="Arial"/>
                <w:color w:val="000000"/>
                <w:sz w:val="20"/>
                <w:szCs w:val="20"/>
                <w:highlight w:val="yellow"/>
              </w:rPr>
            </w:pPr>
            <w:r>
              <w:rPr>
                <w:rFonts w:eastAsiaTheme="minorHAnsi" w:cs="Arial"/>
                <w:color w:val="000000"/>
                <w:sz w:val="20"/>
                <w:szCs w:val="20"/>
              </w:rPr>
              <w:t xml:space="preserve"> P</w:t>
            </w:r>
            <w:r>
              <w:rPr>
                <w:rFonts w:cs="Arial"/>
                <w:color w:val="000000"/>
                <w:sz w:val="20"/>
                <w:szCs w:val="20"/>
              </w:rPr>
              <w:t>olegate</w:t>
            </w:r>
          </w:p>
        </w:tc>
        <w:tc>
          <w:tcPr>
            <w:tcW w:w="1461" w:type="dxa"/>
            <w:tcMar>
              <w:top w:w="0" w:type="dxa"/>
              <w:left w:w="108" w:type="dxa"/>
              <w:bottom w:w="0" w:type="dxa"/>
              <w:right w:w="108" w:type="dxa"/>
            </w:tcMar>
          </w:tcPr>
          <w:p w14:paraId="6CF14263" w14:textId="77777777" w:rsidR="00390A61" w:rsidRPr="0054644B" w:rsidRDefault="00390A61" w:rsidP="001F1415">
            <w:pPr>
              <w:spacing w:before="20"/>
              <w:jc w:val="center"/>
              <w:rPr>
                <w:sz w:val="20"/>
                <w:szCs w:val="20"/>
              </w:rPr>
            </w:pPr>
            <w:r w:rsidRPr="0054644B">
              <w:rPr>
                <w:sz w:val="20"/>
                <w:szCs w:val="20"/>
              </w:rPr>
              <w:t>Saturday</w:t>
            </w:r>
          </w:p>
        </w:tc>
        <w:tc>
          <w:tcPr>
            <w:tcW w:w="2565" w:type="dxa"/>
            <w:tcMar>
              <w:top w:w="0" w:type="dxa"/>
              <w:left w:w="108" w:type="dxa"/>
              <w:bottom w:w="0" w:type="dxa"/>
              <w:right w:w="108" w:type="dxa"/>
            </w:tcMar>
          </w:tcPr>
          <w:p w14:paraId="7E8CCED1" w14:textId="4188C565" w:rsidR="00390A61" w:rsidRPr="00390A61" w:rsidRDefault="00390A61" w:rsidP="001F1415">
            <w:pPr>
              <w:spacing w:before="20"/>
              <w:jc w:val="left"/>
              <w:rPr>
                <w:color w:val="FF0000"/>
                <w:sz w:val="20"/>
                <w:szCs w:val="20"/>
                <w:highlight w:val="yellow"/>
              </w:rPr>
            </w:pPr>
            <w:r w:rsidRPr="00765495">
              <w:rPr>
                <w:color w:val="FF0000"/>
                <w:sz w:val="20"/>
                <w:szCs w:val="20"/>
              </w:rPr>
              <w:t xml:space="preserve">Shortfall of </w:t>
            </w:r>
            <w:r w:rsidR="00765495" w:rsidRPr="00765495">
              <w:rPr>
                <w:color w:val="FF0000"/>
                <w:sz w:val="20"/>
                <w:szCs w:val="20"/>
              </w:rPr>
              <w:t>6</w:t>
            </w:r>
            <w:r w:rsidR="00765495">
              <w:rPr>
                <w:color w:val="FF0000"/>
                <w:sz w:val="20"/>
                <w:szCs w:val="20"/>
              </w:rPr>
              <w:t xml:space="preserve"> </w:t>
            </w:r>
          </w:p>
        </w:tc>
        <w:tc>
          <w:tcPr>
            <w:tcW w:w="2450" w:type="dxa"/>
            <w:tcMar>
              <w:top w:w="0" w:type="dxa"/>
              <w:left w:w="108" w:type="dxa"/>
              <w:bottom w:w="0" w:type="dxa"/>
              <w:right w:w="108" w:type="dxa"/>
            </w:tcMar>
          </w:tcPr>
          <w:p w14:paraId="7AE715B1" w14:textId="6D506D94" w:rsidR="00390A61" w:rsidRPr="00390A61" w:rsidRDefault="00765495" w:rsidP="001F1415">
            <w:pPr>
              <w:spacing w:before="20"/>
              <w:jc w:val="left"/>
              <w:rPr>
                <w:color w:val="FF0000"/>
                <w:sz w:val="20"/>
                <w:szCs w:val="20"/>
                <w:highlight w:val="yellow"/>
              </w:rPr>
            </w:pPr>
            <w:r w:rsidRPr="00765495">
              <w:rPr>
                <w:color w:val="FF0000"/>
                <w:sz w:val="20"/>
                <w:szCs w:val="20"/>
              </w:rPr>
              <w:t>Shortfall of 6</w:t>
            </w:r>
          </w:p>
        </w:tc>
      </w:tr>
      <w:tr w:rsidR="00390A61" w:rsidRPr="00390A61" w14:paraId="40337F17" w14:textId="77777777" w:rsidTr="001F1415">
        <w:trPr>
          <w:trHeight w:val="132"/>
        </w:trPr>
        <w:tc>
          <w:tcPr>
            <w:tcW w:w="1111" w:type="dxa"/>
            <w:vMerge/>
            <w:vAlign w:val="center"/>
          </w:tcPr>
          <w:p w14:paraId="1BEB8AA1"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tcPr>
          <w:p w14:paraId="36320420" w14:textId="77777777" w:rsidR="00390A61" w:rsidRPr="00390A61" w:rsidRDefault="00390A61" w:rsidP="001F1415">
            <w:pPr>
              <w:spacing w:before="20"/>
              <w:jc w:val="left"/>
              <w:rPr>
                <w:rFonts w:eastAsiaTheme="minorHAnsi" w:cs="Arial"/>
                <w:color w:val="000000"/>
                <w:sz w:val="20"/>
                <w:szCs w:val="20"/>
                <w:highlight w:val="yellow"/>
              </w:rPr>
            </w:pPr>
          </w:p>
        </w:tc>
        <w:tc>
          <w:tcPr>
            <w:tcW w:w="1461" w:type="dxa"/>
            <w:tcMar>
              <w:top w:w="0" w:type="dxa"/>
              <w:left w:w="108" w:type="dxa"/>
              <w:bottom w:w="0" w:type="dxa"/>
              <w:right w:w="108" w:type="dxa"/>
            </w:tcMar>
          </w:tcPr>
          <w:p w14:paraId="37D51DF6" w14:textId="77777777" w:rsidR="00390A61" w:rsidRPr="0054644B" w:rsidRDefault="00390A61" w:rsidP="001F1415">
            <w:pPr>
              <w:spacing w:before="20"/>
              <w:jc w:val="center"/>
              <w:rPr>
                <w:sz w:val="20"/>
                <w:szCs w:val="20"/>
              </w:rPr>
            </w:pPr>
            <w:r w:rsidRPr="0054644B">
              <w:rPr>
                <w:sz w:val="20"/>
                <w:szCs w:val="20"/>
              </w:rPr>
              <w:t>Sunday</w:t>
            </w:r>
          </w:p>
        </w:tc>
        <w:tc>
          <w:tcPr>
            <w:tcW w:w="2565" w:type="dxa"/>
            <w:tcMar>
              <w:top w:w="0" w:type="dxa"/>
              <w:left w:w="108" w:type="dxa"/>
              <w:bottom w:w="0" w:type="dxa"/>
              <w:right w:w="108" w:type="dxa"/>
            </w:tcMar>
          </w:tcPr>
          <w:p w14:paraId="05EB3426" w14:textId="57A9A67C"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10</w:t>
            </w:r>
          </w:p>
        </w:tc>
        <w:tc>
          <w:tcPr>
            <w:tcW w:w="2450" w:type="dxa"/>
            <w:tcMar>
              <w:top w:w="0" w:type="dxa"/>
              <w:left w:w="108" w:type="dxa"/>
              <w:bottom w:w="0" w:type="dxa"/>
              <w:right w:w="108" w:type="dxa"/>
            </w:tcMar>
          </w:tcPr>
          <w:p w14:paraId="2B3C37C0" w14:textId="4EB21033"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10</w:t>
            </w:r>
          </w:p>
        </w:tc>
      </w:tr>
      <w:tr w:rsidR="00390A61" w:rsidRPr="00390A61" w14:paraId="102B584F" w14:textId="77777777" w:rsidTr="001F1415">
        <w:trPr>
          <w:trHeight w:val="132"/>
        </w:trPr>
        <w:tc>
          <w:tcPr>
            <w:tcW w:w="1111" w:type="dxa"/>
            <w:vMerge/>
            <w:vAlign w:val="center"/>
          </w:tcPr>
          <w:p w14:paraId="129F73FE"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tcPr>
          <w:p w14:paraId="0A319A90" w14:textId="77777777" w:rsidR="00390A61" w:rsidRPr="00390A61" w:rsidRDefault="00390A61" w:rsidP="001F1415">
            <w:pPr>
              <w:spacing w:before="20"/>
              <w:jc w:val="left"/>
              <w:rPr>
                <w:rFonts w:eastAsiaTheme="minorHAnsi" w:cs="Arial"/>
                <w:color w:val="000000"/>
                <w:sz w:val="20"/>
                <w:szCs w:val="20"/>
                <w:highlight w:val="yellow"/>
              </w:rPr>
            </w:pPr>
          </w:p>
        </w:tc>
        <w:tc>
          <w:tcPr>
            <w:tcW w:w="1461" w:type="dxa"/>
            <w:tcMar>
              <w:top w:w="0" w:type="dxa"/>
              <w:left w:w="108" w:type="dxa"/>
              <w:bottom w:w="0" w:type="dxa"/>
              <w:right w:w="108" w:type="dxa"/>
            </w:tcMar>
          </w:tcPr>
          <w:p w14:paraId="2C033E23" w14:textId="77777777" w:rsidR="00390A61" w:rsidRPr="0054644B" w:rsidRDefault="00390A61" w:rsidP="001F1415">
            <w:pPr>
              <w:spacing w:before="20"/>
              <w:jc w:val="center"/>
              <w:rPr>
                <w:sz w:val="20"/>
                <w:szCs w:val="20"/>
              </w:rPr>
            </w:pPr>
            <w:r w:rsidRPr="0054644B">
              <w:rPr>
                <w:sz w:val="20"/>
                <w:szCs w:val="20"/>
              </w:rPr>
              <w:t>Midweek</w:t>
            </w:r>
          </w:p>
        </w:tc>
        <w:tc>
          <w:tcPr>
            <w:tcW w:w="2565" w:type="dxa"/>
            <w:tcMar>
              <w:top w:w="0" w:type="dxa"/>
              <w:left w:w="108" w:type="dxa"/>
              <w:bottom w:w="0" w:type="dxa"/>
              <w:right w:w="108" w:type="dxa"/>
            </w:tcMar>
          </w:tcPr>
          <w:p w14:paraId="1373848F" w14:textId="03FA440B"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54</w:t>
            </w:r>
          </w:p>
        </w:tc>
        <w:tc>
          <w:tcPr>
            <w:tcW w:w="2450" w:type="dxa"/>
            <w:tcMar>
              <w:top w:w="0" w:type="dxa"/>
              <w:left w:w="108" w:type="dxa"/>
              <w:bottom w:w="0" w:type="dxa"/>
              <w:right w:w="108" w:type="dxa"/>
            </w:tcMar>
          </w:tcPr>
          <w:p w14:paraId="51B10C22" w14:textId="4B321B21"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24</w:t>
            </w:r>
          </w:p>
        </w:tc>
      </w:tr>
      <w:tr w:rsidR="00390A61" w:rsidRPr="00390A61" w14:paraId="714519A4" w14:textId="77777777" w:rsidTr="001F1415">
        <w:trPr>
          <w:trHeight w:val="132"/>
        </w:trPr>
        <w:tc>
          <w:tcPr>
            <w:tcW w:w="1111" w:type="dxa"/>
            <w:vMerge/>
            <w:vAlign w:val="center"/>
          </w:tcPr>
          <w:p w14:paraId="69E78E03"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val="restart"/>
          </w:tcPr>
          <w:p w14:paraId="733FF595" w14:textId="7514541D" w:rsidR="00390A61" w:rsidRPr="00390A61" w:rsidRDefault="0054644B" w:rsidP="001F1415">
            <w:pPr>
              <w:spacing w:before="20"/>
              <w:jc w:val="left"/>
              <w:rPr>
                <w:rFonts w:eastAsiaTheme="minorHAnsi" w:cs="Arial"/>
                <w:color w:val="000000"/>
                <w:sz w:val="20"/>
                <w:szCs w:val="20"/>
                <w:highlight w:val="yellow"/>
              </w:rPr>
            </w:pPr>
            <w:r>
              <w:rPr>
                <w:rFonts w:eastAsiaTheme="minorHAnsi" w:cs="Arial"/>
                <w:color w:val="000000"/>
                <w:sz w:val="20"/>
                <w:szCs w:val="20"/>
              </w:rPr>
              <w:t xml:space="preserve"> </w:t>
            </w:r>
            <w:r>
              <w:rPr>
                <w:rFonts w:cs="Arial"/>
                <w:color w:val="000000"/>
                <w:sz w:val="20"/>
                <w:szCs w:val="20"/>
              </w:rPr>
              <w:t>Uckfield</w:t>
            </w:r>
          </w:p>
        </w:tc>
        <w:tc>
          <w:tcPr>
            <w:tcW w:w="1461" w:type="dxa"/>
            <w:tcMar>
              <w:top w:w="0" w:type="dxa"/>
              <w:left w:w="108" w:type="dxa"/>
              <w:bottom w:w="0" w:type="dxa"/>
              <w:right w:w="108" w:type="dxa"/>
            </w:tcMar>
          </w:tcPr>
          <w:p w14:paraId="77BD55ED" w14:textId="77777777" w:rsidR="00390A61" w:rsidRPr="0054644B" w:rsidRDefault="00390A61" w:rsidP="001F1415">
            <w:pPr>
              <w:spacing w:before="20"/>
              <w:jc w:val="center"/>
              <w:rPr>
                <w:sz w:val="20"/>
                <w:szCs w:val="20"/>
              </w:rPr>
            </w:pPr>
            <w:r w:rsidRPr="0054644B">
              <w:rPr>
                <w:sz w:val="20"/>
                <w:szCs w:val="20"/>
              </w:rPr>
              <w:t>Saturday</w:t>
            </w:r>
          </w:p>
        </w:tc>
        <w:tc>
          <w:tcPr>
            <w:tcW w:w="2565" w:type="dxa"/>
            <w:tcMar>
              <w:top w:w="0" w:type="dxa"/>
              <w:left w:w="108" w:type="dxa"/>
              <w:bottom w:w="0" w:type="dxa"/>
              <w:right w:w="108" w:type="dxa"/>
            </w:tcMar>
          </w:tcPr>
          <w:p w14:paraId="35966E98" w14:textId="2DCBDAC3"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29</w:t>
            </w:r>
          </w:p>
        </w:tc>
        <w:tc>
          <w:tcPr>
            <w:tcW w:w="2450" w:type="dxa"/>
            <w:tcMar>
              <w:top w:w="0" w:type="dxa"/>
              <w:left w:w="108" w:type="dxa"/>
              <w:bottom w:w="0" w:type="dxa"/>
              <w:right w:w="108" w:type="dxa"/>
            </w:tcMar>
          </w:tcPr>
          <w:p w14:paraId="671D7CAE" w14:textId="6B73B3E9"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9</w:t>
            </w:r>
          </w:p>
        </w:tc>
      </w:tr>
      <w:tr w:rsidR="00390A61" w:rsidRPr="00390A61" w14:paraId="6F050152" w14:textId="77777777" w:rsidTr="001F1415">
        <w:trPr>
          <w:trHeight w:val="132"/>
        </w:trPr>
        <w:tc>
          <w:tcPr>
            <w:tcW w:w="1111" w:type="dxa"/>
            <w:vMerge/>
            <w:vAlign w:val="center"/>
          </w:tcPr>
          <w:p w14:paraId="02F5A124"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vAlign w:val="center"/>
          </w:tcPr>
          <w:p w14:paraId="24339F99"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tcPr>
          <w:p w14:paraId="6B7E68EE" w14:textId="77777777" w:rsidR="00390A61" w:rsidRPr="0054644B" w:rsidRDefault="00390A61" w:rsidP="001F1415">
            <w:pPr>
              <w:spacing w:before="20"/>
              <w:jc w:val="center"/>
              <w:rPr>
                <w:sz w:val="20"/>
                <w:szCs w:val="20"/>
              </w:rPr>
            </w:pPr>
            <w:r w:rsidRPr="0054644B">
              <w:rPr>
                <w:sz w:val="20"/>
                <w:szCs w:val="20"/>
              </w:rPr>
              <w:t>Sunday</w:t>
            </w:r>
          </w:p>
        </w:tc>
        <w:tc>
          <w:tcPr>
            <w:tcW w:w="2565" w:type="dxa"/>
            <w:tcMar>
              <w:top w:w="0" w:type="dxa"/>
              <w:left w:w="108" w:type="dxa"/>
              <w:bottom w:w="0" w:type="dxa"/>
              <w:right w:w="108" w:type="dxa"/>
            </w:tcMar>
          </w:tcPr>
          <w:p w14:paraId="6B8C53B7" w14:textId="557A75A5"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73</w:t>
            </w:r>
          </w:p>
        </w:tc>
        <w:tc>
          <w:tcPr>
            <w:tcW w:w="2450" w:type="dxa"/>
            <w:tcMar>
              <w:top w:w="0" w:type="dxa"/>
              <w:left w:w="108" w:type="dxa"/>
              <w:bottom w:w="0" w:type="dxa"/>
              <w:right w:w="108" w:type="dxa"/>
            </w:tcMar>
          </w:tcPr>
          <w:p w14:paraId="01748AFF" w14:textId="1AE70E9E"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37</w:t>
            </w:r>
          </w:p>
        </w:tc>
      </w:tr>
      <w:tr w:rsidR="00390A61" w:rsidRPr="00390A61" w14:paraId="45521F88" w14:textId="77777777" w:rsidTr="001F1415">
        <w:trPr>
          <w:trHeight w:val="44"/>
        </w:trPr>
        <w:tc>
          <w:tcPr>
            <w:tcW w:w="1111" w:type="dxa"/>
            <w:vMerge/>
            <w:vAlign w:val="center"/>
          </w:tcPr>
          <w:p w14:paraId="2E1098D5"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vMerge/>
            <w:vAlign w:val="center"/>
          </w:tcPr>
          <w:p w14:paraId="4DC3F3ED" w14:textId="77777777" w:rsidR="00390A61" w:rsidRPr="00390A61" w:rsidRDefault="00390A61" w:rsidP="001F1415">
            <w:pPr>
              <w:spacing w:before="20"/>
              <w:jc w:val="left"/>
              <w:rPr>
                <w:rFonts w:ascii="Calibri" w:eastAsiaTheme="minorHAnsi" w:hAnsi="Calibri" w:cs="Calibri"/>
                <w:color w:val="000000"/>
                <w:sz w:val="20"/>
                <w:szCs w:val="20"/>
                <w:highlight w:val="yellow"/>
              </w:rPr>
            </w:pPr>
          </w:p>
        </w:tc>
        <w:tc>
          <w:tcPr>
            <w:tcW w:w="1461" w:type="dxa"/>
            <w:tcMar>
              <w:top w:w="0" w:type="dxa"/>
              <w:left w:w="108" w:type="dxa"/>
              <w:bottom w:w="0" w:type="dxa"/>
              <w:right w:w="108" w:type="dxa"/>
            </w:tcMar>
          </w:tcPr>
          <w:p w14:paraId="7171AF0D" w14:textId="77777777" w:rsidR="00390A61" w:rsidRPr="0054644B" w:rsidRDefault="00390A61" w:rsidP="001F1415">
            <w:pPr>
              <w:spacing w:before="20"/>
              <w:jc w:val="center"/>
              <w:rPr>
                <w:sz w:val="20"/>
                <w:szCs w:val="20"/>
              </w:rPr>
            </w:pPr>
            <w:r w:rsidRPr="0054644B">
              <w:rPr>
                <w:sz w:val="20"/>
                <w:szCs w:val="20"/>
              </w:rPr>
              <w:t>Midweek</w:t>
            </w:r>
          </w:p>
        </w:tc>
        <w:tc>
          <w:tcPr>
            <w:tcW w:w="2565" w:type="dxa"/>
            <w:tcMar>
              <w:top w:w="0" w:type="dxa"/>
              <w:left w:w="108" w:type="dxa"/>
              <w:bottom w:w="0" w:type="dxa"/>
              <w:right w:w="108" w:type="dxa"/>
            </w:tcMar>
          </w:tcPr>
          <w:p w14:paraId="31556B67" w14:textId="7D64D9A9"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89</w:t>
            </w:r>
          </w:p>
        </w:tc>
        <w:tc>
          <w:tcPr>
            <w:tcW w:w="2450" w:type="dxa"/>
            <w:tcMar>
              <w:top w:w="0" w:type="dxa"/>
              <w:left w:w="108" w:type="dxa"/>
              <w:bottom w:w="0" w:type="dxa"/>
              <w:right w:w="108" w:type="dxa"/>
            </w:tcMar>
          </w:tcPr>
          <w:p w14:paraId="350614A0" w14:textId="478DCBEE" w:rsidR="00390A61" w:rsidRPr="00390A61" w:rsidRDefault="00765495" w:rsidP="001F1415">
            <w:pPr>
              <w:spacing w:before="20"/>
              <w:jc w:val="left"/>
              <w:rPr>
                <w:color w:val="FF000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59</w:t>
            </w:r>
          </w:p>
        </w:tc>
      </w:tr>
      <w:tr w:rsidR="00390A61" w:rsidRPr="00390A61" w14:paraId="150B7FC4" w14:textId="77777777" w:rsidTr="001F1415">
        <w:trPr>
          <w:trHeight w:val="83"/>
        </w:trPr>
        <w:tc>
          <w:tcPr>
            <w:tcW w:w="9121" w:type="dxa"/>
            <w:gridSpan w:val="5"/>
            <w:shd w:val="clear" w:color="auto" w:fill="D9E2F3"/>
            <w:tcMar>
              <w:top w:w="0" w:type="dxa"/>
              <w:left w:w="108" w:type="dxa"/>
              <w:bottom w:w="0" w:type="dxa"/>
              <w:right w:w="108" w:type="dxa"/>
            </w:tcMar>
          </w:tcPr>
          <w:p w14:paraId="7A908356" w14:textId="77777777" w:rsidR="00390A61" w:rsidRPr="00390A61" w:rsidRDefault="00390A61" w:rsidP="001F1415">
            <w:pPr>
              <w:spacing w:before="20"/>
              <w:jc w:val="center"/>
              <w:rPr>
                <w:b/>
                <w:bCs/>
                <w:color w:val="000000"/>
                <w:sz w:val="20"/>
                <w:szCs w:val="20"/>
                <w:highlight w:val="yellow"/>
              </w:rPr>
            </w:pPr>
          </w:p>
        </w:tc>
      </w:tr>
      <w:tr w:rsidR="00390A61" w:rsidRPr="00390A61" w14:paraId="2B157875" w14:textId="77777777" w:rsidTr="001F1415">
        <w:trPr>
          <w:trHeight w:val="70"/>
        </w:trPr>
        <w:tc>
          <w:tcPr>
            <w:tcW w:w="1111" w:type="dxa"/>
            <w:vMerge w:val="restart"/>
            <w:tcMar>
              <w:top w:w="0" w:type="dxa"/>
              <w:left w:w="108" w:type="dxa"/>
              <w:bottom w:w="0" w:type="dxa"/>
              <w:right w:w="108" w:type="dxa"/>
            </w:tcMar>
            <w:hideMark/>
          </w:tcPr>
          <w:p w14:paraId="7531500D" w14:textId="77777777" w:rsidR="00390A61" w:rsidRPr="00390A61" w:rsidRDefault="00390A61" w:rsidP="001F1415">
            <w:pPr>
              <w:spacing w:before="20"/>
              <w:rPr>
                <w:color w:val="000000"/>
                <w:sz w:val="20"/>
                <w:szCs w:val="20"/>
                <w:highlight w:val="yellow"/>
              </w:rPr>
            </w:pPr>
            <w:r w:rsidRPr="0054644B">
              <w:rPr>
                <w:color w:val="000000"/>
                <w:sz w:val="20"/>
                <w:szCs w:val="20"/>
              </w:rPr>
              <w:t>Rugby union</w:t>
            </w:r>
          </w:p>
        </w:tc>
        <w:tc>
          <w:tcPr>
            <w:tcW w:w="1534" w:type="dxa"/>
            <w:tcMar>
              <w:top w:w="0" w:type="dxa"/>
              <w:left w:w="108" w:type="dxa"/>
              <w:bottom w:w="0" w:type="dxa"/>
              <w:right w:w="108" w:type="dxa"/>
            </w:tcMar>
            <w:hideMark/>
          </w:tcPr>
          <w:p w14:paraId="7FD8F85B" w14:textId="538EF828" w:rsidR="00390A61" w:rsidRPr="00390A61" w:rsidRDefault="0054644B" w:rsidP="001F1415">
            <w:pPr>
              <w:spacing w:before="20"/>
              <w:ind w:hanging="10"/>
              <w:jc w:val="left"/>
              <w:rPr>
                <w:color w:val="000000"/>
                <w:sz w:val="20"/>
                <w:szCs w:val="20"/>
                <w:highlight w:val="yellow"/>
              </w:rPr>
            </w:pPr>
            <w:r w:rsidRPr="00534076">
              <w:rPr>
                <w:rFonts w:cs="Arial"/>
                <w:color w:val="000000"/>
                <w:sz w:val="20"/>
                <w:szCs w:val="20"/>
              </w:rPr>
              <w:t>Crowborough &amp; Rural North</w:t>
            </w:r>
          </w:p>
        </w:tc>
        <w:tc>
          <w:tcPr>
            <w:tcW w:w="1461" w:type="dxa"/>
            <w:vMerge w:val="restart"/>
            <w:tcMar>
              <w:top w:w="0" w:type="dxa"/>
              <w:left w:w="108" w:type="dxa"/>
              <w:bottom w:w="0" w:type="dxa"/>
              <w:right w:w="108" w:type="dxa"/>
            </w:tcMar>
            <w:hideMark/>
          </w:tcPr>
          <w:p w14:paraId="41BCC228" w14:textId="77777777" w:rsidR="00390A61" w:rsidRPr="00390A61" w:rsidRDefault="00390A61" w:rsidP="001F1415">
            <w:pPr>
              <w:spacing w:before="20"/>
              <w:jc w:val="center"/>
              <w:rPr>
                <w:sz w:val="20"/>
                <w:szCs w:val="20"/>
                <w:highlight w:val="yellow"/>
              </w:rPr>
            </w:pPr>
            <w:r w:rsidRPr="0054644B">
              <w:rPr>
                <w:sz w:val="20"/>
                <w:szCs w:val="20"/>
              </w:rPr>
              <w:t>Senior</w:t>
            </w:r>
          </w:p>
        </w:tc>
        <w:tc>
          <w:tcPr>
            <w:tcW w:w="2565" w:type="dxa"/>
            <w:tcMar>
              <w:top w:w="0" w:type="dxa"/>
              <w:left w:w="108" w:type="dxa"/>
              <w:bottom w:w="0" w:type="dxa"/>
              <w:right w:w="108" w:type="dxa"/>
            </w:tcMar>
          </w:tcPr>
          <w:p w14:paraId="01713F31" w14:textId="03E756D8" w:rsidR="00390A61" w:rsidRPr="00FE0AD3" w:rsidRDefault="00525A1E" w:rsidP="001F1415">
            <w:pPr>
              <w:spacing w:before="20"/>
              <w:jc w:val="left"/>
              <w:rPr>
                <w:color w:val="FF0000"/>
                <w:sz w:val="20"/>
                <w:szCs w:val="20"/>
              </w:rPr>
            </w:pPr>
            <w:r w:rsidRPr="00FE0AD3">
              <w:rPr>
                <w:color w:val="FF0000"/>
                <w:sz w:val="20"/>
                <w:szCs w:val="20"/>
              </w:rPr>
              <w:t>Shortfall of 4.25</w:t>
            </w:r>
          </w:p>
        </w:tc>
        <w:tc>
          <w:tcPr>
            <w:tcW w:w="2450" w:type="dxa"/>
            <w:tcMar>
              <w:top w:w="0" w:type="dxa"/>
              <w:left w:w="108" w:type="dxa"/>
              <w:bottom w:w="0" w:type="dxa"/>
              <w:right w:w="108" w:type="dxa"/>
            </w:tcMar>
          </w:tcPr>
          <w:p w14:paraId="7091F94A" w14:textId="682D3E2A" w:rsidR="00390A61" w:rsidRPr="00FE0AD3" w:rsidRDefault="00525A1E" w:rsidP="001F1415">
            <w:pPr>
              <w:spacing w:before="20"/>
              <w:jc w:val="left"/>
              <w:rPr>
                <w:color w:val="FF0000"/>
                <w:sz w:val="20"/>
                <w:szCs w:val="20"/>
              </w:rPr>
            </w:pPr>
            <w:r w:rsidRPr="00FE0AD3">
              <w:rPr>
                <w:color w:val="FF0000"/>
                <w:sz w:val="20"/>
                <w:szCs w:val="20"/>
              </w:rPr>
              <w:t>Shortfall of 4.25</w:t>
            </w:r>
          </w:p>
        </w:tc>
      </w:tr>
      <w:tr w:rsidR="00390A61" w:rsidRPr="00390A61" w14:paraId="177410D5" w14:textId="77777777" w:rsidTr="001F1415">
        <w:trPr>
          <w:trHeight w:val="270"/>
        </w:trPr>
        <w:tc>
          <w:tcPr>
            <w:tcW w:w="1111" w:type="dxa"/>
            <w:vMerge/>
            <w:vAlign w:val="center"/>
            <w:hideMark/>
          </w:tcPr>
          <w:p w14:paraId="71BAE729"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tcMar>
              <w:top w:w="0" w:type="dxa"/>
              <w:left w:w="108" w:type="dxa"/>
              <w:bottom w:w="0" w:type="dxa"/>
              <w:right w:w="108" w:type="dxa"/>
            </w:tcMar>
            <w:hideMark/>
          </w:tcPr>
          <w:p w14:paraId="2A42F4C0" w14:textId="17CA8521" w:rsidR="00390A61" w:rsidRPr="00390A61" w:rsidRDefault="0054644B" w:rsidP="001F1415">
            <w:pPr>
              <w:spacing w:before="20"/>
              <w:ind w:hanging="10"/>
              <w:jc w:val="left"/>
              <w:rPr>
                <w:color w:val="000000"/>
                <w:sz w:val="20"/>
                <w:szCs w:val="20"/>
                <w:highlight w:val="yellow"/>
              </w:rPr>
            </w:pPr>
            <w:r>
              <w:rPr>
                <w:rFonts w:cs="Arial"/>
                <w:color w:val="000000"/>
                <w:sz w:val="20"/>
                <w:szCs w:val="20"/>
              </w:rPr>
              <w:t>Hailsham</w:t>
            </w:r>
          </w:p>
        </w:tc>
        <w:tc>
          <w:tcPr>
            <w:tcW w:w="1461" w:type="dxa"/>
            <w:vMerge/>
            <w:tcMar>
              <w:top w:w="0" w:type="dxa"/>
              <w:left w:w="108" w:type="dxa"/>
              <w:bottom w:w="0" w:type="dxa"/>
              <w:right w:w="108" w:type="dxa"/>
            </w:tcMar>
          </w:tcPr>
          <w:p w14:paraId="65B4301B" w14:textId="77777777" w:rsidR="00390A61" w:rsidRPr="00390A61" w:rsidRDefault="00390A61" w:rsidP="001F1415">
            <w:pPr>
              <w:spacing w:before="20"/>
              <w:jc w:val="center"/>
              <w:rPr>
                <w:sz w:val="20"/>
                <w:szCs w:val="20"/>
                <w:highlight w:val="yellow"/>
              </w:rPr>
            </w:pPr>
          </w:p>
        </w:tc>
        <w:tc>
          <w:tcPr>
            <w:tcW w:w="2565" w:type="dxa"/>
            <w:tcMar>
              <w:top w:w="0" w:type="dxa"/>
              <w:left w:w="108" w:type="dxa"/>
              <w:bottom w:w="0" w:type="dxa"/>
              <w:right w:w="108" w:type="dxa"/>
            </w:tcMar>
          </w:tcPr>
          <w:p w14:paraId="4CA66B27" w14:textId="77777777" w:rsidR="00390A61" w:rsidRPr="00FE0AD3" w:rsidRDefault="00390A61" w:rsidP="001F1415">
            <w:pPr>
              <w:spacing w:before="20"/>
              <w:jc w:val="left"/>
              <w:rPr>
                <w:sz w:val="20"/>
                <w:szCs w:val="20"/>
              </w:rPr>
            </w:pPr>
            <w:r w:rsidRPr="00FE0AD3">
              <w:rPr>
                <w:color w:val="FFC000"/>
                <w:sz w:val="20"/>
                <w:szCs w:val="20"/>
              </w:rPr>
              <w:t>At capacity</w:t>
            </w:r>
          </w:p>
        </w:tc>
        <w:tc>
          <w:tcPr>
            <w:tcW w:w="2450" w:type="dxa"/>
            <w:tcMar>
              <w:top w:w="0" w:type="dxa"/>
              <w:left w:w="108" w:type="dxa"/>
              <w:bottom w:w="0" w:type="dxa"/>
              <w:right w:w="108" w:type="dxa"/>
            </w:tcMar>
          </w:tcPr>
          <w:p w14:paraId="27698DDD" w14:textId="77777777" w:rsidR="00390A61" w:rsidRPr="00FE0AD3" w:rsidRDefault="00390A61" w:rsidP="001F1415">
            <w:pPr>
              <w:spacing w:before="20"/>
              <w:jc w:val="left"/>
              <w:rPr>
                <w:sz w:val="20"/>
                <w:szCs w:val="20"/>
              </w:rPr>
            </w:pPr>
            <w:r w:rsidRPr="00FE0AD3">
              <w:rPr>
                <w:color w:val="FFC000"/>
                <w:sz w:val="20"/>
                <w:szCs w:val="20"/>
              </w:rPr>
              <w:t>At capacity</w:t>
            </w:r>
          </w:p>
        </w:tc>
      </w:tr>
      <w:tr w:rsidR="00390A61" w:rsidRPr="00390A61" w14:paraId="2BC668CE" w14:textId="77777777" w:rsidTr="001F1415">
        <w:trPr>
          <w:trHeight w:val="70"/>
        </w:trPr>
        <w:tc>
          <w:tcPr>
            <w:tcW w:w="1111" w:type="dxa"/>
            <w:vMerge/>
            <w:vAlign w:val="center"/>
            <w:hideMark/>
          </w:tcPr>
          <w:p w14:paraId="5AB68209"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tcMar>
              <w:top w:w="0" w:type="dxa"/>
              <w:left w:w="108" w:type="dxa"/>
              <w:bottom w:w="0" w:type="dxa"/>
              <w:right w:w="108" w:type="dxa"/>
            </w:tcMar>
            <w:hideMark/>
          </w:tcPr>
          <w:p w14:paraId="315EABC2" w14:textId="2D90DF5C" w:rsidR="00390A61" w:rsidRDefault="0054644B" w:rsidP="00837BF2">
            <w:pPr>
              <w:spacing w:before="20"/>
              <w:ind w:hanging="10"/>
              <w:jc w:val="left"/>
              <w:rPr>
                <w:color w:val="000000"/>
                <w:sz w:val="20"/>
                <w:szCs w:val="20"/>
                <w:highlight w:val="yellow"/>
              </w:rPr>
            </w:pPr>
            <w:r>
              <w:rPr>
                <w:rFonts w:cs="Arial"/>
                <w:color w:val="000000"/>
                <w:sz w:val="20"/>
                <w:szCs w:val="20"/>
              </w:rPr>
              <w:t>Heathfield &amp; Rural South</w:t>
            </w:r>
          </w:p>
          <w:p w14:paraId="26A77820" w14:textId="7AFF5B4E" w:rsidR="006B14ED" w:rsidRPr="00390A61" w:rsidRDefault="006B14ED" w:rsidP="001F1415">
            <w:pPr>
              <w:spacing w:before="20"/>
              <w:ind w:hanging="10"/>
              <w:jc w:val="left"/>
              <w:rPr>
                <w:color w:val="000000"/>
                <w:sz w:val="20"/>
                <w:szCs w:val="20"/>
                <w:highlight w:val="yellow"/>
              </w:rPr>
            </w:pPr>
          </w:p>
        </w:tc>
        <w:tc>
          <w:tcPr>
            <w:tcW w:w="1461" w:type="dxa"/>
            <w:vMerge/>
            <w:tcMar>
              <w:top w:w="0" w:type="dxa"/>
              <w:left w:w="108" w:type="dxa"/>
              <w:bottom w:w="0" w:type="dxa"/>
              <w:right w:w="108" w:type="dxa"/>
            </w:tcMar>
          </w:tcPr>
          <w:p w14:paraId="01B829D6" w14:textId="77777777" w:rsidR="00390A61" w:rsidRPr="00390A61" w:rsidRDefault="00390A61" w:rsidP="001F1415">
            <w:pPr>
              <w:spacing w:before="20"/>
              <w:jc w:val="center"/>
              <w:rPr>
                <w:sz w:val="20"/>
                <w:szCs w:val="20"/>
                <w:highlight w:val="yellow"/>
              </w:rPr>
            </w:pPr>
          </w:p>
        </w:tc>
        <w:tc>
          <w:tcPr>
            <w:tcW w:w="2565" w:type="dxa"/>
            <w:tcMar>
              <w:top w:w="0" w:type="dxa"/>
              <w:left w:w="108" w:type="dxa"/>
              <w:bottom w:w="0" w:type="dxa"/>
              <w:right w:w="108" w:type="dxa"/>
            </w:tcMar>
          </w:tcPr>
          <w:p w14:paraId="1129B1CA" w14:textId="77777777" w:rsidR="00390A61" w:rsidRPr="00FE0AD3" w:rsidRDefault="00390A61" w:rsidP="001F1415">
            <w:pPr>
              <w:spacing w:before="20"/>
              <w:jc w:val="left"/>
              <w:rPr>
                <w:color w:val="FF0000"/>
                <w:sz w:val="20"/>
                <w:szCs w:val="20"/>
              </w:rPr>
            </w:pPr>
            <w:r w:rsidRPr="00FE0AD3">
              <w:rPr>
                <w:color w:val="FFC000"/>
                <w:sz w:val="20"/>
                <w:szCs w:val="20"/>
              </w:rPr>
              <w:t>At capacity</w:t>
            </w:r>
          </w:p>
        </w:tc>
        <w:tc>
          <w:tcPr>
            <w:tcW w:w="2450" w:type="dxa"/>
            <w:tcMar>
              <w:top w:w="0" w:type="dxa"/>
              <w:left w:w="108" w:type="dxa"/>
              <w:bottom w:w="0" w:type="dxa"/>
              <w:right w:w="108" w:type="dxa"/>
            </w:tcMar>
          </w:tcPr>
          <w:p w14:paraId="07964AF6" w14:textId="77777777" w:rsidR="00390A61" w:rsidRPr="00FE0AD3" w:rsidRDefault="00390A61" w:rsidP="001F1415">
            <w:pPr>
              <w:spacing w:before="20"/>
              <w:jc w:val="left"/>
              <w:rPr>
                <w:color w:val="FF0000"/>
                <w:sz w:val="20"/>
                <w:szCs w:val="20"/>
              </w:rPr>
            </w:pPr>
            <w:r w:rsidRPr="00FE0AD3">
              <w:rPr>
                <w:color w:val="FFC000"/>
                <w:sz w:val="20"/>
                <w:szCs w:val="20"/>
              </w:rPr>
              <w:t>At capacity</w:t>
            </w:r>
          </w:p>
        </w:tc>
      </w:tr>
      <w:tr w:rsidR="00390A61" w:rsidRPr="00390A61" w14:paraId="102B7AD9" w14:textId="77777777" w:rsidTr="001F1415">
        <w:trPr>
          <w:trHeight w:val="70"/>
        </w:trPr>
        <w:tc>
          <w:tcPr>
            <w:tcW w:w="1111" w:type="dxa"/>
            <w:vMerge/>
            <w:vAlign w:val="center"/>
          </w:tcPr>
          <w:p w14:paraId="75AF6B78"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tcMar>
              <w:top w:w="0" w:type="dxa"/>
              <w:left w:w="108" w:type="dxa"/>
              <w:bottom w:w="0" w:type="dxa"/>
              <w:right w:w="108" w:type="dxa"/>
            </w:tcMar>
          </w:tcPr>
          <w:p w14:paraId="65BAC31E" w14:textId="696309B6" w:rsidR="00390A61" w:rsidRPr="00390A61" w:rsidRDefault="0054644B" w:rsidP="001F1415">
            <w:pPr>
              <w:spacing w:before="20"/>
              <w:ind w:hanging="10"/>
              <w:jc w:val="left"/>
              <w:rPr>
                <w:color w:val="000000"/>
                <w:sz w:val="20"/>
                <w:szCs w:val="20"/>
                <w:highlight w:val="yellow"/>
              </w:rPr>
            </w:pPr>
            <w:r>
              <w:rPr>
                <w:rFonts w:eastAsiaTheme="minorHAnsi" w:cs="Arial"/>
                <w:color w:val="000000"/>
                <w:sz w:val="20"/>
                <w:szCs w:val="20"/>
              </w:rPr>
              <w:t>P</w:t>
            </w:r>
            <w:r>
              <w:rPr>
                <w:rFonts w:cs="Arial"/>
                <w:color w:val="000000"/>
                <w:sz w:val="20"/>
                <w:szCs w:val="20"/>
              </w:rPr>
              <w:t>olegate</w:t>
            </w:r>
          </w:p>
        </w:tc>
        <w:tc>
          <w:tcPr>
            <w:tcW w:w="1461" w:type="dxa"/>
            <w:vMerge/>
            <w:tcMar>
              <w:top w:w="0" w:type="dxa"/>
              <w:left w:w="108" w:type="dxa"/>
              <w:bottom w:w="0" w:type="dxa"/>
              <w:right w:w="108" w:type="dxa"/>
            </w:tcMar>
          </w:tcPr>
          <w:p w14:paraId="48DC3EB9" w14:textId="77777777" w:rsidR="00390A61" w:rsidRPr="00390A61" w:rsidRDefault="00390A61" w:rsidP="001F1415">
            <w:pPr>
              <w:spacing w:before="20"/>
              <w:jc w:val="center"/>
              <w:rPr>
                <w:sz w:val="20"/>
                <w:szCs w:val="20"/>
                <w:highlight w:val="yellow"/>
              </w:rPr>
            </w:pPr>
          </w:p>
        </w:tc>
        <w:tc>
          <w:tcPr>
            <w:tcW w:w="2565" w:type="dxa"/>
            <w:tcMar>
              <w:top w:w="0" w:type="dxa"/>
              <w:left w:w="108" w:type="dxa"/>
              <w:bottom w:w="0" w:type="dxa"/>
              <w:right w:w="108" w:type="dxa"/>
            </w:tcMar>
          </w:tcPr>
          <w:p w14:paraId="445F1D78" w14:textId="77777777" w:rsidR="00390A61" w:rsidRPr="00FE0AD3" w:rsidRDefault="00390A61" w:rsidP="001F1415">
            <w:pPr>
              <w:spacing w:before="20"/>
              <w:jc w:val="left"/>
              <w:rPr>
                <w:color w:val="FF0000"/>
                <w:sz w:val="20"/>
                <w:szCs w:val="20"/>
              </w:rPr>
            </w:pPr>
            <w:r w:rsidRPr="00FE0AD3">
              <w:rPr>
                <w:color w:val="FFC000"/>
                <w:sz w:val="20"/>
                <w:szCs w:val="20"/>
              </w:rPr>
              <w:t>At capacity</w:t>
            </w:r>
          </w:p>
        </w:tc>
        <w:tc>
          <w:tcPr>
            <w:tcW w:w="2450" w:type="dxa"/>
            <w:tcMar>
              <w:top w:w="0" w:type="dxa"/>
              <w:left w:w="108" w:type="dxa"/>
              <w:bottom w:w="0" w:type="dxa"/>
              <w:right w:w="108" w:type="dxa"/>
            </w:tcMar>
          </w:tcPr>
          <w:p w14:paraId="0FFA4B67" w14:textId="77777777" w:rsidR="00390A61" w:rsidRPr="00FE0AD3" w:rsidRDefault="00390A61" w:rsidP="001F1415">
            <w:pPr>
              <w:spacing w:before="20"/>
              <w:jc w:val="left"/>
              <w:rPr>
                <w:color w:val="FF0000"/>
                <w:sz w:val="20"/>
                <w:szCs w:val="20"/>
              </w:rPr>
            </w:pPr>
            <w:r w:rsidRPr="00FE0AD3">
              <w:rPr>
                <w:color w:val="FFC000"/>
                <w:sz w:val="20"/>
                <w:szCs w:val="20"/>
              </w:rPr>
              <w:t>At capacity</w:t>
            </w:r>
          </w:p>
        </w:tc>
      </w:tr>
      <w:tr w:rsidR="00390A61" w:rsidRPr="00390A61" w14:paraId="78293B72" w14:textId="77777777" w:rsidTr="001F1415">
        <w:trPr>
          <w:trHeight w:val="70"/>
        </w:trPr>
        <w:tc>
          <w:tcPr>
            <w:tcW w:w="1111" w:type="dxa"/>
            <w:vMerge/>
            <w:vAlign w:val="center"/>
          </w:tcPr>
          <w:p w14:paraId="6F1494CC" w14:textId="77777777" w:rsidR="00390A61" w:rsidRPr="00390A61" w:rsidRDefault="00390A61" w:rsidP="001F1415">
            <w:pPr>
              <w:spacing w:before="20"/>
              <w:rPr>
                <w:rFonts w:ascii="Calibri" w:eastAsiaTheme="minorHAnsi" w:hAnsi="Calibri" w:cs="Calibri"/>
                <w:color w:val="000000"/>
                <w:sz w:val="20"/>
                <w:szCs w:val="20"/>
                <w:highlight w:val="yellow"/>
              </w:rPr>
            </w:pPr>
          </w:p>
        </w:tc>
        <w:tc>
          <w:tcPr>
            <w:tcW w:w="1534" w:type="dxa"/>
            <w:tcMar>
              <w:top w:w="0" w:type="dxa"/>
              <w:left w:w="108" w:type="dxa"/>
              <w:bottom w:w="0" w:type="dxa"/>
              <w:right w:w="108" w:type="dxa"/>
            </w:tcMar>
          </w:tcPr>
          <w:p w14:paraId="039D3845" w14:textId="2938FDA5" w:rsidR="00390A61" w:rsidRPr="00390A61" w:rsidRDefault="0054644B" w:rsidP="001F1415">
            <w:pPr>
              <w:spacing w:before="20"/>
              <w:ind w:hanging="10"/>
              <w:jc w:val="left"/>
              <w:rPr>
                <w:color w:val="000000"/>
                <w:sz w:val="20"/>
                <w:szCs w:val="20"/>
                <w:highlight w:val="yellow"/>
              </w:rPr>
            </w:pPr>
            <w:r>
              <w:rPr>
                <w:rFonts w:cs="Arial"/>
                <w:color w:val="000000"/>
                <w:sz w:val="20"/>
                <w:szCs w:val="20"/>
              </w:rPr>
              <w:t>Uckfield</w:t>
            </w:r>
          </w:p>
        </w:tc>
        <w:tc>
          <w:tcPr>
            <w:tcW w:w="1461" w:type="dxa"/>
            <w:vMerge/>
            <w:tcMar>
              <w:top w:w="0" w:type="dxa"/>
              <w:left w:w="108" w:type="dxa"/>
              <w:bottom w:w="0" w:type="dxa"/>
              <w:right w:w="108" w:type="dxa"/>
            </w:tcMar>
          </w:tcPr>
          <w:p w14:paraId="418460BE" w14:textId="77777777" w:rsidR="00390A61" w:rsidRPr="00390A61" w:rsidRDefault="00390A61" w:rsidP="001F1415">
            <w:pPr>
              <w:spacing w:before="20"/>
              <w:jc w:val="center"/>
              <w:rPr>
                <w:sz w:val="20"/>
                <w:szCs w:val="20"/>
                <w:highlight w:val="yellow"/>
              </w:rPr>
            </w:pPr>
          </w:p>
        </w:tc>
        <w:tc>
          <w:tcPr>
            <w:tcW w:w="2565" w:type="dxa"/>
            <w:tcMar>
              <w:top w:w="0" w:type="dxa"/>
              <w:left w:w="108" w:type="dxa"/>
              <w:bottom w:w="0" w:type="dxa"/>
              <w:right w:w="108" w:type="dxa"/>
            </w:tcMar>
          </w:tcPr>
          <w:p w14:paraId="0E804346" w14:textId="2718A92F" w:rsidR="00390A61" w:rsidRPr="00FE0AD3" w:rsidRDefault="00525A1E" w:rsidP="001F1415">
            <w:pPr>
              <w:spacing w:before="20"/>
              <w:jc w:val="left"/>
              <w:rPr>
                <w:color w:val="FF0000"/>
                <w:sz w:val="20"/>
                <w:szCs w:val="20"/>
                <w:highlight w:val="yellow"/>
              </w:rPr>
            </w:pPr>
            <w:r w:rsidRPr="00FE0AD3">
              <w:rPr>
                <w:color w:val="FF0000"/>
                <w:sz w:val="20"/>
                <w:szCs w:val="20"/>
              </w:rPr>
              <w:t>Shortfall of 2.5</w:t>
            </w:r>
          </w:p>
        </w:tc>
        <w:tc>
          <w:tcPr>
            <w:tcW w:w="2450" w:type="dxa"/>
            <w:tcMar>
              <w:top w:w="0" w:type="dxa"/>
              <w:left w:w="108" w:type="dxa"/>
              <w:bottom w:w="0" w:type="dxa"/>
              <w:right w:w="108" w:type="dxa"/>
            </w:tcMar>
          </w:tcPr>
          <w:p w14:paraId="69A19DA2" w14:textId="1323A9C1" w:rsidR="00390A61" w:rsidRPr="00FE0AD3" w:rsidRDefault="00525A1E" w:rsidP="001F1415">
            <w:pPr>
              <w:spacing w:before="20"/>
              <w:jc w:val="left"/>
              <w:rPr>
                <w:color w:val="FF0000"/>
                <w:sz w:val="20"/>
                <w:szCs w:val="20"/>
                <w:highlight w:val="yellow"/>
              </w:rPr>
            </w:pPr>
            <w:r w:rsidRPr="00FE0AD3">
              <w:rPr>
                <w:color w:val="FF0000"/>
                <w:sz w:val="20"/>
                <w:szCs w:val="20"/>
              </w:rPr>
              <w:t>Shortfall of 3</w:t>
            </w:r>
          </w:p>
        </w:tc>
      </w:tr>
      <w:tr w:rsidR="00390A61" w:rsidRPr="00390A61" w14:paraId="392CFE02" w14:textId="77777777" w:rsidTr="001F1415">
        <w:trPr>
          <w:trHeight w:val="70"/>
        </w:trPr>
        <w:tc>
          <w:tcPr>
            <w:tcW w:w="9121" w:type="dxa"/>
            <w:gridSpan w:val="5"/>
            <w:shd w:val="clear" w:color="auto" w:fill="D9E2F3" w:themeFill="accent1" w:themeFillTint="33"/>
            <w:vAlign w:val="center"/>
          </w:tcPr>
          <w:p w14:paraId="60DA7E52" w14:textId="77777777" w:rsidR="00390A61" w:rsidRPr="00390A61" w:rsidRDefault="00390A61" w:rsidP="001F1415">
            <w:pPr>
              <w:spacing w:before="20"/>
              <w:jc w:val="center"/>
              <w:rPr>
                <w:b/>
                <w:bCs/>
                <w:color w:val="FFC000"/>
                <w:sz w:val="20"/>
                <w:szCs w:val="20"/>
                <w:highlight w:val="yellow"/>
              </w:rPr>
            </w:pPr>
          </w:p>
        </w:tc>
      </w:tr>
      <w:tr w:rsidR="00390A61" w:rsidRPr="00390A61" w14:paraId="33730F21" w14:textId="77777777" w:rsidTr="001F1415">
        <w:trPr>
          <w:trHeight w:val="70"/>
        </w:trPr>
        <w:tc>
          <w:tcPr>
            <w:tcW w:w="1111" w:type="dxa"/>
            <w:vAlign w:val="center"/>
          </w:tcPr>
          <w:p w14:paraId="0E1973FD" w14:textId="77777777" w:rsidR="00390A61" w:rsidRPr="00E5412E" w:rsidRDefault="00390A61" w:rsidP="001F1415">
            <w:pPr>
              <w:spacing w:before="20"/>
              <w:ind w:left="68"/>
              <w:rPr>
                <w:rFonts w:ascii="Calibri" w:eastAsiaTheme="minorHAnsi" w:hAnsi="Calibri" w:cs="Calibri"/>
                <w:color w:val="000000"/>
                <w:sz w:val="20"/>
                <w:szCs w:val="20"/>
              </w:rPr>
            </w:pPr>
            <w:r w:rsidRPr="00E5412E">
              <w:rPr>
                <w:color w:val="000000"/>
                <w:sz w:val="20"/>
                <w:szCs w:val="20"/>
              </w:rPr>
              <w:t>Rugby league</w:t>
            </w:r>
          </w:p>
        </w:tc>
        <w:tc>
          <w:tcPr>
            <w:tcW w:w="1534" w:type="dxa"/>
            <w:tcMar>
              <w:top w:w="0" w:type="dxa"/>
              <w:left w:w="108" w:type="dxa"/>
              <w:bottom w:w="0" w:type="dxa"/>
              <w:right w:w="108" w:type="dxa"/>
            </w:tcMar>
          </w:tcPr>
          <w:p w14:paraId="01835B8C" w14:textId="68B6B3BE" w:rsidR="00390A61" w:rsidRPr="00E5412E" w:rsidRDefault="00E5412E" w:rsidP="001F1415">
            <w:pPr>
              <w:spacing w:before="20"/>
              <w:ind w:hanging="10"/>
              <w:jc w:val="left"/>
              <w:rPr>
                <w:rFonts w:cs="Arial"/>
                <w:bCs/>
                <w:color w:val="000000"/>
                <w:sz w:val="20"/>
                <w:szCs w:val="20"/>
              </w:rPr>
            </w:pPr>
            <w:r w:rsidRPr="00E5412E">
              <w:rPr>
                <w:rFonts w:cs="Arial"/>
                <w:bCs/>
                <w:color w:val="000000"/>
                <w:sz w:val="20"/>
                <w:szCs w:val="20"/>
              </w:rPr>
              <w:t>Wealden</w:t>
            </w:r>
          </w:p>
        </w:tc>
        <w:tc>
          <w:tcPr>
            <w:tcW w:w="1461" w:type="dxa"/>
            <w:tcMar>
              <w:top w:w="0" w:type="dxa"/>
              <w:left w:w="108" w:type="dxa"/>
              <w:bottom w:w="0" w:type="dxa"/>
              <w:right w:w="108" w:type="dxa"/>
            </w:tcMar>
          </w:tcPr>
          <w:p w14:paraId="275BCAE6" w14:textId="77777777" w:rsidR="00390A61" w:rsidRPr="00E5412E" w:rsidRDefault="00390A61" w:rsidP="001F1415">
            <w:pPr>
              <w:spacing w:before="20"/>
              <w:jc w:val="center"/>
              <w:rPr>
                <w:sz w:val="20"/>
                <w:szCs w:val="20"/>
              </w:rPr>
            </w:pPr>
            <w:r w:rsidRPr="00E5412E">
              <w:rPr>
                <w:sz w:val="20"/>
                <w:szCs w:val="20"/>
              </w:rPr>
              <w:t>Senior</w:t>
            </w:r>
          </w:p>
        </w:tc>
        <w:tc>
          <w:tcPr>
            <w:tcW w:w="2565" w:type="dxa"/>
            <w:tcMar>
              <w:top w:w="0" w:type="dxa"/>
              <w:left w:w="108" w:type="dxa"/>
              <w:bottom w:w="0" w:type="dxa"/>
              <w:right w:w="108" w:type="dxa"/>
            </w:tcMar>
          </w:tcPr>
          <w:p w14:paraId="0783A683" w14:textId="77777777" w:rsidR="00390A61" w:rsidRPr="00BD71AD" w:rsidRDefault="00390A61" w:rsidP="001F1415">
            <w:pPr>
              <w:spacing w:before="20"/>
              <w:jc w:val="left"/>
              <w:rPr>
                <w:sz w:val="20"/>
                <w:szCs w:val="20"/>
              </w:rPr>
            </w:pPr>
            <w:r w:rsidRPr="00BD71AD">
              <w:rPr>
                <w:sz w:val="20"/>
                <w:szCs w:val="20"/>
              </w:rPr>
              <w:t>No demand so no provision required</w:t>
            </w:r>
          </w:p>
        </w:tc>
        <w:tc>
          <w:tcPr>
            <w:tcW w:w="2450" w:type="dxa"/>
            <w:tcMar>
              <w:top w:w="0" w:type="dxa"/>
              <w:left w:w="108" w:type="dxa"/>
              <w:bottom w:w="0" w:type="dxa"/>
              <w:right w:w="108" w:type="dxa"/>
            </w:tcMar>
          </w:tcPr>
          <w:p w14:paraId="60979D1B" w14:textId="77777777" w:rsidR="00390A61" w:rsidRPr="00BD71AD" w:rsidRDefault="00390A61" w:rsidP="001F1415">
            <w:pPr>
              <w:spacing w:before="20"/>
              <w:jc w:val="left"/>
              <w:rPr>
                <w:sz w:val="20"/>
                <w:szCs w:val="20"/>
              </w:rPr>
            </w:pPr>
            <w:r w:rsidRPr="00BD71AD">
              <w:rPr>
                <w:sz w:val="20"/>
                <w:szCs w:val="20"/>
              </w:rPr>
              <w:t>No demand so no provision required</w:t>
            </w:r>
          </w:p>
        </w:tc>
      </w:tr>
      <w:tr w:rsidR="00390A61" w:rsidRPr="00390A61" w14:paraId="1D5A3AC0" w14:textId="77777777" w:rsidTr="001F1415">
        <w:trPr>
          <w:trHeight w:val="83"/>
        </w:trPr>
        <w:tc>
          <w:tcPr>
            <w:tcW w:w="9121" w:type="dxa"/>
            <w:gridSpan w:val="5"/>
            <w:shd w:val="clear" w:color="auto" w:fill="D9E2F3"/>
            <w:tcMar>
              <w:top w:w="0" w:type="dxa"/>
              <w:left w:w="108" w:type="dxa"/>
              <w:bottom w:w="0" w:type="dxa"/>
              <w:right w:w="108" w:type="dxa"/>
            </w:tcMar>
          </w:tcPr>
          <w:p w14:paraId="60183FF3" w14:textId="77777777" w:rsidR="00390A61" w:rsidRPr="00E5412E" w:rsidRDefault="00390A61" w:rsidP="001F1415">
            <w:pPr>
              <w:spacing w:before="20"/>
              <w:jc w:val="center"/>
              <w:rPr>
                <w:b/>
                <w:bCs/>
                <w:color w:val="000000"/>
                <w:sz w:val="20"/>
                <w:szCs w:val="20"/>
              </w:rPr>
            </w:pPr>
          </w:p>
        </w:tc>
      </w:tr>
      <w:tr w:rsidR="00390A61" w:rsidRPr="00390A61" w14:paraId="7B3BE2A4" w14:textId="77777777" w:rsidTr="001F1415">
        <w:trPr>
          <w:trHeight w:val="70"/>
        </w:trPr>
        <w:tc>
          <w:tcPr>
            <w:tcW w:w="1111" w:type="dxa"/>
            <w:shd w:val="clear" w:color="auto" w:fill="FFFFFF"/>
            <w:tcMar>
              <w:top w:w="0" w:type="dxa"/>
              <w:left w:w="108" w:type="dxa"/>
              <w:bottom w:w="0" w:type="dxa"/>
              <w:right w:w="108" w:type="dxa"/>
            </w:tcMar>
            <w:hideMark/>
          </w:tcPr>
          <w:p w14:paraId="298C99B0" w14:textId="77777777" w:rsidR="00390A61" w:rsidRPr="00E5412E" w:rsidRDefault="00390A61" w:rsidP="001F1415">
            <w:pPr>
              <w:spacing w:before="20"/>
              <w:rPr>
                <w:b/>
                <w:bCs/>
                <w:color w:val="000000"/>
                <w:sz w:val="20"/>
                <w:szCs w:val="20"/>
              </w:rPr>
            </w:pPr>
            <w:r w:rsidRPr="00E5412E">
              <w:rPr>
                <w:color w:val="000000"/>
                <w:sz w:val="20"/>
                <w:szCs w:val="20"/>
              </w:rPr>
              <w:t>Hockey (sand AGPs)</w:t>
            </w:r>
          </w:p>
        </w:tc>
        <w:tc>
          <w:tcPr>
            <w:tcW w:w="1534" w:type="dxa"/>
            <w:shd w:val="clear" w:color="auto" w:fill="FFFFFF"/>
            <w:tcMar>
              <w:top w:w="0" w:type="dxa"/>
              <w:left w:w="108" w:type="dxa"/>
              <w:bottom w:w="0" w:type="dxa"/>
              <w:right w:w="108" w:type="dxa"/>
            </w:tcMar>
            <w:hideMark/>
          </w:tcPr>
          <w:p w14:paraId="11F0C8C9" w14:textId="31A2BBB4" w:rsidR="00390A61" w:rsidRPr="00E5412E" w:rsidRDefault="00E5412E" w:rsidP="001F1415">
            <w:pPr>
              <w:spacing w:before="20"/>
              <w:jc w:val="left"/>
              <w:rPr>
                <w:color w:val="000000"/>
                <w:sz w:val="20"/>
                <w:szCs w:val="20"/>
              </w:rPr>
            </w:pPr>
            <w:r w:rsidRPr="00E5412E">
              <w:rPr>
                <w:rFonts w:cs="Arial"/>
                <w:bCs/>
                <w:color w:val="000000"/>
                <w:sz w:val="20"/>
                <w:szCs w:val="20"/>
              </w:rPr>
              <w:t>Wealden</w:t>
            </w:r>
          </w:p>
        </w:tc>
        <w:tc>
          <w:tcPr>
            <w:tcW w:w="1461" w:type="dxa"/>
            <w:tcMar>
              <w:top w:w="0" w:type="dxa"/>
              <w:left w:w="108" w:type="dxa"/>
              <w:bottom w:w="0" w:type="dxa"/>
              <w:right w:w="108" w:type="dxa"/>
            </w:tcMar>
            <w:hideMark/>
          </w:tcPr>
          <w:p w14:paraId="5D53844F" w14:textId="77777777" w:rsidR="00390A61" w:rsidRPr="00E5412E" w:rsidRDefault="00390A61" w:rsidP="001F1415">
            <w:pPr>
              <w:spacing w:before="20"/>
              <w:jc w:val="center"/>
              <w:rPr>
                <w:sz w:val="20"/>
                <w:szCs w:val="20"/>
              </w:rPr>
            </w:pPr>
            <w:r w:rsidRPr="00E5412E">
              <w:rPr>
                <w:sz w:val="20"/>
                <w:szCs w:val="20"/>
              </w:rPr>
              <w:t>Full size</w:t>
            </w:r>
          </w:p>
        </w:tc>
        <w:tc>
          <w:tcPr>
            <w:tcW w:w="2565" w:type="dxa"/>
            <w:tcMar>
              <w:top w:w="0" w:type="dxa"/>
              <w:left w:w="108" w:type="dxa"/>
              <w:bottom w:w="0" w:type="dxa"/>
              <w:right w:w="108" w:type="dxa"/>
            </w:tcMar>
          </w:tcPr>
          <w:p w14:paraId="6807BADD" w14:textId="21F0A738" w:rsidR="00390A61" w:rsidRPr="00390A61" w:rsidRDefault="00BD71AD" w:rsidP="001F1415">
            <w:pPr>
              <w:spacing w:before="20"/>
              <w:jc w:val="left"/>
              <w:rPr>
                <w:sz w:val="20"/>
                <w:szCs w:val="20"/>
                <w:highlight w:val="yellow"/>
              </w:rPr>
            </w:pPr>
            <w:r w:rsidRPr="00BD71AD">
              <w:rPr>
                <w:color w:val="FFC000"/>
                <w:sz w:val="20"/>
                <w:szCs w:val="20"/>
              </w:rPr>
              <w:t>Currently no shortfall</w:t>
            </w:r>
          </w:p>
        </w:tc>
        <w:tc>
          <w:tcPr>
            <w:tcW w:w="2450" w:type="dxa"/>
            <w:tcMar>
              <w:top w:w="0" w:type="dxa"/>
              <w:left w:w="108" w:type="dxa"/>
              <w:bottom w:w="0" w:type="dxa"/>
              <w:right w:w="108" w:type="dxa"/>
            </w:tcMar>
          </w:tcPr>
          <w:p w14:paraId="0B98AD45" w14:textId="30318522" w:rsidR="00390A61" w:rsidRPr="00390A61" w:rsidRDefault="00390A61" w:rsidP="001F1415">
            <w:pPr>
              <w:spacing w:before="20"/>
              <w:jc w:val="left"/>
              <w:rPr>
                <w:sz w:val="20"/>
                <w:szCs w:val="20"/>
                <w:highlight w:val="yellow"/>
              </w:rPr>
            </w:pPr>
            <w:r w:rsidRPr="00BD71AD">
              <w:rPr>
                <w:color w:val="FF0000"/>
                <w:sz w:val="20"/>
                <w:szCs w:val="20"/>
              </w:rPr>
              <w:t xml:space="preserve">Shortfall of </w:t>
            </w:r>
            <w:r w:rsidR="00BD71AD" w:rsidRPr="00BD71AD">
              <w:rPr>
                <w:color w:val="FF0000"/>
                <w:sz w:val="20"/>
                <w:szCs w:val="20"/>
              </w:rPr>
              <w:t>2 pitches unless replacement surfaces are provided at</w:t>
            </w:r>
            <w:r w:rsidR="00B31FA7">
              <w:rPr>
                <w:color w:val="FF0000"/>
                <w:sz w:val="20"/>
                <w:szCs w:val="20"/>
              </w:rPr>
              <w:t xml:space="preserve"> existing facilities</w:t>
            </w:r>
            <w:r w:rsidR="00BD71AD" w:rsidRPr="00BD71AD">
              <w:rPr>
                <w:color w:val="FF0000"/>
                <w:sz w:val="20"/>
                <w:szCs w:val="20"/>
              </w:rPr>
              <w:t xml:space="preserve"> </w:t>
            </w:r>
            <w:r w:rsidR="00B31FA7">
              <w:rPr>
                <w:color w:val="FF0000"/>
                <w:sz w:val="20"/>
                <w:szCs w:val="20"/>
              </w:rPr>
              <w:t>(</w:t>
            </w:r>
            <w:r w:rsidR="00BD71AD" w:rsidRPr="00BD71AD">
              <w:rPr>
                <w:color w:val="FF0000"/>
                <w:sz w:val="20"/>
                <w:szCs w:val="20"/>
              </w:rPr>
              <w:t>Beacon Academy and Hailsham Community College</w:t>
            </w:r>
            <w:r w:rsidR="00B31FA7">
              <w:rPr>
                <w:color w:val="FF0000"/>
                <w:sz w:val="20"/>
                <w:szCs w:val="20"/>
              </w:rPr>
              <w:t>)</w:t>
            </w:r>
            <w:r w:rsidR="00BD71AD" w:rsidRPr="00BD71AD">
              <w:rPr>
                <w:color w:val="FF0000"/>
                <w:sz w:val="20"/>
                <w:szCs w:val="20"/>
              </w:rPr>
              <w:t xml:space="preserve">, or new provision is </w:t>
            </w:r>
            <w:r w:rsidR="00552481">
              <w:rPr>
                <w:color w:val="FF0000"/>
                <w:sz w:val="20"/>
                <w:szCs w:val="20"/>
              </w:rPr>
              <w:t xml:space="preserve">built </w:t>
            </w:r>
            <w:r w:rsidR="00BD71AD" w:rsidRPr="00BD71AD">
              <w:rPr>
                <w:color w:val="FF0000"/>
                <w:sz w:val="20"/>
                <w:szCs w:val="20"/>
              </w:rPr>
              <w:t>within the district.</w:t>
            </w:r>
            <w:r w:rsidR="00B31FA7">
              <w:rPr>
                <w:color w:val="FF0000"/>
                <w:sz w:val="20"/>
                <w:szCs w:val="20"/>
              </w:rPr>
              <w:t xml:space="preserve"> It is estimated that each surface has circa three to five years remaining before becoming unusable. </w:t>
            </w:r>
          </w:p>
        </w:tc>
      </w:tr>
    </w:tbl>
    <w:p w14:paraId="43729EB8" w14:textId="4B07A90E" w:rsidR="00390A61" w:rsidRPr="00E5412E" w:rsidRDefault="00390A61" w:rsidP="00C87CB2">
      <w:pPr>
        <w:pStyle w:val="ListParagraph"/>
        <w:numPr>
          <w:ilvl w:val="0"/>
          <w:numId w:val="32"/>
        </w:numPr>
        <w:ind w:left="0" w:right="-43" w:hanging="567"/>
        <w:contextualSpacing w:val="0"/>
      </w:pPr>
      <w:r w:rsidRPr="00E5412E">
        <w:lastRenderedPageBreak/>
        <w:t xml:space="preserve">For non-pitch sports, quantitative shortfalls can be more difficult to determine, with capacity guidance differing and with focus often away from formal club activity. The current and future picture for each sport is therefore instead summarised in the table below. </w:t>
      </w:r>
    </w:p>
    <w:p w14:paraId="1F3FDD7A" w14:textId="77777777" w:rsidR="00390A61" w:rsidRPr="00390A61" w:rsidRDefault="00390A61" w:rsidP="00390A61">
      <w:pPr>
        <w:tabs>
          <w:tab w:val="left" w:pos="2460"/>
        </w:tabs>
        <w:rPr>
          <w:highlight w:val="yellow"/>
        </w:rPr>
      </w:pPr>
    </w:p>
    <w:p w14:paraId="7020429F" w14:textId="77777777" w:rsidR="00390A61" w:rsidRPr="004D05E5" w:rsidRDefault="00390A61" w:rsidP="00390A61">
      <w:pPr>
        <w:pStyle w:val="ListBulletmain"/>
        <w:rPr>
          <w:i/>
        </w:rPr>
      </w:pPr>
      <w:r w:rsidRPr="004D05E5">
        <w:rPr>
          <w:i/>
        </w:rPr>
        <w:t>Table 1.2: Quantitative headline findings (non-pitch sports)</w:t>
      </w:r>
    </w:p>
    <w:p w14:paraId="20A8BB89" w14:textId="77777777" w:rsidR="00390A61" w:rsidRPr="00390A61" w:rsidRDefault="00390A61" w:rsidP="00390A61">
      <w:pPr>
        <w:tabs>
          <w:tab w:val="left" w:pos="2460"/>
        </w:tabs>
        <w:rPr>
          <w:b/>
          <w:i/>
          <w:highlight w:val="yellow"/>
        </w:rPr>
      </w:pPr>
    </w:p>
    <w:tbl>
      <w:tblPr>
        <w:tblStyle w:val="TableGrid"/>
        <w:tblW w:w="0" w:type="auto"/>
        <w:tblLook w:val="04A0" w:firstRow="1" w:lastRow="0" w:firstColumn="1" w:lastColumn="0" w:noHBand="0" w:noVBand="1"/>
      </w:tblPr>
      <w:tblGrid>
        <w:gridCol w:w="1061"/>
        <w:gridCol w:w="3990"/>
        <w:gridCol w:w="3990"/>
      </w:tblGrid>
      <w:tr w:rsidR="00BF0646" w:rsidRPr="00390A61" w14:paraId="3C2031C8" w14:textId="77777777" w:rsidTr="001F1415">
        <w:trPr>
          <w:tblHeader/>
        </w:trPr>
        <w:tc>
          <w:tcPr>
            <w:tcW w:w="0" w:type="auto"/>
            <w:shd w:val="clear" w:color="auto" w:fill="D9E2F3" w:themeFill="accent1" w:themeFillTint="33"/>
          </w:tcPr>
          <w:p w14:paraId="042F2E4C" w14:textId="77777777" w:rsidR="00390A61" w:rsidRPr="004D05E5" w:rsidRDefault="00390A61" w:rsidP="001F1415">
            <w:pPr>
              <w:tabs>
                <w:tab w:val="left" w:pos="2460"/>
              </w:tabs>
              <w:spacing w:before="40"/>
              <w:rPr>
                <w:b/>
                <w:iCs/>
                <w:sz w:val="20"/>
                <w:szCs w:val="22"/>
              </w:rPr>
            </w:pPr>
            <w:r w:rsidRPr="004D05E5">
              <w:rPr>
                <w:b/>
                <w:iCs/>
                <w:sz w:val="20"/>
                <w:szCs w:val="22"/>
              </w:rPr>
              <w:t>Sport</w:t>
            </w:r>
          </w:p>
        </w:tc>
        <w:tc>
          <w:tcPr>
            <w:tcW w:w="0" w:type="auto"/>
            <w:shd w:val="clear" w:color="auto" w:fill="D9E2F3" w:themeFill="accent1" w:themeFillTint="33"/>
          </w:tcPr>
          <w:p w14:paraId="210FBD94" w14:textId="77777777" w:rsidR="00390A61" w:rsidRPr="004D05E5" w:rsidRDefault="00390A61" w:rsidP="00034E18">
            <w:pPr>
              <w:tabs>
                <w:tab w:val="left" w:pos="2460"/>
              </w:tabs>
              <w:spacing w:before="40"/>
              <w:jc w:val="left"/>
              <w:rPr>
                <w:b/>
                <w:iCs/>
                <w:sz w:val="20"/>
                <w:szCs w:val="22"/>
              </w:rPr>
            </w:pPr>
            <w:r w:rsidRPr="004D05E5">
              <w:rPr>
                <w:b/>
                <w:iCs/>
                <w:sz w:val="20"/>
                <w:szCs w:val="22"/>
              </w:rPr>
              <w:t>Current picture</w:t>
            </w:r>
          </w:p>
        </w:tc>
        <w:tc>
          <w:tcPr>
            <w:tcW w:w="0" w:type="auto"/>
            <w:shd w:val="clear" w:color="auto" w:fill="D9E2F3" w:themeFill="accent1" w:themeFillTint="33"/>
          </w:tcPr>
          <w:p w14:paraId="73E8916E" w14:textId="77777777" w:rsidR="00390A61" w:rsidRPr="004D05E5" w:rsidRDefault="00390A61" w:rsidP="00034E18">
            <w:pPr>
              <w:tabs>
                <w:tab w:val="left" w:pos="2460"/>
              </w:tabs>
              <w:spacing w:before="40"/>
              <w:jc w:val="left"/>
              <w:rPr>
                <w:b/>
                <w:iCs/>
                <w:sz w:val="20"/>
                <w:szCs w:val="22"/>
              </w:rPr>
            </w:pPr>
            <w:r w:rsidRPr="004D05E5">
              <w:rPr>
                <w:b/>
                <w:iCs/>
                <w:sz w:val="20"/>
                <w:szCs w:val="22"/>
              </w:rPr>
              <w:t>Future picture</w:t>
            </w:r>
          </w:p>
        </w:tc>
      </w:tr>
      <w:tr w:rsidR="00BF0646" w:rsidRPr="00390A61" w14:paraId="523F2FD3" w14:textId="77777777" w:rsidTr="001F1415">
        <w:tc>
          <w:tcPr>
            <w:tcW w:w="0" w:type="auto"/>
          </w:tcPr>
          <w:p w14:paraId="3A229335" w14:textId="77777777" w:rsidR="00390A61" w:rsidRPr="00390A61" w:rsidRDefault="00390A61" w:rsidP="001F1415">
            <w:pPr>
              <w:tabs>
                <w:tab w:val="left" w:pos="2460"/>
              </w:tabs>
              <w:spacing w:before="40"/>
              <w:rPr>
                <w:b/>
                <w:iCs/>
                <w:sz w:val="20"/>
                <w:szCs w:val="22"/>
                <w:highlight w:val="yellow"/>
              </w:rPr>
            </w:pPr>
            <w:r w:rsidRPr="004D05E5">
              <w:rPr>
                <w:b/>
                <w:iCs/>
                <w:sz w:val="20"/>
                <w:szCs w:val="22"/>
              </w:rPr>
              <w:t>Tennis</w:t>
            </w:r>
          </w:p>
        </w:tc>
        <w:tc>
          <w:tcPr>
            <w:tcW w:w="0" w:type="auto"/>
          </w:tcPr>
          <w:p w14:paraId="5B763204" w14:textId="0630BE9D" w:rsidR="00034E18" w:rsidRPr="00034E18" w:rsidRDefault="00390A61" w:rsidP="00034E18">
            <w:pPr>
              <w:tabs>
                <w:tab w:val="left" w:pos="2460"/>
              </w:tabs>
              <w:spacing w:before="40"/>
              <w:jc w:val="left"/>
              <w:rPr>
                <w:rFonts w:eastAsia="Calibri" w:cs="Arial"/>
                <w:sz w:val="20"/>
                <w:szCs w:val="20"/>
              </w:rPr>
            </w:pPr>
            <w:r w:rsidRPr="004D05E5">
              <w:rPr>
                <w:rFonts w:eastAsia="Calibri" w:cs="Arial"/>
                <w:sz w:val="20"/>
                <w:szCs w:val="20"/>
              </w:rPr>
              <w:t xml:space="preserve">There is a </w:t>
            </w:r>
            <w:r w:rsidR="000C2DAA">
              <w:rPr>
                <w:rFonts w:eastAsia="Calibri" w:cs="Arial"/>
                <w:sz w:val="20"/>
                <w:szCs w:val="20"/>
              </w:rPr>
              <w:t>theoretical capacity shortfall</w:t>
            </w:r>
            <w:r w:rsidRPr="004D05E5">
              <w:rPr>
                <w:rFonts w:eastAsia="Calibri" w:cs="Arial"/>
                <w:sz w:val="20"/>
                <w:szCs w:val="20"/>
              </w:rPr>
              <w:t xml:space="preserve"> for </w:t>
            </w:r>
            <w:r w:rsidR="00FC3D5A">
              <w:rPr>
                <w:rFonts w:eastAsia="Calibri" w:cs="Arial"/>
                <w:sz w:val="20"/>
                <w:szCs w:val="20"/>
              </w:rPr>
              <w:t xml:space="preserve">East </w:t>
            </w:r>
            <w:proofErr w:type="spellStart"/>
            <w:r w:rsidR="00E577ED">
              <w:rPr>
                <w:rFonts w:eastAsia="Calibri" w:cs="Arial"/>
                <w:sz w:val="20"/>
                <w:szCs w:val="20"/>
              </w:rPr>
              <w:t>Hoathly</w:t>
            </w:r>
            <w:proofErr w:type="spellEnd"/>
            <w:r w:rsidR="00FC3D5A">
              <w:rPr>
                <w:rFonts w:eastAsia="Calibri" w:cs="Arial"/>
                <w:sz w:val="20"/>
                <w:szCs w:val="20"/>
              </w:rPr>
              <w:t xml:space="preserve">, Halland, Groombridge and Mayfield tennis </w:t>
            </w:r>
            <w:r w:rsidRPr="004D05E5">
              <w:rPr>
                <w:rFonts w:eastAsia="Calibri" w:cs="Arial"/>
                <w:sz w:val="20"/>
                <w:szCs w:val="20"/>
              </w:rPr>
              <w:t xml:space="preserve">clubs at their current venues. In addition, there is a requirement to focus on informal activity at non-club courts and </w:t>
            </w:r>
            <w:r w:rsidR="00B31FA7">
              <w:rPr>
                <w:rFonts w:eastAsia="Calibri" w:cs="Arial"/>
                <w:sz w:val="20"/>
                <w:szCs w:val="20"/>
              </w:rPr>
              <w:t>to improve</w:t>
            </w:r>
            <w:r w:rsidRPr="004D05E5">
              <w:rPr>
                <w:rFonts w:eastAsia="Calibri" w:cs="Arial"/>
                <w:sz w:val="20"/>
                <w:szCs w:val="20"/>
              </w:rPr>
              <w:t xml:space="preserve"> the recreational tennis offer (e.g., at </w:t>
            </w:r>
            <w:r w:rsidR="000C2DAA">
              <w:rPr>
                <w:rFonts w:eastAsia="Calibri" w:cs="Arial"/>
                <w:sz w:val="20"/>
                <w:szCs w:val="20"/>
              </w:rPr>
              <w:t>town and parish council</w:t>
            </w:r>
            <w:r w:rsidRPr="004D05E5">
              <w:rPr>
                <w:rFonts w:eastAsia="Calibri" w:cs="Arial"/>
                <w:sz w:val="20"/>
                <w:szCs w:val="20"/>
              </w:rPr>
              <w:t xml:space="preserve"> sites)</w:t>
            </w:r>
            <w:r w:rsidR="000B3658">
              <w:rPr>
                <w:rFonts w:eastAsia="Calibri" w:cs="Arial"/>
                <w:sz w:val="20"/>
                <w:szCs w:val="20"/>
              </w:rPr>
              <w:t>.</w:t>
            </w:r>
          </w:p>
        </w:tc>
        <w:tc>
          <w:tcPr>
            <w:tcW w:w="0" w:type="auto"/>
          </w:tcPr>
          <w:p w14:paraId="6069B485" w14:textId="277DE230" w:rsidR="00390A61" w:rsidRPr="00390A61" w:rsidRDefault="004D05E5" w:rsidP="00034E18">
            <w:pPr>
              <w:tabs>
                <w:tab w:val="left" w:pos="2460"/>
              </w:tabs>
              <w:spacing w:before="40"/>
              <w:jc w:val="left"/>
              <w:rPr>
                <w:b/>
                <w:i/>
                <w:sz w:val="20"/>
                <w:szCs w:val="22"/>
                <w:highlight w:val="yellow"/>
              </w:rPr>
            </w:pPr>
            <w:r w:rsidRPr="004D05E5">
              <w:rPr>
                <w:rFonts w:eastAsia="Calibri" w:cs="Arial"/>
                <w:sz w:val="20"/>
                <w:szCs w:val="20"/>
              </w:rPr>
              <w:t>There is a</w:t>
            </w:r>
            <w:r w:rsidR="00D4734E">
              <w:rPr>
                <w:rFonts w:eastAsia="Calibri" w:cs="Arial"/>
                <w:sz w:val="20"/>
                <w:szCs w:val="20"/>
              </w:rPr>
              <w:t xml:space="preserve"> theoretical</w:t>
            </w:r>
            <w:r w:rsidRPr="004D05E5">
              <w:rPr>
                <w:rFonts w:eastAsia="Calibri" w:cs="Arial"/>
                <w:sz w:val="20"/>
                <w:szCs w:val="20"/>
              </w:rPr>
              <w:t xml:space="preserve"> shortfall of capacity </w:t>
            </w:r>
            <w:r w:rsidR="00FC3D5A">
              <w:rPr>
                <w:rFonts w:eastAsia="Calibri" w:cs="Arial"/>
                <w:sz w:val="20"/>
                <w:szCs w:val="20"/>
              </w:rPr>
              <w:t xml:space="preserve">at </w:t>
            </w:r>
            <w:r w:rsidR="00FC3D5A" w:rsidRPr="004D05E5">
              <w:rPr>
                <w:rFonts w:eastAsia="Calibri" w:cs="Arial"/>
                <w:sz w:val="20"/>
                <w:szCs w:val="20"/>
              </w:rPr>
              <w:t xml:space="preserve">for </w:t>
            </w:r>
            <w:r w:rsidR="00FC3D5A">
              <w:rPr>
                <w:rFonts w:eastAsia="Calibri" w:cs="Arial"/>
                <w:sz w:val="20"/>
                <w:szCs w:val="20"/>
              </w:rPr>
              <w:t xml:space="preserve">East </w:t>
            </w:r>
            <w:proofErr w:type="spellStart"/>
            <w:r w:rsidR="00FC3D5A">
              <w:rPr>
                <w:rFonts w:eastAsia="Calibri" w:cs="Arial"/>
                <w:sz w:val="20"/>
                <w:szCs w:val="20"/>
              </w:rPr>
              <w:t>Hoathly</w:t>
            </w:r>
            <w:proofErr w:type="spellEnd"/>
            <w:r w:rsidR="00FC3D5A">
              <w:rPr>
                <w:rFonts w:eastAsia="Calibri" w:cs="Arial"/>
                <w:sz w:val="20"/>
                <w:szCs w:val="20"/>
              </w:rPr>
              <w:t>, Halland</w:t>
            </w:r>
            <w:r w:rsidR="00E577ED">
              <w:rPr>
                <w:rFonts w:eastAsia="Calibri" w:cs="Arial"/>
                <w:sz w:val="20"/>
                <w:szCs w:val="20"/>
              </w:rPr>
              <w:t xml:space="preserve"> and</w:t>
            </w:r>
            <w:r w:rsidR="00FC3D5A">
              <w:rPr>
                <w:rFonts w:eastAsia="Calibri" w:cs="Arial"/>
                <w:sz w:val="20"/>
                <w:szCs w:val="20"/>
              </w:rPr>
              <w:t xml:space="preserve"> Groombridge, Mayfield and Hailsham tennis clubs</w:t>
            </w:r>
            <w:r w:rsidRPr="004D05E5">
              <w:rPr>
                <w:rFonts w:eastAsia="Calibri" w:cs="Arial"/>
                <w:sz w:val="20"/>
                <w:szCs w:val="20"/>
              </w:rPr>
              <w:t xml:space="preserve"> In addition, there is a requirement to focus on informal activity at non-club courts and improving the recreational tennis offer (e.g., at </w:t>
            </w:r>
            <w:r w:rsidR="00D4734E">
              <w:rPr>
                <w:rFonts w:eastAsia="Calibri" w:cs="Arial"/>
                <w:sz w:val="20"/>
                <w:szCs w:val="20"/>
              </w:rPr>
              <w:t>town and parish council</w:t>
            </w:r>
            <w:r w:rsidRPr="004D05E5">
              <w:rPr>
                <w:rFonts w:eastAsia="Calibri" w:cs="Arial"/>
                <w:sz w:val="20"/>
                <w:szCs w:val="20"/>
              </w:rPr>
              <w:t xml:space="preserve"> sites)</w:t>
            </w:r>
            <w:r w:rsidR="000B3658">
              <w:rPr>
                <w:rFonts w:eastAsia="Calibri" w:cs="Arial"/>
                <w:sz w:val="20"/>
                <w:szCs w:val="20"/>
              </w:rPr>
              <w:t>.</w:t>
            </w:r>
          </w:p>
        </w:tc>
      </w:tr>
      <w:tr w:rsidR="00BF0646" w:rsidRPr="00390A61" w14:paraId="4E74AC6F" w14:textId="77777777" w:rsidTr="001F1415">
        <w:tc>
          <w:tcPr>
            <w:tcW w:w="0" w:type="auto"/>
          </w:tcPr>
          <w:p w14:paraId="5D1AA5DD" w14:textId="77777777" w:rsidR="00581DF7" w:rsidRPr="00390A61" w:rsidRDefault="00581DF7" w:rsidP="00581DF7">
            <w:pPr>
              <w:tabs>
                <w:tab w:val="left" w:pos="2460"/>
              </w:tabs>
              <w:spacing w:before="40"/>
              <w:rPr>
                <w:b/>
                <w:iCs/>
                <w:sz w:val="20"/>
                <w:szCs w:val="22"/>
                <w:highlight w:val="yellow"/>
              </w:rPr>
            </w:pPr>
            <w:r w:rsidRPr="004D05E5">
              <w:rPr>
                <w:b/>
                <w:iCs/>
                <w:sz w:val="20"/>
                <w:szCs w:val="22"/>
              </w:rPr>
              <w:t>Netball</w:t>
            </w:r>
          </w:p>
        </w:tc>
        <w:tc>
          <w:tcPr>
            <w:tcW w:w="0" w:type="auto"/>
          </w:tcPr>
          <w:p w14:paraId="625A04EC" w14:textId="1D49303C" w:rsidR="00581DF7" w:rsidRPr="00390A61" w:rsidRDefault="00581DF7" w:rsidP="00034E18">
            <w:pPr>
              <w:tabs>
                <w:tab w:val="left" w:pos="2460"/>
              </w:tabs>
              <w:spacing w:before="40"/>
              <w:jc w:val="left"/>
              <w:rPr>
                <w:rFonts w:eastAsia="Calibri" w:cs="Arial"/>
                <w:sz w:val="20"/>
                <w:szCs w:val="20"/>
                <w:highlight w:val="yellow"/>
              </w:rPr>
            </w:pPr>
            <w:r>
              <w:rPr>
                <w:rFonts w:eastAsia="Calibri" w:cs="Arial"/>
                <w:sz w:val="20"/>
                <w:szCs w:val="20"/>
              </w:rPr>
              <w:t>There is a limited supply of netball provision for affiliated and recreational programming in the District. This limits opportunities for local residents and consequently most known demand is exported into Eastbourne</w:t>
            </w:r>
            <w:r w:rsidR="004B0394">
              <w:rPr>
                <w:rFonts w:eastAsia="Calibri" w:cs="Arial"/>
                <w:sz w:val="20"/>
                <w:szCs w:val="20"/>
              </w:rPr>
              <w:t xml:space="preserve"> for competitive play. There is a perceived shortfall of provision for recreational activities </w:t>
            </w:r>
            <w:r w:rsidR="00BF0646">
              <w:rPr>
                <w:rFonts w:eastAsia="Calibri" w:cs="Arial"/>
                <w:sz w:val="20"/>
                <w:szCs w:val="20"/>
              </w:rPr>
              <w:t xml:space="preserve">within </w:t>
            </w:r>
            <w:r w:rsidR="004B0394">
              <w:rPr>
                <w:rFonts w:eastAsia="Calibri" w:cs="Arial"/>
                <w:sz w:val="20"/>
                <w:szCs w:val="20"/>
              </w:rPr>
              <w:t>the district</w:t>
            </w:r>
            <w:r w:rsidR="00BF0646">
              <w:rPr>
                <w:rFonts w:eastAsia="Calibri" w:cs="Arial"/>
                <w:sz w:val="20"/>
                <w:szCs w:val="20"/>
              </w:rPr>
              <w:t xml:space="preserve">, with a known over reliance on provision located at education sites. </w:t>
            </w:r>
          </w:p>
        </w:tc>
        <w:tc>
          <w:tcPr>
            <w:tcW w:w="0" w:type="auto"/>
          </w:tcPr>
          <w:p w14:paraId="327BB251" w14:textId="3602ABED" w:rsidR="00581DF7" w:rsidRPr="00390A61" w:rsidRDefault="00581DF7" w:rsidP="00034E18">
            <w:pPr>
              <w:tabs>
                <w:tab w:val="left" w:pos="2460"/>
              </w:tabs>
              <w:spacing w:before="40"/>
              <w:jc w:val="left"/>
              <w:rPr>
                <w:b/>
                <w:i/>
                <w:sz w:val="20"/>
                <w:szCs w:val="22"/>
                <w:highlight w:val="yellow"/>
              </w:rPr>
            </w:pPr>
            <w:r>
              <w:rPr>
                <w:rFonts w:eastAsia="Calibri" w:cs="Arial"/>
                <w:sz w:val="20"/>
                <w:szCs w:val="20"/>
              </w:rPr>
              <w:t xml:space="preserve">There is a limited supply of netball provision for affiliated and recreational programming in the District. This limits opportunities for local residents and consequently most known demand is exported into Eastbourne. </w:t>
            </w:r>
            <w:r w:rsidR="00BF0646">
              <w:rPr>
                <w:rFonts w:eastAsia="Calibri" w:cs="Arial"/>
                <w:sz w:val="20"/>
                <w:szCs w:val="20"/>
              </w:rPr>
              <w:t>There is a perceived shortfall of provision for recreational activities within the district, with a known over reliance on provision located at education sites.</w:t>
            </w:r>
          </w:p>
        </w:tc>
      </w:tr>
      <w:tr w:rsidR="00BF0646" w:rsidRPr="00390A61" w14:paraId="66A8C8B0" w14:textId="77777777" w:rsidTr="001F1415">
        <w:tc>
          <w:tcPr>
            <w:tcW w:w="0" w:type="auto"/>
          </w:tcPr>
          <w:p w14:paraId="6D080473" w14:textId="77777777" w:rsidR="00390A61" w:rsidRPr="00390A61" w:rsidRDefault="00390A61" w:rsidP="001F1415">
            <w:pPr>
              <w:tabs>
                <w:tab w:val="left" w:pos="2460"/>
              </w:tabs>
              <w:spacing w:before="40"/>
              <w:rPr>
                <w:b/>
                <w:iCs/>
                <w:sz w:val="20"/>
                <w:szCs w:val="22"/>
                <w:highlight w:val="yellow"/>
              </w:rPr>
            </w:pPr>
            <w:r w:rsidRPr="00FC3EF3">
              <w:rPr>
                <w:b/>
                <w:iCs/>
                <w:sz w:val="20"/>
                <w:szCs w:val="22"/>
              </w:rPr>
              <w:t>Bowls</w:t>
            </w:r>
          </w:p>
        </w:tc>
        <w:tc>
          <w:tcPr>
            <w:tcW w:w="0" w:type="auto"/>
          </w:tcPr>
          <w:p w14:paraId="71BF3E11" w14:textId="6C2D1A0C" w:rsidR="00390A61" w:rsidRPr="00034E18" w:rsidRDefault="004F3B28" w:rsidP="00034E18">
            <w:pPr>
              <w:tabs>
                <w:tab w:val="left" w:pos="2460"/>
              </w:tabs>
              <w:spacing w:before="40"/>
              <w:jc w:val="left"/>
              <w:rPr>
                <w:sz w:val="20"/>
                <w:szCs w:val="22"/>
              </w:rPr>
            </w:pPr>
            <w:r>
              <w:rPr>
                <w:sz w:val="20"/>
                <w:szCs w:val="22"/>
              </w:rPr>
              <w:t xml:space="preserve">A sufficient supply of greens exists in the District to accommodate existing levels of demand. </w:t>
            </w:r>
          </w:p>
        </w:tc>
        <w:tc>
          <w:tcPr>
            <w:tcW w:w="0" w:type="auto"/>
          </w:tcPr>
          <w:p w14:paraId="7E859B6E" w14:textId="194D2217" w:rsidR="00390A61" w:rsidRPr="00034E18" w:rsidRDefault="004F3B28" w:rsidP="00034E18">
            <w:pPr>
              <w:tabs>
                <w:tab w:val="left" w:pos="2460"/>
              </w:tabs>
              <w:spacing w:before="40"/>
              <w:jc w:val="left"/>
              <w:rPr>
                <w:sz w:val="20"/>
                <w:szCs w:val="22"/>
              </w:rPr>
            </w:pPr>
            <w:r>
              <w:rPr>
                <w:sz w:val="20"/>
                <w:szCs w:val="22"/>
              </w:rPr>
              <w:t xml:space="preserve">A sufficient supply of greens exists in the District to accommodate future levels of demand. Infrastructure requirements may be required at several clubs </w:t>
            </w:r>
          </w:p>
        </w:tc>
      </w:tr>
      <w:tr w:rsidR="00BF0646" w:rsidRPr="00390A61" w14:paraId="6AC45F18" w14:textId="77777777" w:rsidTr="001F1415">
        <w:tc>
          <w:tcPr>
            <w:tcW w:w="0" w:type="auto"/>
          </w:tcPr>
          <w:p w14:paraId="41921AD4" w14:textId="22D39E94" w:rsidR="00390A61" w:rsidRPr="00390A61" w:rsidRDefault="00640E82" w:rsidP="001F1415">
            <w:pPr>
              <w:tabs>
                <w:tab w:val="left" w:pos="2460"/>
              </w:tabs>
              <w:spacing w:before="40"/>
              <w:rPr>
                <w:b/>
                <w:iCs/>
                <w:sz w:val="20"/>
                <w:szCs w:val="22"/>
                <w:highlight w:val="yellow"/>
              </w:rPr>
            </w:pPr>
            <w:r>
              <w:rPr>
                <w:b/>
                <w:iCs/>
                <w:sz w:val="20"/>
                <w:szCs w:val="22"/>
              </w:rPr>
              <w:t>Stoolball</w:t>
            </w:r>
          </w:p>
        </w:tc>
        <w:tc>
          <w:tcPr>
            <w:tcW w:w="0" w:type="auto"/>
          </w:tcPr>
          <w:p w14:paraId="242E30D7" w14:textId="1412E15A" w:rsidR="00390A61" w:rsidRPr="00390A61" w:rsidRDefault="00BE177E" w:rsidP="00034E18">
            <w:pPr>
              <w:tabs>
                <w:tab w:val="left" w:pos="2460"/>
              </w:tabs>
              <w:spacing w:before="40"/>
              <w:jc w:val="left"/>
              <w:rPr>
                <w:bCs/>
                <w:iCs/>
                <w:sz w:val="20"/>
                <w:szCs w:val="22"/>
                <w:highlight w:val="yellow"/>
              </w:rPr>
            </w:pPr>
            <w:r w:rsidRPr="00BE177E">
              <w:rPr>
                <w:bCs/>
                <w:iCs/>
                <w:sz w:val="20"/>
                <w:szCs w:val="22"/>
              </w:rPr>
              <w:t>Stoolball</w:t>
            </w:r>
            <w:r w:rsidR="00390A61" w:rsidRPr="00BE177E">
              <w:rPr>
                <w:bCs/>
                <w:iCs/>
                <w:sz w:val="20"/>
                <w:szCs w:val="22"/>
              </w:rPr>
              <w:t xml:space="preserve"> adequately catered for</w:t>
            </w:r>
            <w:r w:rsidRPr="00BE177E">
              <w:rPr>
                <w:bCs/>
                <w:iCs/>
                <w:sz w:val="20"/>
                <w:szCs w:val="22"/>
              </w:rPr>
              <w:t xml:space="preserve"> across Wealden, with clubs accessing existing provision for other sports such as Football and Cricket. </w:t>
            </w:r>
            <w:r w:rsidR="00390A61" w:rsidRPr="00BE177E">
              <w:rPr>
                <w:bCs/>
                <w:iCs/>
                <w:sz w:val="20"/>
                <w:szCs w:val="22"/>
              </w:rPr>
              <w:t xml:space="preserve"> </w:t>
            </w:r>
          </w:p>
        </w:tc>
        <w:tc>
          <w:tcPr>
            <w:tcW w:w="0" w:type="auto"/>
          </w:tcPr>
          <w:p w14:paraId="082ABDEA" w14:textId="59C53508" w:rsidR="00390A61" w:rsidRPr="004F3B28" w:rsidRDefault="00BE177E" w:rsidP="00034E18">
            <w:pPr>
              <w:tabs>
                <w:tab w:val="left" w:pos="2460"/>
              </w:tabs>
              <w:spacing w:before="40"/>
              <w:jc w:val="left"/>
              <w:rPr>
                <w:bCs/>
                <w:iCs/>
                <w:sz w:val="20"/>
                <w:szCs w:val="22"/>
                <w:highlight w:val="yellow"/>
              </w:rPr>
            </w:pPr>
            <w:r w:rsidRPr="00BE177E">
              <w:rPr>
                <w:bCs/>
                <w:iCs/>
                <w:sz w:val="20"/>
                <w:szCs w:val="22"/>
              </w:rPr>
              <w:t xml:space="preserve">Stoolball </w:t>
            </w:r>
            <w:r w:rsidR="00D5045C">
              <w:rPr>
                <w:bCs/>
                <w:iCs/>
                <w:sz w:val="20"/>
                <w:szCs w:val="22"/>
              </w:rPr>
              <w:t xml:space="preserve">is </w:t>
            </w:r>
            <w:r w:rsidRPr="00BE177E">
              <w:rPr>
                <w:bCs/>
                <w:iCs/>
                <w:sz w:val="20"/>
                <w:szCs w:val="22"/>
              </w:rPr>
              <w:t xml:space="preserve">adequately catered for across Wealden, with clubs accessing existing provision for other sports such as Football and Cricket.  </w:t>
            </w:r>
          </w:p>
        </w:tc>
      </w:tr>
    </w:tbl>
    <w:p w14:paraId="00E21B9F" w14:textId="703710F3" w:rsidR="00966379" w:rsidRDefault="00966379" w:rsidP="00390A61">
      <w:pPr>
        <w:tabs>
          <w:tab w:val="left" w:pos="2460"/>
        </w:tabs>
        <w:rPr>
          <w:b/>
          <w:i/>
        </w:rPr>
      </w:pPr>
    </w:p>
    <w:p w14:paraId="1597A43B" w14:textId="479381A9" w:rsidR="00390A61" w:rsidRPr="00483265" w:rsidRDefault="00390A61" w:rsidP="00390A61">
      <w:pPr>
        <w:tabs>
          <w:tab w:val="left" w:pos="2460"/>
        </w:tabs>
        <w:rPr>
          <w:b/>
          <w:i/>
        </w:rPr>
      </w:pPr>
      <w:r w:rsidRPr="00483265">
        <w:rPr>
          <w:b/>
          <w:i/>
        </w:rPr>
        <w:t>Conclusions</w:t>
      </w:r>
    </w:p>
    <w:p w14:paraId="75841817" w14:textId="77777777" w:rsidR="00390A61" w:rsidRPr="00390A61" w:rsidRDefault="00390A61" w:rsidP="00390A61">
      <w:pPr>
        <w:tabs>
          <w:tab w:val="left" w:pos="2460"/>
        </w:tabs>
        <w:rPr>
          <w:b/>
          <w:i/>
          <w:highlight w:val="yellow"/>
        </w:rPr>
      </w:pPr>
    </w:p>
    <w:p w14:paraId="647EC3A1" w14:textId="77777777" w:rsidR="00EA2D16" w:rsidRDefault="00390A61" w:rsidP="00C87CB2">
      <w:pPr>
        <w:pStyle w:val="ListParagraph"/>
        <w:numPr>
          <w:ilvl w:val="0"/>
          <w:numId w:val="32"/>
        </w:numPr>
        <w:ind w:left="0" w:right="-43" w:hanging="567"/>
        <w:contextualSpacing w:val="0"/>
      </w:pPr>
      <w:r w:rsidRPr="001F1C53">
        <w:t>From a quantitative perspective, the existing position for each sport is either that demand is being met or that there is a shortfall</w:t>
      </w:r>
      <w:r w:rsidR="000B3658">
        <w:t>. Where shortfalls exist, these are currently small but are expected to be exacerbated in the future (based on increases in demand for each sport)</w:t>
      </w:r>
      <w:r w:rsidR="00EA2D16">
        <w:t xml:space="preserve">. </w:t>
      </w:r>
    </w:p>
    <w:p w14:paraId="1BF449AC" w14:textId="77777777" w:rsidR="00EA2D16" w:rsidRDefault="00EA2D16" w:rsidP="00C87CB2">
      <w:pPr>
        <w:pStyle w:val="ListParagraph"/>
        <w:ind w:left="0" w:right="-43"/>
        <w:contextualSpacing w:val="0"/>
      </w:pPr>
    </w:p>
    <w:p w14:paraId="767D3ED5" w14:textId="6F51F814" w:rsidR="006D75A5" w:rsidRDefault="00EA2D16" w:rsidP="00C87CB2">
      <w:pPr>
        <w:pStyle w:val="ListParagraph"/>
        <w:numPr>
          <w:ilvl w:val="0"/>
          <w:numId w:val="32"/>
        </w:numPr>
        <w:ind w:left="0" w:right="-43" w:hanging="567"/>
        <w:contextualSpacing w:val="0"/>
      </w:pPr>
      <w:r>
        <w:t xml:space="preserve">Where shortfalls do not currently exist, particularly for football, it is anticipated that </w:t>
      </w:r>
      <w:r w:rsidR="009953C1">
        <w:t xml:space="preserve">over the Local Plan period that </w:t>
      </w:r>
      <w:r>
        <w:t>shortfalls will emerg</w:t>
      </w:r>
      <w:r w:rsidR="006D75A5">
        <w:t xml:space="preserve">e, but at levels which are manageable and that </w:t>
      </w:r>
      <w:r w:rsidR="006D75A5" w:rsidRPr="001F1C53">
        <w:t xml:space="preserve">can be </w:t>
      </w:r>
      <w:r w:rsidR="006D75A5">
        <w:t xml:space="preserve">theoretically be </w:t>
      </w:r>
      <w:r w:rsidR="006D75A5" w:rsidRPr="001F1C53">
        <w:t xml:space="preserve">addressed through pitch improvements of existing provision, rather than the need for </w:t>
      </w:r>
      <w:r w:rsidR="00640E82">
        <w:t>providing</w:t>
      </w:r>
      <w:r w:rsidR="006D75A5" w:rsidRPr="001F1C53">
        <w:t xml:space="preserve"> additional pitches. </w:t>
      </w:r>
    </w:p>
    <w:p w14:paraId="6188AE32" w14:textId="538FA77A" w:rsidR="006D75A5" w:rsidRDefault="006D75A5" w:rsidP="00C87CB2">
      <w:pPr>
        <w:pStyle w:val="ListParagraph"/>
        <w:ind w:left="0" w:right="-43"/>
        <w:contextualSpacing w:val="0"/>
      </w:pPr>
    </w:p>
    <w:p w14:paraId="4675CA78" w14:textId="0720B03C" w:rsidR="00E45C86" w:rsidRDefault="00E45C86" w:rsidP="00C87CB2">
      <w:pPr>
        <w:pStyle w:val="ListParagraph"/>
        <w:numPr>
          <w:ilvl w:val="0"/>
          <w:numId w:val="32"/>
        </w:numPr>
        <w:ind w:left="0" w:right="-43" w:hanging="567"/>
        <w:contextualSpacing w:val="0"/>
      </w:pPr>
      <w:r>
        <w:t xml:space="preserve">Shortfalls are identified for 3G pitches, and these shortfalls cannot be addressed unless this type of pitch is approved and constructed within the District. </w:t>
      </w:r>
    </w:p>
    <w:p w14:paraId="38649584" w14:textId="77777777" w:rsidR="00E45C86" w:rsidRDefault="00E45C86" w:rsidP="00C87CB2">
      <w:pPr>
        <w:pStyle w:val="ListParagraph"/>
        <w:ind w:left="0" w:right="-43"/>
        <w:contextualSpacing w:val="0"/>
      </w:pPr>
    </w:p>
    <w:p w14:paraId="499641AA" w14:textId="77777777" w:rsidR="00F97BBA" w:rsidRDefault="00E45C86" w:rsidP="00C87CB2">
      <w:pPr>
        <w:pStyle w:val="ListParagraph"/>
        <w:numPr>
          <w:ilvl w:val="0"/>
          <w:numId w:val="32"/>
        </w:numPr>
        <w:ind w:left="0" w:right="-43" w:hanging="567"/>
        <w:contextualSpacing w:val="0"/>
      </w:pPr>
      <w:r>
        <w:t>There are also shortfalls of recreational provision for tennis and netball</w:t>
      </w:r>
      <w:r w:rsidR="00864B5D">
        <w:t>.</w:t>
      </w:r>
      <w:r>
        <w:t xml:space="preserve"> </w:t>
      </w:r>
      <w:r w:rsidR="00864B5D">
        <w:t>T</w:t>
      </w:r>
      <w:r w:rsidR="00756AFB">
        <w:t>his</w:t>
      </w:r>
      <w:r>
        <w:t xml:space="preserve"> is because of a relatively high supply of provision being located within education sites</w:t>
      </w:r>
      <w:r w:rsidR="00864B5D">
        <w:t>,</w:t>
      </w:r>
      <w:r>
        <w:t xml:space="preserve"> as opposed to local authority or parish and town council sites. </w:t>
      </w:r>
    </w:p>
    <w:p w14:paraId="24620069" w14:textId="77777777" w:rsidR="00F97BBA" w:rsidRDefault="00F97BBA" w:rsidP="00F97BBA">
      <w:pPr>
        <w:pStyle w:val="ListParagraph"/>
      </w:pPr>
    </w:p>
    <w:p w14:paraId="2043CD03" w14:textId="4601AEA8" w:rsidR="00E45C86" w:rsidRDefault="00E45C86" w:rsidP="00C87CB2">
      <w:pPr>
        <w:pStyle w:val="ListParagraph"/>
        <w:numPr>
          <w:ilvl w:val="0"/>
          <w:numId w:val="32"/>
        </w:numPr>
        <w:ind w:left="0" w:right="-43" w:hanging="567"/>
        <w:contextualSpacing w:val="0"/>
      </w:pPr>
      <w:r>
        <w:t xml:space="preserve">Facilities at education sites are either unavailable for community use have limited access or not floodlit meaning they cannot be generally used by the </w:t>
      </w:r>
      <w:r w:rsidR="00756AFB">
        <w:t>public</w:t>
      </w:r>
      <w:r>
        <w:t xml:space="preserve"> out of school hours.   </w:t>
      </w:r>
    </w:p>
    <w:p w14:paraId="641CB957" w14:textId="77777777" w:rsidR="00E45C86" w:rsidRDefault="00E45C86" w:rsidP="00C87CB2">
      <w:pPr>
        <w:pStyle w:val="ListParagraph"/>
        <w:ind w:left="0" w:right="-43"/>
        <w:contextualSpacing w:val="0"/>
      </w:pPr>
    </w:p>
    <w:p w14:paraId="3CFF22DC" w14:textId="5FB48B74" w:rsidR="00E45C86" w:rsidRPr="001F1C53" w:rsidRDefault="00E45C86" w:rsidP="00C87CB2">
      <w:pPr>
        <w:pStyle w:val="ListParagraph"/>
        <w:numPr>
          <w:ilvl w:val="0"/>
          <w:numId w:val="32"/>
        </w:numPr>
        <w:ind w:left="0" w:right="-43" w:hanging="567"/>
        <w:contextualSpacing w:val="0"/>
      </w:pPr>
      <w:r>
        <w:t xml:space="preserve">For hockey, demand is currently being met by provision at the Beacon Academy and Hailsham Community College, however, both pitches are at the end of their life expectancy and unless </w:t>
      </w:r>
      <w:r>
        <w:lastRenderedPageBreak/>
        <w:t xml:space="preserve">quality issues are improved over the lifespan of the PPOSS, a shortfall will emerge for two full size pitches. </w:t>
      </w:r>
    </w:p>
    <w:p w14:paraId="22E92D1D" w14:textId="77777777" w:rsidR="00E45C86" w:rsidRPr="00C87CB2" w:rsidRDefault="00E45C86" w:rsidP="00C87CB2">
      <w:pPr>
        <w:pStyle w:val="ListParagraph"/>
        <w:ind w:left="0" w:right="-43"/>
        <w:contextualSpacing w:val="0"/>
      </w:pPr>
    </w:p>
    <w:p w14:paraId="6674672F" w14:textId="4D3115A4" w:rsidR="00E45C86" w:rsidRPr="00483265" w:rsidRDefault="00E45C86" w:rsidP="00C87CB2">
      <w:pPr>
        <w:pStyle w:val="ListParagraph"/>
        <w:numPr>
          <w:ilvl w:val="0"/>
          <w:numId w:val="32"/>
        </w:numPr>
        <w:ind w:left="0" w:right="-43" w:hanging="567"/>
        <w:contextualSpacing w:val="0"/>
      </w:pPr>
      <w:r>
        <w:t>Across all sports w</w:t>
      </w:r>
      <w:r w:rsidRPr="00483265">
        <w:t xml:space="preserve">here demand is being met, this does not necessarily equate to a surplus of provision, with any spare capacity instead </w:t>
      </w:r>
      <w:r>
        <w:t xml:space="preserve">spare capacity </w:t>
      </w:r>
      <w:r w:rsidR="00756AFB">
        <w:t>is</w:t>
      </w:r>
      <w:r w:rsidRPr="00483265">
        <w:t xml:space="preserve"> a solution to overcoming current or future shortfalls. There is a resultant need to protect all existing outdoor sport provision until all demand is met, or there is a requirement to replace provision in accordance with the National Planning Policy Framework (NPPF) and Sport England’s Playing Fields Policy. </w:t>
      </w:r>
    </w:p>
    <w:p w14:paraId="1AA75204" w14:textId="77777777" w:rsidR="00E45C86" w:rsidRPr="00C87CB2" w:rsidRDefault="00E45C86" w:rsidP="00C87CB2">
      <w:pPr>
        <w:pStyle w:val="ListParagraph"/>
        <w:ind w:left="0" w:right="-43"/>
        <w:contextualSpacing w:val="0"/>
      </w:pPr>
    </w:p>
    <w:p w14:paraId="22A4686D" w14:textId="30EAE2E5" w:rsidR="00390A61" w:rsidRPr="00A57385" w:rsidRDefault="00E45C86" w:rsidP="00C87CB2">
      <w:pPr>
        <w:pStyle w:val="ListParagraph"/>
        <w:numPr>
          <w:ilvl w:val="0"/>
          <w:numId w:val="32"/>
        </w:numPr>
        <w:ind w:left="0" w:right="-43" w:hanging="567"/>
        <w:contextualSpacing w:val="0"/>
      </w:pPr>
      <w:r w:rsidRPr="00483265">
        <w:t xml:space="preserve">For the most part, the shortfalls identified can be met by better utilising current provision, such as through improving quality, re-configuration, installing additional floodlighting, improving ancillary </w:t>
      </w:r>
      <w:r w:rsidR="00756AFB" w:rsidRPr="00483265">
        <w:t>facilities,</w:t>
      </w:r>
      <w:r w:rsidRPr="00483265">
        <w:t xml:space="preserve"> </w:t>
      </w:r>
      <w:r>
        <w:t>or</w:t>
      </w:r>
      <w:r w:rsidRPr="00483265">
        <w:t xml:space="preserve"> enabling access to existing unused provision, such as at unavailable school sites. However, there is a shortfall of 3G pitch</w:t>
      </w:r>
      <w:r>
        <w:t>es</w:t>
      </w:r>
      <w:r w:rsidRPr="00483265">
        <w:t xml:space="preserve"> that can likely only be met through increased provision. With resources to improve the quality of grass pitches being limited, particularly at sites managed by </w:t>
      </w:r>
      <w:r>
        <w:t>parish and town councils</w:t>
      </w:r>
      <w:r w:rsidRPr="00483265">
        <w:t xml:space="preserve">, an increase in such provision could also help reduce grass pitch shortfalls through the transfer of play, which in turn can reduce overplay and aid pitch quality </w:t>
      </w:r>
      <w:r w:rsidR="00756AFB" w:rsidRPr="00483265">
        <w:t>improvements.</w:t>
      </w:r>
      <w:r w:rsidR="00390A61" w:rsidRPr="00483265">
        <w:t xml:space="preserve"> </w:t>
      </w:r>
      <w:bookmarkStart w:id="75" w:name="_Toc478371961"/>
      <w:r w:rsidR="00390A61" w:rsidRPr="00C87CB2">
        <w:br w:type="page"/>
      </w:r>
    </w:p>
    <w:p w14:paraId="1846DD84" w14:textId="77777777" w:rsidR="00390A61" w:rsidRPr="00A949A6" w:rsidRDefault="00390A61" w:rsidP="00390A61">
      <w:pPr>
        <w:pStyle w:val="Heading1"/>
      </w:pPr>
      <w:bookmarkStart w:id="76" w:name="_Toc103680033"/>
      <w:r w:rsidRPr="00A949A6">
        <w:lastRenderedPageBreak/>
        <w:t>PART 2: VISION</w:t>
      </w:r>
      <w:bookmarkEnd w:id="75"/>
      <w:bookmarkEnd w:id="76"/>
      <w:r w:rsidRPr="00A949A6">
        <w:t xml:space="preserve"> </w:t>
      </w:r>
    </w:p>
    <w:p w14:paraId="71ACD07D" w14:textId="77777777" w:rsidR="00390A61" w:rsidRPr="00A949A6" w:rsidRDefault="00390A61" w:rsidP="00390A61">
      <w:pPr>
        <w:rPr>
          <w:b/>
          <w:szCs w:val="22"/>
        </w:rPr>
      </w:pPr>
    </w:p>
    <w:p w14:paraId="0DC74CD1" w14:textId="77777777" w:rsidR="00390A61" w:rsidRPr="00A949A6" w:rsidRDefault="00390A61" w:rsidP="00390A61">
      <w:pPr>
        <w:rPr>
          <w:b/>
          <w:szCs w:val="22"/>
        </w:rPr>
      </w:pPr>
      <w:bookmarkStart w:id="77" w:name="_Toc478371962"/>
      <w:bookmarkStart w:id="78" w:name="_Toc510109254"/>
      <w:bookmarkStart w:id="79" w:name="_Toc515004511"/>
      <w:bookmarkStart w:id="80" w:name="_Toc515463445"/>
      <w:r w:rsidRPr="00A949A6">
        <w:rPr>
          <w:b/>
          <w:szCs w:val="22"/>
        </w:rPr>
        <w:t>Vision</w:t>
      </w:r>
    </w:p>
    <w:p w14:paraId="31DA95B7" w14:textId="77777777" w:rsidR="00390A61" w:rsidRPr="00A949A6" w:rsidRDefault="00390A61" w:rsidP="00390A61">
      <w:pPr>
        <w:rPr>
          <w:szCs w:val="22"/>
        </w:rPr>
      </w:pPr>
    </w:p>
    <w:p w14:paraId="29AE5244" w14:textId="36A709FB" w:rsidR="00390A61" w:rsidRPr="00A949A6" w:rsidRDefault="00390A61" w:rsidP="00E478F8">
      <w:pPr>
        <w:pStyle w:val="ListParagraph"/>
        <w:numPr>
          <w:ilvl w:val="0"/>
          <w:numId w:val="32"/>
        </w:numPr>
        <w:ind w:left="0" w:right="-43" w:hanging="567"/>
        <w:contextualSpacing w:val="0"/>
      </w:pPr>
      <w:r w:rsidRPr="00E478F8">
        <w:t>A vision has been set out to provide a clear focus with desired outcomes</w:t>
      </w:r>
      <w:r w:rsidRPr="00A949A6">
        <w:t xml:space="preserve"> for the </w:t>
      </w:r>
      <w:r w:rsidR="00A949A6" w:rsidRPr="00E478F8">
        <w:t xml:space="preserve">Playing Pitch &amp; Outdoor Sport Strategy. </w:t>
      </w:r>
    </w:p>
    <w:p w14:paraId="2007855F" w14:textId="77777777" w:rsidR="00C773FB" w:rsidRPr="00390A61" w:rsidRDefault="00C773FB" w:rsidP="00390A61">
      <w:pPr>
        <w:rPr>
          <w:highlight w:val="yellow"/>
        </w:rPr>
      </w:pPr>
    </w:p>
    <w:p w14:paraId="1F96CACE" w14:textId="5A84447E" w:rsidR="00390A61" w:rsidRPr="00390A61" w:rsidRDefault="00C773FB" w:rsidP="00390A61">
      <w:pPr>
        <w:rPr>
          <w:highlight w:val="yellow"/>
        </w:rPr>
      </w:pPr>
      <w:r w:rsidRPr="00390A61">
        <w:rPr>
          <w:rFonts w:eastAsia="Calibri" w:cs="Arial"/>
          <w:b/>
          <w:bCs/>
          <w:noProof/>
          <w:color w:val="000000"/>
          <w:highlight w:val="yellow"/>
          <w:lang w:eastAsia="en-GB"/>
        </w:rPr>
        <mc:AlternateContent>
          <mc:Choice Requires="wps">
            <w:drawing>
              <wp:anchor distT="0" distB="0" distL="114300" distR="114300" simplePos="0" relativeHeight="251668480" behindDoc="0" locked="0" layoutInCell="1" allowOverlap="1" wp14:anchorId="474CC945" wp14:editId="524DE77C">
                <wp:simplePos x="0" y="0"/>
                <wp:positionH relativeFrom="margin">
                  <wp:align>right</wp:align>
                </wp:positionH>
                <wp:positionV relativeFrom="paragraph">
                  <wp:posOffset>6985</wp:posOffset>
                </wp:positionV>
                <wp:extent cx="5715000" cy="936172"/>
                <wp:effectExtent l="0" t="0" r="19050" b="16510"/>
                <wp:wrapNone/>
                <wp:docPr id="2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936172"/>
                        </a:xfrm>
                        <a:prstGeom prst="rect">
                          <a:avLst/>
                        </a:prstGeom>
                        <a:solidFill>
                          <a:srgbClr val="DBE5F1"/>
                        </a:solidFill>
                        <a:ln w="25400">
                          <a:solidFill>
                            <a:srgbClr val="1F497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2A3703" w14:textId="1DF25D03" w:rsidR="00390A61" w:rsidRPr="00A949A6" w:rsidRDefault="00E45C86" w:rsidP="00390A61">
                            <w:pPr>
                              <w:jc w:val="center"/>
                              <w:rPr>
                                <w:rFonts w:cs="Arial"/>
                                <w:i/>
                                <w:szCs w:val="22"/>
                              </w:rPr>
                            </w:pPr>
                            <w:r w:rsidRPr="00A949A6">
                              <w:rPr>
                                <w:rFonts w:cs="Arial"/>
                                <w:i/>
                                <w:szCs w:val="22"/>
                              </w:rPr>
                              <w:t>Wealden</w:t>
                            </w:r>
                            <w:r>
                              <w:rPr>
                                <w:rFonts w:cs="Arial"/>
                                <w:i/>
                                <w:szCs w:val="22"/>
                              </w:rPr>
                              <w:t xml:space="preserve"> will be a district where its residents and communities </w:t>
                            </w:r>
                            <w:r w:rsidRPr="00A949A6">
                              <w:rPr>
                                <w:rFonts w:cs="Arial"/>
                                <w:i/>
                                <w:szCs w:val="22"/>
                              </w:rPr>
                              <w:t>have the opportunity to enjoy an excellent quality of life through active, healthy and ful</w:t>
                            </w:r>
                            <w:r>
                              <w:rPr>
                                <w:rFonts w:cs="Arial"/>
                                <w:i/>
                                <w:szCs w:val="22"/>
                              </w:rPr>
                              <w:t>fill</w:t>
                            </w:r>
                            <w:r w:rsidRPr="00A949A6">
                              <w:rPr>
                                <w:rFonts w:cs="Arial"/>
                                <w:i/>
                                <w:szCs w:val="22"/>
                              </w:rPr>
                              <w:t xml:space="preserve">ing lifestyles </w:t>
                            </w:r>
                            <w:r>
                              <w:rPr>
                                <w:rFonts w:cs="Arial"/>
                                <w:i/>
                                <w:szCs w:val="22"/>
                              </w:rPr>
                              <w:t>with opportunities to access</w:t>
                            </w:r>
                            <w:r w:rsidRPr="00A949A6">
                              <w:rPr>
                                <w:rFonts w:cs="Arial"/>
                                <w:i/>
                                <w:szCs w:val="22"/>
                              </w:rPr>
                              <w:t xml:space="preserve"> thriving community clubs, sport, recreation and leisure</w:t>
                            </w:r>
                            <w:r>
                              <w:rPr>
                                <w:rFonts w:cs="Arial"/>
                                <w:i/>
                                <w:szCs w:val="22"/>
                              </w:rPr>
                              <w:t xml:space="preserve"> provision</w:t>
                            </w:r>
                            <w:r w:rsidRPr="00A949A6">
                              <w:rPr>
                                <w:rFonts w:cs="Arial"/>
                                <w:i/>
                                <w:szCs w:val="22"/>
                              </w:rPr>
                              <w:t xml:space="preserve">. This will be achieved </w:t>
                            </w:r>
                            <w:r>
                              <w:rPr>
                                <w:rFonts w:cs="Arial"/>
                                <w:i/>
                                <w:szCs w:val="22"/>
                              </w:rPr>
                              <w:t xml:space="preserve">through partnership working and by supporting the provision of both improved and additional </w:t>
                            </w:r>
                            <w:r w:rsidRPr="00A949A6">
                              <w:rPr>
                                <w:rFonts w:cs="Arial"/>
                                <w:i/>
                                <w:szCs w:val="22"/>
                              </w:rPr>
                              <w:t>leisure</w:t>
                            </w:r>
                            <w:r>
                              <w:rPr>
                                <w:rFonts w:cs="Arial"/>
                                <w:i/>
                                <w:szCs w:val="22"/>
                              </w:rPr>
                              <w:t xml:space="preserve">, </w:t>
                            </w:r>
                            <w:r w:rsidRPr="00A949A6">
                              <w:rPr>
                                <w:rFonts w:cs="Arial"/>
                                <w:i/>
                                <w:szCs w:val="22"/>
                              </w:rPr>
                              <w:t>sporting and recreational facilities across the District</w:t>
                            </w:r>
                            <w:r>
                              <w:rPr>
                                <w:rFonts w:cs="Arial"/>
                                <w:i/>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4CC945" id="_x0000_t202" coordsize="21600,21600" o:spt="202" path="m,l,21600r21600,l21600,xe">
                <v:stroke joinstyle="miter"/>
                <v:path gradientshapeok="t" o:connecttype="rect"/>
              </v:shapetype>
              <v:shape id="Text Box 37" o:spid="_x0000_s1026" type="#_x0000_t202" style="position:absolute;left:0;text-align:left;margin-left:398.8pt;margin-top:.55pt;width:450pt;height:73.7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" fillcolor="#dbe5f1" strokecolor="#1f497d" strokeweight="2pt">
                <v:shadow color="#868686"/>
                <v:textbox>
                  <w:txbxContent>
                    <w:p w14:paraId="6D2A3703" w14:textId="1DF25D03" w:rsidR="00390A61" w:rsidRPr="00A949A6" w:rsidRDefault="00E45C86" w:rsidP="00390A61">
                      <w:pPr>
                        <w:jc w:val="center"/>
                        <w:rPr>
                          <w:rFonts w:cs="Arial"/>
                          <w:i/>
                          <w:szCs w:val="22"/>
                        </w:rPr>
                      </w:pPr>
                      <w:r w:rsidRPr="00A949A6">
                        <w:rPr>
                          <w:rFonts w:cs="Arial"/>
                          <w:i/>
                          <w:szCs w:val="22"/>
                        </w:rPr>
                        <w:t>Wealden</w:t>
                      </w:r>
                      <w:r>
                        <w:rPr>
                          <w:rFonts w:cs="Arial"/>
                          <w:i/>
                          <w:szCs w:val="22"/>
                        </w:rPr>
                        <w:t xml:space="preserve"> will be a district where its residents and communities </w:t>
                      </w:r>
                      <w:r w:rsidRPr="00A949A6">
                        <w:rPr>
                          <w:rFonts w:cs="Arial"/>
                          <w:i/>
                          <w:szCs w:val="22"/>
                        </w:rPr>
                        <w:t>have the opportunity to enjoy an excellent quality of life through active, healthy and ful</w:t>
                      </w:r>
                      <w:r>
                        <w:rPr>
                          <w:rFonts w:cs="Arial"/>
                          <w:i/>
                          <w:szCs w:val="22"/>
                        </w:rPr>
                        <w:t>fill</w:t>
                      </w:r>
                      <w:r w:rsidRPr="00A949A6">
                        <w:rPr>
                          <w:rFonts w:cs="Arial"/>
                          <w:i/>
                          <w:szCs w:val="22"/>
                        </w:rPr>
                        <w:t xml:space="preserve">ing lifestyles </w:t>
                      </w:r>
                      <w:r>
                        <w:rPr>
                          <w:rFonts w:cs="Arial"/>
                          <w:i/>
                          <w:szCs w:val="22"/>
                        </w:rPr>
                        <w:t>with opportunities to access</w:t>
                      </w:r>
                      <w:r w:rsidRPr="00A949A6">
                        <w:rPr>
                          <w:rFonts w:cs="Arial"/>
                          <w:i/>
                          <w:szCs w:val="22"/>
                        </w:rPr>
                        <w:t xml:space="preserve"> thriving community clubs, sport, recreation and leisure</w:t>
                      </w:r>
                      <w:r>
                        <w:rPr>
                          <w:rFonts w:cs="Arial"/>
                          <w:i/>
                          <w:szCs w:val="22"/>
                        </w:rPr>
                        <w:t xml:space="preserve"> provision</w:t>
                      </w:r>
                      <w:r w:rsidRPr="00A949A6">
                        <w:rPr>
                          <w:rFonts w:cs="Arial"/>
                          <w:i/>
                          <w:szCs w:val="22"/>
                        </w:rPr>
                        <w:t xml:space="preserve">. This will be achieved </w:t>
                      </w:r>
                      <w:r>
                        <w:rPr>
                          <w:rFonts w:cs="Arial"/>
                          <w:i/>
                          <w:szCs w:val="22"/>
                        </w:rPr>
                        <w:t xml:space="preserve">through partnership working and by supporting the provision of both improved and additional </w:t>
                      </w:r>
                      <w:r w:rsidRPr="00A949A6">
                        <w:rPr>
                          <w:rFonts w:cs="Arial"/>
                          <w:i/>
                          <w:szCs w:val="22"/>
                        </w:rPr>
                        <w:t>leisure</w:t>
                      </w:r>
                      <w:r>
                        <w:rPr>
                          <w:rFonts w:cs="Arial"/>
                          <w:i/>
                          <w:szCs w:val="22"/>
                        </w:rPr>
                        <w:t xml:space="preserve">, </w:t>
                      </w:r>
                      <w:r w:rsidRPr="00A949A6">
                        <w:rPr>
                          <w:rFonts w:cs="Arial"/>
                          <w:i/>
                          <w:szCs w:val="22"/>
                        </w:rPr>
                        <w:t>sporting and recreational facilities across the District</w:t>
                      </w:r>
                      <w:r>
                        <w:rPr>
                          <w:rFonts w:cs="Arial"/>
                          <w:i/>
                          <w:szCs w:val="22"/>
                        </w:rPr>
                        <w:t>”.</w:t>
                      </w:r>
                    </w:p>
                  </w:txbxContent>
                </v:textbox>
                <w10:wrap anchorx="margin"/>
              </v:shape>
            </w:pict>
          </mc:Fallback>
        </mc:AlternateContent>
      </w:r>
    </w:p>
    <w:p w14:paraId="76EEFAFA" w14:textId="6A04F051" w:rsidR="00390A61" w:rsidRPr="00390A61" w:rsidRDefault="00390A61" w:rsidP="00390A61">
      <w:pPr>
        <w:rPr>
          <w:szCs w:val="22"/>
          <w:highlight w:val="yellow"/>
        </w:rPr>
      </w:pPr>
    </w:p>
    <w:p w14:paraId="491F4739" w14:textId="34299A1C" w:rsidR="00390A61" w:rsidRPr="00390A61" w:rsidRDefault="00390A61" w:rsidP="00390A61">
      <w:pPr>
        <w:rPr>
          <w:rFonts w:eastAsia="Calibri" w:cs="Arial"/>
          <w:b/>
          <w:bCs/>
          <w:color w:val="000000"/>
          <w:highlight w:val="yellow"/>
        </w:rPr>
      </w:pPr>
    </w:p>
    <w:p w14:paraId="4FFC4008" w14:textId="3BA494D2" w:rsidR="00390A61" w:rsidRPr="00390A61" w:rsidRDefault="00390A61" w:rsidP="00390A61">
      <w:pPr>
        <w:tabs>
          <w:tab w:val="left" w:pos="2460"/>
        </w:tabs>
        <w:rPr>
          <w:highlight w:val="yellow"/>
        </w:rPr>
      </w:pPr>
    </w:p>
    <w:bookmarkEnd w:id="77"/>
    <w:bookmarkEnd w:id="78"/>
    <w:bookmarkEnd w:id="79"/>
    <w:bookmarkEnd w:id="80"/>
    <w:p w14:paraId="69D34B91" w14:textId="77777777" w:rsidR="00E45C86" w:rsidRDefault="00E45C86" w:rsidP="00390A61">
      <w:pPr>
        <w:ind w:right="120"/>
      </w:pPr>
    </w:p>
    <w:p w14:paraId="267F5780" w14:textId="77777777" w:rsidR="00E45C86" w:rsidRDefault="00E45C86" w:rsidP="00390A61">
      <w:pPr>
        <w:ind w:right="120"/>
      </w:pPr>
    </w:p>
    <w:p w14:paraId="1C7221D4" w14:textId="77777777" w:rsidR="00E45C86" w:rsidRDefault="00E45C86" w:rsidP="00390A61">
      <w:pPr>
        <w:ind w:right="120"/>
      </w:pPr>
    </w:p>
    <w:p w14:paraId="4BE73DBE" w14:textId="11B65F49" w:rsidR="00390A61" w:rsidRPr="00E3188F" w:rsidRDefault="00E3188F" w:rsidP="00E478F8">
      <w:pPr>
        <w:pStyle w:val="ListParagraph"/>
        <w:numPr>
          <w:ilvl w:val="0"/>
          <w:numId w:val="32"/>
        </w:numPr>
        <w:ind w:left="0" w:right="-43" w:hanging="567"/>
        <w:contextualSpacing w:val="0"/>
      </w:pPr>
      <w:r w:rsidRPr="00E3188F">
        <w:t xml:space="preserve">The three core principles underpinning this vision are: </w:t>
      </w:r>
    </w:p>
    <w:p w14:paraId="25515A51" w14:textId="3D02A646" w:rsidR="00E3188F" w:rsidRDefault="00E3188F" w:rsidP="00390A61">
      <w:pPr>
        <w:ind w:right="120"/>
        <w:rPr>
          <w:highlight w:val="yellow"/>
        </w:rPr>
      </w:pPr>
    </w:p>
    <w:p w14:paraId="1DA86234" w14:textId="4F30FA2A" w:rsidR="00E3188F" w:rsidRPr="005770F9" w:rsidRDefault="00E3188F" w:rsidP="00E3188F">
      <w:pPr>
        <w:numPr>
          <w:ilvl w:val="0"/>
          <w:numId w:val="4"/>
        </w:numPr>
        <w:ind w:right="240"/>
        <w:rPr>
          <w:rFonts w:cs="Arial"/>
          <w:szCs w:val="22"/>
        </w:rPr>
      </w:pPr>
      <w:r w:rsidRPr="00E3188F">
        <w:rPr>
          <w:rFonts w:cs="Arial"/>
          <w:szCs w:val="22"/>
        </w:rPr>
        <w:t>Support for the creation of a high quality and sustainable indoor</w:t>
      </w:r>
      <w:r w:rsidR="00864B5D">
        <w:rPr>
          <w:rFonts w:cs="Arial"/>
          <w:szCs w:val="22"/>
        </w:rPr>
        <w:t xml:space="preserve"> sport and</w:t>
      </w:r>
      <w:r w:rsidRPr="00E3188F">
        <w:rPr>
          <w:rFonts w:cs="Arial"/>
          <w:szCs w:val="22"/>
        </w:rPr>
        <w:t xml:space="preserve"> leisure facility mix, which provides accessible and inclusive activities for all Wealden residents leading to increased participation and active lifestyles, thereby meeting community need. </w:t>
      </w:r>
    </w:p>
    <w:p w14:paraId="5BE94B50" w14:textId="5BA28517" w:rsidR="00E3188F" w:rsidRPr="005770F9" w:rsidRDefault="00E3188F" w:rsidP="00E3188F">
      <w:pPr>
        <w:numPr>
          <w:ilvl w:val="0"/>
          <w:numId w:val="4"/>
        </w:numPr>
        <w:ind w:right="240"/>
        <w:rPr>
          <w:rFonts w:cs="Arial"/>
          <w:szCs w:val="22"/>
        </w:rPr>
      </w:pPr>
      <w:r w:rsidRPr="00E3188F">
        <w:rPr>
          <w:rFonts w:cs="Arial"/>
          <w:szCs w:val="22"/>
        </w:rPr>
        <w:t>Recognising the importance of</w:t>
      </w:r>
      <w:r w:rsidR="00864B5D">
        <w:rPr>
          <w:rFonts w:cs="Arial"/>
          <w:szCs w:val="22"/>
        </w:rPr>
        <w:t xml:space="preserve"> sport and</w:t>
      </w:r>
      <w:r w:rsidRPr="00E3188F">
        <w:rPr>
          <w:rFonts w:cs="Arial"/>
          <w:szCs w:val="22"/>
        </w:rPr>
        <w:t xml:space="preserve"> leisure facilities as relevant community spaces, accessible to all and offering opportunities for the delivery of a wide range of activities, services, support and entertainment to local communities and people.</w:t>
      </w:r>
    </w:p>
    <w:p w14:paraId="0066FADE" w14:textId="716F342F" w:rsidR="00E3188F" w:rsidRPr="00E3188F" w:rsidRDefault="00E3188F" w:rsidP="00E3188F">
      <w:pPr>
        <w:numPr>
          <w:ilvl w:val="0"/>
          <w:numId w:val="4"/>
        </w:numPr>
        <w:ind w:right="240"/>
        <w:rPr>
          <w:rFonts w:cs="Arial"/>
          <w:szCs w:val="22"/>
        </w:rPr>
      </w:pPr>
      <w:r w:rsidRPr="00E3188F">
        <w:rPr>
          <w:rFonts w:cs="Arial"/>
          <w:szCs w:val="22"/>
        </w:rPr>
        <w:t xml:space="preserve">Recognise the importance of accessible informal indoor and outdoor community spaces and activities in contributing to the improved physical and mental health and wellbeing of local residents. </w:t>
      </w:r>
    </w:p>
    <w:p w14:paraId="7D6908D7" w14:textId="77777777" w:rsidR="005F1994" w:rsidRPr="00241A8F" w:rsidRDefault="005F1994" w:rsidP="005F1994">
      <w:pPr>
        <w:ind w:right="240"/>
        <w:jc w:val="left"/>
        <w:rPr>
          <w:rFonts w:eastAsia="Cambria" w:cs="Arial"/>
          <w:szCs w:val="22"/>
          <w:highlight w:val="yellow"/>
        </w:rPr>
      </w:pPr>
    </w:p>
    <w:p w14:paraId="418528B3" w14:textId="77777777" w:rsidR="005F1994" w:rsidRPr="00DB018A" w:rsidRDefault="005F1994" w:rsidP="00E478F8">
      <w:pPr>
        <w:pStyle w:val="ListParagraph"/>
        <w:numPr>
          <w:ilvl w:val="0"/>
          <w:numId w:val="32"/>
        </w:numPr>
        <w:ind w:left="0" w:right="-43" w:hanging="567"/>
        <w:contextualSpacing w:val="0"/>
        <w:rPr>
          <w:rFonts w:eastAsia="Cambria" w:cs="Arial"/>
          <w:szCs w:val="22"/>
        </w:rPr>
      </w:pPr>
      <w:r w:rsidRPr="00DB018A">
        <w:rPr>
          <w:rFonts w:eastAsia="Cambria" w:cs="Arial"/>
          <w:szCs w:val="22"/>
        </w:rPr>
        <w:t>To achieve this vision, the strategy seeks to deliver the following objectives:</w:t>
      </w:r>
    </w:p>
    <w:p w14:paraId="2C7739F7" w14:textId="77777777" w:rsidR="005F1994" w:rsidRPr="00DB018A" w:rsidRDefault="005F1994" w:rsidP="005F1994">
      <w:pPr>
        <w:ind w:right="240"/>
        <w:jc w:val="left"/>
        <w:rPr>
          <w:rFonts w:eastAsia="Cambria" w:cs="Arial"/>
          <w:b/>
          <w:szCs w:val="22"/>
        </w:rPr>
      </w:pPr>
    </w:p>
    <w:p w14:paraId="129DA1E6" w14:textId="77777777" w:rsidR="00E45C86" w:rsidRPr="00DB018A" w:rsidRDefault="00E45C86" w:rsidP="00E45C86">
      <w:pPr>
        <w:numPr>
          <w:ilvl w:val="0"/>
          <w:numId w:val="4"/>
        </w:numPr>
        <w:ind w:right="240"/>
        <w:rPr>
          <w:rFonts w:cs="Arial"/>
          <w:szCs w:val="22"/>
        </w:rPr>
      </w:pPr>
      <w:r w:rsidRPr="00DB018A">
        <w:rPr>
          <w:szCs w:val="22"/>
        </w:rPr>
        <w:t>Working collectively with partners to create opportunity for everyone to participate</w:t>
      </w:r>
      <w:r>
        <w:rPr>
          <w:szCs w:val="22"/>
        </w:rPr>
        <w:t>.</w:t>
      </w:r>
    </w:p>
    <w:p w14:paraId="4458A0D6" w14:textId="77777777" w:rsidR="00E45C86" w:rsidRPr="00DB018A" w:rsidRDefault="00E45C86" w:rsidP="00E45C86">
      <w:pPr>
        <w:numPr>
          <w:ilvl w:val="0"/>
          <w:numId w:val="4"/>
        </w:numPr>
        <w:ind w:right="240"/>
        <w:rPr>
          <w:rFonts w:cs="Arial"/>
          <w:szCs w:val="22"/>
        </w:rPr>
      </w:pPr>
      <w:r w:rsidRPr="00DB018A">
        <w:rPr>
          <w:rFonts w:cs="Arial"/>
          <w:szCs w:val="22"/>
        </w:rPr>
        <w:t>Ensure that all valuable facilities are protected for the long</w:t>
      </w:r>
      <w:r>
        <w:rPr>
          <w:rFonts w:cs="Arial"/>
          <w:szCs w:val="22"/>
        </w:rPr>
        <w:t>-</w:t>
      </w:r>
      <w:r w:rsidRPr="00DB018A">
        <w:rPr>
          <w:rFonts w:cs="Arial"/>
          <w:szCs w:val="22"/>
        </w:rPr>
        <w:t>term benefit of sport.</w:t>
      </w:r>
    </w:p>
    <w:p w14:paraId="171F18FF" w14:textId="77777777" w:rsidR="00E45C86" w:rsidRPr="00DB018A" w:rsidRDefault="00E45C86" w:rsidP="00E45C86">
      <w:pPr>
        <w:numPr>
          <w:ilvl w:val="0"/>
          <w:numId w:val="4"/>
        </w:numPr>
        <w:ind w:right="240"/>
        <w:rPr>
          <w:rFonts w:cs="Arial"/>
          <w:szCs w:val="22"/>
        </w:rPr>
      </w:pPr>
      <w:r w:rsidRPr="00DB018A">
        <w:rPr>
          <w:rFonts w:cs="Arial"/>
          <w:szCs w:val="22"/>
        </w:rPr>
        <w:t>Promote a sustainable approach to the provision of playing pitches and management of sports clubs.</w:t>
      </w:r>
    </w:p>
    <w:p w14:paraId="1F0EADA7" w14:textId="39BC8DC5" w:rsidR="00E45C86" w:rsidRPr="00DB018A" w:rsidRDefault="00E45C86" w:rsidP="00E45C86">
      <w:pPr>
        <w:numPr>
          <w:ilvl w:val="0"/>
          <w:numId w:val="4"/>
        </w:numPr>
        <w:ind w:right="240"/>
        <w:rPr>
          <w:rFonts w:cs="Arial"/>
          <w:szCs w:val="22"/>
        </w:rPr>
      </w:pPr>
      <w:r w:rsidRPr="00DB018A">
        <w:rPr>
          <w:rFonts w:cs="Arial"/>
          <w:szCs w:val="22"/>
        </w:rPr>
        <w:t xml:space="preserve">Ensure that there are enough facilities in the right place </w:t>
      </w:r>
      <w:r>
        <w:rPr>
          <w:rFonts w:cs="Arial"/>
          <w:szCs w:val="22"/>
        </w:rPr>
        <w:t>and</w:t>
      </w:r>
      <w:r w:rsidR="00966379">
        <w:rPr>
          <w:rFonts w:cs="Arial"/>
          <w:szCs w:val="22"/>
        </w:rPr>
        <w:t xml:space="preserve"> available</w:t>
      </w:r>
      <w:r>
        <w:rPr>
          <w:rFonts w:cs="Arial"/>
          <w:szCs w:val="22"/>
        </w:rPr>
        <w:t xml:space="preserve"> at the right time </w:t>
      </w:r>
      <w:r w:rsidRPr="00DB018A">
        <w:rPr>
          <w:rFonts w:cs="Arial"/>
          <w:szCs w:val="22"/>
        </w:rPr>
        <w:t>to meet current and projected future demand.</w:t>
      </w:r>
    </w:p>
    <w:p w14:paraId="1128B04B" w14:textId="77777777" w:rsidR="00E45C86" w:rsidRPr="00DB018A" w:rsidRDefault="00E45C86" w:rsidP="00E45C86">
      <w:pPr>
        <w:numPr>
          <w:ilvl w:val="0"/>
          <w:numId w:val="4"/>
        </w:numPr>
        <w:ind w:right="240"/>
        <w:rPr>
          <w:rFonts w:cs="Arial"/>
          <w:szCs w:val="22"/>
        </w:rPr>
      </w:pPr>
      <w:r w:rsidRPr="00DB018A">
        <w:rPr>
          <w:rFonts w:cs="Arial"/>
          <w:szCs w:val="22"/>
        </w:rPr>
        <w:t>Ensure that all clubs have access to facilities of appropriate quality to meet current needs and longer</w:t>
      </w:r>
      <w:r>
        <w:rPr>
          <w:rFonts w:cs="Arial"/>
          <w:szCs w:val="22"/>
        </w:rPr>
        <w:t>-</w:t>
      </w:r>
      <w:r w:rsidRPr="00DB018A">
        <w:rPr>
          <w:rFonts w:cs="Arial"/>
          <w:szCs w:val="22"/>
        </w:rPr>
        <w:t>term aspirations.</w:t>
      </w:r>
    </w:p>
    <w:p w14:paraId="39F1581A" w14:textId="77777777" w:rsidR="00A949A6" w:rsidRPr="00390A61" w:rsidRDefault="00A949A6" w:rsidP="00390A61">
      <w:pPr>
        <w:ind w:right="120"/>
        <w:rPr>
          <w:highlight w:val="yellow"/>
        </w:rPr>
      </w:pPr>
    </w:p>
    <w:p w14:paraId="013875F3" w14:textId="77777777" w:rsidR="00390A61" w:rsidRPr="00390A61" w:rsidRDefault="00390A61" w:rsidP="00390A61">
      <w:pPr>
        <w:rPr>
          <w:highlight w:val="yellow"/>
        </w:rPr>
      </w:pPr>
      <w:r w:rsidRPr="00390A61">
        <w:rPr>
          <w:highlight w:val="yellow"/>
        </w:rPr>
        <w:br w:type="page"/>
      </w:r>
    </w:p>
    <w:p w14:paraId="6E11892C" w14:textId="77777777" w:rsidR="00390A61" w:rsidRPr="00C96E69" w:rsidRDefault="00390A61" w:rsidP="00390A61">
      <w:pPr>
        <w:pStyle w:val="Heading1"/>
      </w:pPr>
      <w:bookmarkStart w:id="81" w:name="_Toc103680034"/>
      <w:r w:rsidRPr="00C96E69">
        <w:lastRenderedPageBreak/>
        <w:t>PART 3: Aims</w:t>
      </w:r>
      <w:bookmarkEnd w:id="81"/>
      <w:r w:rsidRPr="00C96E69">
        <w:t xml:space="preserve"> </w:t>
      </w:r>
    </w:p>
    <w:p w14:paraId="31C84909" w14:textId="77777777" w:rsidR="00390A61" w:rsidRPr="00C96E69" w:rsidRDefault="00390A61" w:rsidP="00390A61">
      <w:pPr>
        <w:ind w:right="120"/>
      </w:pPr>
    </w:p>
    <w:p w14:paraId="6BA69A6F" w14:textId="3A5AC6A9" w:rsidR="00390A61" w:rsidRPr="00C96E69" w:rsidRDefault="00390A61" w:rsidP="00E478F8">
      <w:pPr>
        <w:pStyle w:val="ListParagraph"/>
        <w:numPr>
          <w:ilvl w:val="0"/>
          <w:numId w:val="32"/>
        </w:numPr>
        <w:ind w:left="0" w:right="-43" w:hanging="567"/>
        <w:contextualSpacing w:val="0"/>
      </w:pPr>
      <w:r w:rsidRPr="00C96E69">
        <w:t xml:space="preserve">The following overarching aims are based on the three Sport England </w:t>
      </w:r>
      <w:r w:rsidR="00B42000">
        <w:t>objectives</w:t>
      </w:r>
      <w:r w:rsidRPr="00C96E69">
        <w:t>. It is recommended that they are adopted by the Council and partners to enable delivery of the overall PPOSS vision and Sport England planning objectives.</w:t>
      </w:r>
    </w:p>
    <w:p w14:paraId="717F8F0E" w14:textId="77777777" w:rsidR="00390A61" w:rsidRPr="00C96E69" w:rsidRDefault="00390A61" w:rsidP="00390A61">
      <w:pPr>
        <w:ind w:right="120"/>
      </w:pPr>
    </w:p>
    <w:p w14:paraId="459FFA4E" w14:textId="77777777" w:rsidR="00390A61" w:rsidRPr="00C96E69" w:rsidRDefault="00390A61" w:rsidP="00390A61">
      <w:pPr>
        <w:ind w:right="120"/>
      </w:pPr>
      <w:r w:rsidRPr="00C96E69">
        <w:rPr>
          <w:noProof/>
          <w:lang w:eastAsia="en-GB"/>
        </w:rPr>
        <mc:AlternateContent>
          <mc:Choice Requires="wps">
            <w:drawing>
              <wp:anchor distT="0" distB="0" distL="114300" distR="114300" simplePos="0" relativeHeight="251659264" behindDoc="0" locked="0" layoutInCell="1" allowOverlap="1" wp14:anchorId="08D21249" wp14:editId="7E1424ED">
                <wp:simplePos x="0" y="0"/>
                <wp:positionH relativeFrom="margin">
                  <wp:align>right</wp:align>
                </wp:positionH>
                <wp:positionV relativeFrom="paragraph">
                  <wp:posOffset>23495</wp:posOffset>
                </wp:positionV>
                <wp:extent cx="5695950" cy="723265"/>
                <wp:effectExtent l="0" t="0" r="19050" b="19685"/>
                <wp:wrapNone/>
                <wp:docPr id="2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723265"/>
                        </a:xfrm>
                        <a:prstGeom prst="rect">
                          <a:avLst/>
                        </a:prstGeom>
                        <a:solidFill>
                          <a:srgbClr val="DBE5F1"/>
                        </a:solidFill>
                        <a:ln w="25400">
                          <a:solidFill>
                            <a:srgbClr val="1F497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73A6B83" w14:textId="77777777" w:rsidR="00390A61" w:rsidRDefault="00390A61" w:rsidP="00390A61">
                            <w:pPr>
                              <w:spacing w:before="60" w:line="300" w:lineRule="auto"/>
                              <w:rPr>
                                <w:b/>
                                <w:bCs/>
                                <w:szCs w:val="22"/>
                              </w:rPr>
                            </w:pPr>
                            <w:r>
                              <w:rPr>
                                <w:b/>
                                <w:bCs/>
                                <w:szCs w:val="22"/>
                              </w:rPr>
                              <w:t>AIM 1</w:t>
                            </w:r>
                          </w:p>
                          <w:p w14:paraId="773B6C55" w14:textId="77777777" w:rsidR="00390A61" w:rsidRDefault="00390A61" w:rsidP="00390A61">
                            <w:pPr>
                              <w:jc w:val="left"/>
                            </w:pPr>
                            <w:r>
                              <w:t xml:space="preserve">To </w:t>
                            </w:r>
                            <w:r w:rsidRPr="00F41389">
                              <w:rPr>
                                <w:b/>
                              </w:rPr>
                              <w:t>protect</w:t>
                            </w:r>
                            <w:r w:rsidRPr="0015199C">
                              <w:t xml:space="preserve"> the existing supply of </w:t>
                            </w:r>
                            <w:r>
                              <w:t xml:space="preserve">outdoor sport facilities </w:t>
                            </w:r>
                            <w:r w:rsidRPr="0015199C">
                              <w:t xml:space="preserve">where it </w:t>
                            </w:r>
                            <w:r>
                              <w:t>is needed to meet current and</w:t>
                            </w:r>
                            <w:r w:rsidRPr="0015199C">
                              <w:t xml:space="preserve"> future</w:t>
                            </w:r>
                            <w:r>
                              <w:t xml:space="preserve"> needs. </w:t>
                            </w:r>
                          </w:p>
                          <w:p w14:paraId="3DB800B9" w14:textId="77777777" w:rsidR="00390A61" w:rsidRDefault="00390A61" w:rsidP="00390A61">
                            <w:pPr>
                              <w:jc w:val="left"/>
                            </w:pPr>
                          </w:p>
                          <w:p w14:paraId="57009F2F" w14:textId="77777777" w:rsidR="00390A61" w:rsidRDefault="00390A61" w:rsidP="00390A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21249" id="Text Box 41" o:spid="_x0000_s1027" type="#_x0000_t202" style="position:absolute;left:0;text-align:left;margin-left:397.3pt;margin-top:1.85pt;width:448.5pt;height:56.9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" fillcolor="#dbe5f1" strokecolor="#1f497d" strokeweight="2pt">
                <v:shadow color="#868686"/>
                <v:textbox>
                  <w:txbxContent>
                    <w:p w14:paraId="573A6B83" w14:textId="77777777" w:rsidR="00390A61" w:rsidRDefault="00390A61" w:rsidP="00390A61">
                      <w:pPr>
                        <w:spacing w:before="60" w:line="300" w:lineRule="auto"/>
                        <w:rPr>
                          <w:b/>
                          <w:bCs/>
                          <w:szCs w:val="22"/>
                        </w:rPr>
                      </w:pPr>
                      <w:r>
                        <w:rPr>
                          <w:b/>
                          <w:bCs/>
                          <w:szCs w:val="22"/>
                        </w:rPr>
                        <w:t>AIM 1</w:t>
                      </w:r>
                    </w:p>
                    <w:p w14:paraId="773B6C55" w14:textId="77777777" w:rsidR="00390A61" w:rsidRDefault="00390A61" w:rsidP="00390A61">
                      <w:pPr>
                        <w:jc w:val="left"/>
                      </w:pPr>
                      <w:r>
                        <w:t xml:space="preserve">To </w:t>
                      </w:r>
                      <w:r w:rsidRPr="00F41389">
                        <w:rPr>
                          <w:b/>
                        </w:rPr>
                        <w:t>protect</w:t>
                      </w:r>
                      <w:r w:rsidRPr="0015199C">
                        <w:t xml:space="preserve"> the existing supply of </w:t>
                      </w:r>
                      <w:r>
                        <w:t xml:space="preserve">outdoor sport facilities </w:t>
                      </w:r>
                      <w:r w:rsidRPr="0015199C">
                        <w:t xml:space="preserve">where it </w:t>
                      </w:r>
                      <w:r>
                        <w:t>is needed to meet current and</w:t>
                      </w:r>
                      <w:r w:rsidRPr="0015199C">
                        <w:t xml:space="preserve"> future</w:t>
                      </w:r>
                      <w:r>
                        <w:t xml:space="preserve"> needs. </w:t>
                      </w:r>
                    </w:p>
                    <w:p w14:paraId="3DB800B9" w14:textId="77777777" w:rsidR="00390A61" w:rsidRDefault="00390A61" w:rsidP="00390A61">
                      <w:pPr>
                        <w:jc w:val="left"/>
                      </w:pPr>
                    </w:p>
                    <w:p w14:paraId="57009F2F" w14:textId="77777777" w:rsidR="00390A61" w:rsidRDefault="00390A61" w:rsidP="00390A61"/>
                  </w:txbxContent>
                </v:textbox>
                <w10:wrap anchorx="margin"/>
              </v:shape>
            </w:pict>
          </mc:Fallback>
        </mc:AlternateContent>
      </w:r>
    </w:p>
    <w:p w14:paraId="255263AB" w14:textId="77777777" w:rsidR="00390A61" w:rsidRPr="00C96E69" w:rsidRDefault="00390A61" w:rsidP="00390A61">
      <w:pPr>
        <w:ind w:right="120"/>
      </w:pPr>
    </w:p>
    <w:p w14:paraId="64C66F16" w14:textId="77777777" w:rsidR="00390A61" w:rsidRPr="00C96E69" w:rsidRDefault="00390A61" w:rsidP="00390A61">
      <w:pPr>
        <w:ind w:right="120"/>
      </w:pPr>
    </w:p>
    <w:p w14:paraId="2BA08246" w14:textId="77777777" w:rsidR="00390A61" w:rsidRPr="00C96E69" w:rsidRDefault="00390A61" w:rsidP="00390A61">
      <w:pPr>
        <w:ind w:right="120"/>
      </w:pPr>
    </w:p>
    <w:p w14:paraId="47B284C1" w14:textId="77777777" w:rsidR="00390A61" w:rsidRPr="00C96E69" w:rsidRDefault="00390A61" w:rsidP="00390A61">
      <w:pPr>
        <w:ind w:right="120"/>
      </w:pPr>
    </w:p>
    <w:p w14:paraId="269BCB56" w14:textId="77777777" w:rsidR="00390A61" w:rsidRPr="00C96E69" w:rsidRDefault="00390A61" w:rsidP="00390A61">
      <w:pPr>
        <w:ind w:right="120"/>
      </w:pPr>
      <w:r w:rsidRPr="00C96E69">
        <w:rPr>
          <w:noProof/>
          <w:lang w:eastAsia="en-GB"/>
        </w:rPr>
        <mc:AlternateContent>
          <mc:Choice Requires="wps">
            <w:drawing>
              <wp:anchor distT="0" distB="0" distL="114300" distR="114300" simplePos="0" relativeHeight="251660288" behindDoc="0" locked="0" layoutInCell="1" allowOverlap="1" wp14:anchorId="65D990F4" wp14:editId="669AE064">
                <wp:simplePos x="0" y="0"/>
                <wp:positionH relativeFrom="margin">
                  <wp:align>right</wp:align>
                </wp:positionH>
                <wp:positionV relativeFrom="paragraph">
                  <wp:posOffset>125095</wp:posOffset>
                </wp:positionV>
                <wp:extent cx="5695950" cy="695325"/>
                <wp:effectExtent l="0" t="0" r="19050" b="28575"/>
                <wp:wrapNone/>
                <wp:docPr id="2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695325"/>
                        </a:xfrm>
                        <a:prstGeom prst="rect">
                          <a:avLst/>
                        </a:prstGeom>
                        <a:solidFill>
                          <a:srgbClr val="DBE5F1"/>
                        </a:solidFill>
                        <a:ln w="25400">
                          <a:solidFill>
                            <a:srgbClr val="1F497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C5ADF95" w14:textId="77777777" w:rsidR="00390A61" w:rsidRDefault="00390A61" w:rsidP="00390A61">
                            <w:pPr>
                              <w:spacing w:before="60" w:line="300" w:lineRule="auto"/>
                              <w:rPr>
                                <w:b/>
                                <w:bCs/>
                                <w:szCs w:val="22"/>
                              </w:rPr>
                            </w:pPr>
                            <w:r>
                              <w:rPr>
                                <w:b/>
                                <w:bCs/>
                                <w:szCs w:val="22"/>
                              </w:rPr>
                              <w:t>AIM 2</w:t>
                            </w:r>
                          </w:p>
                          <w:p w14:paraId="55403BAF" w14:textId="77777777" w:rsidR="00390A61" w:rsidRDefault="00390A61" w:rsidP="00390A61">
                            <w:pPr>
                              <w:jc w:val="left"/>
                            </w:pPr>
                            <w:r w:rsidRPr="00B8027E">
                              <w:t xml:space="preserve">To </w:t>
                            </w:r>
                            <w:r w:rsidRPr="00E53180">
                              <w:rPr>
                                <w:b/>
                              </w:rPr>
                              <w:t>enhance</w:t>
                            </w:r>
                            <w:r w:rsidRPr="00B8027E">
                              <w:t xml:space="preserve"> </w:t>
                            </w:r>
                            <w:r>
                              <w:t>outdoor sport facilities</w:t>
                            </w:r>
                            <w:r w:rsidRPr="00B8027E">
                              <w:t xml:space="preserve"> and ancillary facilities through improving</w:t>
                            </w:r>
                            <w:r>
                              <w:t xml:space="preserve"> quality and management of sites. </w:t>
                            </w:r>
                          </w:p>
                          <w:p w14:paraId="1C3E7946" w14:textId="77777777" w:rsidR="00390A61" w:rsidRDefault="00390A61" w:rsidP="00390A61">
                            <w:pPr>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990F4" id="Text Box 42" o:spid="_x0000_s1028" type="#_x0000_t202" style="position:absolute;left:0;text-align:left;margin-left:397.3pt;margin-top:9.85pt;width:448.5pt;height:54.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" fillcolor="#dbe5f1" strokecolor="#1f497d" strokeweight="2pt">
                <v:shadow color="#868686"/>
                <v:textbox>
                  <w:txbxContent>
                    <w:p w14:paraId="4C5ADF95" w14:textId="77777777" w:rsidR="00390A61" w:rsidRDefault="00390A61" w:rsidP="00390A61">
                      <w:pPr>
                        <w:spacing w:before="60" w:line="300" w:lineRule="auto"/>
                        <w:rPr>
                          <w:b/>
                          <w:bCs/>
                          <w:szCs w:val="22"/>
                        </w:rPr>
                      </w:pPr>
                      <w:r>
                        <w:rPr>
                          <w:b/>
                          <w:bCs/>
                          <w:szCs w:val="22"/>
                        </w:rPr>
                        <w:t>AIM 2</w:t>
                      </w:r>
                    </w:p>
                    <w:p w14:paraId="55403BAF" w14:textId="77777777" w:rsidR="00390A61" w:rsidRDefault="00390A61" w:rsidP="00390A61">
                      <w:pPr>
                        <w:jc w:val="left"/>
                      </w:pPr>
                      <w:r w:rsidRPr="00B8027E">
                        <w:t xml:space="preserve">To </w:t>
                      </w:r>
                      <w:r w:rsidRPr="00E53180">
                        <w:rPr>
                          <w:b/>
                        </w:rPr>
                        <w:t>enhance</w:t>
                      </w:r>
                      <w:r w:rsidRPr="00B8027E">
                        <w:t xml:space="preserve"> </w:t>
                      </w:r>
                      <w:r>
                        <w:t>outdoor sport facilities</w:t>
                      </w:r>
                      <w:r w:rsidRPr="00B8027E">
                        <w:t xml:space="preserve"> and ancillary facilities through improving</w:t>
                      </w:r>
                      <w:r>
                        <w:t xml:space="preserve"> quality and management of sites. </w:t>
                      </w:r>
                    </w:p>
                    <w:p w14:paraId="1C3E7946" w14:textId="77777777" w:rsidR="00390A61" w:rsidRDefault="00390A61" w:rsidP="00390A61">
                      <w:pPr>
                        <w:jc w:val="left"/>
                      </w:pPr>
                    </w:p>
                  </w:txbxContent>
                </v:textbox>
                <w10:wrap anchorx="margin"/>
              </v:shape>
            </w:pict>
          </mc:Fallback>
        </mc:AlternateContent>
      </w:r>
    </w:p>
    <w:p w14:paraId="41D4794F" w14:textId="77777777" w:rsidR="00390A61" w:rsidRPr="00C96E69" w:rsidRDefault="00390A61" w:rsidP="00390A61">
      <w:pPr>
        <w:ind w:right="120"/>
      </w:pPr>
    </w:p>
    <w:p w14:paraId="0F3EA817" w14:textId="77777777" w:rsidR="00390A61" w:rsidRPr="00C96E69" w:rsidRDefault="00390A61" w:rsidP="00390A61">
      <w:pPr>
        <w:ind w:left="720" w:right="120"/>
      </w:pPr>
    </w:p>
    <w:p w14:paraId="71C32C68" w14:textId="77777777" w:rsidR="00390A61" w:rsidRPr="00C96E69" w:rsidRDefault="00390A61" w:rsidP="00390A61">
      <w:pPr>
        <w:ind w:right="120"/>
      </w:pPr>
    </w:p>
    <w:p w14:paraId="678B7881" w14:textId="77777777" w:rsidR="00390A61" w:rsidRPr="00C96E69" w:rsidRDefault="00390A61" w:rsidP="00390A61">
      <w:pPr>
        <w:ind w:right="120"/>
      </w:pPr>
    </w:p>
    <w:p w14:paraId="6C9AEE43" w14:textId="77777777" w:rsidR="00390A61" w:rsidRPr="00C96E69" w:rsidRDefault="00390A61" w:rsidP="00390A61">
      <w:pPr>
        <w:ind w:right="120"/>
        <w:jc w:val="left"/>
      </w:pPr>
    </w:p>
    <w:p w14:paraId="0EB374C8" w14:textId="77777777" w:rsidR="00390A61" w:rsidRPr="00C96E69" w:rsidRDefault="00390A61" w:rsidP="00390A61">
      <w:pPr>
        <w:ind w:left="720" w:right="120"/>
      </w:pPr>
      <w:r w:rsidRPr="00C96E69">
        <w:rPr>
          <w:noProof/>
          <w:lang w:eastAsia="en-GB"/>
        </w:rPr>
        <mc:AlternateContent>
          <mc:Choice Requires="wps">
            <w:drawing>
              <wp:anchor distT="0" distB="0" distL="114300" distR="114300" simplePos="0" relativeHeight="251661312" behindDoc="0" locked="0" layoutInCell="1" allowOverlap="1" wp14:anchorId="5E9F50EA" wp14:editId="20F01320">
                <wp:simplePos x="0" y="0"/>
                <wp:positionH relativeFrom="margin">
                  <wp:align>right</wp:align>
                </wp:positionH>
                <wp:positionV relativeFrom="paragraph">
                  <wp:posOffset>35560</wp:posOffset>
                </wp:positionV>
                <wp:extent cx="5705475" cy="523875"/>
                <wp:effectExtent l="0" t="0" r="28575" b="28575"/>
                <wp:wrapNone/>
                <wp:docPr id="2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523875"/>
                        </a:xfrm>
                        <a:prstGeom prst="rect">
                          <a:avLst/>
                        </a:prstGeom>
                        <a:solidFill>
                          <a:srgbClr val="DBE5F1"/>
                        </a:solidFill>
                        <a:ln w="25400">
                          <a:solidFill>
                            <a:srgbClr val="1F497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B8BD70" w14:textId="77777777" w:rsidR="00390A61" w:rsidRDefault="00390A61" w:rsidP="00390A61">
                            <w:pPr>
                              <w:spacing w:before="60" w:line="300" w:lineRule="auto"/>
                              <w:rPr>
                                <w:b/>
                                <w:bCs/>
                                <w:szCs w:val="22"/>
                              </w:rPr>
                            </w:pPr>
                            <w:r>
                              <w:rPr>
                                <w:b/>
                                <w:bCs/>
                                <w:szCs w:val="22"/>
                              </w:rPr>
                              <w:t>AIM 3</w:t>
                            </w:r>
                          </w:p>
                          <w:p w14:paraId="1C485EEF" w14:textId="77777777" w:rsidR="00390A61" w:rsidRDefault="00390A61" w:rsidP="00390A61">
                            <w:pPr>
                              <w:jc w:val="left"/>
                            </w:pPr>
                            <w:r>
                              <w:t xml:space="preserve">To </w:t>
                            </w:r>
                            <w:r w:rsidRPr="0051531B">
                              <w:rPr>
                                <w:b/>
                              </w:rPr>
                              <w:t>provide</w:t>
                            </w:r>
                            <w:r>
                              <w:t xml:space="preserve"> new outdoor sport facilities where there is current or future demand to do so.</w:t>
                            </w:r>
                          </w:p>
                          <w:p w14:paraId="1F6ECA5F" w14:textId="77777777" w:rsidR="00390A61" w:rsidRDefault="00390A61" w:rsidP="00390A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F50EA" id="Text Box 43" o:spid="_x0000_s1029" type="#_x0000_t202" style="position:absolute;left:0;text-align:left;margin-left:398.05pt;margin-top:2.8pt;width:449.25pt;height:41.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" fillcolor="#dbe5f1" strokecolor="#1f497d" strokeweight="2pt">
                <v:shadow color="#868686"/>
                <v:textbox>
                  <w:txbxContent>
                    <w:p w14:paraId="7AB8BD70" w14:textId="77777777" w:rsidR="00390A61" w:rsidRDefault="00390A61" w:rsidP="00390A61">
                      <w:pPr>
                        <w:spacing w:before="60" w:line="300" w:lineRule="auto"/>
                        <w:rPr>
                          <w:b/>
                          <w:bCs/>
                          <w:szCs w:val="22"/>
                        </w:rPr>
                      </w:pPr>
                      <w:r>
                        <w:rPr>
                          <w:b/>
                          <w:bCs/>
                          <w:szCs w:val="22"/>
                        </w:rPr>
                        <w:t>AIM 3</w:t>
                      </w:r>
                    </w:p>
                    <w:p w14:paraId="1C485EEF" w14:textId="77777777" w:rsidR="00390A61" w:rsidRDefault="00390A61" w:rsidP="00390A61">
                      <w:pPr>
                        <w:jc w:val="left"/>
                      </w:pPr>
                      <w:r>
                        <w:t xml:space="preserve">To </w:t>
                      </w:r>
                      <w:r w:rsidRPr="0051531B">
                        <w:rPr>
                          <w:b/>
                        </w:rPr>
                        <w:t>provide</w:t>
                      </w:r>
                      <w:r>
                        <w:t xml:space="preserve"> new outdoor sport facilities where there is current or future demand to do so.</w:t>
                      </w:r>
                    </w:p>
                    <w:p w14:paraId="1F6ECA5F" w14:textId="77777777" w:rsidR="00390A61" w:rsidRDefault="00390A61" w:rsidP="00390A61"/>
                  </w:txbxContent>
                </v:textbox>
                <w10:wrap anchorx="margin"/>
              </v:shape>
            </w:pict>
          </mc:Fallback>
        </mc:AlternateContent>
      </w:r>
    </w:p>
    <w:p w14:paraId="1593DAA0" w14:textId="77777777" w:rsidR="00390A61" w:rsidRPr="00C96E69" w:rsidRDefault="00390A61" w:rsidP="00390A61">
      <w:pPr>
        <w:ind w:left="720" w:right="120"/>
      </w:pPr>
    </w:p>
    <w:p w14:paraId="6436E7EA" w14:textId="77777777" w:rsidR="00390A61" w:rsidRPr="00C96E69" w:rsidRDefault="00390A61" w:rsidP="00390A61">
      <w:pPr>
        <w:ind w:left="720" w:right="120"/>
      </w:pPr>
    </w:p>
    <w:p w14:paraId="296BFA44" w14:textId="77777777" w:rsidR="00390A61" w:rsidRPr="00C96E69" w:rsidRDefault="00390A61" w:rsidP="00390A61">
      <w:pPr>
        <w:ind w:right="120"/>
        <w:rPr>
          <w:i/>
        </w:rPr>
      </w:pPr>
    </w:p>
    <w:p w14:paraId="2E6CB8A7" w14:textId="77777777" w:rsidR="00390A61" w:rsidRPr="00C96E69" w:rsidRDefault="00390A61" w:rsidP="00390A61">
      <w:pPr>
        <w:ind w:right="120"/>
        <w:rPr>
          <w:i/>
        </w:rPr>
      </w:pPr>
    </w:p>
    <w:p w14:paraId="1BF4B01E" w14:textId="01AC4C06" w:rsidR="00390A61" w:rsidRPr="00C96E69" w:rsidRDefault="00390A61" w:rsidP="00390A61">
      <w:pPr>
        <w:ind w:right="120"/>
      </w:pPr>
      <w:bookmarkStart w:id="82" w:name="_Toc434409227"/>
      <w:bookmarkStart w:id="83" w:name="_Toc478371963"/>
      <w:r w:rsidRPr="00C96E69">
        <w:rPr>
          <w:i/>
        </w:rPr>
        <w:t xml:space="preserve">Figure 3.1: Sport England </w:t>
      </w:r>
      <w:r w:rsidR="00B42000">
        <w:rPr>
          <w:i/>
        </w:rPr>
        <w:t>objectives</w:t>
      </w:r>
      <w:r w:rsidRPr="00C96E69">
        <w:tab/>
      </w:r>
      <w:r w:rsidRPr="00C96E69">
        <w:tab/>
      </w:r>
      <w:r w:rsidRPr="00C96E69">
        <w:tab/>
      </w:r>
      <w:r w:rsidRPr="00C96E69">
        <w:tab/>
      </w:r>
      <w:r w:rsidRPr="00C96E69">
        <w:tab/>
      </w:r>
      <w:r w:rsidRPr="00C96E69">
        <w:tab/>
      </w:r>
      <w:r w:rsidRPr="00C96E69">
        <w:tab/>
      </w:r>
    </w:p>
    <w:p w14:paraId="15153363" w14:textId="77777777" w:rsidR="00390A61" w:rsidRPr="00C96E69" w:rsidRDefault="00390A61" w:rsidP="00390A61">
      <w:pPr>
        <w:ind w:right="120"/>
      </w:pPr>
    </w:p>
    <w:p w14:paraId="69611130" w14:textId="77777777" w:rsidR="00390A61" w:rsidRPr="00C96E69" w:rsidRDefault="00390A61" w:rsidP="00390A61">
      <w:pPr>
        <w:ind w:right="120"/>
        <w:jc w:val="center"/>
      </w:pPr>
      <w:r w:rsidRPr="00C96E69">
        <w:rPr>
          <w:noProof/>
        </w:rPr>
        <w:drawing>
          <wp:inline distT="0" distB="0" distL="0" distR="0" wp14:anchorId="351A7E9A" wp14:editId="5477BAD4">
            <wp:extent cx="3749381" cy="3019425"/>
            <wp:effectExtent l="0" t="0" r="381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6069" cy="3024811"/>
                    </a:xfrm>
                    <a:prstGeom prst="rect">
                      <a:avLst/>
                    </a:prstGeom>
                    <a:noFill/>
                  </pic:spPr>
                </pic:pic>
              </a:graphicData>
            </a:graphic>
          </wp:inline>
        </w:drawing>
      </w:r>
    </w:p>
    <w:p w14:paraId="4BDD4F6E" w14:textId="77777777" w:rsidR="00390A61" w:rsidRPr="00C96E69" w:rsidRDefault="00390A61" w:rsidP="00390A61">
      <w:pPr>
        <w:ind w:right="120"/>
        <w:jc w:val="center"/>
      </w:pPr>
    </w:p>
    <w:p w14:paraId="043D0582" w14:textId="77777777" w:rsidR="00390A61" w:rsidRPr="00C96E69" w:rsidRDefault="00390A61" w:rsidP="00390A61">
      <w:pPr>
        <w:ind w:right="120"/>
        <w:jc w:val="center"/>
      </w:pPr>
    </w:p>
    <w:p w14:paraId="3408F7D6" w14:textId="77777777" w:rsidR="00390A61" w:rsidRPr="00C96E69" w:rsidRDefault="00390A61" w:rsidP="00390A61">
      <w:pPr>
        <w:ind w:left="1440" w:right="120"/>
        <w:jc w:val="right"/>
        <w:rPr>
          <w:sz w:val="18"/>
        </w:rPr>
      </w:pPr>
      <w:r w:rsidRPr="00C96E69">
        <w:rPr>
          <w:sz w:val="18"/>
        </w:rPr>
        <w:t>Source: Sport England, Planning for Sport Guidance (June 2019)</w:t>
      </w:r>
    </w:p>
    <w:p w14:paraId="57189BA4" w14:textId="77777777" w:rsidR="00390A61" w:rsidRPr="00C96E69" w:rsidRDefault="00390A61" w:rsidP="00390A61">
      <w:pPr>
        <w:ind w:right="120"/>
        <w:jc w:val="center"/>
      </w:pPr>
    </w:p>
    <w:p w14:paraId="6617C6AE" w14:textId="77777777" w:rsidR="00390A61" w:rsidRPr="00C96E69" w:rsidRDefault="00390A61" w:rsidP="00390A61">
      <w:pPr>
        <w:rPr>
          <w:rFonts w:cs="Arial"/>
          <w:b/>
          <w:bCs/>
          <w:caps/>
          <w:kern w:val="32"/>
          <w:szCs w:val="32"/>
        </w:rPr>
      </w:pPr>
      <w:r w:rsidRPr="00C96E69">
        <w:br w:type="page"/>
      </w:r>
    </w:p>
    <w:p w14:paraId="392DF4D3" w14:textId="77777777" w:rsidR="00390A61" w:rsidRPr="00FE6960" w:rsidRDefault="00390A61" w:rsidP="00837BF2">
      <w:pPr>
        <w:pStyle w:val="Heading1"/>
      </w:pPr>
      <w:bookmarkStart w:id="84" w:name="_Toc103680035"/>
      <w:r w:rsidRPr="00FE6960">
        <w:lastRenderedPageBreak/>
        <w:t>PART 4: SPORT SPECIFIC ISSUES SCENARIOS AND RECOMMENDATIONS</w:t>
      </w:r>
      <w:bookmarkEnd w:id="82"/>
      <w:bookmarkEnd w:id="83"/>
      <w:bookmarkEnd w:id="84"/>
    </w:p>
    <w:p w14:paraId="331626E8" w14:textId="77777777" w:rsidR="00390A61" w:rsidRPr="00390A61" w:rsidRDefault="00390A61" w:rsidP="00837BF2">
      <w:pPr>
        <w:tabs>
          <w:tab w:val="left" w:pos="2460"/>
        </w:tabs>
        <w:rPr>
          <w:highlight w:val="yellow"/>
        </w:rPr>
      </w:pPr>
    </w:p>
    <w:p w14:paraId="73DF6D77" w14:textId="77777777" w:rsidR="00390A61" w:rsidRPr="009E7738" w:rsidRDefault="00390A61" w:rsidP="00837BF2">
      <w:pPr>
        <w:pStyle w:val="ListParagraph"/>
        <w:numPr>
          <w:ilvl w:val="0"/>
          <w:numId w:val="32"/>
        </w:numPr>
        <w:ind w:left="0" w:hanging="567"/>
        <w:contextualSpacing w:val="0"/>
      </w:pPr>
      <w:r w:rsidRPr="009E7738">
        <w:t xml:space="preserve">In this section, in order to help develop recommendations and actions for each sport, and to understand their potential impact, a number of relevant scenario questions are tested against the key issues identified in the preceding Assessment Report for each sport. This then informs sport specific recommendations. </w:t>
      </w:r>
    </w:p>
    <w:p w14:paraId="5D77709B" w14:textId="77777777" w:rsidR="00390A61" w:rsidRPr="00390A61" w:rsidRDefault="00390A61" w:rsidP="00837BF2">
      <w:pPr>
        <w:tabs>
          <w:tab w:val="left" w:pos="2460"/>
        </w:tabs>
        <w:rPr>
          <w:highlight w:val="yellow"/>
        </w:rPr>
      </w:pPr>
    </w:p>
    <w:p w14:paraId="4A27C63F" w14:textId="5CADA188" w:rsidR="00390A61" w:rsidRPr="00E074C8" w:rsidRDefault="00390A61" w:rsidP="00837BF2">
      <w:pPr>
        <w:tabs>
          <w:tab w:val="left" w:pos="2460"/>
        </w:tabs>
        <w:rPr>
          <w:b/>
        </w:rPr>
      </w:pPr>
      <w:r w:rsidRPr="00E074C8">
        <w:rPr>
          <w:b/>
        </w:rPr>
        <w:t>Football – grass pitches</w:t>
      </w:r>
    </w:p>
    <w:p w14:paraId="72ED33DA" w14:textId="77777777" w:rsidR="00390A61" w:rsidRPr="00390A61" w:rsidRDefault="00390A61" w:rsidP="00837BF2">
      <w:pPr>
        <w:tabs>
          <w:tab w:val="left" w:pos="2460"/>
        </w:tabs>
        <w:rPr>
          <w:b/>
          <w:highlight w:val="yellow"/>
        </w:rPr>
      </w:pPr>
    </w:p>
    <w:p w14:paraId="10EB31A7" w14:textId="77777777" w:rsidR="00390A61" w:rsidRPr="009E7738" w:rsidRDefault="00390A61" w:rsidP="00837BF2">
      <w:pPr>
        <w:tabs>
          <w:tab w:val="left" w:pos="2460"/>
        </w:tabs>
        <w:rPr>
          <w:b/>
          <w:i/>
        </w:rPr>
      </w:pPr>
      <w:r w:rsidRPr="009E7738">
        <w:rPr>
          <w:b/>
          <w:i/>
        </w:rPr>
        <w:t>Assessment Report summary</w:t>
      </w:r>
    </w:p>
    <w:p w14:paraId="29DC8619" w14:textId="77777777" w:rsidR="00390A61" w:rsidRPr="00390A61" w:rsidRDefault="00390A61" w:rsidP="00837BF2">
      <w:pPr>
        <w:tabs>
          <w:tab w:val="left" w:pos="2460"/>
        </w:tabs>
        <w:rPr>
          <w:b/>
          <w:i/>
          <w:highlight w:val="yellow"/>
        </w:rPr>
      </w:pPr>
    </w:p>
    <w:p w14:paraId="0C1129ED" w14:textId="328357C6" w:rsidR="00390A61" w:rsidRPr="007D1313" w:rsidRDefault="00390A61" w:rsidP="00837BF2">
      <w:pPr>
        <w:pStyle w:val="ListBulletmain"/>
        <w:numPr>
          <w:ilvl w:val="0"/>
          <w:numId w:val="4"/>
        </w:numPr>
        <w:ind w:left="431" w:hanging="431"/>
        <w:rPr>
          <w:b/>
          <w:bCs/>
          <w:color w:val="000000"/>
          <w:szCs w:val="22"/>
          <w:lang w:eastAsia="en-GB"/>
        </w:rPr>
      </w:pPr>
      <w:r w:rsidRPr="007D1313">
        <w:rPr>
          <w:b/>
          <w:bCs/>
          <w:color w:val="000000"/>
          <w:szCs w:val="22"/>
          <w:lang w:eastAsia="en-GB"/>
        </w:rPr>
        <w:t xml:space="preserve">Actual spare capacity totals </w:t>
      </w:r>
      <w:r w:rsidR="005125A9" w:rsidRPr="007D1313">
        <w:rPr>
          <w:b/>
          <w:bCs/>
          <w:color w:val="000000"/>
          <w:szCs w:val="22"/>
          <w:lang w:eastAsia="en-GB"/>
        </w:rPr>
        <w:t>22.5</w:t>
      </w:r>
      <w:r w:rsidRPr="007D1313">
        <w:rPr>
          <w:b/>
          <w:bCs/>
          <w:color w:val="000000"/>
          <w:szCs w:val="22"/>
          <w:lang w:eastAsia="en-GB"/>
        </w:rPr>
        <w:t xml:space="preserve"> match equivalent sessions per week across football pitches in </w:t>
      </w:r>
      <w:r w:rsidR="005125A9" w:rsidRPr="007D1313">
        <w:rPr>
          <w:b/>
          <w:bCs/>
          <w:color w:val="000000"/>
          <w:szCs w:val="22"/>
          <w:lang w:eastAsia="en-GB"/>
        </w:rPr>
        <w:t>Wealden</w:t>
      </w:r>
      <w:r w:rsidRPr="007D1313">
        <w:rPr>
          <w:b/>
          <w:bCs/>
          <w:color w:val="000000"/>
          <w:szCs w:val="22"/>
          <w:lang w:eastAsia="en-GB"/>
        </w:rPr>
        <w:t xml:space="preserve">, which is a </w:t>
      </w:r>
      <w:r w:rsidR="005125A9" w:rsidRPr="007D1313">
        <w:rPr>
          <w:b/>
          <w:bCs/>
          <w:color w:val="000000"/>
          <w:szCs w:val="22"/>
          <w:lang w:eastAsia="en-GB"/>
        </w:rPr>
        <w:t>sizeable</w:t>
      </w:r>
      <w:r w:rsidRPr="007D1313">
        <w:rPr>
          <w:b/>
          <w:bCs/>
          <w:color w:val="000000"/>
          <w:szCs w:val="22"/>
          <w:lang w:eastAsia="en-GB"/>
        </w:rPr>
        <w:t xml:space="preserve"> amount. </w:t>
      </w:r>
    </w:p>
    <w:p w14:paraId="09822F75" w14:textId="6378105A" w:rsidR="00390A61" w:rsidRPr="007D1313" w:rsidRDefault="00390A61" w:rsidP="00837BF2">
      <w:pPr>
        <w:pStyle w:val="ListBulletmain"/>
        <w:numPr>
          <w:ilvl w:val="0"/>
          <w:numId w:val="4"/>
        </w:numPr>
        <w:ind w:left="431" w:hanging="431"/>
        <w:rPr>
          <w:b/>
          <w:bCs/>
          <w:color w:val="000000"/>
          <w:szCs w:val="22"/>
          <w:lang w:eastAsia="en-GB"/>
        </w:rPr>
      </w:pPr>
      <w:r w:rsidRPr="007D1313">
        <w:rPr>
          <w:b/>
          <w:bCs/>
          <w:color w:val="000000"/>
          <w:szCs w:val="22"/>
          <w:lang w:eastAsia="en-GB"/>
        </w:rPr>
        <w:t xml:space="preserve">A total of </w:t>
      </w:r>
      <w:r w:rsidR="009122D6" w:rsidRPr="007D1313">
        <w:rPr>
          <w:b/>
          <w:bCs/>
          <w:color w:val="000000"/>
          <w:szCs w:val="22"/>
          <w:lang w:eastAsia="en-GB"/>
        </w:rPr>
        <w:t>11</w:t>
      </w:r>
      <w:r w:rsidRPr="007D1313">
        <w:rPr>
          <w:b/>
          <w:bCs/>
          <w:color w:val="000000"/>
          <w:szCs w:val="22"/>
          <w:lang w:eastAsia="en-GB"/>
        </w:rPr>
        <w:t xml:space="preserve"> pitches across </w:t>
      </w:r>
      <w:r w:rsidR="009122D6" w:rsidRPr="007D1313">
        <w:rPr>
          <w:b/>
          <w:bCs/>
          <w:color w:val="000000"/>
          <w:szCs w:val="22"/>
          <w:lang w:eastAsia="en-GB"/>
        </w:rPr>
        <w:t>eight</w:t>
      </w:r>
      <w:r w:rsidRPr="007D1313">
        <w:rPr>
          <w:b/>
          <w:bCs/>
          <w:color w:val="000000"/>
          <w:szCs w:val="22"/>
          <w:lang w:eastAsia="en-GB"/>
        </w:rPr>
        <w:t xml:space="preserve"> sites are overplayed by a combined total of </w:t>
      </w:r>
      <w:r w:rsidR="005125A9" w:rsidRPr="007D1313">
        <w:rPr>
          <w:b/>
          <w:bCs/>
          <w:color w:val="000000"/>
          <w:szCs w:val="22"/>
          <w:lang w:eastAsia="en-GB"/>
        </w:rPr>
        <w:t>1</w:t>
      </w:r>
      <w:r w:rsidR="009122D6" w:rsidRPr="007D1313">
        <w:rPr>
          <w:b/>
          <w:bCs/>
          <w:color w:val="000000"/>
          <w:szCs w:val="22"/>
          <w:lang w:eastAsia="en-GB"/>
        </w:rPr>
        <w:t>3.5</w:t>
      </w:r>
      <w:r w:rsidRPr="007D1313">
        <w:rPr>
          <w:b/>
          <w:bCs/>
          <w:color w:val="000000"/>
          <w:szCs w:val="22"/>
          <w:lang w:eastAsia="en-GB"/>
        </w:rPr>
        <w:t xml:space="preserve"> match equivalent sessions per week. </w:t>
      </w:r>
    </w:p>
    <w:p w14:paraId="6263647B" w14:textId="739534B9" w:rsidR="00390A61" w:rsidRPr="007D1313" w:rsidRDefault="00390A61" w:rsidP="00837BF2">
      <w:pPr>
        <w:pStyle w:val="ListBulletmain"/>
        <w:numPr>
          <w:ilvl w:val="0"/>
          <w:numId w:val="4"/>
        </w:numPr>
        <w:ind w:left="431" w:hanging="431"/>
        <w:rPr>
          <w:b/>
          <w:bCs/>
          <w:color w:val="000000"/>
          <w:szCs w:val="22"/>
          <w:lang w:eastAsia="en-GB"/>
        </w:rPr>
      </w:pPr>
      <w:r w:rsidRPr="007D1313">
        <w:rPr>
          <w:b/>
          <w:bCs/>
          <w:color w:val="000000"/>
          <w:szCs w:val="22"/>
          <w:lang w:eastAsia="en-GB"/>
        </w:rPr>
        <w:t xml:space="preserve">There is a current shortfall of </w:t>
      </w:r>
      <w:r w:rsidR="009122D6" w:rsidRPr="007D1313">
        <w:rPr>
          <w:b/>
          <w:bCs/>
          <w:color w:val="000000"/>
          <w:szCs w:val="22"/>
          <w:lang w:eastAsia="en-GB"/>
        </w:rPr>
        <w:t>adult and</w:t>
      </w:r>
      <w:r w:rsidR="009439A5" w:rsidRPr="007D1313">
        <w:rPr>
          <w:b/>
          <w:bCs/>
          <w:color w:val="000000"/>
          <w:szCs w:val="22"/>
          <w:lang w:eastAsia="en-GB"/>
        </w:rPr>
        <w:t xml:space="preserve"> </w:t>
      </w:r>
      <w:r w:rsidRPr="007D1313">
        <w:rPr>
          <w:b/>
          <w:bCs/>
          <w:color w:val="000000"/>
          <w:szCs w:val="22"/>
          <w:lang w:eastAsia="en-GB"/>
        </w:rPr>
        <w:t xml:space="preserve">youth 9v9 </w:t>
      </w:r>
      <w:r w:rsidR="005125A9" w:rsidRPr="007D1313">
        <w:rPr>
          <w:b/>
          <w:bCs/>
          <w:color w:val="000000"/>
          <w:szCs w:val="22"/>
          <w:lang w:eastAsia="en-GB"/>
        </w:rPr>
        <w:t>pitches</w:t>
      </w:r>
      <w:r w:rsidRPr="007D1313">
        <w:rPr>
          <w:b/>
          <w:bCs/>
          <w:color w:val="000000"/>
          <w:szCs w:val="22"/>
          <w:lang w:eastAsia="en-GB"/>
        </w:rPr>
        <w:t>, whilst minimal capacity exists on</w:t>
      </w:r>
      <w:r w:rsidR="009439A5" w:rsidRPr="007D1313">
        <w:rPr>
          <w:b/>
          <w:bCs/>
          <w:color w:val="000000"/>
          <w:szCs w:val="22"/>
          <w:lang w:eastAsia="en-GB"/>
        </w:rPr>
        <w:t xml:space="preserve"> youth 11v11 pitches, and a large capacity exists on</w:t>
      </w:r>
      <w:r w:rsidRPr="007D1313">
        <w:rPr>
          <w:b/>
          <w:bCs/>
          <w:color w:val="000000"/>
          <w:szCs w:val="22"/>
          <w:lang w:eastAsia="en-GB"/>
        </w:rPr>
        <w:t xml:space="preserve"> </w:t>
      </w:r>
      <w:r w:rsidR="005125A9" w:rsidRPr="007D1313">
        <w:rPr>
          <w:b/>
          <w:bCs/>
          <w:color w:val="000000"/>
          <w:szCs w:val="22"/>
          <w:lang w:eastAsia="en-GB"/>
        </w:rPr>
        <w:t xml:space="preserve">mini 7v7 and </w:t>
      </w:r>
      <w:r w:rsidRPr="007D1313">
        <w:rPr>
          <w:b/>
          <w:bCs/>
          <w:color w:val="000000"/>
          <w:szCs w:val="22"/>
          <w:lang w:eastAsia="en-GB"/>
        </w:rPr>
        <w:t xml:space="preserve">mini 5v5 pitches. </w:t>
      </w:r>
    </w:p>
    <w:p w14:paraId="1A12BFBE" w14:textId="04836A94" w:rsidR="00390A61" w:rsidRPr="007D1313" w:rsidRDefault="00390A61" w:rsidP="00837BF2">
      <w:pPr>
        <w:pStyle w:val="ListBulletmain"/>
        <w:numPr>
          <w:ilvl w:val="0"/>
          <w:numId w:val="4"/>
        </w:numPr>
        <w:ind w:left="431" w:hanging="431"/>
        <w:rPr>
          <w:b/>
          <w:bCs/>
          <w:color w:val="000000"/>
          <w:szCs w:val="22"/>
          <w:lang w:eastAsia="en-GB"/>
        </w:rPr>
      </w:pPr>
      <w:r w:rsidRPr="007D1313">
        <w:rPr>
          <w:b/>
          <w:bCs/>
          <w:color w:val="000000"/>
          <w:szCs w:val="22"/>
          <w:lang w:eastAsia="en-GB"/>
        </w:rPr>
        <w:t xml:space="preserve">After factoring in future demand, </w:t>
      </w:r>
      <w:r w:rsidR="009439A5" w:rsidRPr="007D1313">
        <w:rPr>
          <w:b/>
          <w:bCs/>
          <w:color w:val="000000"/>
          <w:szCs w:val="22"/>
          <w:lang w:eastAsia="en-GB"/>
        </w:rPr>
        <w:t xml:space="preserve">spare capacity in certain pitch types are exacerbated and </w:t>
      </w:r>
      <w:r w:rsidRPr="007D1313">
        <w:rPr>
          <w:b/>
          <w:bCs/>
          <w:color w:val="000000"/>
          <w:szCs w:val="22"/>
          <w:lang w:eastAsia="en-GB"/>
        </w:rPr>
        <w:t xml:space="preserve">shortfalls are predicted for, adult, youth 11v11 and youth 9v9 pitches. </w:t>
      </w:r>
    </w:p>
    <w:p w14:paraId="5C529591" w14:textId="5BD34999" w:rsidR="00390A61" w:rsidRPr="008465F6" w:rsidRDefault="00390A61" w:rsidP="00837BF2">
      <w:pPr>
        <w:pStyle w:val="ListBulletmain"/>
        <w:numPr>
          <w:ilvl w:val="0"/>
          <w:numId w:val="4"/>
        </w:numPr>
        <w:ind w:left="431" w:hanging="431"/>
        <w:rPr>
          <w:color w:val="000000"/>
          <w:szCs w:val="22"/>
          <w:lang w:eastAsia="en-GB"/>
        </w:rPr>
      </w:pPr>
      <w:r w:rsidRPr="008465F6">
        <w:rPr>
          <w:color w:val="000000"/>
          <w:szCs w:val="22"/>
          <w:lang w:eastAsia="en-GB"/>
        </w:rPr>
        <w:t xml:space="preserve">The audit identifies a total of </w:t>
      </w:r>
      <w:r w:rsidR="008465F6" w:rsidRPr="008465F6">
        <w:rPr>
          <w:color w:val="000000"/>
          <w:szCs w:val="22"/>
          <w:lang w:eastAsia="en-GB"/>
        </w:rPr>
        <w:t>140</w:t>
      </w:r>
      <w:r w:rsidRPr="008465F6">
        <w:rPr>
          <w:color w:val="000000"/>
          <w:szCs w:val="22"/>
          <w:lang w:eastAsia="en-GB"/>
        </w:rPr>
        <w:t xml:space="preserve"> grass football pitches within </w:t>
      </w:r>
      <w:r w:rsidR="008465F6" w:rsidRPr="008465F6">
        <w:rPr>
          <w:color w:val="000000"/>
          <w:szCs w:val="22"/>
          <w:lang w:eastAsia="en-GB"/>
        </w:rPr>
        <w:t>Wealden</w:t>
      </w:r>
      <w:r w:rsidRPr="008465F6">
        <w:rPr>
          <w:color w:val="000000"/>
          <w:szCs w:val="22"/>
          <w:lang w:eastAsia="en-GB"/>
        </w:rPr>
        <w:t xml:space="preserve"> across </w:t>
      </w:r>
      <w:r w:rsidR="008465F6" w:rsidRPr="008465F6">
        <w:rPr>
          <w:color w:val="000000"/>
          <w:szCs w:val="22"/>
          <w:lang w:eastAsia="en-GB"/>
        </w:rPr>
        <w:t>65</w:t>
      </w:r>
      <w:r w:rsidRPr="008465F6">
        <w:rPr>
          <w:color w:val="000000"/>
          <w:szCs w:val="22"/>
          <w:lang w:eastAsia="en-GB"/>
        </w:rPr>
        <w:t xml:space="preserve"> sites, with </w:t>
      </w:r>
      <w:r w:rsidR="008465F6" w:rsidRPr="008465F6">
        <w:rPr>
          <w:color w:val="000000"/>
          <w:szCs w:val="22"/>
          <w:lang w:eastAsia="en-GB"/>
        </w:rPr>
        <w:t>110</w:t>
      </w:r>
      <w:r w:rsidRPr="008465F6">
        <w:rPr>
          <w:color w:val="000000"/>
          <w:szCs w:val="22"/>
          <w:lang w:eastAsia="en-GB"/>
        </w:rPr>
        <w:t xml:space="preserve"> pitches available, at some level, for community use across </w:t>
      </w:r>
      <w:r w:rsidR="008465F6" w:rsidRPr="008465F6">
        <w:rPr>
          <w:color w:val="000000"/>
          <w:szCs w:val="22"/>
          <w:lang w:eastAsia="en-GB"/>
        </w:rPr>
        <w:t>50</w:t>
      </w:r>
      <w:r w:rsidRPr="008465F6">
        <w:rPr>
          <w:color w:val="000000"/>
          <w:szCs w:val="22"/>
          <w:lang w:eastAsia="en-GB"/>
        </w:rPr>
        <w:t xml:space="preserve"> sites.</w:t>
      </w:r>
    </w:p>
    <w:p w14:paraId="6740C8B2" w14:textId="7C21076F" w:rsidR="00390A61" w:rsidRPr="00AD499E" w:rsidRDefault="00390A61" w:rsidP="00837BF2">
      <w:pPr>
        <w:pStyle w:val="ListBulletmain"/>
        <w:numPr>
          <w:ilvl w:val="0"/>
          <w:numId w:val="4"/>
        </w:numPr>
        <w:ind w:left="431" w:hanging="431"/>
        <w:rPr>
          <w:color w:val="000000"/>
          <w:szCs w:val="22"/>
          <w:lang w:eastAsia="en-GB"/>
        </w:rPr>
      </w:pPr>
      <w:r w:rsidRPr="00AD499E">
        <w:rPr>
          <w:color w:val="000000"/>
          <w:szCs w:val="22"/>
          <w:lang w:eastAsia="en-GB"/>
        </w:rPr>
        <w:t>As a breakdown, there are 4</w:t>
      </w:r>
      <w:r w:rsidR="00AD499E" w:rsidRPr="00AD499E">
        <w:rPr>
          <w:color w:val="000000"/>
          <w:szCs w:val="22"/>
          <w:lang w:eastAsia="en-GB"/>
        </w:rPr>
        <w:t>0</w:t>
      </w:r>
      <w:r w:rsidRPr="00AD499E">
        <w:rPr>
          <w:color w:val="000000"/>
          <w:szCs w:val="22"/>
          <w:lang w:eastAsia="en-GB"/>
        </w:rPr>
        <w:t xml:space="preserve"> adult, </w:t>
      </w:r>
      <w:r w:rsidR="00AD499E" w:rsidRPr="00AD499E">
        <w:rPr>
          <w:color w:val="000000"/>
          <w:szCs w:val="22"/>
          <w:lang w:eastAsia="en-GB"/>
        </w:rPr>
        <w:t>seven</w:t>
      </w:r>
      <w:r w:rsidRPr="00AD499E">
        <w:rPr>
          <w:color w:val="000000"/>
          <w:szCs w:val="22"/>
          <w:lang w:eastAsia="en-GB"/>
        </w:rPr>
        <w:t xml:space="preserve"> youth 11v11, </w:t>
      </w:r>
      <w:r w:rsidR="00AD499E" w:rsidRPr="00AD499E">
        <w:rPr>
          <w:color w:val="000000"/>
          <w:szCs w:val="22"/>
          <w:lang w:eastAsia="en-GB"/>
        </w:rPr>
        <w:t>18</w:t>
      </w:r>
      <w:r w:rsidRPr="00AD499E">
        <w:rPr>
          <w:color w:val="000000"/>
          <w:szCs w:val="22"/>
          <w:lang w:eastAsia="en-GB"/>
        </w:rPr>
        <w:t xml:space="preserve"> youth 9v9, </w:t>
      </w:r>
      <w:r w:rsidR="00AD499E" w:rsidRPr="00AD499E">
        <w:rPr>
          <w:color w:val="000000"/>
          <w:szCs w:val="22"/>
          <w:lang w:eastAsia="en-GB"/>
        </w:rPr>
        <w:t>27</w:t>
      </w:r>
      <w:r w:rsidRPr="00AD499E">
        <w:rPr>
          <w:color w:val="000000"/>
          <w:szCs w:val="22"/>
          <w:lang w:eastAsia="en-GB"/>
        </w:rPr>
        <w:t xml:space="preserve"> mini 7v7 and </w:t>
      </w:r>
      <w:r w:rsidR="00AD499E" w:rsidRPr="00AD499E">
        <w:rPr>
          <w:color w:val="000000"/>
          <w:szCs w:val="22"/>
          <w:lang w:eastAsia="en-GB"/>
        </w:rPr>
        <w:t>18</w:t>
      </w:r>
      <w:r w:rsidRPr="00AD499E">
        <w:rPr>
          <w:color w:val="000000"/>
          <w:szCs w:val="22"/>
          <w:lang w:eastAsia="en-GB"/>
        </w:rPr>
        <w:t xml:space="preserve"> mini 5v5 pitches that are available for community use. </w:t>
      </w:r>
    </w:p>
    <w:p w14:paraId="3B603985" w14:textId="085E4811" w:rsidR="00390A61" w:rsidRPr="00AD499E" w:rsidRDefault="00390A61" w:rsidP="00837BF2">
      <w:pPr>
        <w:pStyle w:val="ListBulletmain"/>
        <w:numPr>
          <w:ilvl w:val="0"/>
          <w:numId w:val="4"/>
        </w:numPr>
        <w:ind w:left="431" w:hanging="431"/>
        <w:rPr>
          <w:color w:val="000000"/>
          <w:szCs w:val="22"/>
          <w:lang w:eastAsia="en-GB"/>
        </w:rPr>
      </w:pPr>
      <w:r w:rsidRPr="00AD499E">
        <w:rPr>
          <w:color w:val="000000"/>
          <w:szCs w:val="22"/>
          <w:lang w:eastAsia="en-GB"/>
        </w:rPr>
        <w:t xml:space="preserve">Lapsed/disused pitches are identified at </w:t>
      </w:r>
      <w:r w:rsidR="00AD499E" w:rsidRPr="00AD499E">
        <w:rPr>
          <w:color w:val="000000"/>
          <w:szCs w:val="22"/>
          <w:lang w:eastAsia="en-GB"/>
        </w:rPr>
        <w:t>one</w:t>
      </w:r>
      <w:r w:rsidRPr="00AD499E">
        <w:rPr>
          <w:color w:val="000000"/>
          <w:szCs w:val="22"/>
          <w:lang w:eastAsia="en-GB"/>
        </w:rPr>
        <w:t xml:space="preserve"> site. </w:t>
      </w:r>
    </w:p>
    <w:p w14:paraId="758B6985" w14:textId="5B734D53" w:rsidR="00390A61" w:rsidRPr="00AD499E" w:rsidRDefault="004554A1" w:rsidP="00837BF2">
      <w:pPr>
        <w:pStyle w:val="ListBulletmain"/>
        <w:numPr>
          <w:ilvl w:val="0"/>
          <w:numId w:val="4"/>
        </w:numPr>
        <w:ind w:left="431" w:hanging="431"/>
        <w:rPr>
          <w:color w:val="000000"/>
          <w:szCs w:val="22"/>
          <w:lang w:eastAsia="en-GB"/>
        </w:rPr>
      </w:pPr>
      <w:r>
        <w:rPr>
          <w:color w:val="000000"/>
          <w:szCs w:val="22"/>
          <w:lang w:eastAsia="en-GB"/>
        </w:rPr>
        <w:t>Town and Parish Councils</w:t>
      </w:r>
      <w:r w:rsidR="00390A61" w:rsidRPr="00AD499E">
        <w:rPr>
          <w:color w:val="000000"/>
          <w:szCs w:val="22"/>
          <w:lang w:eastAsia="en-GB"/>
        </w:rPr>
        <w:t xml:space="preserve"> and schools are the predominant supplier of football pitches.</w:t>
      </w:r>
    </w:p>
    <w:p w14:paraId="005C1B17" w14:textId="7509A63F" w:rsidR="00390A61" w:rsidRPr="00441438" w:rsidRDefault="00441438" w:rsidP="00837BF2">
      <w:pPr>
        <w:pStyle w:val="ListBulletmain"/>
        <w:numPr>
          <w:ilvl w:val="0"/>
          <w:numId w:val="4"/>
        </w:numPr>
        <w:ind w:left="431" w:hanging="431"/>
        <w:rPr>
          <w:color w:val="000000"/>
          <w:szCs w:val="22"/>
          <w:lang w:eastAsia="en-GB"/>
        </w:rPr>
      </w:pPr>
      <w:r w:rsidRPr="00441438">
        <w:rPr>
          <w:color w:val="000000"/>
          <w:szCs w:val="22"/>
          <w:lang w:eastAsia="en-GB"/>
        </w:rPr>
        <w:t>Uckfield Grasshopper Juniors</w:t>
      </w:r>
      <w:r w:rsidR="00390A61" w:rsidRPr="00441438">
        <w:rPr>
          <w:color w:val="000000"/>
          <w:szCs w:val="22"/>
          <w:lang w:eastAsia="en-GB"/>
        </w:rPr>
        <w:t xml:space="preserve"> FC expresses an aspiration to </w:t>
      </w:r>
      <w:r w:rsidRPr="00441438">
        <w:rPr>
          <w:color w:val="000000"/>
          <w:szCs w:val="22"/>
          <w:lang w:eastAsia="en-GB"/>
        </w:rPr>
        <w:t>receive a long-term lease of the playing provision and clubhouse at West Park (Uckfield)</w:t>
      </w:r>
      <w:r w:rsidR="00390A61" w:rsidRPr="00441438">
        <w:rPr>
          <w:color w:val="000000"/>
          <w:szCs w:val="22"/>
          <w:lang w:eastAsia="en-GB"/>
        </w:rPr>
        <w:t xml:space="preserve">. </w:t>
      </w:r>
    </w:p>
    <w:p w14:paraId="149E16F3" w14:textId="510DCD2C" w:rsidR="00B272EB" w:rsidRPr="00B272EB" w:rsidRDefault="00390A61" w:rsidP="00837BF2">
      <w:pPr>
        <w:pStyle w:val="ListBulletmain"/>
        <w:numPr>
          <w:ilvl w:val="0"/>
          <w:numId w:val="4"/>
        </w:numPr>
        <w:ind w:left="431" w:hanging="431"/>
        <w:rPr>
          <w:color w:val="000000"/>
          <w:szCs w:val="22"/>
          <w:lang w:eastAsia="en-GB"/>
        </w:rPr>
      </w:pPr>
      <w:r w:rsidRPr="00B272EB">
        <w:rPr>
          <w:color w:val="000000"/>
          <w:szCs w:val="22"/>
          <w:lang w:eastAsia="en-GB"/>
        </w:rPr>
        <w:t xml:space="preserve">Most community available pitches are considered to be standard quality, with </w:t>
      </w:r>
      <w:r w:rsidR="00B272EB" w:rsidRPr="00B272EB">
        <w:rPr>
          <w:color w:val="000000"/>
          <w:szCs w:val="22"/>
          <w:lang w:eastAsia="en-GB"/>
        </w:rPr>
        <w:t>51</w:t>
      </w:r>
      <w:r w:rsidRPr="00B272EB">
        <w:rPr>
          <w:color w:val="000000"/>
          <w:szCs w:val="22"/>
          <w:lang w:eastAsia="en-GB"/>
        </w:rPr>
        <w:t xml:space="preserve"> assessed as this</w:t>
      </w:r>
      <w:r w:rsidR="00B272EB" w:rsidRPr="00B272EB">
        <w:rPr>
          <w:color w:val="000000"/>
          <w:szCs w:val="22"/>
          <w:lang w:eastAsia="en-GB"/>
        </w:rPr>
        <w:t>.</w:t>
      </w:r>
    </w:p>
    <w:p w14:paraId="438BD842" w14:textId="48766DD7" w:rsidR="00390A61" w:rsidRPr="00B272EB" w:rsidRDefault="00B272EB" w:rsidP="00837BF2">
      <w:pPr>
        <w:pStyle w:val="ListBulletmain"/>
        <w:numPr>
          <w:ilvl w:val="0"/>
          <w:numId w:val="4"/>
        </w:numPr>
        <w:ind w:left="431" w:hanging="431"/>
        <w:rPr>
          <w:color w:val="000000"/>
          <w:szCs w:val="22"/>
          <w:lang w:eastAsia="en-GB"/>
        </w:rPr>
      </w:pPr>
      <w:r w:rsidRPr="00B272EB">
        <w:rPr>
          <w:color w:val="000000"/>
          <w:szCs w:val="22"/>
          <w:lang w:eastAsia="en-GB"/>
        </w:rPr>
        <w:t>30</w:t>
      </w:r>
      <w:r w:rsidR="00390A61" w:rsidRPr="00B272EB">
        <w:rPr>
          <w:color w:val="000000"/>
          <w:szCs w:val="22"/>
          <w:lang w:eastAsia="en-GB"/>
        </w:rPr>
        <w:t xml:space="preserve"> pitches are assessed as good quality</w:t>
      </w:r>
      <w:r w:rsidRPr="00B272EB">
        <w:rPr>
          <w:color w:val="000000"/>
          <w:szCs w:val="22"/>
          <w:lang w:eastAsia="en-GB"/>
        </w:rPr>
        <w:t>, whilst 29 are deemed poor</w:t>
      </w:r>
      <w:r w:rsidR="00390A61" w:rsidRPr="00B272EB">
        <w:rPr>
          <w:color w:val="000000"/>
          <w:szCs w:val="22"/>
          <w:lang w:eastAsia="en-GB"/>
        </w:rPr>
        <w:t>.</w:t>
      </w:r>
    </w:p>
    <w:p w14:paraId="66F43810" w14:textId="1E7853C1" w:rsidR="00390A61" w:rsidRPr="009E7BD7" w:rsidRDefault="00390A61" w:rsidP="00837BF2">
      <w:pPr>
        <w:pStyle w:val="ListBulletmain"/>
        <w:numPr>
          <w:ilvl w:val="0"/>
          <w:numId w:val="4"/>
        </w:numPr>
        <w:ind w:left="431" w:hanging="431"/>
        <w:rPr>
          <w:color w:val="000000"/>
          <w:szCs w:val="22"/>
          <w:lang w:eastAsia="en-GB"/>
        </w:rPr>
      </w:pPr>
      <w:r w:rsidRPr="009E7BD7">
        <w:rPr>
          <w:color w:val="000000"/>
          <w:szCs w:val="22"/>
          <w:lang w:eastAsia="en-GB"/>
        </w:rPr>
        <w:t xml:space="preserve">Quality of ancillary provision is an issue at sites such as </w:t>
      </w:r>
      <w:r w:rsidR="009E7BD7" w:rsidRPr="009E7BD7">
        <w:rPr>
          <w:color w:val="000000"/>
          <w:szCs w:val="22"/>
          <w:lang w:eastAsia="en-GB"/>
        </w:rPr>
        <w:t>West Park (Uckfield)</w:t>
      </w:r>
      <w:r w:rsidRPr="009E7BD7">
        <w:rPr>
          <w:color w:val="000000"/>
          <w:szCs w:val="22"/>
          <w:lang w:eastAsia="en-GB"/>
        </w:rPr>
        <w:t xml:space="preserve">, </w:t>
      </w:r>
      <w:r w:rsidR="009E7BD7" w:rsidRPr="009E7BD7">
        <w:rPr>
          <w:color w:val="000000"/>
          <w:szCs w:val="22"/>
          <w:lang w:eastAsia="en-GB"/>
        </w:rPr>
        <w:t xml:space="preserve">Maurice Thornton Playing Field and Wallsend Road Recreation Ground. </w:t>
      </w:r>
    </w:p>
    <w:p w14:paraId="4217A0B8" w14:textId="1D439C07" w:rsidR="00390A61" w:rsidRPr="00FF346E" w:rsidRDefault="00390A61" w:rsidP="00837BF2">
      <w:pPr>
        <w:pStyle w:val="ListBulletmain"/>
        <w:numPr>
          <w:ilvl w:val="0"/>
          <w:numId w:val="4"/>
        </w:numPr>
        <w:ind w:left="431" w:hanging="431"/>
        <w:rPr>
          <w:color w:val="000000"/>
          <w:szCs w:val="22"/>
          <w:lang w:eastAsia="en-GB"/>
        </w:rPr>
      </w:pPr>
      <w:r w:rsidRPr="00FF346E">
        <w:rPr>
          <w:color w:val="000000"/>
          <w:szCs w:val="22"/>
          <w:lang w:eastAsia="en-GB"/>
        </w:rPr>
        <w:t xml:space="preserve">Through the audit and assessment, </w:t>
      </w:r>
      <w:r w:rsidR="00FF346E" w:rsidRPr="00FF346E">
        <w:rPr>
          <w:color w:val="000000"/>
          <w:szCs w:val="22"/>
          <w:lang w:eastAsia="en-GB"/>
        </w:rPr>
        <w:t>236</w:t>
      </w:r>
      <w:r w:rsidRPr="00FF346E">
        <w:rPr>
          <w:color w:val="000000"/>
          <w:szCs w:val="22"/>
          <w:lang w:eastAsia="en-GB"/>
        </w:rPr>
        <w:t xml:space="preserve"> teams from within </w:t>
      </w:r>
      <w:r w:rsidR="00FF346E" w:rsidRPr="00FF346E">
        <w:rPr>
          <w:color w:val="000000"/>
          <w:szCs w:val="22"/>
          <w:lang w:eastAsia="en-GB"/>
        </w:rPr>
        <w:t>34</w:t>
      </w:r>
      <w:r w:rsidRPr="00FF346E">
        <w:rPr>
          <w:color w:val="000000"/>
          <w:szCs w:val="22"/>
          <w:lang w:eastAsia="en-GB"/>
        </w:rPr>
        <w:t xml:space="preserve"> clubs are identified as playing within </w:t>
      </w:r>
      <w:r w:rsidR="00FF346E" w:rsidRPr="00FF346E">
        <w:rPr>
          <w:color w:val="000000"/>
          <w:szCs w:val="22"/>
          <w:lang w:eastAsia="en-GB"/>
        </w:rPr>
        <w:t>Wealden</w:t>
      </w:r>
      <w:r w:rsidRPr="00FF346E">
        <w:rPr>
          <w:color w:val="000000"/>
          <w:szCs w:val="22"/>
          <w:lang w:eastAsia="en-GB"/>
        </w:rPr>
        <w:t xml:space="preserve">, consisting of </w:t>
      </w:r>
      <w:r w:rsidR="00FF346E" w:rsidRPr="00FF346E">
        <w:rPr>
          <w:color w:val="000000"/>
          <w:szCs w:val="22"/>
          <w:lang w:eastAsia="en-GB"/>
        </w:rPr>
        <w:t>51</w:t>
      </w:r>
      <w:r w:rsidRPr="00FF346E">
        <w:rPr>
          <w:color w:val="000000"/>
          <w:szCs w:val="22"/>
          <w:lang w:eastAsia="en-GB"/>
        </w:rPr>
        <w:t xml:space="preserve"> adult, </w:t>
      </w:r>
      <w:r w:rsidR="00FF346E" w:rsidRPr="00FF346E">
        <w:rPr>
          <w:color w:val="000000"/>
          <w:szCs w:val="22"/>
          <w:lang w:eastAsia="en-GB"/>
        </w:rPr>
        <w:t>78</w:t>
      </w:r>
      <w:r w:rsidRPr="00FF346E">
        <w:rPr>
          <w:color w:val="000000"/>
          <w:szCs w:val="22"/>
          <w:lang w:eastAsia="en-GB"/>
        </w:rPr>
        <w:t xml:space="preserve"> youth and </w:t>
      </w:r>
      <w:r w:rsidR="00FF346E" w:rsidRPr="00FF346E">
        <w:rPr>
          <w:color w:val="000000"/>
          <w:szCs w:val="22"/>
          <w:lang w:eastAsia="en-GB"/>
        </w:rPr>
        <w:t>107</w:t>
      </w:r>
      <w:r w:rsidRPr="00FF346E">
        <w:rPr>
          <w:color w:val="000000"/>
          <w:szCs w:val="22"/>
          <w:lang w:eastAsia="en-GB"/>
        </w:rPr>
        <w:t xml:space="preserve"> mini teams.</w:t>
      </w:r>
    </w:p>
    <w:p w14:paraId="1F7D83B2" w14:textId="246E7C18" w:rsidR="00390A61" w:rsidRPr="00FF346E" w:rsidRDefault="00390A61" w:rsidP="00837BF2">
      <w:pPr>
        <w:pStyle w:val="ListBulletmain"/>
        <w:numPr>
          <w:ilvl w:val="0"/>
          <w:numId w:val="4"/>
        </w:numPr>
        <w:ind w:left="431" w:hanging="431"/>
        <w:rPr>
          <w:color w:val="000000"/>
          <w:szCs w:val="22"/>
          <w:lang w:eastAsia="en-GB"/>
        </w:rPr>
      </w:pPr>
      <w:r w:rsidRPr="00FF346E">
        <w:rPr>
          <w:color w:val="000000"/>
          <w:szCs w:val="22"/>
          <w:lang w:eastAsia="en-GB"/>
        </w:rPr>
        <w:t xml:space="preserve">There is a trend of </w:t>
      </w:r>
      <w:r w:rsidR="00FF346E">
        <w:rPr>
          <w:color w:val="000000"/>
          <w:szCs w:val="22"/>
          <w:lang w:eastAsia="en-GB"/>
        </w:rPr>
        <w:t xml:space="preserve">participation </w:t>
      </w:r>
      <w:r w:rsidRPr="00FF346E">
        <w:rPr>
          <w:color w:val="000000"/>
          <w:szCs w:val="22"/>
          <w:lang w:eastAsia="en-GB"/>
        </w:rPr>
        <w:t xml:space="preserve">growth across </w:t>
      </w:r>
      <w:r w:rsidR="00FF346E" w:rsidRPr="00FF346E">
        <w:rPr>
          <w:color w:val="000000"/>
          <w:szCs w:val="22"/>
          <w:lang w:eastAsia="en-GB"/>
        </w:rPr>
        <w:t>Wealden</w:t>
      </w:r>
      <w:r w:rsidRPr="00FF346E">
        <w:rPr>
          <w:color w:val="000000"/>
          <w:szCs w:val="22"/>
          <w:lang w:eastAsia="en-GB"/>
        </w:rPr>
        <w:t xml:space="preserve"> in recent years.</w:t>
      </w:r>
    </w:p>
    <w:p w14:paraId="2D31F6C4" w14:textId="14360457" w:rsidR="00390A61" w:rsidRPr="00FF346E" w:rsidRDefault="00390A61" w:rsidP="00837BF2">
      <w:pPr>
        <w:pStyle w:val="ListBulletmain"/>
        <w:numPr>
          <w:ilvl w:val="0"/>
          <w:numId w:val="4"/>
        </w:numPr>
        <w:ind w:left="431" w:hanging="431"/>
        <w:rPr>
          <w:color w:val="000000"/>
          <w:szCs w:val="22"/>
          <w:lang w:eastAsia="en-GB"/>
        </w:rPr>
      </w:pPr>
      <w:r w:rsidRPr="00FF346E">
        <w:rPr>
          <w:color w:val="000000"/>
          <w:szCs w:val="22"/>
          <w:lang w:eastAsia="en-GB"/>
        </w:rPr>
        <w:t xml:space="preserve">There are </w:t>
      </w:r>
      <w:r w:rsidR="00FF346E" w:rsidRPr="00FF346E">
        <w:rPr>
          <w:color w:val="000000"/>
          <w:szCs w:val="22"/>
          <w:lang w:eastAsia="en-GB"/>
        </w:rPr>
        <w:t>six clubs within Wealden</w:t>
      </w:r>
      <w:r w:rsidRPr="00FF346E">
        <w:rPr>
          <w:color w:val="000000"/>
          <w:szCs w:val="22"/>
          <w:lang w:eastAsia="en-GB"/>
        </w:rPr>
        <w:t xml:space="preserve"> export</w:t>
      </w:r>
      <w:r w:rsidR="00FF346E" w:rsidRPr="00FF346E">
        <w:rPr>
          <w:color w:val="000000"/>
          <w:szCs w:val="22"/>
          <w:lang w:eastAsia="en-GB"/>
        </w:rPr>
        <w:t>ing</w:t>
      </w:r>
      <w:r w:rsidRPr="00FF346E">
        <w:rPr>
          <w:color w:val="000000"/>
          <w:szCs w:val="22"/>
          <w:lang w:eastAsia="en-GB"/>
        </w:rPr>
        <w:t xml:space="preserve"> demand</w:t>
      </w:r>
      <w:r w:rsidR="00FF346E" w:rsidRPr="00FF346E">
        <w:rPr>
          <w:color w:val="000000"/>
          <w:szCs w:val="22"/>
          <w:lang w:eastAsia="en-GB"/>
        </w:rPr>
        <w:t xml:space="preserve"> outside of the district</w:t>
      </w:r>
      <w:r w:rsidRPr="00FF346E">
        <w:rPr>
          <w:color w:val="000000"/>
          <w:szCs w:val="22"/>
          <w:lang w:eastAsia="en-GB"/>
        </w:rPr>
        <w:t xml:space="preserve">, due to a lack of pitch capacity and availability within </w:t>
      </w:r>
      <w:r w:rsidR="00FF346E" w:rsidRPr="00FF346E">
        <w:rPr>
          <w:color w:val="000000"/>
          <w:szCs w:val="22"/>
          <w:lang w:eastAsia="en-GB"/>
        </w:rPr>
        <w:t>the area</w:t>
      </w:r>
      <w:r w:rsidRPr="00FF346E">
        <w:rPr>
          <w:color w:val="000000"/>
          <w:szCs w:val="22"/>
          <w:lang w:eastAsia="en-GB"/>
        </w:rPr>
        <w:t xml:space="preserve">. </w:t>
      </w:r>
    </w:p>
    <w:p w14:paraId="70D49265" w14:textId="46B369ED" w:rsidR="00390A61" w:rsidRPr="00FF346E" w:rsidRDefault="00FF346E" w:rsidP="00837BF2">
      <w:pPr>
        <w:pStyle w:val="ListBulletmain"/>
        <w:numPr>
          <w:ilvl w:val="0"/>
          <w:numId w:val="4"/>
        </w:numPr>
        <w:ind w:left="431" w:hanging="431"/>
        <w:rPr>
          <w:color w:val="000000"/>
          <w:szCs w:val="22"/>
          <w:lang w:eastAsia="en-GB"/>
        </w:rPr>
      </w:pPr>
      <w:r w:rsidRPr="00FF346E">
        <w:rPr>
          <w:color w:val="000000"/>
          <w:szCs w:val="22"/>
          <w:lang w:eastAsia="en-GB"/>
        </w:rPr>
        <w:t>No</w:t>
      </w:r>
      <w:r w:rsidR="00390A61" w:rsidRPr="00FF346E">
        <w:rPr>
          <w:color w:val="000000"/>
          <w:szCs w:val="22"/>
          <w:lang w:eastAsia="en-GB"/>
        </w:rPr>
        <w:t xml:space="preserve"> unmet demand</w:t>
      </w:r>
      <w:r w:rsidRPr="00FF346E">
        <w:rPr>
          <w:color w:val="000000"/>
          <w:szCs w:val="22"/>
          <w:lang w:eastAsia="en-GB"/>
        </w:rPr>
        <w:t xml:space="preserve"> has been identified by any clubs within Wealden.</w:t>
      </w:r>
      <w:r w:rsidR="00390A61" w:rsidRPr="00FF346E">
        <w:rPr>
          <w:color w:val="000000"/>
          <w:szCs w:val="22"/>
          <w:lang w:eastAsia="en-GB"/>
        </w:rPr>
        <w:t xml:space="preserve"> </w:t>
      </w:r>
    </w:p>
    <w:p w14:paraId="26011AB0" w14:textId="1A014BB0" w:rsidR="00390A61" w:rsidRPr="00E074C8" w:rsidRDefault="00390A61" w:rsidP="00837BF2">
      <w:pPr>
        <w:pStyle w:val="ListBulletmain"/>
        <w:numPr>
          <w:ilvl w:val="0"/>
          <w:numId w:val="4"/>
        </w:numPr>
        <w:ind w:left="431" w:hanging="431"/>
        <w:rPr>
          <w:color w:val="000000"/>
          <w:szCs w:val="22"/>
          <w:lang w:eastAsia="en-GB"/>
        </w:rPr>
      </w:pPr>
      <w:r w:rsidRPr="00E074C8">
        <w:rPr>
          <w:color w:val="000000"/>
          <w:szCs w:val="22"/>
          <w:lang w:eastAsia="en-GB"/>
        </w:rPr>
        <w:t xml:space="preserve">A total of </w:t>
      </w:r>
      <w:r w:rsidR="00E074C8" w:rsidRPr="00E074C8">
        <w:rPr>
          <w:color w:val="000000"/>
          <w:szCs w:val="22"/>
          <w:lang w:eastAsia="en-GB"/>
        </w:rPr>
        <w:t>11</w:t>
      </w:r>
      <w:r w:rsidRPr="00E074C8">
        <w:rPr>
          <w:color w:val="000000"/>
          <w:szCs w:val="22"/>
          <w:lang w:eastAsia="en-GB"/>
        </w:rPr>
        <w:t xml:space="preserve"> clubs express latent demand in that they could field more teams if more pitch capacity was available to them. </w:t>
      </w:r>
    </w:p>
    <w:p w14:paraId="13699E4B" w14:textId="4444D3A5" w:rsidR="00390A61" w:rsidRPr="00E074C8" w:rsidRDefault="00390A61" w:rsidP="00837BF2">
      <w:pPr>
        <w:pStyle w:val="ListBulletmain"/>
        <w:numPr>
          <w:ilvl w:val="0"/>
          <w:numId w:val="4"/>
        </w:numPr>
        <w:ind w:left="431" w:hanging="431"/>
        <w:rPr>
          <w:color w:val="000000"/>
          <w:szCs w:val="22"/>
          <w:lang w:eastAsia="en-GB"/>
        </w:rPr>
      </w:pPr>
      <w:r w:rsidRPr="00E074C8">
        <w:rPr>
          <w:color w:val="000000"/>
          <w:szCs w:val="22"/>
          <w:lang w:eastAsia="en-GB"/>
        </w:rPr>
        <w:t xml:space="preserve">Based on population growth, an increase of </w:t>
      </w:r>
      <w:r w:rsidR="00E074C8" w:rsidRPr="00E074C8">
        <w:rPr>
          <w:color w:val="000000"/>
          <w:szCs w:val="22"/>
          <w:lang w:eastAsia="en-GB"/>
        </w:rPr>
        <w:t>two</w:t>
      </w:r>
      <w:r w:rsidRPr="00E074C8">
        <w:rPr>
          <w:color w:val="000000"/>
          <w:szCs w:val="22"/>
          <w:lang w:eastAsia="en-GB"/>
        </w:rPr>
        <w:t xml:space="preserve"> adult </w:t>
      </w:r>
      <w:proofErr w:type="spellStart"/>
      <w:r w:rsidR="00E074C8" w:rsidRPr="00E074C8">
        <w:rPr>
          <w:color w:val="000000"/>
          <w:szCs w:val="22"/>
          <w:lang w:eastAsia="en-GB"/>
        </w:rPr>
        <w:t>mens</w:t>
      </w:r>
      <w:proofErr w:type="spellEnd"/>
      <w:r w:rsidR="00E074C8" w:rsidRPr="00E074C8">
        <w:rPr>
          <w:color w:val="000000"/>
          <w:szCs w:val="22"/>
          <w:lang w:eastAsia="en-GB"/>
        </w:rPr>
        <w:t xml:space="preserve"> </w:t>
      </w:r>
      <w:r w:rsidRPr="00E074C8">
        <w:rPr>
          <w:color w:val="000000"/>
          <w:szCs w:val="22"/>
          <w:lang w:eastAsia="en-GB"/>
        </w:rPr>
        <w:t>teams is projected (to 2039), whilst 1</w:t>
      </w:r>
      <w:r w:rsidR="00E074C8" w:rsidRPr="00E074C8">
        <w:rPr>
          <w:color w:val="000000"/>
          <w:szCs w:val="22"/>
          <w:lang w:eastAsia="en-GB"/>
        </w:rPr>
        <w:t>7</w:t>
      </w:r>
      <w:r w:rsidRPr="00E074C8">
        <w:rPr>
          <w:color w:val="000000"/>
          <w:szCs w:val="22"/>
          <w:lang w:eastAsia="en-GB"/>
        </w:rPr>
        <w:t xml:space="preserve"> clubs report aspirations to grow by a combined total of </w:t>
      </w:r>
      <w:r w:rsidR="00E074C8" w:rsidRPr="00E074C8">
        <w:rPr>
          <w:color w:val="000000"/>
          <w:szCs w:val="22"/>
          <w:lang w:eastAsia="en-GB"/>
        </w:rPr>
        <w:t>31</w:t>
      </w:r>
      <w:r w:rsidRPr="00E074C8">
        <w:rPr>
          <w:color w:val="000000"/>
          <w:szCs w:val="22"/>
          <w:lang w:eastAsia="en-GB"/>
        </w:rPr>
        <w:t xml:space="preserve"> teams. </w:t>
      </w:r>
    </w:p>
    <w:p w14:paraId="55EA5A3E" w14:textId="77777777" w:rsidR="00390A61" w:rsidRPr="00390A61" w:rsidRDefault="00390A61" w:rsidP="00837BF2">
      <w:pPr>
        <w:rPr>
          <w:b/>
          <w:i/>
          <w:highlight w:val="yellow"/>
        </w:rPr>
      </w:pPr>
    </w:p>
    <w:p w14:paraId="1A94E2CE" w14:textId="77777777" w:rsidR="00390A61" w:rsidRPr="00A11695" w:rsidRDefault="00390A61" w:rsidP="00837BF2">
      <w:pPr>
        <w:rPr>
          <w:b/>
          <w:i/>
        </w:rPr>
      </w:pPr>
      <w:r w:rsidRPr="00A11695">
        <w:rPr>
          <w:b/>
          <w:i/>
        </w:rPr>
        <w:t xml:space="preserve">Scenarios </w:t>
      </w:r>
    </w:p>
    <w:p w14:paraId="5CCDA9FD" w14:textId="77777777" w:rsidR="00390A61" w:rsidRPr="00A11695" w:rsidRDefault="00390A61" w:rsidP="00837BF2">
      <w:pPr>
        <w:pStyle w:val="ListBulletmain"/>
        <w:ind w:left="432" w:hanging="432"/>
      </w:pPr>
    </w:p>
    <w:p w14:paraId="58FF2EBE" w14:textId="46E15854" w:rsidR="00390A61" w:rsidRPr="00A11695" w:rsidRDefault="00F35373" w:rsidP="00837BF2">
      <w:pPr>
        <w:tabs>
          <w:tab w:val="left" w:pos="2460"/>
        </w:tabs>
        <w:rPr>
          <w:i/>
        </w:rPr>
      </w:pPr>
      <w:r>
        <w:rPr>
          <w:i/>
        </w:rPr>
        <w:t xml:space="preserve">Alleviating overplay / </w:t>
      </w:r>
      <w:r w:rsidR="00390A61" w:rsidRPr="00A11695">
        <w:rPr>
          <w:i/>
        </w:rPr>
        <w:t>Improving pitch quality</w:t>
      </w:r>
    </w:p>
    <w:p w14:paraId="50B11513" w14:textId="77777777" w:rsidR="00390A61" w:rsidRPr="00390A61" w:rsidRDefault="00390A61" w:rsidP="00837BF2">
      <w:pPr>
        <w:tabs>
          <w:tab w:val="left" w:pos="2460"/>
        </w:tabs>
        <w:rPr>
          <w:i/>
          <w:highlight w:val="yellow"/>
        </w:rPr>
      </w:pPr>
    </w:p>
    <w:p w14:paraId="348262E1" w14:textId="558A2E34" w:rsidR="00390A61" w:rsidRDefault="00390A61" w:rsidP="00837BF2">
      <w:pPr>
        <w:pStyle w:val="ListParagraph"/>
        <w:numPr>
          <w:ilvl w:val="0"/>
          <w:numId w:val="32"/>
        </w:numPr>
        <w:ind w:left="0" w:hanging="567"/>
        <w:contextualSpacing w:val="0"/>
      </w:pPr>
      <w:r w:rsidRPr="00A31F3A">
        <w:t xml:space="preserve">In total there are </w:t>
      </w:r>
      <w:r w:rsidR="00A9325E">
        <w:t>11</w:t>
      </w:r>
      <w:r w:rsidRPr="00A31F3A">
        <w:t xml:space="preserve"> pitches overplayed in </w:t>
      </w:r>
      <w:r w:rsidR="00A9325E">
        <w:t>Wealden</w:t>
      </w:r>
      <w:r w:rsidRPr="00A31F3A">
        <w:t xml:space="preserve"> </w:t>
      </w:r>
      <w:r w:rsidRPr="00A31F3A">
        <w:rPr>
          <w:szCs w:val="22"/>
        </w:rPr>
        <w:t xml:space="preserve">across </w:t>
      </w:r>
      <w:r w:rsidR="00A9325E">
        <w:rPr>
          <w:szCs w:val="22"/>
        </w:rPr>
        <w:t>eight</w:t>
      </w:r>
      <w:r w:rsidRPr="00A31F3A">
        <w:rPr>
          <w:szCs w:val="22"/>
        </w:rPr>
        <w:t xml:space="preserve"> sites, with overplay equating to </w:t>
      </w:r>
      <w:r w:rsidR="00A31F3A" w:rsidRPr="00A31F3A">
        <w:rPr>
          <w:szCs w:val="22"/>
        </w:rPr>
        <w:t>1</w:t>
      </w:r>
      <w:r w:rsidR="00A9325E">
        <w:rPr>
          <w:szCs w:val="22"/>
        </w:rPr>
        <w:t>3.5</w:t>
      </w:r>
      <w:r w:rsidRPr="00A31F3A">
        <w:rPr>
          <w:szCs w:val="22"/>
        </w:rPr>
        <w:t xml:space="preserve"> match equivalent sessions per week.</w:t>
      </w:r>
      <w:r w:rsidRPr="00A31F3A">
        <w:t xml:space="preserve"> Improving quality o</w:t>
      </w:r>
      <w:r w:rsidR="00F35373">
        <w:t>f these pitches</w:t>
      </w:r>
      <w:r w:rsidRPr="00A31F3A">
        <w:t xml:space="preserve"> (i.e., through increased maintenance or improved drainage) will increase capacity at the sites and </w:t>
      </w:r>
      <w:r w:rsidR="00F35373">
        <w:t>consequently</w:t>
      </w:r>
      <w:r w:rsidRPr="00A31F3A">
        <w:t xml:space="preserve"> reduce both current and future shortfalls.</w:t>
      </w:r>
    </w:p>
    <w:p w14:paraId="390FA9A5" w14:textId="77777777" w:rsidR="009122D6" w:rsidRPr="00A31F3A" w:rsidRDefault="009122D6" w:rsidP="00390A61">
      <w:pPr>
        <w:tabs>
          <w:tab w:val="left" w:pos="2460"/>
        </w:tabs>
      </w:pPr>
    </w:p>
    <w:p w14:paraId="09181793" w14:textId="21CFC723" w:rsidR="00390A61" w:rsidRPr="00A31F3A" w:rsidRDefault="00390A61" w:rsidP="00837BF2">
      <w:pPr>
        <w:pStyle w:val="ListParagraph"/>
        <w:numPr>
          <w:ilvl w:val="0"/>
          <w:numId w:val="32"/>
        </w:numPr>
        <w:ind w:left="0" w:hanging="567"/>
        <w:contextualSpacing w:val="0"/>
      </w:pPr>
      <w:bookmarkStart w:id="85" w:name="_Hlk479774346"/>
      <w:r w:rsidRPr="00A31F3A">
        <w:lastRenderedPageBreak/>
        <w:t>To illustrate the above, Table 4.1 highlights the current levels of overplay that would be alleviated if quality improved to good at each site.  As a reminder, the capacity rating for each type and quality rating</w:t>
      </w:r>
      <w:r w:rsidR="00F35373">
        <w:t xml:space="preserve"> as detailed in the table below:</w:t>
      </w:r>
    </w:p>
    <w:p w14:paraId="7C4D20F7" w14:textId="77777777" w:rsidR="00390A61" w:rsidRPr="00390A61" w:rsidRDefault="00390A61" w:rsidP="00390A61">
      <w:pPr>
        <w:tabs>
          <w:tab w:val="left" w:pos="2460"/>
        </w:tabs>
        <w:rPr>
          <w:highlight w:val="yellow"/>
        </w:rPr>
      </w:pPr>
    </w:p>
    <w:tbl>
      <w:tblPr>
        <w:tblW w:w="49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1"/>
        <w:gridCol w:w="1416"/>
        <w:gridCol w:w="1414"/>
        <w:gridCol w:w="1557"/>
        <w:gridCol w:w="1527"/>
        <w:gridCol w:w="1606"/>
      </w:tblGrid>
      <w:tr w:rsidR="00390A61" w:rsidRPr="00A31F3A" w14:paraId="153A08C9" w14:textId="77777777" w:rsidTr="001F1415">
        <w:tc>
          <w:tcPr>
            <w:tcW w:w="1590" w:type="pct"/>
            <w:gridSpan w:val="2"/>
            <w:tcBorders>
              <w:top w:val="single" w:sz="4" w:space="0" w:color="auto"/>
              <w:left w:val="single" w:sz="4" w:space="0" w:color="auto"/>
              <w:bottom w:val="single" w:sz="2" w:space="0" w:color="000000"/>
              <w:right w:val="single" w:sz="4" w:space="0" w:color="auto"/>
            </w:tcBorders>
            <w:shd w:val="clear" w:color="auto" w:fill="C6D9F1"/>
            <w:hideMark/>
          </w:tcPr>
          <w:p w14:paraId="35F69745" w14:textId="77777777" w:rsidR="00390A61" w:rsidRPr="00A31F3A" w:rsidRDefault="00390A61" w:rsidP="001F1415">
            <w:pPr>
              <w:spacing w:before="40"/>
              <w:jc w:val="center"/>
              <w:rPr>
                <w:b/>
                <w:bCs/>
                <w:color w:val="000000"/>
                <w:sz w:val="20"/>
                <w:szCs w:val="20"/>
              </w:rPr>
            </w:pPr>
            <w:r w:rsidRPr="00A31F3A">
              <w:rPr>
                <w:rFonts w:cs="Arial"/>
                <w:b/>
                <w:bCs/>
                <w:color w:val="000000"/>
                <w:sz w:val="20"/>
                <w:szCs w:val="20"/>
                <w:lang w:eastAsia="en-GB"/>
              </w:rPr>
              <w:t>Adult pitches</w:t>
            </w:r>
          </w:p>
        </w:tc>
        <w:tc>
          <w:tcPr>
            <w:tcW w:w="1660" w:type="pct"/>
            <w:gridSpan w:val="2"/>
            <w:tcBorders>
              <w:top w:val="single" w:sz="4" w:space="0" w:color="auto"/>
              <w:left w:val="single" w:sz="4" w:space="0" w:color="auto"/>
              <w:bottom w:val="single" w:sz="4" w:space="0" w:color="000000"/>
              <w:right w:val="single" w:sz="4" w:space="0" w:color="auto"/>
            </w:tcBorders>
            <w:shd w:val="clear" w:color="auto" w:fill="C6D9F1"/>
            <w:hideMark/>
          </w:tcPr>
          <w:p w14:paraId="50160F80" w14:textId="77777777" w:rsidR="00390A61" w:rsidRPr="00A31F3A" w:rsidRDefault="00390A61" w:rsidP="001F1415">
            <w:pPr>
              <w:spacing w:before="40"/>
              <w:jc w:val="center"/>
              <w:rPr>
                <w:b/>
                <w:bCs/>
                <w:color w:val="000000"/>
                <w:sz w:val="20"/>
                <w:szCs w:val="20"/>
              </w:rPr>
            </w:pPr>
            <w:r w:rsidRPr="00A31F3A">
              <w:rPr>
                <w:rFonts w:cs="Arial"/>
                <w:b/>
                <w:bCs/>
                <w:color w:val="000000"/>
                <w:sz w:val="20"/>
                <w:szCs w:val="20"/>
                <w:lang w:eastAsia="en-GB"/>
              </w:rPr>
              <w:t>Youth pitches</w:t>
            </w:r>
          </w:p>
        </w:tc>
        <w:tc>
          <w:tcPr>
            <w:tcW w:w="1750" w:type="pct"/>
            <w:gridSpan w:val="2"/>
            <w:tcBorders>
              <w:top w:val="single" w:sz="4" w:space="0" w:color="auto"/>
              <w:left w:val="single" w:sz="4" w:space="0" w:color="auto"/>
              <w:bottom w:val="single" w:sz="4" w:space="0" w:color="000000"/>
              <w:right w:val="single" w:sz="4" w:space="0" w:color="auto"/>
            </w:tcBorders>
            <w:shd w:val="clear" w:color="auto" w:fill="C6D9F1"/>
            <w:hideMark/>
          </w:tcPr>
          <w:p w14:paraId="795D8EBE" w14:textId="77777777" w:rsidR="00390A61" w:rsidRPr="00A31F3A" w:rsidRDefault="00390A61" w:rsidP="001F1415">
            <w:pPr>
              <w:spacing w:before="40"/>
              <w:jc w:val="center"/>
              <w:rPr>
                <w:b/>
                <w:bCs/>
                <w:color w:val="000000"/>
                <w:sz w:val="20"/>
                <w:szCs w:val="20"/>
              </w:rPr>
            </w:pPr>
            <w:r w:rsidRPr="00A31F3A">
              <w:rPr>
                <w:rFonts w:cs="Arial"/>
                <w:b/>
                <w:bCs/>
                <w:color w:val="000000"/>
                <w:sz w:val="20"/>
                <w:szCs w:val="20"/>
                <w:lang w:eastAsia="en-GB"/>
              </w:rPr>
              <w:t>Mini pitches</w:t>
            </w:r>
          </w:p>
        </w:tc>
      </w:tr>
      <w:tr w:rsidR="00390A61" w:rsidRPr="00A31F3A" w14:paraId="0E0948C8" w14:textId="77777777" w:rsidTr="001F1415">
        <w:tc>
          <w:tcPr>
            <w:tcW w:w="799" w:type="pct"/>
            <w:tcBorders>
              <w:top w:val="single" w:sz="2" w:space="0" w:color="000000"/>
              <w:left w:val="single" w:sz="4" w:space="0" w:color="auto"/>
              <w:bottom w:val="single" w:sz="2" w:space="0" w:color="000000"/>
              <w:right w:val="single" w:sz="2" w:space="0" w:color="000000"/>
            </w:tcBorders>
            <w:shd w:val="clear" w:color="auto" w:fill="DBE5F1"/>
            <w:hideMark/>
          </w:tcPr>
          <w:p w14:paraId="6E6FC0F0" w14:textId="77777777" w:rsidR="00390A61" w:rsidRPr="00A31F3A" w:rsidRDefault="00390A61" w:rsidP="001F1415">
            <w:pPr>
              <w:spacing w:before="40"/>
              <w:jc w:val="center"/>
              <w:rPr>
                <w:rFonts w:cs="Arial"/>
                <w:b/>
                <w:bCs/>
                <w:color w:val="000000"/>
                <w:sz w:val="20"/>
                <w:szCs w:val="20"/>
                <w:lang w:eastAsia="en-GB"/>
              </w:rPr>
            </w:pPr>
            <w:r w:rsidRPr="00A31F3A">
              <w:rPr>
                <w:rFonts w:cs="Arial"/>
                <w:b/>
                <w:bCs/>
                <w:color w:val="000000"/>
                <w:sz w:val="20"/>
                <w:szCs w:val="20"/>
                <w:lang w:eastAsia="en-GB"/>
              </w:rPr>
              <w:t>Pitch quality</w:t>
            </w:r>
          </w:p>
        </w:tc>
        <w:tc>
          <w:tcPr>
            <w:tcW w:w="791" w:type="pct"/>
            <w:tcBorders>
              <w:top w:val="single" w:sz="2" w:space="0" w:color="000000"/>
              <w:left w:val="single" w:sz="2" w:space="0" w:color="000000"/>
              <w:bottom w:val="single" w:sz="2" w:space="0" w:color="000000"/>
              <w:right w:val="single" w:sz="4" w:space="0" w:color="auto"/>
            </w:tcBorders>
            <w:shd w:val="clear" w:color="auto" w:fill="DBE5F1"/>
            <w:hideMark/>
          </w:tcPr>
          <w:p w14:paraId="5049A0B0" w14:textId="77777777" w:rsidR="00390A61" w:rsidRPr="00A31F3A" w:rsidRDefault="00390A61" w:rsidP="001F1415">
            <w:pPr>
              <w:spacing w:before="40"/>
              <w:jc w:val="center"/>
              <w:rPr>
                <w:rFonts w:cs="Arial"/>
                <w:b/>
                <w:color w:val="000000"/>
                <w:sz w:val="20"/>
                <w:szCs w:val="20"/>
                <w:lang w:eastAsia="en-GB"/>
              </w:rPr>
            </w:pPr>
            <w:r w:rsidRPr="00A31F3A">
              <w:rPr>
                <w:rFonts w:cs="Arial"/>
                <w:b/>
                <w:color w:val="000000"/>
                <w:sz w:val="20"/>
                <w:szCs w:val="20"/>
                <w:lang w:eastAsia="en-GB"/>
              </w:rPr>
              <w:t>Matches per week</w:t>
            </w:r>
          </w:p>
        </w:tc>
        <w:tc>
          <w:tcPr>
            <w:tcW w:w="790" w:type="pct"/>
            <w:tcBorders>
              <w:top w:val="single" w:sz="4" w:space="0" w:color="000000"/>
              <w:left w:val="single" w:sz="4" w:space="0" w:color="auto"/>
              <w:bottom w:val="single" w:sz="4" w:space="0" w:color="000000"/>
              <w:right w:val="single" w:sz="4" w:space="0" w:color="000000"/>
            </w:tcBorders>
            <w:shd w:val="clear" w:color="auto" w:fill="DBE5F1"/>
            <w:hideMark/>
          </w:tcPr>
          <w:p w14:paraId="33A65030" w14:textId="77777777" w:rsidR="00390A61" w:rsidRPr="00A31F3A" w:rsidRDefault="00390A61" w:rsidP="001F1415">
            <w:pPr>
              <w:spacing w:before="40"/>
              <w:jc w:val="center"/>
              <w:rPr>
                <w:rFonts w:cs="Arial"/>
                <w:b/>
                <w:bCs/>
                <w:color w:val="000000"/>
                <w:sz w:val="20"/>
                <w:szCs w:val="20"/>
                <w:lang w:eastAsia="en-GB"/>
              </w:rPr>
            </w:pPr>
            <w:r w:rsidRPr="00A31F3A">
              <w:rPr>
                <w:rFonts w:cs="Arial"/>
                <w:b/>
                <w:bCs/>
                <w:color w:val="000000"/>
                <w:sz w:val="20"/>
                <w:szCs w:val="20"/>
                <w:lang w:eastAsia="en-GB"/>
              </w:rPr>
              <w:t xml:space="preserve">Pitch </w:t>
            </w:r>
          </w:p>
          <w:p w14:paraId="0E5F0986" w14:textId="77777777" w:rsidR="00390A61" w:rsidRPr="00A31F3A" w:rsidRDefault="00390A61" w:rsidP="001F1415">
            <w:pPr>
              <w:spacing w:before="40"/>
              <w:jc w:val="center"/>
              <w:rPr>
                <w:rFonts w:cs="Arial"/>
                <w:b/>
                <w:bCs/>
                <w:color w:val="000000"/>
                <w:sz w:val="20"/>
                <w:szCs w:val="20"/>
                <w:lang w:eastAsia="en-GB"/>
              </w:rPr>
            </w:pPr>
            <w:r w:rsidRPr="00A31F3A">
              <w:rPr>
                <w:rFonts w:cs="Arial"/>
                <w:b/>
                <w:bCs/>
                <w:color w:val="000000"/>
                <w:sz w:val="20"/>
                <w:szCs w:val="20"/>
                <w:lang w:eastAsia="en-GB"/>
              </w:rPr>
              <w:t>quality</w:t>
            </w:r>
          </w:p>
        </w:tc>
        <w:tc>
          <w:tcPr>
            <w:tcW w:w="870" w:type="pct"/>
            <w:tcBorders>
              <w:top w:val="single" w:sz="4" w:space="0" w:color="000000"/>
              <w:left w:val="single" w:sz="4" w:space="0" w:color="000000"/>
              <w:bottom w:val="single" w:sz="4" w:space="0" w:color="000000"/>
              <w:right w:val="single" w:sz="4" w:space="0" w:color="auto"/>
            </w:tcBorders>
            <w:shd w:val="clear" w:color="auto" w:fill="DBE5F1"/>
            <w:hideMark/>
          </w:tcPr>
          <w:p w14:paraId="6EFD031D" w14:textId="77777777" w:rsidR="00390A61" w:rsidRPr="00A31F3A" w:rsidRDefault="00390A61" w:rsidP="001F1415">
            <w:pPr>
              <w:spacing w:before="40"/>
              <w:jc w:val="center"/>
              <w:rPr>
                <w:rFonts w:cs="Arial"/>
                <w:b/>
                <w:color w:val="000000"/>
                <w:sz w:val="20"/>
                <w:szCs w:val="20"/>
                <w:lang w:eastAsia="en-GB"/>
              </w:rPr>
            </w:pPr>
            <w:r w:rsidRPr="00A31F3A">
              <w:rPr>
                <w:rFonts w:cs="Arial"/>
                <w:b/>
                <w:color w:val="000000"/>
                <w:sz w:val="20"/>
                <w:szCs w:val="20"/>
                <w:lang w:eastAsia="en-GB"/>
              </w:rPr>
              <w:t>Matches per week</w:t>
            </w:r>
          </w:p>
        </w:tc>
        <w:tc>
          <w:tcPr>
            <w:tcW w:w="853" w:type="pct"/>
            <w:tcBorders>
              <w:top w:val="single" w:sz="4" w:space="0" w:color="000000"/>
              <w:left w:val="single" w:sz="4" w:space="0" w:color="auto"/>
              <w:bottom w:val="single" w:sz="4" w:space="0" w:color="000000"/>
              <w:right w:val="single" w:sz="4" w:space="0" w:color="000000"/>
            </w:tcBorders>
            <w:shd w:val="clear" w:color="auto" w:fill="DBE5F1"/>
            <w:hideMark/>
          </w:tcPr>
          <w:p w14:paraId="7B6D5A88" w14:textId="77777777" w:rsidR="00390A61" w:rsidRPr="00A31F3A" w:rsidRDefault="00390A61" w:rsidP="001F1415">
            <w:pPr>
              <w:spacing w:before="40"/>
              <w:jc w:val="center"/>
              <w:rPr>
                <w:rFonts w:cs="Arial"/>
                <w:b/>
                <w:bCs/>
                <w:color w:val="000000"/>
                <w:sz w:val="20"/>
                <w:szCs w:val="20"/>
                <w:lang w:eastAsia="en-GB"/>
              </w:rPr>
            </w:pPr>
            <w:r w:rsidRPr="00A31F3A">
              <w:rPr>
                <w:rFonts w:cs="Arial"/>
                <w:b/>
                <w:bCs/>
                <w:color w:val="000000"/>
                <w:sz w:val="20"/>
                <w:szCs w:val="20"/>
                <w:lang w:eastAsia="en-GB"/>
              </w:rPr>
              <w:t xml:space="preserve">Pitch </w:t>
            </w:r>
          </w:p>
          <w:p w14:paraId="2D36FBEF" w14:textId="77777777" w:rsidR="00390A61" w:rsidRPr="00A31F3A" w:rsidRDefault="00390A61" w:rsidP="001F1415">
            <w:pPr>
              <w:spacing w:before="40"/>
              <w:jc w:val="center"/>
              <w:rPr>
                <w:rFonts w:cs="Arial"/>
                <w:b/>
                <w:bCs/>
                <w:color w:val="000000"/>
                <w:sz w:val="20"/>
                <w:szCs w:val="20"/>
                <w:lang w:eastAsia="en-GB"/>
              </w:rPr>
            </w:pPr>
            <w:r w:rsidRPr="00A31F3A">
              <w:rPr>
                <w:rFonts w:cs="Arial"/>
                <w:b/>
                <w:bCs/>
                <w:color w:val="000000"/>
                <w:sz w:val="20"/>
                <w:szCs w:val="20"/>
                <w:lang w:eastAsia="en-GB"/>
              </w:rPr>
              <w:t>quality</w:t>
            </w:r>
          </w:p>
        </w:tc>
        <w:tc>
          <w:tcPr>
            <w:tcW w:w="897" w:type="pct"/>
            <w:tcBorders>
              <w:top w:val="single" w:sz="4" w:space="0" w:color="000000"/>
              <w:left w:val="single" w:sz="4" w:space="0" w:color="000000"/>
              <w:bottom w:val="single" w:sz="4" w:space="0" w:color="000000"/>
              <w:right w:val="single" w:sz="4" w:space="0" w:color="auto"/>
            </w:tcBorders>
            <w:shd w:val="clear" w:color="auto" w:fill="DBE5F1"/>
            <w:hideMark/>
          </w:tcPr>
          <w:p w14:paraId="316BC249" w14:textId="77777777" w:rsidR="00390A61" w:rsidRPr="00A31F3A" w:rsidRDefault="00390A61" w:rsidP="001F1415">
            <w:pPr>
              <w:spacing w:before="40"/>
              <w:jc w:val="center"/>
              <w:rPr>
                <w:rFonts w:cs="Arial"/>
                <w:b/>
                <w:color w:val="000000"/>
                <w:sz w:val="20"/>
                <w:szCs w:val="20"/>
                <w:lang w:eastAsia="en-GB"/>
              </w:rPr>
            </w:pPr>
            <w:r w:rsidRPr="00A31F3A">
              <w:rPr>
                <w:rFonts w:cs="Arial"/>
                <w:b/>
                <w:color w:val="000000"/>
                <w:sz w:val="20"/>
                <w:szCs w:val="20"/>
                <w:lang w:eastAsia="en-GB"/>
              </w:rPr>
              <w:t>Matches per week</w:t>
            </w:r>
          </w:p>
        </w:tc>
      </w:tr>
      <w:tr w:rsidR="00390A61" w:rsidRPr="00A31F3A" w14:paraId="1368076B" w14:textId="77777777" w:rsidTr="001F1415">
        <w:tc>
          <w:tcPr>
            <w:tcW w:w="799" w:type="pct"/>
            <w:tcBorders>
              <w:top w:val="single" w:sz="2" w:space="0" w:color="000000"/>
              <w:left w:val="single" w:sz="4" w:space="0" w:color="auto"/>
              <w:bottom w:val="single" w:sz="2" w:space="0" w:color="000000"/>
              <w:right w:val="single" w:sz="2" w:space="0" w:color="000000"/>
            </w:tcBorders>
            <w:hideMark/>
          </w:tcPr>
          <w:p w14:paraId="1539E777" w14:textId="77777777" w:rsidR="00390A61" w:rsidRPr="00A31F3A" w:rsidRDefault="00390A61" w:rsidP="001F1415">
            <w:pPr>
              <w:spacing w:before="40"/>
              <w:jc w:val="center"/>
              <w:rPr>
                <w:bCs/>
                <w:color w:val="000000"/>
                <w:sz w:val="20"/>
                <w:szCs w:val="20"/>
              </w:rPr>
            </w:pPr>
            <w:r w:rsidRPr="00A31F3A">
              <w:rPr>
                <w:rFonts w:cs="Arial"/>
                <w:bCs/>
                <w:color w:val="000000"/>
                <w:sz w:val="20"/>
                <w:szCs w:val="20"/>
                <w:lang w:eastAsia="en-GB"/>
              </w:rPr>
              <w:t>G</w:t>
            </w:r>
            <w:r w:rsidRPr="00A31F3A">
              <w:rPr>
                <w:rFonts w:cs="Arial"/>
                <w:color w:val="000000"/>
                <w:sz w:val="20"/>
                <w:szCs w:val="20"/>
                <w:lang w:eastAsia="en-GB"/>
              </w:rPr>
              <w:t>ood</w:t>
            </w:r>
          </w:p>
        </w:tc>
        <w:tc>
          <w:tcPr>
            <w:tcW w:w="791" w:type="pct"/>
            <w:tcBorders>
              <w:top w:val="single" w:sz="2" w:space="0" w:color="000000"/>
              <w:left w:val="single" w:sz="2" w:space="0" w:color="000000"/>
              <w:bottom w:val="single" w:sz="2" w:space="0" w:color="000000"/>
              <w:right w:val="single" w:sz="4" w:space="0" w:color="auto"/>
            </w:tcBorders>
            <w:hideMark/>
          </w:tcPr>
          <w:p w14:paraId="69718CA8" w14:textId="77777777" w:rsidR="00390A61" w:rsidRPr="00A31F3A" w:rsidRDefault="00390A61" w:rsidP="001F1415">
            <w:pPr>
              <w:spacing w:before="40"/>
              <w:jc w:val="center"/>
              <w:rPr>
                <w:bCs/>
                <w:color w:val="000000"/>
                <w:sz w:val="20"/>
                <w:szCs w:val="20"/>
              </w:rPr>
            </w:pPr>
            <w:r w:rsidRPr="00A31F3A">
              <w:rPr>
                <w:rFonts w:cs="Arial"/>
                <w:color w:val="000000"/>
                <w:sz w:val="20"/>
                <w:szCs w:val="20"/>
                <w:lang w:eastAsia="en-GB"/>
              </w:rPr>
              <w:t>3</w:t>
            </w:r>
          </w:p>
        </w:tc>
        <w:tc>
          <w:tcPr>
            <w:tcW w:w="790" w:type="pct"/>
            <w:tcBorders>
              <w:top w:val="single" w:sz="4" w:space="0" w:color="000000"/>
              <w:left w:val="single" w:sz="4" w:space="0" w:color="auto"/>
              <w:bottom w:val="single" w:sz="4" w:space="0" w:color="000000"/>
              <w:right w:val="single" w:sz="4" w:space="0" w:color="000000"/>
            </w:tcBorders>
            <w:hideMark/>
          </w:tcPr>
          <w:p w14:paraId="442DED5C" w14:textId="77777777" w:rsidR="00390A61" w:rsidRPr="00A31F3A" w:rsidRDefault="00390A61" w:rsidP="001F1415">
            <w:pPr>
              <w:spacing w:before="40"/>
              <w:jc w:val="center"/>
              <w:rPr>
                <w:bCs/>
                <w:color w:val="000000"/>
                <w:sz w:val="20"/>
                <w:szCs w:val="20"/>
              </w:rPr>
            </w:pPr>
            <w:r w:rsidRPr="00A31F3A">
              <w:rPr>
                <w:rFonts w:cs="Arial"/>
                <w:bCs/>
                <w:color w:val="000000"/>
                <w:sz w:val="20"/>
                <w:szCs w:val="20"/>
                <w:lang w:eastAsia="en-GB"/>
              </w:rPr>
              <w:t>G</w:t>
            </w:r>
            <w:r w:rsidRPr="00A31F3A">
              <w:rPr>
                <w:rFonts w:cs="Arial"/>
                <w:color w:val="000000"/>
                <w:sz w:val="20"/>
                <w:szCs w:val="20"/>
                <w:lang w:eastAsia="en-GB"/>
              </w:rPr>
              <w:t>ood</w:t>
            </w:r>
          </w:p>
        </w:tc>
        <w:tc>
          <w:tcPr>
            <w:tcW w:w="870" w:type="pct"/>
            <w:tcBorders>
              <w:top w:val="single" w:sz="4" w:space="0" w:color="000000"/>
              <w:left w:val="single" w:sz="4" w:space="0" w:color="000000"/>
              <w:bottom w:val="single" w:sz="4" w:space="0" w:color="000000"/>
              <w:right w:val="single" w:sz="4" w:space="0" w:color="auto"/>
            </w:tcBorders>
            <w:hideMark/>
          </w:tcPr>
          <w:p w14:paraId="30F7C494" w14:textId="77777777" w:rsidR="00390A61" w:rsidRPr="00A31F3A" w:rsidRDefault="00390A61" w:rsidP="001F1415">
            <w:pPr>
              <w:spacing w:before="40"/>
              <w:jc w:val="center"/>
              <w:rPr>
                <w:bCs/>
                <w:color w:val="000000"/>
                <w:sz w:val="20"/>
                <w:szCs w:val="20"/>
              </w:rPr>
            </w:pPr>
            <w:r w:rsidRPr="00A31F3A">
              <w:rPr>
                <w:rFonts w:cs="Arial"/>
                <w:color w:val="000000"/>
                <w:sz w:val="20"/>
                <w:szCs w:val="20"/>
                <w:lang w:eastAsia="en-GB"/>
              </w:rPr>
              <w:t>4</w:t>
            </w:r>
          </w:p>
        </w:tc>
        <w:tc>
          <w:tcPr>
            <w:tcW w:w="853" w:type="pct"/>
            <w:tcBorders>
              <w:top w:val="single" w:sz="4" w:space="0" w:color="000000"/>
              <w:left w:val="single" w:sz="4" w:space="0" w:color="auto"/>
              <w:bottom w:val="single" w:sz="4" w:space="0" w:color="000000"/>
              <w:right w:val="single" w:sz="4" w:space="0" w:color="000000"/>
            </w:tcBorders>
            <w:hideMark/>
          </w:tcPr>
          <w:p w14:paraId="2C3D39A8" w14:textId="77777777" w:rsidR="00390A61" w:rsidRPr="00A31F3A" w:rsidRDefault="00390A61" w:rsidP="001F1415">
            <w:pPr>
              <w:spacing w:before="40"/>
              <w:jc w:val="center"/>
              <w:rPr>
                <w:bCs/>
                <w:color w:val="000000"/>
                <w:sz w:val="20"/>
                <w:szCs w:val="20"/>
              </w:rPr>
            </w:pPr>
            <w:r w:rsidRPr="00A31F3A">
              <w:rPr>
                <w:rFonts w:cs="Arial"/>
                <w:bCs/>
                <w:color w:val="000000"/>
                <w:sz w:val="20"/>
                <w:szCs w:val="20"/>
                <w:lang w:eastAsia="en-GB"/>
              </w:rPr>
              <w:t>G</w:t>
            </w:r>
            <w:r w:rsidRPr="00A31F3A">
              <w:rPr>
                <w:rFonts w:cs="Arial"/>
                <w:color w:val="000000"/>
                <w:sz w:val="20"/>
                <w:szCs w:val="20"/>
                <w:lang w:eastAsia="en-GB"/>
              </w:rPr>
              <w:t>ood</w:t>
            </w:r>
          </w:p>
        </w:tc>
        <w:tc>
          <w:tcPr>
            <w:tcW w:w="897" w:type="pct"/>
            <w:tcBorders>
              <w:top w:val="single" w:sz="4" w:space="0" w:color="000000"/>
              <w:left w:val="single" w:sz="4" w:space="0" w:color="000000"/>
              <w:bottom w:val="single" w:sz="4" w:space="0" w:color="000000"/>
              <w:right w:val="single" w:sz="4" w:space="0" w:color="auto"/>
            </w:tcBorders>
            <w:hideMark/>
          </w:tcPr>
          <w:p w14:paraId="43D9BE58" w14:textId="77777777" w:rsidR="00390A61" w:rsidRPr="00A31F3A" w:rsidRDefault="00390A61" w:rsidP="001F1415">
            <w:pPr>
              <w:spacing w:before="40"/>
              <w:jc w:val="center"/>
              <w:rPr>
                <w:bCs/>
                <w:color w:val="000000"/>
                <w:sz w:val="20"/>
                <w:szCs w:val="20"/>
              </w:rPr>
            </w:pPr>
            <w:r w:rsidRPr="00A31F3A">
              <w:rPr>
                <w:bCs/>
                <w:color w:val="000000"/>
                <w:sz w:val="20"/>
                <w:szCs w:val="20"/>
              </w:rPr>
              <w:t>6</w:t>
            </w:r>
          </w:p>
        </w:tc>
      </w:tr>
      <w:tr w:rsidR="00390A61" w:rsidRPr="00A31F3A" w14:paraId="45FEB300" w14:textId="77777777" w:rsidTr="001F1415">
        <w:tc>
          <w:tcPr>
            <w:tcW w:w="799" w:type="pct"/>
            <w:tcBorders>
              <w:top w:val="single" w:sz="2" w:space="0" w:color="000000"/>
              <w:left w:val="single" w:sz="4" w:space="0" w:color="auto"/>
              <w:bottom w:val="single" w:sz="2" w:space="0" w:color="000000"/>
              <w:right w:val="single" w:sz="2" w:space="0" w:color="000000"/>
            </w:tcBorders>
            <w:hideMark/>
          </w:tcPr>
          <w:p w14:paraId="18F1585C" w14:textId="77777777" w:rsidR="00390A61" w:rsidRPr="00A31F3A" w:rsidRDefault="00390A61" w:rsidP="001F1415">
            <w:pPr>
              <w:spacing w:before="40"/>
              <w:jc w:val="center"/>
              <w:rPr>
                <w:bCs/>
                <w:color w:val="000000"/>
                <w:sz w:val="20"/>
                <w:szCs w:val="20"/>
              </w:rPr>
            </w:pPr>
            <w:r w:rsidRPr="00A31F3A">
              <w:rPr>
                <w:rFonts w:cs="Arial"/>
                <w:bCs/>
                <w:color w:val="000000"/>
                <w:sz w:val="20"/>
                <w:szCs w:val="20"/>
                <w:lang w:eastAsia="en-GB"/>
              </w:rPr>
              <w:t>Standard</w:t>
            </w:r>
          </w:p>
        </w:tc>
        <w:tc>
          <w:tcPr>
            <w:tcW w:w="791" w:type="pct"/>
            <w:tcBorders>
              <w:top w:val="single" w:sz="2" w:space="0" w:color="000000"/>
              <w:left w:val="single" w:sz="2" w:space="0" w:color="000000"/>
              <w:bottom w:val="single" w:sz="2" w:space="0" w:color="000000"/>
              <w:right w:val="single" w:sz="4" w:space="0" w:color="auto"/>
            </w:tcBorders>
            <w:hideMark/>
          </w:tcPr>
          <w:p w14:paraId="7DD775A5" w14:textId="77777777" w:rsidR="00390A61" w:rsidRPr="00A31F3A" w:rsidRDefault="00390A61" w:rsidP="001F1415">
            <w:pPr>
              <w:spacing w:before="40"/>
              <w:jc w:val="center"/>
              <w:rPr>
                <w:bCs/>
                <w:color w:val="000000"/>
                <w:sz w:val="20"/>
                <w:szCs w:val="20"/>
              </w:rPr>
            </w:pPr>
            <w:r w:rsidRPr="00A31F3A">
              <w:rPr>
                <w:rFonts w:cs="Arial"/>
                <w:color w:val="000000"/>
                <w:sz w:val="20"/>
                <w:szCs w:val="20"/>
                <w:lang w:eastAsia="en-GB"/>
              </w:rPr>
              <w:t>2</w:t>
            </w:r>
          </w:p>
        </w:tc>
        <w:tc>
          <w:tcPr>
            <w:tcW w:w="790" w:type="pct"/>
            <w:tcBorders>
              <w:top w:val="single" w:sz="4" w:space="0" w:color="000000"/>
              <w:left w:val="single" w:sz="4" w:space="0" w:color="auto"/>
              <w:bottom w:val="single" w:sz="4" w:space="0" w:color="000000"/>
              <w:right w:val="single" w:sz="4" w:space="0" w:color="000000"/>
            </w:tcBorders>
            <w:hideMark/>
          </w:tcPr>
          <w:p w14:paraId="4DC92BEF" w14:textId="77777777" w:rsidR="00390A61" w:rsidRPr="00A31F3A" w:rsidRDefault="00390A61" w:rsidP="001F1415">
            <w:pPr>
              <w:spacing w:before="40"/>
              <w:jc w:val="center"/>
              <w:rPr>
                <w:bCs/>
                <w:color w:val="000000"/>
                <w:sz w:val="20"/>
                <w:szCs w:val="20"/>
              </w:rPr>
            </w:pPr>
            <w:r w:rsidRPr="00A31F3A">
              <w:rPr>
                <w:rFonts w:cs="Arial"/>
                <w:bCs/>
                <w:color w:val="000000"/>
                <w:sz w:val="20"/>
                <w:szCs w:val="20"/>
                <w:lang w:eastAsia="en-GB"/>
              </w:rPr>
              <w:t>Standard</w:t>
            </w:r>
          </w:p>
        </w:tc>
        <w:tc>
          <w:tcPr>
            <w:tcW w:w="870" w:type="pct"/>
            <w:tcBorders>
              <w:top w:val="single" w:sz="4" w:space="0" w:color="000000"/>
              <w:left w:val="single" w:sz="4" w:space="0" w:color="000000"/>
              <w:bottom w:val="single" w:sz="4" w:space="0" w:color="000000"/>
              <w:right w:val="single" w:sz="4" w:space="0" w:color="auto"/>
            </w:tcBorders>
            <w:hideMark/>
          </w:tcPr>
          <w:p w14:paraId="39A7465E" w14:textId="77777777" w:rsidR="00390A61" w:rsidRPr="00A31F3A" w:rsidRDefault="00390A61" w:rsidP="001F1415">
            <w:pPr>
              <w:spacing w:before="40"/>
              <w:jc w:val="center"/>
              <w:rPr>
                <w:bCs/>
                <w:color w:val="000000"/>
                <w:sz w:val="20"/>
                <w:szCs w:val="20"/>
              </w:rPr>
            </w:pPr>
            <w:r w:rsidRPr="00A31F3A">
              <w:rPr>
                <w:rFonts w:cs="Arial"/>
                <w:color w:val="000000"/>
                <w:sz w:val="20"/>
                <w:szCs w:val="20"/>
                <w:lang w:eastAsia="en-GB"/>
              </w:rPr>
              <w:t>2</w:t>
            </w:r>
          </w:p>
        </w:tc>
        <w:tc>
          <w:tcPr>
            <w:tcW w:w="853" w:type="pct"/>
            <w:tcBorders>
              <w:top w:val="single" w:sz="4" w:space="0" w:color="000000"/>
              <w:left w:val="single" w:sz="4" w:space="0" w:color="auto"/>
              <w:bottom w:val="single" w:sz="4" w:space="0" w:color="000000"/>
              <w:right w:val="single" w:sz="4" w:space="0" w:color="000000"/>
            </w:tcBorders>
            <w:hideMark/>
          </w:tcPr>
          <w:p w14:paraId="6143561E" w14:textId="77777777" w:rsidR="00390A61" w:rsidRPr="00A31F3A" w:rsidRDefault="00390A61" w:rsidP="001F1415">
            <w:pPr>
              <w:spacing w:before="40"/>
              <w:jc w:val="center"/>
              <w:rPr>
                <w:bCs/>
                <w:color w:val="000000"/>
                <w:sz w:val="20"/>
                <w:szCs w:val="20"/>
              </w:rPr>
            </w:pPr>
            <w:r w:rsidRPr="00A31F3A">
              <w:rPr>
                <w:rFonts w:cs="Arial"/>
                <w:bCs/>
                <w:color w:val="000000"/>
                <w:sz w:val="20"/>
                <w:szCs w:val="20"/>
                <w:lang w:eastAsia="en-GB"/>
              </w:rPr>
              <w:t>Standard</w:t>
            </w:r>
          </w:p>
        </w:tc>
        <w:tc>
          <w:tcPr>
            <w:tcW w:w="897" w:type="pct"/>
            <w:tcBorders>
              <w:top w:val="single" w:sz="4" w:space="0" w:color="000000"/>
              <w:left w:val="single" w:sz="4" w:space="0" w:color="000000"/>
              <w:bottom w:val="single" w:sz="4" w:space="0" w:color="000000"/>
              <w:right w:val="single" w:sz="4" w:space="0" w:color="auto"/>
            </w:tcBorders>
            <w:hideMark/>
          </w:tcPr>
          <w:p w14:paraId="6F4BB229" w14:textId="77777777" w:rsidR="00390A61" w:rsidRPr="00A31F3A" w:rsidRDefault="00390A61" w:rsidP="001F1415">
            <w:pPr>
              <w:spacing w:before="40"/>
              <w:jc w:val="center"/>
              <w:rPr>
                <w:bCs/>
                <w:color w:val="000000"/>
                <w:sz w:val="20"/>
                <w:szCs w:val="20"/>
              </w:rPr>
            </w:pPr>
            <w:r w:rsidRPr="00A31F3A">
              <w:rPr>
                <w:bCs/>
                <w:color w:val="000000"/>
                <w:sz w:val="20"/>
                <w:szCs w:val="20"/>
              </w:rPr>
              <w:t>4</w:t>
            </w:r>
          </w:p>
        </w:tc>
      </w:tr>
      <w:tr w:rsidR="00390A61" w:rsidRPr="00390A61" w14:paraId="5349934B" w14:textId="77777777" w:rsidTr="001F1415">
        <w:tc>
          <w:tcPr>
            <w:tcW w:w="799" w:type="pct"/>
            <w:tcBorders>
              <w:top w:val="single" w:sz="2" w:space="0" w:color="000000"/>
              <w:left w:val="single" w:sz="4" w:space="0" w:color="auto"/>
              <w:bottom w:val="single" w:sz="4" w:space="0" w:color="auto"/>
              <w:right w:val="single" w:sz="2" w:space="0" w:color="000000"/>
            </w:tcBorders>
            <w:hideMark/>
          </w:tcPr>
          <w:p w14:paraId="5725D440" w14:textId="77777777" w:rsidR="00390A61" w:rsidRPr="00A31F3A" w:rsidRDefault="00390A61" w:rsidP="001F1415">
            <w:pPr>
              <w:spacing w:before="40"/>
              <w:jc w:val="center"/>
              <w:rPr>
                <w:bCs/>
                <w:color w:val="000000"/>
                <w:sz w:val="20"/>
                <w:szCs w:val="20"/>
              </w:rPr>
            </w:pPr>
            <w:r w:rsidRPr="00A31F3A">
              <w:rPr>
                <w:rFonts w:cs="Arial"/>
                <w:bCs/>
                <w:color w:val="000000"/>
                <w:sz w:val="20"/>
                <w:szCs w:val="20"/>
                <w:lang w:eastAsia="en-GB"/>
              </w:rPr>
              <w:t>P</w:t>
            </w:r>
            <w:r w:rsidRPr="00A31F3A">
              <w:rPr>
                <w:rFonts w:cs="Arial"/>
                <w:color w:val="000000"/>
                <w:sz w:val="20"/>
                <w:szCs w:val="20"/>
                <w:lang w:eastAsia="en-GB"/>
              </w:rPr>
              <w:t>oor</w:t>
            </w:r>
          </w:p>
        </w:tc>
        <w:tc>
          <w:tcPr>
            <w:tcW w:w="791" w:type="pct"/>
            <w:tcBorders>
              <w:top w:val="single" w:sz="2" w:space="0" w:color="000000"/>
              <w:left w:val="single" w:sz="2" w:space="0" w:color="000000"/>
              <w:bottom w:val="single" w:sz="4" w:space="0" w:color="auto"/>
              <w:right w:val="single" w:sz="4" w:space="0" w:color="auto"/>
            </w:tcBorders>
            <w:hideMark/>
          </w:tcPr>
          <w:p w14:paraId="614C7F81" w14:textId="77777777" w:rsidR="00390A61" w:rsidRPr="00A31F3A" w:rsidRDefault="00390A61" w:rsidP="001F1415">
            <w:pPr>
              <w:spacing w:before="40"/>
              <w:jc w:val="center"/>
              <w:rPr>
                <w:bCs/>
                <w:color w:val="000000"/>
                <w:sz w:val="20"/>
                <w:szCs w:val="20"/>
              </w:rPr>
            </w:pPr>
            <w:r w:rsidRPr="00A31F3A">
              <w:rPr>
                <w:rFonts w:cs="Arial"/>
                <w:color w:val="000000"/>
                <w:sz w:val="20"/>
                <w:szCs w:val="20"/>
                <w:lang w:eastAsia="en-GB"/>
              </w:rPr>
              <w:t>1</w:t>
            </w:r>
          </w:p>
        </w:tc>
        <w:tc>
          <w:tcPr>
            <w:tcW w:w="790" w:type="pct"/>
            <w:tcBorders>
              <w:top w:val="single" w:sz="4" w:space="0" w:color="000000"/>
              <w:left w:val="single" w:sz="4" w:space="0" w:color="auto"/>
              <w:bottom w:val="single" w:sz="4" w:space="0" w:color="auto"/>
              <w:right w:val="single" w:sz="4" w:space="0" w:color="000000"/>
            </w:tcBorders>
            <w:hideMark/>
          </w:tcPr>
          <w:p w14:paraId="4EC4530D" w14:textId="77777777" w:rsidR="00390A61" w:rsidRPr="00A31F3A" w:rsidRDefault="00390A61" w:rsidP="001F1415">
            <w:pPr>
              <w:spacing w:before="40"/>
              <w:jc w:val="center"/>
              <w:rPr>
                <w:bCs/>
                <w:color w:val="000000"/>
                <w:sz w:val="20"/>
                <w:szCs w:val="20"/>
              </w:rPr>
            </w:pPr>
            <w:r w:rsidRPr="00A31F3A">
              <w:rPr>
                <w:rFonts w:cs="Arial"/>
                <w:bCs/>
                <w:color w:val="000000"/>
                <w:sz w:val="20"/>
                <w:szCs w:val="20"/>
                <w:lang w:eastAsia="en-GB"/>
              </w:rPr>
              <w:t>P</w:t>
            </w:r>
            <w:r w:rsidRPr="00A31F3A">
              <w:rPr>
                <w:rFonts w:cs="Arial"/>
                <w:color w:val="000000"/>
                <w:sz w:val="20"/>
                <w:szCs w:val="20"/>
                <w:lang w:eastAsia="en-GB"/>
              </w:rPr>
              <w:t>oor</w:t>
            </w:r>
          </w:p>
        </w:tc>
        <w:tc>
          <w:tcPr>
            <w:tcW w:w="870" w:type="pct"/>
            <w:tcBorders>
              <w:top w:val="single" w:sz="4" w:space="0" w:color="000000"/>
              <w:left w:val="single" w:sz="4" w:space="0" w:color="000000"/>
              <w:bottom w:val="single" w:sz="4" w:space="0" w:color="auto"/>
              <w:right w:val="single" w:sz="4" w:space="0" w:color="auto"/>
            </w:tcBorders>
            <w:hideMark/>
          </w:tcPr>
          <w:p w14:paraId="5CB2F5BC" w14:textId="77777777" w:rsidR="00390A61" w:rsidRPr="00A31F3A" w:rsidRDefault="00390A61" w:rsidP="001F1415">
            <w:pPr>
              <w:spacing w:before="40"/>
              <w:jc w:val="center"/>
              <w:rPr>
                <w:bCs/>
                <w:color w:val="000000"/>
                <w:sz w:val="20"/>
                <w:szCs w:val="20"/>
              </w:rPr>
            </w:pPr>
            <w:r w:rsidRPr="00A31F3A">
              <w:rPr>
                <w:rFonts w:cs="Arial"/>
                <w:color w:val="000000"/>
                <w:sz w:val="20"/>
                <w:szCs w:val="20"/>
                <w:lang w:eastAsia="en-GB"/>
              </w:rPr>
              <w:t>1</w:t>
            </w:r>
          </w:p>
        </w:tc>
        <w:tc>
          <w:tcPr>
            <w:tcW w:w="853" w:type="pct"/>
            <w:tcBorders>
              <w:top w:val="single" w:sz="4" w:space="0" w:color="000000"/>
              <w:left w:val="single" w:sz="4" w:space="0" w:color="auto"/>
              <w:bottom w:val="single" w:sz="4" w:space="0" w:color="auto"/>
              <w:right w:val="single" w:sz="4" w:space="0" w:color="000000"/>
            </w:tcBorders>
            <w:hideMark/>
          </w:tcPr>
          <w:p w14:paraId="588A093C" w14:textId="77777777" w:rsidR="00390A61" w:rsidRPr="00A31F3A" w:rsidRDefault="00390A61" w:rsidP="001F1415">
            <w:pPr>
              <w:spacing w:before="40"/>
              <w:jc w:val="center"/>
              <w:rPr>
                <w:bCs/>
                <w:color w:val="000000"/>
                <w:sz w:val="20"/>
                <w:szCs w:val="20"/>
              </w:rPr>
            </w:pPr>
            <w:r w:rsidRPr="00A31F3A">
              <w:rPr>
                <w:rFonts w:cs="Arial"/>
                <w:bCs/>
                <w:color w:val="000000"/>
                <w:sz w:val="20"/>
                <w:szCs w:val="20"/>
                <w:lang w:eastAsia="en-GB"/>
              </w:rPr>
              <w:t>P</w:t>
            </w:r>
            <w:r w:rsidRPr="00A31F3A">
              <w:rPr>
                <w:rFonts w:cs="Arial"/>
                <w:color w:val="000000"/>
                <w:sz w:val="20"/>
                <w:szCs w:val="20"/>
                <w:lang w:eastAsia="en-GB"/>
              </w:rPr>
              <w:t>oor</w:t>
            </w:r>
          </w:p>
        </w:tc>
        <w:tc>
          <w:tcPr>
            <w:tcW w:w="897" w:type="pct"/>
            <w:tcBorders>
              <w:top w:val="single" w:sz="4" w:space="0" w:color="000000"/>
              <w:left w:val="single" w:sz="4" w:space="0" w:color="000000"/>
              <w:bottom w:val="single" w:sz="4" w:space="0" w:color="auto"/>
              <w:right w:val="single" w:sz="4" w:space="0" w:color="auto"/>
            </w:tcBorders>
            <w:hideMark/>
          </w:tcPr>
          <w:p w14:paraId="429117C4" w14:textId="77777777" w:rsidR="00390A61" w:rsidRPr="00A31F3A" w:rsidRDefault="00390A61" w:rsidP="001F1415">
            <w:pPr>
              <w:spacing w:before="40"/>
              <w:jc w:val="center"/>
              <w:rPr>
                <w:bCs/>
                <w:color w:val="000000"/>
                <w:sz w:val="20"/>
                <w:szCs w:val="20"/>
              </w:rPr>
            </w:pPr>
            <w:r w:rsidRPr="00A31F3A">
              <w:rPr>
                <w:bCs/>
                <w:color w:val="000000"/>
                <w:sz w:val="20"/>
                <w:szCs w:val="20"/>
              </w:rPr>
              <w:t>2</w:t>
            </w:r>
          </w:p>
        </w:tc>
        <w:bookmarkEnd w:id="85"/>
      </w:tr>
    </w:tbl>
    <w:p w14:paraId="48A47CF6" w14:textId="77777777" w:rsidR="00390A61" w:rsidRPr="00390A61" w:rsidRDefault="00390A61" w:rsidP="00390A61">
      <w:pPr>
        <w:tabs>
          <w:tab w:val="left" w:pos="2460"/>
        </w:tabs>
        <w:rPr>
          <w:i/>
          <w:highlight w:val="yellow"/>
        </w:rPr>
      </w:pPr>
    </w:p>
    <w:p w14:paraId="695AC59A" w14:textId="77777777" w:rsidR="00390A61" w:rsidRPr="00950134" w:rsidRDefault="00390A61" w:rsidP="00390A61">
      <w:pPr>
        <w:tabs>
          <w:tab w:val="left" w:pos="2460"/>
        </w:tabs>
        <w:rPr>
          <w:i/>
        </w:rPr>
      </w:pPr>
      <w:r w:rsidRPr="00950134">
        <w:rPr>
          <w:i/>
        </w:rPr>
        <w:t>Table 4.1: Overplay if all pitches were good quality (match equivalent sessions)</w:t>
      </w:r>
    </w:p>
    <w:p w14:paraId="5A5B95C9" w14:textId="77777777" w:rsidR="00390A61" w:rsidRPr="00390A61" w:rsidRDefault="00390A61" w:rsidP="00390A61">
      <w:pPr>
        <w:tabs>
          <w:tab w:val="left" w:pos="2460"/>
        </w:tabs>
        <w:rPr>
          <w:i/>
          <w:highlight w:val="yellow"/>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
        <w:gridCol w:w="2938"/>
        <w:gridCol w:w="982"/>
        <w:gridCol w:w="982"/>
        <w:gridCol w:w="1119"/>
        <w:gridCol w:w="1119"/>
        <w:gridCol w:w="1199"/>
      </w:tblGrid>
      <w:tr w:rsidR="00390A61" w:rsidRPr="00390A61" w14:paraId="1D704D40" w14:textId="77777777" w:rsidTr="00D5689B">
        <w:trPr>
          <w:trHeight w:val="70"/>
          <w:tblHeader/>
        </w:trPr>
        <w:tc>
          <w:tcPr>
            <w:tcW w:w="388" w:type="pct"/>
            <w:shd w:val="clear" w:color="auto" w:fill="DBE5F1"/>
          </w:tcPr>
          <w:p w14:paraId="068E2EFE" w14:textId="77777777" w:rsidR="00390A61" w:rsidRPr="00A31F3A" w:rsidRDefault="00390A61" w:rsidP="001F1415">
            <w:pPr>
              <w:spacing w:before="40"/>
              <w:jc w:val="center"/>
              <w:rPr>
                <w:rFonts w:eastAsia="MS Mincho" w:cs="Arial"/>
                <w:b/>
                <w:color w:val="000000"/>
                <w:sz w:val="20"/>
                <w:szCs w:val="20"/>
                <w:lang w:val="en-US" w:eastAsia="ja-JP"/>
              </w:rPr>
            </w:pPr>
            <w:r w:rsidRPr="00A31F3A">
              <w:rPr>
                <w:rFonts w:eastAsia="MS Mincho" w:cs="Arial"/>
                <w:b/>
                <w:color w:val="000000"/>
                <w:sz w:val="20"/>
                <w:szCs w:val="20"/>
                <w:lang w:val="en-US" w:eastAsia="ja-JP"/>
              </w:rPr>
              <w:t>Site ID</w:t>
            </w:r>
          </w:p>
        </w:tc>
        <w:tc>
          <w:tcPr>
            <w:tcW w:w="1625" w:type="pct"/>
            <w:shd w:val="clear" w:color="auto" w:fill="DBE5F1"/>
          </w:tcPr>
          <w:p w14:paraId="17AD7A20" w14:textId="77777777" w:rsidR="00390A61" w:rsidRPr="00A31F3A" w:rsidRDefault="00390A61" w:rsidP="001F1415">
            <w:pPr>
              <w:spacing w:before="40"/>
              <w:jc w:val="left"/>
              <w:rPr>
                <w:rFonts w:eastAsia="MS Mincho" w:cs="Arial"/>
                <w:b/>
                <w:color w:val="000000"/>
                <w:sz w:val="20"/>
                <w:szCs w:val="20"/>
                <w:lang w:val="en-US" w:eastAsia="ja-JP"/>
              </w:rPr>
            </w:pPr>
            <w:r w:rsidRPr="00A31F3A">
              <w:rPr>
                <w:rFonts w:eastAsia="MS Mincho" w:cs="Arial"/>
                <w:b/>
                <w:color w:val="000000"/>
                <w:sz w:val="20"/>
                <w:szCs w:val="20"/>
                <w:lang w:val="en-US" w:eastAsia="ja-JP"/>
              </w:rPr>
              <w:t>Site name</w:t>
            </w:r>
          </w:p>
        </w:tc>
        <w:tc>
          <w:tcPr>
            <w:tcW w:w="543" w:type="pct"/>
            <w:shd w:val="clear" w:color="auto" w:fill="DBE5F1"/>
          </w:tcPr>
          <w:p w14:paraId="7532EBC6" w14:textId="77777777" w:rsidR="00390A61" w:rsidRPr="00A31F3A" w:rsidRDefault="00390A61" w:rsidP="001F1415">
            <w:pPr>
              <w:spacing w:before="40"/>
              <w:jc w:val="center"/>
              <w:rPr>
                <w:rFonts w:eastAsia="MS Mincho" w:cs="Arial"/>
                <w:b/>
                <w:color w:val="000000"/>
                <w:sz w:val="20"/>
                <w:szCs w:val="20"/>
                <w:lang w:val="en-US" w:eastAsia="ja-JP"/>
              </w:rPr>
            </w:pPr>
            <w:r w:rsidRPr="00A31F3A">
              <w:rPr>
                <w:rFonts w:eastAsia="MS Mincho" w:cs="Arial"/>
                <w:b/>
                <w:color w:val="000000"/>
                <w:sz w:val="20"/>
                <w:szCs w:val="20"/>
                <w:lang w:val="en-US" w:eastAsia="ja-JP"/>
              </w:rPr>
              <w:t>Pitch type</w:t>
            </w:r>
          </w:p>
        </w:tc>
        <w:tc>
          <w:tcPr>
            <w:tcW w:w="543" w:type="pct"/>
            <w:shd w:val="clear" w:color="auto" w:fill="DBE5F1"/>
          </w:tcPr>
          <w:p w14:paraId="3D8BF614" w14:textId="77777777" w:rsidR="00390A61" w:rsidRPr="00A31F3A" w:rsidRDefault="00390A61" w:rsidP="001F1415">
            <w:pPr>
              <w:spacing w:before="40"/>
              <w:jc w:val="center"/>
              <w:rPr>
                <w:rFonts w:eastAsia="MS Mincho" w:cs="Arial"/>
                <w:b/>
                <w:color w:val="000000"/>
                <w:sz w:val="20"/>
                <w:szCs w:val="20"/>
                <w:lang w:val="en-US" w:eastAsia="ja-JP"/>
              </w:rPr>
            </w:pPr>
            <w:r w:rsidRPr="00A31F3A">
              <w:rPr>
                <w:rFonts w:eastAsia="MS Mincho" w:cs="Arial"/>
                <w:b/>
                <w:color w:val="000000"/>
                <w:sz w:val="20"/>
                <w:szCs w:val="20"/>
                <w:lang w:val="en-US" w:eastAsia="ja-JP"/>
              </w:rPr>
              <w:t>No. of pitches</w:t>
            </w:r>
          </w:p>
        </w:tc>
        <w:tc>
          <w:tcPr>
            <w:tcW w:w="619" w:type="pct"/>
            <w:shd w:val="clear" w:color="auto" w:fill="DBE5F1"/>
          </w:tcPr>
          <w:p w14:paraId="3D6C2D84" w14:textId="77777777" w:rsidR="00390A61" w:rsidRPr="00A31F3A" w:rsidRDefault="00390A61" w:rsidP="001F1415">
            <w:pPr>
              <w:spacing w:before="40"/>
              <w:jc w:val="center"/>
              <w:rPr>
                <w:rFonts w:eastAsia="MS Mincho" w:cs="Arial"/>
                <w:b/>
                <w:color w:val="000000"/>
                <w:sz w:val="20"/>
                <w:szCs w:val="20"/>
                <w:lang w:val="en-US" w:eastAsia="ja-JP"/>
              </w:rPr>
            </w:pPr>
            <w:r w:rsidRPr="00A31F3A">
              <w:rPr>
                <w:rFonts w:eastAsia="MS Mincho" w:cs="Arial"/>
                <w:b/>
                <w:color w:val="000000"/>
                <w:sz w:val="20"/>
                <w:szCs w:val="20"/>
                <w:lang w:val="en-US" w:eastAsia="ja-JP"/>
              </w:rPr>
              <w:t>Current quality</w:t>
            </w:r>
          </w:p>
        </w:tc>
        <w:tc>
          <w:tcPr>
            <w:tcW w:w="619" w:type="pct"/>
            <w:shd w:val="clear" w:color="auto" w:fill="DBE5F1"/>
          </w:tcPr>
          <w:p w14:paraId="7A1AE908" w14:textId="77777777" w:rsidR="00390A61" w:rsidRPr="00A31F3A" w:rsidRDefault="00390A61" w:rsidP="001F1415">
            <w:pPr>
              <w:spacing w:before="40"/>
              <w:jc w:val="center"/>
              <w:rPr>
                <w:rFonts w:eastAsia="MS Mincho" w:cs="Arial"/>
                <w:b/>
                <w:color w:val="000000"/>
                <w:sz w:val="20"/>
                <w:szCs w:val="20"/>
                <w:lang w:val="en-US" w:eastAsia="ja-JP"/>
              </w:rPr>
            </w:pPr>
            <w:r w:rsidRPr="00A31F3A">
              <w:rPr>
                <w:rFonts w:eastAsia="MS Mincho" w:cs="Arial"/>
                <w:b/>
                <w:color w:val="000000"/>
                <w:sz w:val="20"/>
                <w:szCs w:val="20"/>
                <w:lang w:val="en-US" w:eastAsia="ja-JP"/>
              </w:rPr>
              <w:t>Current capacity rating</w:t>
            </w:r>
            <w:r w:rsidRPr="00A31F3A">
              <w:rPr>
                <w:rStyle w:val="FootnoteReference"/>
                <w:rFonts w:eastAsia="MS Mincho" w:cs="Arial"/>
                <w:b/>
                <w:color w:val="000000"/>
                <w:sz w:val="20"/>
                <w:szCs w:val="20"/>
                <w:lang w:val="en-US" w:eastAsia="ja-JP"/>
              </w:rPr>
              <w:footnoteReference w:id="3"/>
            </w:r>
          </w:p>
        </w:tc>
        <w:tc>
          <w:tcPr>
            <w:tcW w:w="663" w:type="pct"/>
            <w:shd w:val="clear" w:color="auto" w:fill="DBE5F1"/>
          </w:tcPr>
          <w:p w14:paraId="756ACE11" w14:textId="77777777" w:rsidR="00390A61" w:rsidRPr="00A31F3A" w:rsidRDefault="00390A61" w:rsidP="001F1415">
            <w:pPr>
              <w:spacing w:before="40"/>
              <w:jc w:val="center"/>
              <w:rPr>
                <w:rFonts w:eastAsia="MS Mincho" w:cs="Arial"/>
                <w:b/>
                <w:color w:val="000000"/>
                <w:sz w:val="20"/>
                <w:szCs w:val="20"/>
                <w:lang w:val="en-US" w:eastAsia="ja-JP"/>
              </w:rPr>
            </w:pPr>
            <w:r w:rsidRPr="00A31F3A">
              <w:rPr>
                <w:rFonts w:eastAsia="MS Mincho" w:cs="Arial"/>
                <w:b/>
                <w:color w:val="000000"/>
                <w:sz w:val="20"/>
                <w:szCs w:val="20"/>
                <w:lang w:val="en-US" w:eastAsia="ja-JP"/>
              </w:rPr>
              <w:t>Good quality capacity rating</w:t>
            </w:r>
            <w:r w:rsidRPr="00A31F3A">
              <w:rPr>
                <w:rStyle w:val="FootnoteReference"/>
                <w:rFonts w:eastAsia="MS Mincho" w:cs="Arial"/>
                <w:b/>
                <w:color w:val="000000"/>
                <w:sz w:val="20"/>
                <w:szCs w:val="20"/>
                <w:lang w:val="en-US" w:eastAsia="ja-JP"/>
              </w:rPr>
              <w:footnoteReference w:id="4"/>
            </w:r>
          </w:p>
        </w:tc>
      </w:tr>
      <w:tr w:rsidR="00A31F3A" w:rsidRPr="00390A61" w14:paraId="2C2E0571" w14:textId="77777777" w:rsidTr="00D5689B">
        <w:trPr>
          <w:trHeight w:val="218"/>
        </w:trPr>
        <w:tc>
          <w:tcPr>
            <w:tcW w:w="388" w:type="pct"/>
            <w:shd w:val="clear" w:color="auto" w:fill="auto"/>
          </w:tcPr>
          <w:p w14:paraId="78505974" w14:textId="4FC07F97" w:rsidR="00A31F3A" w:rsidRPr="00A31F3A" w:rsidRDefault="00A31F3A" w:rsidP="00A31F3A">
            <w:pPr>
              <w:spacing w:before="40"/>
              <w:jc w:val="center"/>
              <w:rPr>
                <w:rFonts w:cs="Arial"/>
                <w:color w:val="000000"/>
                <w:sz w:val="20"/>
                <w:szCs w:val="18"/>
              </w:rPr>
            </w:pPr>
            <w:r w:rsidRPr="00A31F3A">
              <w:rPr>
                <w:rFonts w:cs="Arial"/>
                <w:color w:val="000000"/>
                <w:sz w:val="20"/>
                <w:szCs w:val="18"/>
              </w:rPr>
              <w:t>10</w:t>
            </w:r>
          </w:p>
        </w:tc>
        <w:tc>
          <w:tcPr>
            <w:tcW w:w="1625" w:type="pct"/>
            <w:shd w:val="clear" w:color="auto" w:fill="auto"/>
          </w:tcPr>
          <w:p w14:paraId="3D84A2BD" w14:textId="36EE1445" w:rsidR="00A31F3A" w:rsidRPr="00A31F3A" w:rsidRDefault="00A31F3A" w:rsidP="00A31F3A">
            <w:pPr>
              <w:spacing w:before="40"/>
              <w:jc w:val="left"/>
              <w:rPr>
                <w:rFonts w:cs="Arial"/>
                <w:color w:val="000000"/>
                <w:sz w:val="20"/>
                <w:szCs w:val="18"/>
              </w:rPr>
            </w:pPr>
            <w:proofErr w:type="spellStart"/>
            <w:r w:rsidRPr="00A31F3A">
              <w:rPr>
                <w:rFonts w:cs="Arial"/>
                <w:sz w:val="20"/>
                <w:szCs w:val="18"/>
              </w:rPr>
              <w:t>Buxted</w:t>
            </w:r>
            <w:proofErr w:type="spellEnd"/>
            <w:r w:rsidRPr="00A31F3A">
              <w:rPr>
                <w:rFonts w:cs="Arial"/>
                <w:sz w:val="20"/>
                <w:szCs w:val="18"/>
              </w:rPr>
              <w:t xml:space="preserve"> Recreation Ground</w:t>
            </w:r>
          </w:p>
        </w:tc>
        <w:tc>
          <w:tcPr>
            <w:tcW w:w="543" w:type="pct"/>
            <w:shd w:val="clear" w:color="auto" w:fill="auto"/>
          </w:tcPr>
          <w:p w14:paraId="33E10BCD" w14:textId="11DF5D97" w:rsidR="00A31F3A" w:rsidRPr="00A31F3A" w:rsidRDefault="00A31F3A" w:rsidP="00A31F3A">
            <w:pPr>
              <w:spacing w:before="40"/>
              <w:jc w:val="center"/>
              <w:rPr>
                <w:rFonts w:cs="Arial"/>
                <w:color w:val="000000"/>
                <w:sz w:val="20"/>
                <w:szCs w:val="20"/>
              </w:rPr>
            </w:pPr>
            <w:r w:rsidRPr="00A31F3A">
              <w:rPr>
                <w:rFonts w:cs="Arial"/>
                <w:color w:val="000000"/>
                <w:sz w:val="20"/>
                <w:szCs w:val="20"/>
              </w:rPr>
              <w:t>Adult</w:t>
            </w:r>
          </w:p>
          <w:p w14:paraId="24640035" w14:textId="2D98F05A" w:rsidR="00A31F3A" w:rsidRPr="00A31F3A" w:rsidRDefault="00A31F3A" w:rsidP="00A31F3A">
            <w:pPr>
              <w:spacing w:before="40"/>
              <w:jc w:val="center"/>
              <w:rPr>
                <w:i/>
                <w:iCs/>
                <w:sz w:val="20"/>
                <w:szCs w:val="20"/>
              </w:rPr>
            </w:pPr>
            <w:r w:rsidRPr="00A31F3A">
              <w:rPr>
                <w:rFonts w:cs="Arial"/>
                <w:i/>
                <w:iCs/>
                <w:color w:val="000000"/>
                <w:sz w:val="20"/>
                <w:szCs w:val="20"/>
              </w:rPr>
              <w:t>(9v9)</w:t>
            </w:r>
          </w:p>
        </w:tc>
        <w:tc>
          <w:tcPr>
            <w:tcW w:w="543" w:type="pct"/>
            <w:shd w:val="clear" w:color="auto" w:fill="auto"/>
          </w:tcPr>
          <w:p w14:paraId="2B68B909" w14:textId="77777777" w:rsidR="00A31F3A" w:rsidRPr="00A31F3A" w:rsidRDefault="00A31F3A" w:rsidP="00A31F3A">
            <w:pPr>
              <w:spacing w:before="40"/>
              <w:jc w:val="center"/>
              <w:rPr>
                <w:rFonts w:cs="Arial"/>
                <w:color w:val="000000"/>
                <w:sz w:val="20"/>
                <w:szCs w:val="20"/>
              </w:rPr>
            </w:pPr>
            <w:r w:rsidRPr="00A31F3A">
              <w:rPr>
                <w:rFonts w:cs="Arial"/>
                <w:color w:val="000000"/>
                <w:sz w:val="20"/>
                <w:szCs w:val="20"/>
              </w:rPr>
              <w:t>1</w:t>
            </w:r>
          </w:p>
        </w:tc>
        <w:tc>
          <w:tcPr>
            <w:tcW w:w="619" w:type="pct"/>
            <w:shd w:val="clear" w:color="auto" w:fill="auto"/>
          </w:tcPr>
          <w:p w14:paraId="6B8F688E" w14:textId="77777777" w:rsidR="00A31F3A" w:rsidRPr="00A31F3A" w:rsidRDefault="00A31F3A" w:rsidP="00A31F3A">
            <w:pPr>
              <w:spacing w:before="40"/>
              <w:jc w:val="center"/>
              <w:rPr>
                <w:rFonts w:cs="Arial"/>
                <w:color w:val="000000"/>
                <w:sz w:val="20"/>
                <w:szCs w:val="20"/>
              </w:rPr>
            </w:pPr>
            <w:r w:rsidRPr="00A31F3A">
              <w:rPr>
                <w:rFonts w:cs="Arial"/>
                <w:color w:val="000000"/>
                <w:sz w:val="20"/>
                <w:szCs w:val="20"/>
              </w:rPr>
              <w:t>Poor</w:t>
            </w:r>
          </w:p>
        </w:tc>
        <w:tc>
          <w:tcPr>
            <w:tcW w:w="619" w:type="pct"/>
            <w:shd w:val="clear" w:color="auto" w:fill="FF0000"/>
          </w:tcPr>
          <w:p w14:paraId="77AB0B11" w14:textId="1359C25E" w:rsidR="00A31F3A" w:rsidRPr="00A31F3A" w:rsidRDefault="00A31F3A" w:rsidP="00A31F3A">
            <w:pPr>
              <w:spacing w:before="40"/>
              <w:jc w:val="center"/>
              <w:rPr>
                <w:rFonts w:cs="Arial"/>
                <w:color w:val="000000"/>
                <w:sz w:val="20"/>
                <w:szCs w:val="20"/>
              </w:rPr>
            </w:pPr>
            <w:r>
              <w:rPr>
                <w:rFonts w:cs="Arial"/>
                <w:color w:val="000000"/>
                <w:sz w:val="20"/>
                <w:szCs w:val="20"/>
              </w:rPr>
              <w:t>1</w:t>
            </w:r>
          </w:p>
        </w:tc>
        <w:tc>
          <w:tcPr>
            <w:tcW w:w="663" w:type="pct"/>
            <w:shd w:val="clear" w:color="auto" w:fill="00FF00"/>
          </w:tcPr>
          <w:p w14:paraId="77D47233" w14:textId="63CCF0A3" w:rsidR="00A31F3A" w:rsidRPr="00A31F3A" w:rsidRDefault="00A31F3A" w:rsidP="00A31F3A">
            <w:pPr>
              <w:spacing w:before="40"/>
              <w:jc w:val="center"/>
              <w:rPr>
                <w:rFonts w:cs="Arial"/>
                <w:color w:val="000000"/>
                <w:sz w:val="20"/>
                <w:szCs w:val="20"/>
              </w:rPr>
            </w:pPr>
            <w:r>
              <w:rPr>
                <w:rFonts w:cs="Arial"/>
                <w:color w:val="000000"/>
                <w:sz w:val="20"/>
                <w:szCs w:val="20"/>
              </w:rPr>
              <w:t>1</w:t>
            </w:r>
          </w:p>
        </w:tc>
      </w:tr>
      <w:tr w:rsidR="00A31F3A" w:rsidRPr="00390A61" w14:paraId="31F24F2E" w14:textId="77777777" w:rsidTr="00D5689B">
        <w:trPr>
          <w:trHeight w:val="218"/>
        </w:trPr>
        <w:tc>
          <w:tcPr>
            <w:tcW w:w="388" w:type="pct"/>
            <w:shd w:val="clear" w:color="auto" w:fill="auto"/>
          </w:tcPr>
          <w:p w14:paraId="4C86F54B" w14:textId="4C78B940" w:rsidR="00A31F3A" w:rsidRPr="00A31F3A" w:rsidRDefault="00A31F3A" w:rsidP="00A31F3A">
            <w:pPr>
              <w:spacing w:before="40"/>
              <w:jc w:val="center"/>
              <w:rPr>
                <w:rFonts w:cs="Arial"/>
                <w:color w:val="000000"/>
                <w:sz w:val="20"/>
                <w:szCs w:val="18"/>
              </w:rPr>
            </w:pPr>
            <w:r w:rsidRPr="00A31F3A">
              <w:rPr>
                <w:rFonts w:cs="Arial"/>
                <w:sz w:val="20"/>
                <w:szCs w:val="18"/>
              </w:rPr>
              <w:t>25</w:t>
            </w:r>
          </w:p>
        </w:tc>
        <w:tc>
          <w:tcPr>
            <w:tcW w:w="1625" w:type="pct"/>
            <w:shd w:val="clear" w:color="auto" w:fill="auto"/>
          </w:tcPr>
          <w:p w14:paraId="707D227F" w14:textId="4E67ADBB" w:rsidR="00A31F3A" w:rsidRPr="00A31F3A" w:rsidRDefault="00A31F3A" w:rsidP="00A31F3A">
            <w:pPr>
              <w:spacing w:before="40"/>
              <w:jc w:val="left"/>
              <w:rPr>
                <w:rFonts w:cs="Arial"/>
                <w:sz w:val="20"/>
                <w:szCs w:val="18"/>
              </w:rPr>
            </w:pPr>
            <w:r w:rsidRPr="00A31F3A">
              <w:rPr>
                <w:rFonts w:cs="Arial"/>
                <w:sz w:val="20"/>
                <w:szCs w:val="18"/>
              </w:rPr>
              <w:t>Forest Row Sports Ground</w:t>
            </w:r>
          </w:p>
        </w:tc>
        <w:tc>
          <w:tcPr>
            <w:tcW w:w="543" w:type="pct"/>
            <w:shd w:val="clear" w:color="auto" w:fill="auto"/>
          </w:tcPr>
          <w:p w14:paraId="0BA163B1" w14:textId="6922EEAB" w:rsidR="00A31F3A" w:rsidRPr="00A31F3A" w:rsidRDefault="00A6466A" w:rsidP="00A31F3A">
            <w:pPr>
              <w:spacing w:before="40"/>
              <w:jc w:val="center"/>
              <w:rPr>
                <w:rFonts w:cs="Arial"/>
                <w:color w:val="000000"/>
                <w:sz w:val="20"/>
                <w:szCs w:val="20"/>
              </w:rPr>
            </w:pPr>
            <w:r>
              <w:rPr>
                <w:rFonts w:cs="Arial"/>
                <w:color w:val="000000"/>
                <w:sz w:val="20"/>
                <w:szCs w:val="20"/>
              </w:rPr>
              <w:t>Adult</w:t>
            </w:r>
          </w:p>
        </w:tc>
        <w:tc>
          <w:tcPr>
            <w:tcW w:w="543" w:type="pct"/>
            <w:shd w:val="clear" w:color="auto" w:fill="auto"/>
          </w:tcPr>
          <w:p w14:paraId="497A3306" w14:textId="7C2B0E61" w:rsidR="00A31F3A" w:rsidRPr="00A31F3A" w:rsidRDefault="00A6466A" w:rsidP="00A31F3A">
            <w:pPr>
              <w:spacing w:before="40"/>
              <w:jc w:val="center"/>
              <w:rPr>
                <w:rFonts w:cs="Arial"/>
                <w:color w:val="000000"/>
                <w:sz w:val="20"/>
                <w:szCs w:val="20"/>
              </w:rPr>
            </w:pPr>
            <w:r>
              <w:rPr>
                <w:rFonts w:cs="Arial"/>
                <w:color w:val="000000"/>
                <w:sz w:val="20"/>
                <w:szCs w:val="20"/>
              </w:rPr>
              <w:t>1</w:t>
            </w:r>
          </w:p>
        </w:tc>
        <w:tc>
          <w:tcPr>
            <w:tcW w:w="619" w:type="pct"/>
            <w:shd w:val="clear" w:color="auto" w:fill="auto"/>
          </w:tcPr>
          <w:p w14:paraId="70045015" w14:textId="195DB00E" w:rsidR="00A31F3A" w:rsidRPr="00A31F3A" w:rsidRDefault="00A6466A" w:rsidP="00A31F3A">
            <w:pPr>
              <w:spacing w:before="40"/>
              <w:jc w:val="center"/>
              <w:rPr>
                <w:rFonts w:cs="Arial"/>
                <w:color w:val="000000"/>
                <w:sz w:val="20"/>
                <w:szCs w:val="20"/>
              </w:rPr>
            </w:pPr>
            <w:r>
              <w:rPr>
                <w:rFonts w:cs="Arial"/>
                <w:color w:val="000000"/>
                <w:sz w:val="20"/>
                <w:szCs w:val="20"/>
              </w:rPr>
              <w:t>Good</w:t>
            </w:r>
          </w:p>
        </w:tc>
        <w:tc>
          <w:tcPr>
            <w:tcW w:w="619" w:type="pct"/>
            <w:shd w:val="clear" w:color="auto" w:fill="FF0000"/>
          </w:tcPr>
          <w:p w14:paraId="70812CD6" w14:textId="16EFDAB8" w:rsidR="00A31F3A" w:rsidRDefault="00A6466A" w:rsidP="00A31F3A">
            <w:pPr>
              <w:spacing w:before="40"/>
              <w:jc w:val="center"/>
              <w:rPr>
                <w:rFonts w:cs="Arial"/>
                <w:color w:val="000000"/>
                <w:sz w:val="20"/>
                <w:szCs w:val="20"/>
              </w:rPr>
            </w:pPr>
            <w:r>
              <w:rPr>
                <w:rFonts w:cs="Arial"/>
                <w:color w:val="000000"/>
                <w:sz w:val="20"/>
                <w:szCs w:val="20"/>
              </w:rPr>
              <w:t>0.5</w:t>
            </w:r>
          </w:p>
        </w:tc>
        <w:tc>
          <w:tcPr>
            <w:tcW w:w="663" w:type="pct"/>
            <w:shd w:val="clear" w:color="auto" w:fill="FF0000"/>
          </w:tcPr>
          <w:p w14:paraId="26A20DA6" w14:textId="31905A5F" w:rsidR="00A31F3A" w:rsidRDefault="00A6466A" w:rsidP="00A31F3A">
            <w:pPr>
              <w:spacing w:before="40"/>
              <w:jc w:val="center"/>
              <w:rPr>
                <w:rFonts w:cs="Arial"/>
                <w:color w:val="000000"/>
                <w:sz w:val="20"/>
                <w:szCs w:val="20"/>
              </w:rPr>
            </w:pPr>
            <w:r>
              <w:rPr>
                <w:rFonts w:cs="Arial"/>
                <w:color w:val="000000"/>
                <w:sz w:val="20"/>
                <w:szCs w:val="20"/>
              </w:rPr>
              <w:t>0.5</w:t>
            </w:r>
          </w:p>
        </w:tc>
      </w:tr>
      <w:tr w:rsidR="00A6466A" w:rsidRPr="00390A61" w14:paraId="468E1F71" w14:textId="77777777" w:rsidTr="00D5689B">
        <w:trPr>
          <w:trHeight w:val="218"/>
        </w:trPr>
        <w:tc>
          <w:tcPr>
            <w:tcW w:w="388" w:type="pct"/>
            <w:shd w:val="clear" w:color="auto" w:fill="auto"/>
          </w:tcPr>
          <w:p w14:paraId="19E75B85" w14:textId="24FCF4E9" w:rsidR="00A6466A" w:rsidRPr="00A6466A" w:rsidRDefault="00A6466A" w:rsidP="00A6466A">
            <w:pPr>
              <w:spacing w:before="40"/>
              <w:jc w:val="center"/>
              <w:rPr>
                <w:rFonts w:cs="Arial"/>
                <w:color w:val="000000"/>
                <w:sz w:val="20"/>
                <w:szCs w:val="18"/>
              </w:rPr>
            </w:pPr>
            <w:r w:rsidRPr="00A6466A">
              <w:rPr>
                <w:rFonts w:cs="Arial"/>
                <w:sz w:val="20"/>
                <w:szCs w:val="18"/>
              </w:rPr>
              <w:t>47</w:t>
            </w:r>
          </w:p>
        </w:tc>
        <w:tc>
          <w:tcPr>
            <w:tcW w:w="1625" w:type="pct"/>
            <w:shd w:val="clear" w:color="auto" w:fill="auto"/>
          </w:tcPr>
          <w:p w14:paraId="5BAEC1F3" w14:textId="174C493E" w:rsidR="00A6466A" w:rsidRPr="00A6466A" w:rsidRDefault="00A6466A" w:rsidP="00A6466A">
            <w:pPr>
              <w:spacing w:before="40"/>
              <w:jc w:val="left"/>
              <w:rPr>
                <w:rFonts w:cs="Arial"/>
                <w:sz w:val="20"/>
                <w:szCs w:val="18"/>
              </w:rPr>
            </w:pPr>
            <w:proofErr w:type="spellStart"/>
            <w:r w:rsidRPr="00A6466A">
              <w:rPr>
                <w:rFonts w:cs="Arial"/>
                <w:sz w:val="20"/>
                <w:szCs w:val="18"/>
              </w:rPr>
              <w:t>Huggets</w:t>
            </w:r>
            <w:proofErr w:type="spellEnd"/>
            <w:r w:rsidRPr="00A6466A">
              <w:rPr>
                <w:rFonts w:cs="Arial"/>
                <w:sz w:val="20"/>
                <w:szCs w:val="18"/>
              </w:rPr>
              <w:t xml:space="preserve"> Lane Recreation Ground</w:t>
            </w:r>
          </w:p>
        </w:tc>
        <w:tc>
          <w:tcPr>
            <w:tcW w:w="543" w:type="pct"/>
            <w:shd w:val="clear" w:color="auto" w:fill="auto"/>
          </w:tcPr>
          <w:p w14:paraId="5A536FCD" w14:textId="79C2E6F9" w:rsidR="00A6466A" w:rsidRPr="00A31F3A" w:rsidRDefault="00A6466A" w:rsidP="00A6466A">
            <w:pPr>
              <w:spacing w:before="40"/>
              <w:jc w:val="center"/>
              <w:rPr>
                <w:rFonts w:cs="Arial"/>
                <w:color w:val="000000"/>
                <w:sz w:val="20"/>
                <w:szCs w:val="20"/>
              </w:rPr>
            </w:pPr>
            <w:r>
              <w:rPr>
                <w:rFonts w:cs="Arial"/>
                <w:color w:val="000000"/>
                <w:sz w:val="20"/>
                <w:szCs w:val="20"/>
              </w:rPr>
              <w:t>Adult</w:t>
            </w:r>
          </w:p>
        </w:tc>
        <w:tc>
          <w:tcPr>
            <w:tcW w:w="543" w:type="pct"/>
            <w:shd w:val="clear" w:color="auto" w:fill="auto"/>
          </w:tcPr>
          <w:p w14:paraId="4DF4F439" w14:textId="038B3F56" w:rsidR="00A6466A" w:rsidRPr="00A31F3A" w:rsidRDefault="00A6466A" w:rsidP="00A6466A">
            <w:pPr>
              <w:spacing w:before="40"/>
              <w:jc w:val="center"/>
              <w:rPr>
                <w:rFonts w:cs="Arial"/>
                <w:color w:val="000000"/>
                <w:sz w:val="20"/>
                <w:szCs w:val="20"/>
              </w:rPr>
            </w:pPr>
            <w:r>
              <w:rPr>
                <w:rFonts w:cs="Arial"/>
                <w:color w:val="000000"/>
                <w:sz w:val="20"/>
                <w:szCs w:val="20"/>
              </w:rPr>
              <w:t>1</w:t>
            </w:r>
          </w:p>
        </w:tc>
        <w:tc>
          <w:tcPr>
            <w:tcW w:w="619" w:type="pct"/>
            <w:shd w:val="clear" w:color="auto" w:fill="auto"/>
          </w:tcPr>
          <w:p w14:paraId="494A0600" w14:textId="0D78D5AC" w:rsidR="00A6466A" w:rsidRPr="00A31F3A" w:rsidRDefault="00A6466A" w:rsidP="00A6466A">
            <w:pPr>
              <w:spacing w:before="40"/>
              <w:jc w:val="center"/>
              <w:rPr>
                <w:rFonts w:cs="Arial"/>
                <w:color w:val="000000"/>
                <w:sz w:val="20"/>
                <w:szCs w:val="20"/>
              </w:rPr>
            </w:pPr>
            <w:r>
              <w:rPr>
                <w:rFonts w:cs="Arial"/>
                <w:color w:val="000000"/>
                <w:sz w:val="20"/>
                <w:szCs w:val="20"/>
              </w:rPr>
              <w:t>Poor</w:t>
            </w:r>
          </w:p>
        </w:tc>
        <w:tc>
          <w:tcPr>
            <w:tcW w:w="619" w:type="pct"/>
            <w:shd w:val="clear" w:color="auto" w:fill="FF0000"/>
          </w:tcPr>
          <w:p w14:paraId="37D4F8EE" w14:textId="4F63A1CC" w:rsidR="00A6466A" w:rsidRDefault="00A6466A" w:rsidP="00A6466A">
            <w:pPr>
              <w:spacing w:before="40"/>
              <w:jc w:val="center"/>
              <w:rPr>
                <w:rFonts w:cs="Arial"/>
                <w:color w:val="000000"/>
                <w:sz w:val="20"/>
                <w:szCs w:val="20"/>
              </w:rPr>
            </w:pPr>
            <w:r>
              <w:rPr>
                <w:rFonts w:cs="Arial"/>
                <w:color w:val="000000"/>
                <w:sz w:val="20"/>
                <w:szCs w:val="20"/>
              </w:rPr>
              <w:t>0.5</w:t>
            </w:r>
          </w:p>
        </w:tc>
        <w:tc>
          <w:tcPr>
            <w:tcW w:w="663" w:type="pct"/>
            <w:shd w:val="clear" w:color="auto" w:fill="00FF00"/>
          </w:tcPr>
          <w:p w14:paraId="005E8E84" w14:textId="19B09853" w:rsidR="00A6466A" w:rsidRDefault="00A6466A" w:rsidP="00A6466A">
            <w:pPr>
              <w:spacing w:before="40"/>
              <w:jc w:val="center"/>
              <w:rPr>
                <w:rFonts w:cs="Arial"/>
                <w:color w:val="000000"/>
                <w:sz w:val="20"/>
                <w:szCs w:val="20"/>
              </w:rPr>
            </w:pPr>
            <w:r>
              <w:rPr>
                <w:rFonts w:cs="Arial"/>
                <w:color w:val="000000"/>
                <w:sz w:val="20"/>
                <w:szCs w:val="20"/>
              </w:rPr>
              <w:t>1.5</w:t>
            </w:r>
          </w:p>
        </w:tc>
      </w:tr>
      <w:tr w:rsidR="00A6466A" w:rsidRPr="00390A61" w14:paraId="78C3B37E" w14:textId="77777777" w:rsidTr="00D5689B">
        <w:trPr>
          <w:trHeight w:val="218"/>
        </w:trPr>
        <w:tc>
          <w:tcPr>
            <w:tcW w:w="388" w:type="pct"/>
            <w:shd w:val="clear" w:color="auto" w:fill="auto"/>
          </w:tcPr>
          <w:p w14:paraId="28C28475" w14:textId="179C6DEC" w:rsidR="00A6466A" w:rsidRPr="00A6466A" w:rsidRDefault="00A6466A" w:rsidP="00A6466A">
            <w:pPr>
              <w:spacing w:before="40"/>
              <w:jc w:val="center"/>
              <w:rPr>
                <w:rFonts w:cs="Arial"/>
                <w:color w:val="000000"/>
                <w:sz w:val="20"/>
                <w:szCs w:val="18"/>
              </w:rPr>
            </w:pPr>
            <w:r w:rsidRPr="00A6466A">
              <w:rPr>
                <w:rFonts w:cs="Arial"/>
                <w:sz w:val="20"/>
                <w:szCs w:val="18"/>
              </w:rPr>
              <w:t>57</w:t>
            </w:r>
          </w:p>
        </w:tc>
        <w:tc>
          <w:tcPr>
            <w:tcW w:w="1625" w:type="pct"/>
            <w:shd w:val="clear" w:color="auto" w:fill="auto"/>
          </w:tcPr>
          <w:p w14:paraId="496035AD" w14:textId="6731B632" w:rsidR="00A6466A" w:rsidRPr="00A6466A" w:rsidRDefault="00A6466A" w:rsidP="00A6466A">
            <w:pPr>
              <w:spacing w:before="40"/>
              <w:jc w:val="left"/>
              <w:rPr>
                <w:rFonts w:cs="Arial"/>
                <w:sz w:val="20"/>
                <w:szCs w:val="18"/>
              </w:rPr>
            </w:pPr>
            <w:proofErr w:type="spellStart"/>
            <w:r w:rsidRPr="00A6466A">
              <w:rPr>
                <w:rFonts w:cs="Arial"/>
                <w:sz w:val="20"/>
                <w:szCs w:val="18"/>
              </w:rPr>
              <w:t>Maresfield</w:t>
            </w:r>
            <w:proofErr w:type="spellEnd"/>
            <w:r w:rsidRPr="00A6466A">
              <w:rPr>
                <w:rFonts w:cs="Arial"/>
                <w:sz w:val="20"/>
                <w:szCs w:val="18"/>
              </w:rPr>
              <w:t xml:space="preserve"> Recreation Ground</w:t>
            </w:r>
          </w:p>
        </w:tc>
        <w:tc>
          <w:tcPr>
            <w:tcW w:w="543" w:type="pct"/>
            <w:shd w:val="clear" w:color="auto" w:fill="auto"/>
          </w:tcPr>
          <w:p w14:paraId="0AF7F808" w14:textId="7EC93DC6" w:rsidR="00A6466A" w:rsidRPr="00A31F3A" w:rsidRDefault="00A6466A" w:rsidP="00A6466A">
            <w:pPr>
              <w:spacing w:before="40"/>
              <w:jc w:val="center"/>
              <w:rPr>
                <w:rFonts w:cs="Arial"/>
                <w:color w:val="000000"/>
                <w:sz w:val="20"/>
                <w:szCs w:val="20"/>
              </w:rPr>
            </w:pPr>
            <w:r>
              <w:rPr>
                <w:rFonts w:cs="Arial"/>
                <w:color w:val="000000"/>
                <w:sz w:val="20"/>
                <w:szCs w:val="20"/>
              </w:rPr>
              <w:t>Adult</w:t>
            </w:r>
          </w:p>
        </w:tc>
        <w:tc>
          <w:tcPr>
            <w:tcW w:w="543" w:type="pct"/>
            <w:shd w:val="clear" w:color="auto" w:fill="auto"/>
          </w:tcPr>
          <w:p w14:paraId="65F2F7A3" w14:textId="0953DF2D" w:rsidR="00A6466A" w:rsidRPr="00A31F3A" w:rsidRDefault="00A6466A" w:rsidP="00A6466A">
            <w:pPr>
              <w:spacing w:before="40"/>
              <w:jc w:val="center"/>
              <w:rPr>
                <w:rFonts w:cs="Arial"/>
                <w:color w:val="000000"/>
                <w:sz w:val="20"/>
                <w:szCs w:val="20"/>
              </w:rPr>
            </w:pPr>
            <w:r>
              <w:rPr>
                <w:rFonts w:cs="Arial"/>
                <w:color w:val="000000"/>
                <w:sz w:val="20"/>
                <w:szCs w:val="20"/>
              </w:rPr>
              <w:t>1</w:t>
            </w:r>
          </w:p>
        </w:tc>
        <w:tc>
          <w:tcPr>
            <w:tcW w:w="619" w:type="pct"/>
            <w:shd w:val="clear" w:color="auto" w:fill="auto"/>
          </w:tcPr>
          <w:p w14:paraId="351312EA" w14:textId="5943092D" w:rsidR="00A6466A" w:rsidRPr="00A31F3A" w:rsidRDefault="00A6466A" w:rsidP="00A6466A">
            <w:pPr>
              <w:spacing w:before="40"/>
              <w:jc w:val="center"/>
              <w:rPr>
                <w:rFonts w:cs="Arial"/>
                <w:color w:val="000000"/>
                <w:sz w:val="20"/>
                <w:szCs w:val="20"/>
              </w:rPr>
            </w:pPr>
            <w:r>
              <w:rPr>
                <w:rFonts w:cs="Arial"/>
                <w:color w:val="000000"/>
                <w:sz w:val="20"/>
                <w:szCs w:val="20"/>
              </w:rPr>
              <w:t>Poor</w:t>
            </w:r>
          </w:p>
        </w:tc>
        <w:tc>
          <w:tcPr>
            <w:tcW w:w="619" w:type="pct"/>
            <w:shd w:val="clear" w:color="auto" w:fill="FF0000"/>
          </w:tcPr>
          <w:p w14:paraId="37C967A9" w14:textId="1F8D71D7" w:rsidR="00A6466A" w:rsidRDefault="00A6466A" w:rsidP="00A6466A">
            <w:pPr>
              <w:spacing w:before="40"/>
              <w:jc w:val="center"/>
              <w:rPr>
                <w:rFonts w:cs="Arial"/>
                <w:color w:val="000000"/>
                <w:sz w:val="20"/>
                <w:szCs w:val="20"/>
              </w:rPr>
            </w:pPr>
            <w:r>
              <w:rPr>
                <w:rFonts w:cs="Arial"/>
                <w:color w:val="000000"/>
                <w:sz w:val="20"/>
                <w:szCs w:val="20"/>
              </w:rPr>
              <w:t>1.5</w:t>
            </w:r>
          </w:p>
        </w:tc>
        <w:tc>
          <w:tcPr>
            <w:tcW w:w="663" w:type="pct"/>
            <w:shd w:val="clear" w:color="auto" w:fill="00FF00"/>
          </w:tcPr>
          <w:p w14:paraId="449A9144" w14:textId="0ED1BE53" w:rsidR="00A6466A" w:rsidRDefault="00A6466A" w:rsidP="00A6466A">
            <w:pPr>
              <w:spacing w:before="40"/>
              <w:jc w:val="center"/>
              <w:rPr>
                <w:rFonts w:cs="Arial"/>
                <w:color w:val="000000"/>
                <w:sz w:val="20"/>
                <w:szCs w:val="20"/>
              </w:rPr>
            </w:pPr>
            <w:r>
              <w:rPr>
                <w:rFonts w:cs="Arial"/>
                <w:color w:val="000000"/>
                <w:sz w:val="20"/>
                <w:szCs w:val="20"/>
              </w:rPr>
              <w:t>0.5</w:t>
            </w:r>
          </w:p>
        </w:tc>
      </w:tr>
      <w:tr w:rsidR="00A6466A" w:rsidRPr="00390A61" w14:paraId="7067E34A" w14:textId="77777777" w:rsidTr="00D5689B">
        <w:trPr>
          <w:trHeight w:val="267"/>
        </w:trPr>
        <w:tc>
          <w:tcPr>
            <w:tcW w:w="388" w:type="pct"/>
            <w:vMerge w:val="restart"/>
            <w:shd w:val="clear" w:color="auto" w:fill="auto"/>
          </w:tcPr>
          <w:p w14:paraId="04B901C3" w14:textId="1EF5677F" w:rsidR="00A6466A" w:rsidRPr="00A6466A" w:rsidRDefault="00A6466A" w:rsidP="00A6466A">
            <w:pPr>
              <w:spacing w:before="40"/>
              <w:jc w:val="center"/>
              <w:rPr>
                <w:rFonts w:cs="Arial"/>
                <w:color w:val="000000"/>
                <w:sz w:val="20"/>
                <w:szCs w:val="18"/>
              </w:rPr>
            </w:pPr>
            <w:r w:rsidRPr="00A6466A">
              <w:rPr>
                <w:rFonts w:cs="Arial"/>
                <w:sz w:val="20"/>
                <w:szCs w:val="18"/>
              </w:rPr>
              <w:t>58</w:t>
            </w:r>
          </w:p>
        </w:tc>
        <w:tc>
          <w:tcPr>
            <w:tcW w:w="1625" w:type="pct"/>
            <w:vMerge w:val="restart"/>
            <w:shd w:val="clear" w:color="auto" w:fill="auto"/>
          </w:tcPr>
          <w:p w14:paraId="488559E0" w14:textId="47902BC8" w:rsidR="00A6466A" w:rsidRPr="00A6466A" w:rsidRDefault="00A6466A" w:rsidP="00A6466A">
            <w:pPr>
              <w:spacing w:before="40"/>
              <w:jc w:val="left"/>
              <w:rPr>
                <w:rFonts w:cs="Arial"/>
                <w:sz w:val="20"/>
                <w:szCs w:val="18"/>
              </w:rPr>
            </w:pPr>
            <w:r w:rsidRPr="00A6466A">
              <w:rPr>
                <w:rFonts w:cs="Arial"/>
                <w:sz w:val="20"/>
                <w:szCs w:val="18"/>
              </w:rPr>
              <w:t>Maurice Thornton Playing Field</w:t>
            </w:r>
          </w:p>
        </w:tc>
        <w:tc>
          <w:tcPr>
            <w:tcW w:w="543" w:type="pct"/>
            <w:shd w:val="clear" w:color="auto" w:fill="auto"/>
          </w:tcPr>
          <w:p w14:paraId="3ED5BD84" w14:textId="1B2A4516" w:rsidR="00A6466A" w:rsidRPr="00A31F3A" w:rsidRDefault="00A6466A" w:rsidP="00A6466A">
            <w:pPr>
              <w:spacing w:before="40"/>
              <w:jc w:val="center"/>
              <w:rPr>
                <w:rFonts w:cs="Arial"/>
                <w:color w:val="000000"/>
                <w:sz w:val="20"/>
                <w:szCs w:val="20"/>
              </w:rPr>
            </w:pPr>
            <w:r>
              <w:rPr>
                <w:rFonts w:cs="Arial"/>
                <w:color w:val="000000"/>
                <w:sz w:val="20"/>
                <w:szCs w:val="20"/>
              </w:rPr>
              <w:t>Adult</w:t>
            </w:r>
          </w:p>
        </w:tc>
        <w:tc>
          <w:tcPr>
            <w:tcW w:w="543" w:type="pct"/>
            <w:shd w:val="clear" w:color="auto" w:fill="auto"/>
          </w:tcPr>
          <w:p w14:paraId="28D4544F" w14:textId="04F4EE2F" w:rsidR="00A6466A" w:rsidRPr="00A31F3A" w:rsidRDefault="00A6466A" w:rsidP="00A6466A">
            <w:pPr>
              <w:spacing w:before="40"/>
              <w:jc w:val="center"/>
              <w:rPr>
                <w:rFonts w:cs="Arial"/>
                <w:color w:val="000000"/>
                <w:sz w:val="20"/>
                <w:szCs w:val="20"/>
              </w:rPr>
            </w:pPr>
            <w:r>
              <w:rPr>
                <w:rFonts w:cs="Arial"/>
                <w:color w:val="000000"/>
                <w:sz w:val="20"/>
                <w:szCs w:val="20"/>
              </w:rPr>
              <w:t>2</w:t>
            </w:r>
          </w:p>
        </w:tc>
        <w:tc>
          <w:tcPr>
            <w:tcW w:w="619" w:type="pct"/>
            <w:shd w:val="clear" w:color="auto" w:fill="auto"/>
          </w:tcPr>
          <w:p w14:paraId="74B32EFE" w14:textId="65B2513F" w:rsidR="00A6466A" w:rsidRPr="00A31F3A" w:rsidRDefault="00A6466A" w:rsidP="00A6466A">
            <w:pPr>
              <w:spacing w:before="40"/>
              <w:jc w:val="center"/>
              <w:rPr>
                <w:rFonts w:cs="Arial"/>
                <w:color w:val="000000"/>
                <w:sz w:val="20"/>
                <w:szCs w:val="20"/>
              </w:rPr>
            </w:pPr>
            <w:r>
              <w:rPr>
                <w:rFonts w:cs="Arial"/>
                <w:color w:val="000000"/>
                <w:sz w:val="20"/>
                <w:szCs w:val="20"/>
              </w:rPr>
              <w:t>Poor</w:t>
            </w:r>
          </w:p>
        </w:tc>
        <w:tc>
          <w:tcPr>
            <w:tcW w:w="619" w:type="pct"/>
            <w:shd w:val="clear" w:color="auto" w:fill="FF0000"/>
          </w:tcPr>
          <w:p w14:paraId="191EAD61" w14:textId="66A160A1" w:rsidR="00A6466A" w:rsidRDefault="00A6466A" w:rsidP="00A6466A">
            <w:pPr>
              <w:spacing w:before="40"/>
              <w:jc w:val="center"/>
              <w:rPr>
                <w:rFonts w:cs="Arial"/>
                <w:color w:val="000000"/>
                <w:sz w:val="20"/>
                <w:szCs w:val="20"/>
              </w:rPr>
            </w:pPr>
            <w:r>
              <w:rPr>
                <w:rFonts w:cs="Arial"/>
                <w:color w:val="000000"/>
                <w:sz w:val="20"/>
                <w:szCs w:val="20"/>
              </w:rPr>
              <w:t>1.5</w:t>
            </w:r>
          </w:p>
        </w:tc>
        <w:tc>
          <w:tcPr>
            <w:tcW w:w="663" w:type="pct"/>
            <w:shd w:val="clear" w:color="auto" w:fill="00FF00"/>
          </w:tcPr>
          <w:p w14:paraId="48EE1351" w14:textId="79BA645F" w:rsidR="00A6466A" w:rsidRDefault="00A6466A" w:rsidP="00A6466A">
            <w:pPr>
              <w:spacing w:before="40"/>
              <w:jc w:val="center"/>
              <w:rPr>
                <w:rFonts w:cs="Arial"/>
                <w:color w:val="000000"/>
                <w:sz w:val="20"/>
                <w:szCs w:val="20"/>
              </w:rPr>
            </w:pPr>
            <w:r>
              <w:rPr>
                <w:rFonts w:cs="Arial"/>
                <w:color w:val="000000"/>
                <w:sz w:val="20"/>
                <w:szCs w:val="20"/>
              </w:rPr>
              <w:t>2.5</w:t>
            </w:r>
          </w:p>
        </w:tc>
      </w:tr>
      <w:tr w:rsidR="00A6466A" w:rsidRPr="00390A61" w14:paraId="2A4D6BD9" w14:textId="77777777" w:rsidTr="00D5689B">
        <w:trPr>
          <w:trHeight w:val="266"/>
        </w:trPr>
        <w:tc>
          <w:tcPr>
            <w:tcW w:w="388" w:type="pct"/>
            <w:vMerge/>
            <w:shd w:val="clear" w:color="auto" w:fill="auto"/>
          </w:tcPr>
          <w:p w14:paraId="5CB9EC2C" w14:textId="77777777" w:rsidR="00A6466A" w:rsidRPr="00A6466A" w:rsidRDefault="00A6466A" w:rsidP="00A6466A">
            <w:pPr>
              <w:spacing w:before="40"/>
              <w:jc w:val="center"/>
              <w:rPr>
                <w:rFonts w:cs="Arial"/>
                <w:sz w:val="20"/>
                <w:szCs w:val="18"/>
              </w:rPr>
            </w:pPr>
          </w:p>
        </w:tc>
        <w:tc>
          <w:tcPr>
            <w:tcW w:w="1625" w:type="pct"/>
            <w:vMerge/>
            <w:shd w:val="clear" w:color="auto" w:fill="auto"/>
          </w:tcPr>
          <w:p w14:paraId="63A649EB" w14:textId="77777777" w:rsidR="00A6466A" w:rsidRPr="00A6466A" w:rsidRDefault="00A6466A" w:rsidP="00A6466A">
            <w:pPr>
              <w:spacing w:before="40"/>
              <w:jc w:val="left"/>
              <w:rPr>
                <w:rFonts w:cs="Arial"/>
                <w:sz w:val="20"/>
                <w:szCs w:val="18"/>
              </w:rPr>
            </w:pPr>
          </w:p>
        </w:tc>
        <w:tc>
          <w:tcPr>
            <w:tcW w:w="543" w:type="pct"/>
            <w:shd w:val="clear" w:color="auto" w:fill="auto"/>
          </w:tcPr>
          <w:p w14:paraId="7D6EB8D3" w14:textId="76C88075" w:rsidR="00A6466A" w:rsidRDefault="00A6466A" w:rsidP="00A6466A">
            <w:pPr>
              <w:spacing w:before="40"/>
              <w:jc w:val="center"/>
              <w:rPr>
                <w:rFonts w:cs="Arial"/>
                <w:color w:val="000000"/>
                <w:sz w:val="20"/>
                <w:szCs w:val="20"/>
              </w:rPr>
            </w:pPr>
            <w:r>
              <w:rPr>
                <w:rFonts w:cs="Arial"/>
                <w:color w:val="000000"/>
                <w:sz w:val="20"/>
                <w:szCs w:val="20"/>
              </w:rPr>
              <w:t>9v9</w:t>
            </w:r>
          </w:p>
        </w:tc>
        <w:tc>
          <w:tcPr>
            <w:tcW w:w="543" w:type="pct"/>
            <w:shd w:val="clear" w:color="auto" w:fill="auto"/>
          </w:tcPr>
          <w:p w14:paraId="1BB56B8B" w14:textId="43624748" w:rsidR="00A6466A" w:rsidRPr="00A31F3A" w:rsidRDefault="00A6466A" w:rsidP="00A6466A">
            <w:pPr>
              <w:spacing w:before="40"/>
              <w:jc w:val="center"/>
              <w:rPr>
                <w:rFonts w:cs="Arial"/>
                <w:color w:val="000000"/>
                <w:sz w:val="20"/>
                <w:szCs w:val="20"/>
              </w:rPr>
            </w:pPr>
            <w:r>
              <w:rPr>
                <w:rFonts w:cs="Arial"/>
                <w:color w:val="000000"/>
                <w:sz w:val="20"/>
                <w:szCs w:val="20"/>
              </w:rPr>
              <w:t>1</w:t>
            </w:r>
          </w:p>
        </w:tc>
        <w:tc>
          <w:tcPr>
            <w:tcW w:w="619" w:type="pct"/>
            <w:shd w:val="clear" w:color="auto" w:fill="auto"/>
          </w:tcPr>
          <w:p w14:paraId="19EB74C3" w14:textId="04E3BD0D" w:rsidR="00A6466A" w:rsidRPr="00A31F3A" w:rsidRDefault="00A6466A" w:rsidP="00A6466A">
            <w:pPr>
              <w:spacing w:before="40"/>
              <w:jc w:val="center"/>
              <w:rPr>
                <w:rFonts w:cs="Arial"/>
                <w:color w:val="000000"/>
                <w:sz w:val="20"/>
                <w:szCs w:val="20"/>
              </w:rPr>
            </w:pPr>
            <w:r>
              <w:rPr>
                <w:rFonts w:cs="Arial"/>
                <w:color w:val="000000"/>
                <w:sz w:val="20"/>
                <w:szCs w:val="20"/>
              </w:rPr>
              <w:t>Poor</w:t>
            </w:r>
          </w:p>
        </w:tc>
        <w:tc>
          <w:tcPr>
            <w:tcW w:w="619" w:type="pct"/>
            <w:shd w:val="clear" w:color="auto" w:fill="FF0000"/>
          </w:tcPr>
          <w:p w14:paraId="78EB1854" w14:textId="7EA99B33" w:rsidR="00A6466A" w:rsidRDefault="00A6466A" w:rsidP="00A6466A">
            <w:pPr>
              <w:spacing w:before="40"/>
              <w:jc w:val="center"/>
              <w:rPr>
                <w:rFonts w:cs="Arial"/>
                <w:color w:val="000000"/>
                <w:sz w:val="20"/>
                <w:szCs w:val="20"/>
              </w:rPr>
            </w:pPr>
            <w:r>
              <w:rPr>
                <w:rFonts w:cs="Arial"/>
                <w:color w:val="000000"/>
                <w:sz w:val="20"/>
                <w:szCs w:val="20"/>
              </w:rPr>
              <w:t>1</w:t>
            </w:r>
          </w:p>
        </w:tc>
        <w:tc>
          <w:tcPr>
            <w:tcW w:w="663" w:type="pct"/>
            <w:shd w:val="clear" w:color="auto" w:fill="00FF00"/>
          </w:tcPr>
          <w:p w14:paraId="6E115742" w14:textId="4A02972A" w:rsidR="00A6466A" w:rsidRDefault="00A9325E" w:rsidP="00A6466A">
            <w:pPr>
              <w:spacing w:before="40"/>
              <w:jc w:val="center"/>
              <w:rPr>
                <w:rFonts w:cs="Arial"/>
                <w:color w:val="000000"/>
                <w:sz w:val="20"/>
                <w:szCs w:val="20"/>
              </w:rPr>
            </w:pPr>
            <w:r>
              <w:rPr>
                <w:rFonts w:cs="Arial"/>
                <w:color w:val="000000"/>
                <w:sz w:val="20"/>
                <w:szCs w:val="20"/>
              </w:rPr>
              <w:t>2</w:t>
            </w:r>
          </w:p>
        </w:tc>
      </w:tr>
      <w:tr w:rsidR="00A6466A" w:rsidRPr="00390A61" w14:paraId="0C456114" w14:textId="77777777" w:rsidTr="00D5689B">
        <w:trPr>
          <w:trHeight w:val="218"/>
        </w:trPr>
        <w:tc>
          <w:tcPr>
            <w:tcW w:w="388" w:type="pct"/>
            <w:shd w:val="clear" w:color="auto" w:fill="auto"/>
          </w:tcPr>
          <w:p w14:paraId="1DFEA7D8" w14:textId="6EC0211A" w:rsidR="00A6466A" w:rsidRPr="00A6466A" w:rsidRDefault="00A6466A" w:rsidP="00A6466A">
            <w:pPr>
              <w:spacing w:before="40"/>
              <w:jc w:val="center"/>
              <w:rPr>
                <w:rFonts w:cs="Arial"/>
                <w:color w:val="000000"/>
                <w:sz w:val="20"/>
                <w:szCs w:val="18"/>
              </w:rPr>
            </w:pPr>
            <w:r w:rsidRPr="00A6466A">
              <w:rPr>
                <w:rFonts w:cs="Arial"/>
                <w:sz w:val="20"/>
                <w:szCs w:val="18"/>
              </w:rPr>
              <w:t>63</w:t>
            </w:r>
          </w:p>
        </w:tc>
        <w:tc>
          <w:tcPr>
            <w:tcW w:w="1625" w:type="pct"/>
            <w:shd w:val="clear" w:color="auto" w:fill="auto"/>
          </w:tcPr>
          <w:p w14:paraId="4D79DE83" w14:textId="5BC2D9A8" w:rsidR="00A6466A" w:rsidRPr="00A6466A" w:rsidRDefault="00A6466A" w:rsidP="00A6466A">
            <w:pPr>
              <w:spacing w:before="40"/>
              <w:jc w:val="left"/>
              <w:rPr>
                <w:rFonts w:cs="Arial"/>
                <w:sz w:val="20"/>
                <w:szCs w:val="18"/>
              </w:rPr>
            </w:pPr>
            <w:r w:rsidRPr="00A6466A">
              <w:rPr>
                <w:rFonts w:cs="Arial"/>
                <w:sz w:val="20"/>
                <w:szCs w:val="18"/>
              </w:rPr>
              <w:t xml:space="preserve">New Barn Lane </w:t>
            </w:r>
          </w:p>
        </w:tc>
        <w:tc>
          <w:tcPr>
            <w:tcW w:w="543" w:type="pct"/>
            <w:shd w:val="clear" w:color="auto" w:fill="auto"/>
          </w:tcPr>
          <w:p w14:paraId="575A27A6" w14:textId="4B3C55F0" w:rsidR="00A6466A" w:rsidRPr="00A31F3A" w:rsidRDefault="00A6466A" w:rsidP="00A6466A">
            <w:pPr>
              <w:spacing w:before="40"/>
              <w:jc w:val="center"/>
              <w:rPr>
                <w:rFonts w:cs="Arial"/>
                <w:color w:val="000000"/>
                <w:sz w:val="20"/>
                <w:szCs w:val="20"/>
              </w:rPr>
            </w:pPr>
            <w:r>
              <w:rPr>
                <w:rFonts w:cs="Arial"/>
                <w:color w:val="000000"/>
                <w:sz w:val="20"/>
                <w:szCs w:val="20"/>
              </w:rPr>
              <w:t>Adult</w:t>
            </w:r>
          </w:p>
        </w:tc>
        <w:tc>
          <w:tcPr>
            <w:tcW w:w="543" w:type="pct"/>
            <w:shd w:val="clear" w:color="auto" w:fill="auto"/>
          </w:tcPr>
          <w:p w14:paraId="38AFDFE6" w14:textId="2295D14F" w:rsidR="00A6466A" w:rsidRPr="00A31F3A" w:rsidRDefault="00A6466A" w:rsidP="00A6466A">
            <w:pPr>
              <w:spacing w:before="40"/>
              <w:jc w:val="center"/>
              <w:rPr>
                <w:rFonts w:cs="Arial"/>
                <w:color w:val="000000"/>
                <w:sz w:val="20"/>
                <w:szCs w:val="20"/>
              </w:rPr>
            </w:pPr>
            <w:r>
              <w:rPr>
                <w:rFonts w:cs="Arial"/>
                <w:color w:val="000000"/>
                <w:sz w:val="20"/>
                <w:szCs w:val="20"/>
              </w:rPr>
              <w:t>1</w:t>
            </w:r>
          </w:p>
        </w:tc>
        <w:tc>
          <w:tcPr>
            <w:tcW w:w="619" w:type="pct"/>
            <w:shd w:val="clear" w:color="auto" w:fill="auto"/>
          </w:tcPr>
          <w:p w14:paraId="4E2D572A" w14:textId="18B0EF6B" w:rsidR="00A6466A" w:rsidRPr="00A31F3A" w:rsidRDefault="00A6466A" w:rsidP="00A6466A">
            <w:pPr>
              <w:spacing w:before="40"/>
              <w:jc w:val="center"/>
              <w:rPr>
                <w:rFonts w:cs="Arial"/>
                <w:color w:val="000000"/>
                <w:sz w:val="20"/>
                <w:szCs w:val="20"/>
              </w:rPr>
            </w:pPr>
            <w:r>
              <w:rPr>
                <w:rFonts w:cs="Arial"/>
                <w:color w:val="000000"/>
                <w:sz w:val="20"/>
                <w:szCs w:val="20"/>
              </w:rPr>
              <w:t>Good</w:t>
            </w:r>
          </w:p>
        </w:tc>
        <w:tc>
          <w:tcPr>
            <w:tcW w:w="619" w:type="pct"/>
            <w:shd w:val="clear" w:color="auto" w:fill="FF0000"/>
          </w:tcPr>
          <w:p w14:paraId="3C75D394" w14:textId="30219323" w:rsidR="00A6466A" w:rsidRDefault="00A9325E" w:rsidP="00A6466A">
            <w:pPr>
              <w:spacing w:before="40"/>
              <w:jc w:val="center"/>
              <w:rPr>
                <w:rFonts w:cs="Arial"/>
                <w:color w:val="000000"/>
                <w:sz w:val="20"/>
                <w:szCs w:val="20"/>
              </w:rPr>
            </w:pPr>
            <w:r>
              <w:rPr>
                <w:rFonts w:cs="Arial"/>
                <w:color w:val="000000"/>
                <w:sz w:val="20"/>
                <w:szCs w:val="20"/>
              </w:rPr>
              <w:t>0.5</w:t>
            </w:r>
          </w:p>
        </w:tc>
        <w:tc>
          <w:tcPr>
            <w:tcW w:w="663" w:type="pct"/>
            <w:shd w:val="clear" w:color="auto" w:fill="FF0000"/>
          </w:tcPr>
          <w:p w14:paraId="0F42AF22" w14:textId="46A4BA52" w:rsidR="00A6466A" w:rsidRDefault="00A9325E" w:rsidP="00A6466A">
            <w:pPr>
              <w:spacing w:before="40"/>
              <w:jc w:val="center"/>
              <w:rPr>
                <w:rFonts w:cs="Arial"/>
                <w:color w:val="000000"/>
                <w:sz w:val="20"/>
                <w:szCs w:val="20"/>
              </w:rPr>
            </w:pPr>
            <w:r>
              <w:rPr>
                <w:rFonts w:cs="Arial"/>
                <w:color w:val="000000"/>
                <w:sz w:val="20"/>
                <w:szCs w:val="20"/>
              </w:rPr>
              <w:t>0.5</w:t>
            </w:r>
          </w:p>
        </w:tc>
      </w:tr>
      <w:tr w:rsidR="00A6466A" w:rsidRPr="00390A61" w14:paraId="7CBC4151" w14:textId="77777777" w:rsidTr="00D5689B">
        <w:trPr>
          <w:trHeight w:val="218"/>
        </w:trPr>
        <w:tc>
          <w:tcPr>
            <w:tcW w:w="388" w:type="pct"/>
            <w:shd w:val="clear" w:color="auto" w:fill="auto"/>
          </w:tcPr>
          <w:p w14:paraId="16169815" w14:textId="55933314" w:rsidR="00A6466A" w:rsidRPr="00A6466A" w:rsidRDefault="00A6466A" w:rsidP="00A6466A">
            <w:pPr>
              <w:spacing w:before="40"/>
              <w:jc w:val="center"/>
              <w:rPr>
                <w:rFonts w:cs="Arial"/>
                <w:color w:val="000000"/>
                <w:sz w:val="20"/>
                <w:szCs w:val="18"/>
              </w:rPr>
            </w:pPr>
            <w:r w:rsidRPr="00A6466A">
              <w:rPr>
                <w:rFonts w:cs="Arial"/>
                <w:sz w:val="20"/>
                <w:szCs w:val="18"/>
              </w:rPr>
              <w:t>64</w:t>
            </w:r>
          </w:p>
        </w:tc>
        <w:tc>
          <w:tcPr>
            <w:tcW w:w="1625" w:type="pct"/>
            <w:shd w:val="clear" w:color="auto" w:fill="auto"/>
          </w:tcPr>
          <w:p w14:paraId="7BD508B6" w14:textId="0B1B5B76" w:rsidR="00A6466A" w:rsidRPr="00A6466A" w:rsidRDefault="00A6466A" w:rsidP="00A6466A">
            <w:pPr>
              <w:spacing w:before="40"/>
              <w:jc w:val="left"/>
              <w:rPr>
                <w:rFonts w:cs="Arial"/>
                <w:sz w:val="20"/>
                <w:szCs w:val="18"/>
              </w:rPr>
            </w:pPr>
            <w:proofErr w:type="spellStart"/>
            <w:r w:rsidRPr="00A6466A">
              <w:rPr>
                <w:rFonts w:cs="Arial"/>
                <w:sz w:val="20"/>
                <w:szCs w:val="18"/>
              </w:rPr>
              <w:t>Ninfield</w:t>
            </w:r>
            <w:proofErr w:type="spellEnd"/>
            <w:r w:rsidRPr="00A6466A">
              <w:rPr>
                <w:rFonts w:cs="Arial"/>
                <w:sz w:val="20"/>
                <w:szCs w:val="18"/>
              </w:rPr>
              <w:t xml:space="preserve"> Recreation Ground</w:t>
            </w:r>
          </w:p>
        </w:tc>
        <w:tc>
          <w:tcPr>
            <w:tcW w:w="543" w:type="pct"/>
            <w:shd w:val="clear" w:color="auto" w:fill="auto"/>
          </w:tcPr>
          <w:p w14:paraId="36BC18F7" w14:textId="03608F4C" w:rsidR="00A6466A" w:rsidRPr="00A31F3A" w:rsidRDefault="00A6466A" w:rsidP="00A6466A">
            <w:pPr>
              <w:spacing w:before="40"/>
              <w:jc w:val="center"/>
              <w:rPr>
                <w:rFonts w:cs="Arial"/>
                <w:color w:val="000000"/>
                <w:sz w:val="20"/>
                <w:szCs w:val="20"/>
              </w:rPr>
            </w:pPr>
            <w:r>
              <w:rPr>
                <w:rFonts w:cs="Arial"/>
                <w:color w:val="000000"/>
                <w:sz w:val="20"/>
                <w:szCs w:val="20"/>
              </w:rPr>
              <w:t>Adult</w:t>
            </w:r>
          </w:p>
        </w:tc>
        <w:tc>
          <w:tcPr>
            <w:tcW w:w="543" w:type="pct"/>
            <w:shd w:val="clear" w:color="auto" w:fill="auto"/>
          </w:tcPr>
          <w:p w14:paraId="69169677" w14:textId="2A661A92" w:rsidR="00A6466A" w:rsidRPr="00A31F3A" w:rsidRDefault="00A6466A" w:rsidP="00A6466A">
            <w:pPr>
              <w:spacing w:before="40"/>
              <w:jc w:val="center"/>
              <w:rPr>
                <w:rFonts w:cs="Arial"/>
                <w:color w:val="000000"/>
                <w:sz w:val="20"/>
                <w:szCs w:val="20"/>
              </w:rPr>
            </w:pPr>
            <w:r>
              <w:rPr>
                <w:rFonts w:cs="Arial"/>
                <w:color w:val="000000"/>
                <w:sz w:val="20"/>
                <w:szCs w:val="20"/>
              </w:rPr>
              <w:t>1</w:t>
            </w:r>
          </w:p>
        </w:tc>
        <w:tc>
          <w:tcPr>
            <w:tcW w:w="619" w:type="pct"/>
            <w:shd w:val="clear" w:color="auto" w:fill="auto"/>
          </w:tcPr>
          <w:p w14:paraId="22975229" w14:textId="0340CD37" w:rsidR="00A6466A" w:rsidRPr="00A31F3A" w:rsidRDefault="00A6466A" w:rsidP="00A6466A">
            <w:pPr>
              <w:spacing w:before="40"/>
              <w:jc w:val="center"/>
              <w:rPr>
                <w:rFonts w:cs="Arial"/>
                <w:color w:val="000000"/>
                <w:sz w:val="20"/>
                <w:szCs w:val="20"/>
              </w:rPr>
            </w:pPr>
            <w:r>
              <w:rPr>
                <w:rFonts w:cs="Arial"/>
                <w:color w:val="000000"/>
                <w:sz w:val="20"/>
                <w:szCs w:val="20"/>
              </w:rPr>
              <w:t>Standard</w:t>
            </w:r>
          </w:p>
        </w:tc>
        <w:tc>
          <w:tcPr>
            <w:tcW w:w="619" w:type="pct"/>
            <w:shd w:val="clear" w:color="auto" w:fill="FF0000"/>
          </w:tcPr>
          <w:p w14:paraId="2237BD32" w14:textId="388CC4D7" w:rsidR="00A6466A" w:rsidRDefault="00A9325E" w:rsidP="00A6466A">
            <w:pPr>
              <w:spacing w:before="40"/>
              <w:jc w:val="center"/>
              <w:rPr>
                <w:rFonts w:cs="Arial"/>
                <w:color w:val="000000"/>
                <w:sz w:val="20"/>
                <w:szCs w:val="20"/>
              </w:rPr>
            </w:pPr>
            <w:r>
              <w:rPr>
                <w:rFonts w:cs="Arial"/>
                <w:color w:val="000000"/>
                <w:sz w:val="20"/>
                <w:szCs w:val="20"/>
              </w:rPr>
              <w:t>1</w:t>
            </w:r>
          </w:p>
        </w:tc>
        <w:tc>
          <w:tcPr>
            <w:tcW w:w="663" w:type="pct"/>
            <w:shd w:val="clear" w:color="auto" w:fill="FFC000"/>
          </w:tcPr>
          <w:p w14:paraId="4F61F9E2" w14:textId="0B6838E9" w:rsidR="00A6466A" w:rsidRDefault="00A9325E" w:rsidP="00A6466A">
            <w:pPr>
              <w:spacing w:before="40"/>
              <w:jc w:val="center"/>
              <w:rPr>
                <w:rFonts w:cs="Arial"/>
                <w:color w:val="000000"/>
                <w:sz w:val="20"/>
                <w:szCs w:val="20"/>
              </w:rPr>
            </w:pPr>
            <w:r>
              <w:rPr>
                <w:rFonts w:cs="Arial"/>
                <w:color w:val="000000"/>
                <w:sz w:val="20"/>
                <w:szCs w:val="20"/>
              </w:rPr>
              <w:t>-</w:t>
            </w:r>
          </w:p>
        </w:tc>
      </w:tr>
      <w:tr w:rsidR="00A9325E" w:rsidRPr="00390A61" w14:paraId="056CA5F7" w14:textId="77777777" w:rsidTr="00D5689B">
        <w:trPr>
          <w:trHeight w:val="218"/>
        </w:trPr>
        <w:tc>
          <w:tcPr>
            <w:tcW w:w="388" w:type="pct"/>
            <w:shd w:val="clear" w:color="auto" w:fill="auto"/>
          </w:tcPr>
          <w:p w14:paraId="1AB51BCF" w14:textId="024223BF" w:rsidR="00A9325E" w:rsidRPr="00A9325E" w:rsidRDefault="00A9325E" w:rsidP="00A9325E">
            <w:pPr>
              <w:spacing w:before="40"/>
              <w:jc w:val="center"/>
              <w:rPr>
                <w:rFonts w:cs="Arial"/>
                <w:sz w:val="20"/>
                <w:szCs w:val="18"/>
              </w:rPr>
            </w:pPr>
            <w:r w:rsidRPr="00A9325E">
              <w:rPr>
                <w:rFonts w:cs="Arial"/>
                <w:sz w:val="20"/>
                <w:szCs w:val="18"/>
              </w:rPr>
              <w:t>104</w:t>
            </w:r>
          </w:p>
        </w:tc>
        <w:tc>
          <w:tcPr>
            <w:tcW w:w="1625" w:type="pct"/>
            <w:shd w:val="clear" w:color="auto" w:fill="auto"/>
          </w:tcPr>
          <w:p w14:paraId="30F88E58" w14:textId="3E6201C5" w:rsidR="00A9325E" w:rsidRPr="00A9325E" w:rsidRDefault="00A9325E" w:rsidP="00A9325E">
            <w:pPr>
              <w:spacing w:before="40"/>
              <w:jc w:val="left"/>
              <w:rPr>
                <w:rFonts w:cs="Arial"/>
                <w:sz w:val="20"/>
                <w:szCs w:val="18"/>
              </w:rPr>
            </w:pPr>
            <w:r w:rsidRPr="00A9325E">
              <w:rPr>
                <w:rFonts w:cs="Arial"/>
                <w:sz w:val="20"/>
                <w:szCs w:val="18"/>
              </w:rPr>
              <w:t>West Park (Uckfield)</w:t>
            </w:r>
          </w:p>
        </w:tc>
        <w:tc>
          <w:tcPr>
            <w:tcW w:w="543" w:type="pct"/>
            <w:shd w:val="clear" w:color="auto" w:fill="auto"/>
          </w:tcPr>
          <w:p w14:paraId="4A799E02" w14:textId="4233B751" w:rsidR="00A9325E" w:rsidRDefault="00A9325E" w:rsidP="00A9325E">
            <w:pPr>
              <w:spacing w:before="40"/>
              <w:jc w:val="center"/>
              <w:rPr>
                <w:rFonts w:cs="Arial"/>
                <w:color w:val="000000"/>
                <w:sz w:val="20"/>
                <w:szCs w:val="20"/>
              </w:rPr>
            </w:pPr>
            <w:r>
              <w:rPr>
                <w:rFonts w:cs="Arial"/>
                <w:color w:val="000000"/>
                <w:sz w:val="20"/>
                <w:szCs w:val="20"/>
              </w:rPr>
              <w:t>9v9</w:t>
            </w:r>
          </w:p>
        </w:tc>
        <w:tc>
          <w:tcPr>
            <w:tcW w:w="543" w:type="pct"/>
            <w:shd w:val="clear" w:color="auto" w:fill="auto"/>
          </w:tcPr>
          <w:p w14:paraId="36AF9CFA" w14:textId="550C67B4" w:rsidR="00A9325E" w:rsidRDefault="00A9325E" w:rsidP="00A9325E">
            <w:pPr>
              <w:spacing w:before="40"/>
              <w:jc w:val="center"/>
              <w:rPr>
                <w:rFonts w:cs="Arial"/>
                <w:color w:val="000000"/>
                <w:sz w:val="20"/>
                <w:szCs w:val="20"/>
              </w:rPr>
            </w:pPr>
            <w:r>
              <w:rPr>
                <w:rFonts w:cs="Arial"/>
                <w:color w:val="000000"/>
                <w:sz w:val="20"/>
                <w:szCs w:val="20"/>
              </w:rPr>
              <w:t>2</w:t>
            </w:r>
          </w:p>
        </w:tc>
        <w:tc>
          <w:tcPr>
            <w:tcW w:w="619" w:type="pct"/>
            <w:shd w:val="clear" w:color="auto" w:fill="auto"/>
          </w:tcPr>
          <w:p w14:paraId="0A25EC07" w14:textId="658BEDAA" w:rsidR="00A9325E" w:rsidRDefault="00A9325E" w:rsidP="00A9325E">
            <w:pPr>
              <w:spacing w:before="40"/>
              <w:jc w:val="center"/>
              <w:rPr>
                <w:rFonts w:cs="Arial"/>
                <w:color w:val="000000"/>
                <w:sz w:val="20"/>
                <w:szCs w:val="20"/>
              </w:rPr>
            </w:pPr>
            <w:r>
              <w:rPr>
                <w:rFonts w:cs="Arial"/>
                <w:color w:val="000000"/>
                <w:sz w:val="20"/>
                <w:szCs w:val="20"/>
              </w:rPr>
              <w:t>Poor</w:t>
            </w:r>
          </w:p>
        </w:tc>
        <w:tc>
          <w:tcPr>
            <w:tcW w:w="619" w:type="pct"/>
            <w:shd w:val="clear" w:color="auto" w:fill="FF0000"/>
          </w:tcPr>
          <w:p w14:paraId="6BDC8DC6" w14:textId="442979A2" w:rsidR="00A9325E" w:rsidRDefault="00A9325E" w:rsidP="00A9325E">
            <w:pPr>
              <w:spacing w:before="40"/>
              <w:jc w:val="center"/>
              <w:rPr>
                <w:rFonts w:cs="Arial"/>
                <w:color w:val="000000"/>
                <w:sz w:val="20"/>
                <w:szCs w:val="20"/>
              </w:rPr>
            </w:pPr>
            <w:r>
              <w:rPr>
                <w:rFonts w:cs="Arial"/>
                <w:color w:val="000000"/>
                <w:sz w:val="20"/>
                <w:szCs w:val="20"/>
              </w:rPr>
              <w:t>6</w:t>
            </w:r>
          </w:p>
        </w:tc>
        <w:tc>
          <w:tcPr>
            <w:tcW w:w="663" w:type="pct"/>
            <w:shd w:val="clear" w:color="auto" w:fill="FFC000"/>
          </w:tcPr>
          <w:p w14:paraId="0737DED8" w14:textId="062C24C1" w:rsidR="00A9325E" w:rsidRDefault="00A9325E" w:rsidP="00A9325E">
            <w:pPr>
              <w:spacing w:before="40"/>
              <w:jc w:val="center"/>
              <w:rPr>
                <w:rFonts w:cs="Arial"/>
                <w:color w:val="000000"/>
                <w:sz w:val="20"/>
                <w:szCs w:val="20"/>
              </w:rPr>
            </w:pPr>
            <w:r>
              <w:rPr>
                <w:rFonts w:cs="Arial"/>
                <w:color w:val="000000"/>
                <w:sz w:val="20"/>
                <w:szCs w:val="20"/>
              </w:rPr>
              <w:t>-</w:t>
            </w:r>
          </w:p>
        </w:tc>
      </w:tr>
    </w:tbl>
    <w:p w14:paraId="1833FECE" w14:textId="77777777" w:rsidR="00390A61" w:rsidRPr="00390A61" w:rsidRDefault="00390A61" w:rsidP="00390A61">
      <w:pPr>
        <w:rPr>
          <w:highlight w:val="yellow"/>
        </w:rPr>
      </w:pPr>
    </w:p>
    <w:p w14:paraId="1DC2EE1E" w14:textId="177189B3" w:rsidR="00390A61" w:rsidRPr="00A9325E" w:rsidRDefault="00390A61" w:rsidP="00E478F8">
      <w:pPr>
        <w:pStyle w:val="ListParagraph"/>
        <w:numPr>
          <w:ilvl w:val="0"/>
          <w:numId w:val="32"/>
        </w:numPr>
        <w:ind w:left="0" w:right="-43" w:hanging="567"/>
        <w:contextualSpacing w:val="0"/>
      </w:pPr>
      <w:r w:rsidRPr="00A9325E">
        <w:t xml:space="preserve">As seen, most overplayed pitches could accommodate current demand if </w:t>
      </w:r>
      <w:r w:rsidR="00F35373">
        <w:t xml:space="preserve">their </w:t>
      </w:r>
      <w:r w:rsidRPr="00A9325E">
        <w:t xml:space="preserve">quality </w:t>
      </w:r>
      <w:r w:rsidR="00F35373">
        <w:t xml:space="preserve">was </w:t>
      </w:r>
      <w:r w:rsidRPr="00A9325E">
        <w:t xml:space="preserve">improved to good. The only sites that would continue to accommodate some level of overplay are </w:t>
      </w:r>
      <w:r w:rsidR="00A9325E" w:rsidRPr="00A9325E">
        <w:t>Forest Row Sports Ground and New Barn Lane, as the provision provided at both sites are already of a good quality</w:t>
      </w:r>
      <w:r w:rsidR="0019557C">
        <w:t>.</w:t>
      </w:r>
    </w:p>
    <w:p w14:paraId="6DA9202A" w14:textId="77777777" w:rsidR="00390A61" w:rsidRPr="00390A61" w:rsidRDefault="00390A61" w:rsidP="00390A61">
      <w:pPr>
        <w:tabs>
          <w:tab w:val="left" w:pos="2460"/>
        </w:tabs>
        <w:rPr>
          <w:highlight w:val="yellow"/>
        </w:rPr>
      </w:pPr>
    </w:p>
    <w:p w14:paraId="6CD2EC49" w14:textId="207D4A0F" w:rsidR="00962630" w:rsidRDefault="00D5689B" w:rsidP="00E478F8">
      <w:pPr>
        <w:pStyle w:val="ListParagraph"/>
        <w:numPr>
          <w:ilvl w:val="0"/>
          <w:numId w:val="32"/>
        </w:numPr>
        <w:ind w:left="0" w:right="-43" w:hanging="567"/>
        <w:contextualSpacing w:val="0"/>
      </w:pPr>
      <w:r>
        <w:t>On this basis</w:t>
      </w:r>
      <w:r w:rsidR="00390A61" w:rsidRPr="002E3230">
        <w:t xml:space="preserve">, only </w:t>
      </w:r>
      <w:r w:rsidR="002E3230" w:rsidRPr="002E3230">
        <w:t>one</w:t>
      </w:r>
      <w:r w:rsidR="00325631">
        <w:t xml:space="preserve"> match equivalent session provided across two adult pitches</w:t>
      </w:r>
      <w:r w:rsidR="00390A61" w:rsidRPr="002E3230">
        <w:t xml:space="preserve"> would remain across </w:t>
      </w:r>
      <w:r w:rsidR="002E3230" w:rsidRPr="002E3230">
        <w:t>Wealden</w:t>
      </w:r>
      <w:r w:rsidR="00390A61" w:rsidRPr="002E3230">
        <w:t xml:space="preserve">, compared to </w:t>
      </w:r>
      <w:r w:rsidR="002E3230" w:rsidRPr="002E3230">
        <w:t>13.5</w:t>
      </w:r>
      <w:r w:rsidR="00390A61" w:rsidRPr="002E3230">
        <w:t xml:space="preserve"> match equivalent sessions currently, and this would also only exist on adult pitches. The impact this would have on the supply and demand balance across the </w:t>
      </w:r>
      <w:r w:rsidR="002E3230" w:rsidRPr="002E3230">
        <w:t>district</w:t>
      </w:r>
      <w:r w:rsidR="00390A61" w:rsidRPr="002E3230">
        <w:t xml:space="preserve"> is shown in the </w:t>
      </w:r>
      <w:r w:rsidR="00325631">
        <w:t>Table 4.2</w:t>
      </w:r>
      <w:r w:rsidR="00390A61" w:rsidRPr="002E3230">
        <w:t>, with all shortfalls being alleviated</w:t>
      </w:r>
      <w:r w:rsidR="00962630">
        <w:t>.</w:t>
      </w:r>
    </w:p>
    <w:p w14:paraId="482403B0" w14:textId="2C4D8059" w:rsidR="00893644" w:rsidRDefault="00893644" w:rsidP="00390A61">
      <w:pPr>
        <w:tabs>
          <w:tab w:val="left" w:pos="2460"/>
        </w:tabs>
      </w:pPr>
    </w:p>
    <w:p w14:paraId="6DC754BE" w14:textId="6D434110" w:rsidR="00390A61" w:rsidRPr="009122D6" w:rsidRDefault="00390A61" w:rsidP="00390A61">
      <w:pPr>
        <w:tabs>
          <w:tab w:val="left" w:pos="2460"/>
        </w:tabs>
        <w:rPr>
          <w:i/>
          <w:iCs/>
        </w:rPr>
      </w:pPr>
      <w:r w:rsidRPr="009122D6">
        <w:rPr>
          <w:i/>
          <w:iCs/>
        </w:rPr>
        <w:t xml:space="preserve">Table 4.2: Impact of improving pitch quality on overall supply and demand </w:t>
      </w:r>
    </w:p>
    <w:p w14:paraId="130B0060" w14:textId="77777777" w:rsidR="00390A61" w:rsidRPr="00390A61" w:rsidRDefault="00390A61" w:rsidP="00390A61">
      <w:pPr>
        <w:tabs>
          <w:tab w:val="left" w:pos="2460"/>
        </w:tabs>
        <w:rPr>
          <w:highlight w:val="yellow"/>
        </w:r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6"/>
        <w:gridCol w:w="1562"/>
        <w:gridCol w:w="1139"/>
        <w:gridCol w:w="1420"/>
        <w:gridCol w:w="1564"/>
        <w:gridCol w:w="1270"/>
      </w:tblGrid>
      <w:tr w:rsidR="00390A61" w:rsidRPr="002E3230" w14:paraId="32D31024" w14:textId="77777777" w:rsidTr="001F1415">
        <w:trPr>
          <w:trHeight w:val="70"/>
        </w:trPr>
        <w:tc>
          <w:tcPr>
            <w:tcW w:w="1171" w:type="pct"/>
            <w:vMerge w:val="restart"/>
            <w:tcBorders>
              <w:left w:val="single" w:sz="4" w:space="0" w:color="auto"/>
              <w:right w:val="single" w:sz="4" w:space="0" w:color="auto"/>
            </w:tcBorders>
            <w:shd w:val="clear" w:color="auto" w:fill="DBE5F1"/>
          </w:tcPr>
          <w:p w14:paraId="281A2663" w14:textId="77777777" w:rsidR="00390A61" w:rsidRPr="002E3230" w:rsidRDefault="00390A61" w:rsidP="001F1415">
            <w:pPr>
              <w:spacing w:before="40"/>
              <w:ind w:left="101"/>
              <w:jc w:val="left"/>
              <w:rPr>
                <w:rFonts w:cs="Arial"/>
                <w:b/>
                <w:bCs/>
                <w:color w:val="000000"/>
                <w:sz w:val="20"/>
              </w:rPr>
            </w:pPr>
            <w:r w:rsidRPr="002E3230">
              <w:rPr>
                <w:rFonts w:cs="Arial"/>
                <w:b/>
                <w:bCs/>
                <w:color w:val="000000"/>
                <w:sz w:val="20"/>
              </w:rPr>
              <w:t>Pitch type</w:t>
            </w:r>
          </w:p>
        </w:tc>
        <w:tc>
          <w:tcPr>
            <w:tcW w:w="3829" w:type="pct"/>
            <w:gridSpan w:val="5"/>
            <w:tcBorders>
              <w:left w:val="single" w:sz="4" w:space="0" w:color="auto"/>
            </w:tcBorders>
            <w:shd w:val="clear" w:color="auto" w:fill="DBE5F1"/>
          </w:tcPr>
          <w:p w14:paraId="0E3F70B2" w14:textId="77777777" w:rsidR="00390A61" w:rsidRPr="002E3230" w:rsidRDefault="00390A61" w:rsidP="001F1415">
            <w:pPr>
              <w:spacing w:before="40"/>
              <w:jc w:val="center"/>
              <w:rPr>
                <w:b/>
              </w:rPr>
            </w:pPr>
            <w:r w:rsidRPr="002E3230">
              <w:rPr>
                <w:rFonts w:cs="Arial"/>
                <w:b/>
                <w:bCs/>
                <w:color w:val="000000"/>
                <w:sz w:val="20"/>
              </w:rPr>
              <w:t>Demand (match equivalent sessions per week)</w:t>
            </w:r>
          </w:p>
        </w:tc>
      </w:tr>
      <w:tr w:rsidR="00390A61" w:rsidRPr="002E3230" w14:paraId="7D3BA7DB" w14:textId="77777777" w:rsidTr="001F1415">
        <w:trPr>
          <w:trHeight w:val="70"/>
        </w:trPr>
        <w:tc>
          <w:tcPr>
            <w:tcW w:w="1171" w:type="pct"/>
            <w:vMerge/>
            <w:tcBorders>
              <w:left w:val="single" w:sz="4" w:space="0" w:color="auto"/>
              <w:bottom w:val="single" w:sz="4" w:space="0" w:color="auto"/>
              <w:right w:val="single" w:sz="4" w:space="0" w:color="auto"/>
            </w:tcBorders>
            <w:shd w:val="clear" w:color="auto" w:fill="DBE5F1"/>
            <w:hideMark/>
          </w:tcPr>
          <w:p w14:paraId="661F06BF" w14:textId="77777777" w:rsidR="00390A61" w:rsidRPr="002E3230" w:rsidRDefault="00390A61" w:rsidP="001F1415">
            <w:pPr>
              <w:spacing w:before="40"/>
              <w:ind w:left="101"/>
              <w:jc w:val="left"/>
              <w:rPr>
                <w:rFonts w:cs="Arial"/>
                <w:b/>
                <w:bCs/>
                <w:color w:val="000000"/>
                <w:sz w:val="20"/>
              </w:rPr>
            </w:pPr>
          </w:p>
        </w:tc>
        <w:tc>
          <w:tcPr>
            <w:tcW w:w="860" w:type="pct"/>
            <w:tcBorders>
              <w:left w:val="single" w:sz="4" w:space="0" w:color="auto"/>
              <w:bottom w:val="single" w:sz="4" w:space="0" w:color="auto"/>
              <w:right w:val="single" w:sz="4" w:space="0" w:color="auto"/>
            </w:tcBorders>
            <w:shd w:val="clear" w:color="auto" w:fill="DBE5F1"/>
          </w:tcPr>
          <w:p w14:paraId="4F52CD24" w14:textId="77777777" w:rsidR="00390A61" w:rsidRPr="002E3230" w:rsidRDefault="00390A61" w:rsidP="001F1415">
            <w:pPr>
              <w:spacing w:before="40"/>
              <w:jc w:val="center"/>
              <w:rPr>
                <w:rFonts w:cs="Arial"/>
                <w:b/>
                <w:bCs/>
                <w:color w:val="000000"/>
                <w:sz w:val="20"/>
              </w:rPr>
            </w:pPr>
            <w:r w:rsidRPr="002E3230">
              <w:rPr>
                <w:rFonts w:cs="Arial"/>
                <w:b/>
                <w:bCs/>
                <w:color w:val="000000"/>
                <w:sz w:val="20"/>
              </w:rPr>
              <w:t>Current actual spare capacity</w:t>
            </w:r>
          </w:p>
        </w:tc>
        <w:tc>
          <w:tcPr>
            <w:tcW w:w="627" w:type="pct"/>
            <w:tcBorders>
              <w:top w:val="single" w:sz="4" w:space="0" w:color="auto"/>
              <w:left w:val="single" w:sz="4" w:space="0" w:color="auto"/>
              <w:bottom w:val="single" w:sz="4" w:space="0" w:color="auto"/>
              <w:right w:val="single" w:sz="4" w:space="0" w:color="auto"/>
            </w:tcBorders>
            <w:shd w:val="clear" w:color="auto" w:fill="DBE5F1"/>
          </w:tcPr>
          <w:p w14:paraId="3694AC4E" w14:textId="77777777" w:rsidR="00390A61" w:rsidRPr="002E3230" w:rsidRDefault="00390A61" w:rsidP="001F1415">
            <w:pPr>
              <w:spacing w:before="40"/>
              <w:jc w:val="center"/>
              <w:rPr>
                <w:rFonts w:cs="Arial"/>
                <w:b/>
                <w:bCs/>
                <w:color w:val="000000"/>
                <w:sz w:val="20"/>
              </w:rPr>
            </w:pPr>
            <w:r w:rsidRPr="002E3230">
              <w:rPr>
                <w:rFonts w:cs="Arial"/>
                <w:b/>
                <w:bCs/>
                <w:color w:val="000000"/>
                <w:sz w:val="20"/>
              </w:rPr>
              <w:t>Current overplay</w:t>
            </w:r>
          </w:p>
        </w:tc>
        <w:tc>
          <w:tcPr>
            <w:tcW w:w="782" w:type="pct"/>
            <w:tcBorders>
              <w:top w:val="single" w:sz="4" w:space="0" w:color="auto"/>
              <w:left w:val="single" w:sz="4" w:space="0" w:color="auto"/>
              <w:bottom w:val="single" w:sz="4" w:space="0" w:color="auto"/>
              <w:right w:val="single" w:sz="4" w:space="0" w:color="auto"/>
            </w:tcBorders>
            <w:shd w:val="clear" w:color="auto" w:fill="DBE5F1"/>
          </w:tcPr>
          <w:p w14:paraId="00A2F818" w14:textId="77777777" w:rsidR="00390A61" w:rsidRPr="002E3230" w:rsidRDefault="00390A61" w:rsidP="001F1415">
            <w:pPr>
              <w:spacing w:before="40"/>
              <w:jc w:val="center"/>
              <w:rPr>
                <w:rFonts w:cs="Arial"/>
                <w:b/>
                <w:bCs/>
                <w:color w:val="000000"/>
                <w:sz w:val="20"/>
              </w:rPr>
            </w:pPr>
            <w:r w:rsidRPr="002E3230">
              <w:rPr>
                <w:rFonts w:cs="Arial"/>
                <w:b/>
                <w:sz w:val="20"/>
                <w:szCs w:val="20"/>
              </w:rPr>
              <w:t>Current total</w:t>
            </w:r>
          </w:p>
        </w:tc>
        <w:tc>
          <w:tcPr>
            <w:tcW w:w="861" w:type="pct"/>
            <w:tcBorders>
              <w:top w:val="single" w:sz="4" w:space="0" w:color="auto"/>
              <w:left w:val="single" w:sz="4" w:space="0" w:color="auto"/>
              <w:bottom w:val="single" w:sz="4" w:space="0" w:color="auto"/>
              <w:right w:val="single" w:sz="4" w:space="0" w:color="auto"/>
            </w:tcBorders>
            <w:shd w:val="clear" w:color="auto" w:fill="DBE5F1"/>
          </w:tcPr>
          <w:p w14:paraId="07145656" w14:textId="77777777" w:rsidR="00390A61" w:rsidRPr="002E3230" w:rsidRDefault="00390A61" w:rsidP="001F1415">
            <w:pPr>
              <w:spacing w:before="40"/>
              <w:jc w:val="center"/>
              <w:rPr>
                <w:rFonts w:cs="Arial"/>
                <w:b/>
                <w:bCs/>
                <w:color w:val="000000"/>
                <w:sz w:val="20"/>
              </w:rPr>
            </w:pPr>
            <w:r w:rsidRPr="002E3230">
              <w:rPr>
                <w:rFonts w:cs="Arial"/>
                <w:b/>
                <w:bCs/>
                <w:color w:val="000000"/>
                <w:sz w:val="20"/>
              </w:rPr>
              <w:t>Potential overplay</w:t>
            </w:r>
          </w:p>
        </w:tc>
        <w:tc>
          <w:tcPr>
            <w:tcW w:w="699" w:type="pct"/>
            <w:tcBorders>
              <w:top w:val="single" w:sz="4" w:space="0" w:color="auto"/>
              <w:left w:val="single" w:sz="4" w:space="0" w:color="auto"/>
              <w:bottom w:val="single" w:sz="4" w:space="0" w:color="auto"/>
              <w:right w:val="single" w:sz="4" w:space="0" w:color="auto"/>
            </w:tcBorders>
            <w:shd w:val="clear" w:color="auto" w:fill="DBE5F1"/>
          </w:tcPr>
          <w:p w14:paraId="3240DBC3" w14:textId="6707D6AD" w:rsidR="00390A61" w:rsidRPr="002E3230" w:rsidRDefault="00390A61" w:rsidP="001F1415">
            <w:pPr>
              <w:spacing w:before="40"/>
              <w:jc w:val="center"/>
              <w:rPr>
                <w:rFonts w:cs="Arial"/>
                <w:b/>
                <w:bCs/>
                <w:color w:val="000000"/>
                <w:sz w:val="20"/>
              </w:rPr>
            </w:pPr>
            <w:r w:rsidRPr="002E3230">
              <w:rPr>
                <w:rFonts w:cs="Arial"/>
                <w:b/>
                <w:bCs/>
                <w:color w:val="000000"/>
                <w:sz w:val="20"/>
              </w:rPr>
              <w:t>Potential total</w:t>
            </w:r>
            <w:r w:rsidR="00BC20F3">
              <w:rPr>
                <w:rFonts w:cs="Arial"/>
                <w:b/>
                <w:bCs/>
                <w:color w:val="000000"/>
                <w:sz w:val="20"/>
              </w:rPr>
              <w:t xml:space="preserve"> </w:t>
            </w:r>
            <w:r w:rsidR="00BC20F3">
              <w:rPr>
                <w:rStyle w:val="FootnoteReference"/>
                <w:rFonts w:cs="Arial"/>
                <w:b/>
                <w:bCs/>
                <w:color w:val="000000"/>
                <w:sz w:val="20"/>
              </w:rPr>
              <w:footnoteReference w:id="5"/>
            </w:r>
          </w:p>
        </w:tc>
      </w:tr>
      <w:tr w:rsidR="009122D6" w:rsidRPr="002E3230" w14:paraId="1F80A411" w14:textId="77777777" w:rsidTr="003215EC">
        <w:trPr>
          <w:trHeight w:val="70"/>
        </w:trPr>
        <w:tc>
          <w:tcPr>
            <w:tcW w:w="1171" w:type="pct"/>
            <w:tcBorders>
              <w:top w:val="single" w:sz="4" w:space="0" w:color="auto"/>
              <w:left w:val="single" w:sz="4" w:space="0" w:color="auto"/>
              <w:bottom w:val="single" w:sz="4" w:space="0" w:color="auto"/>
              <w:right w:val="single" w:sz="4" w:space="0" w:color="auto"/>
            </w:tcBorders>
            <w:noWrap/>
          </w:tcPr>
          <w:p w14:paraId="74A38736" w14:textId="77777777" w:rsidR="009122D6" w:rsidRPr="002C4864" w:rsidRDefault="009122D6" w:rsidP="009122D6">
            <w:pPr>
              <w:spacing w:before="40"/>
              <w:ind w:left="101" w:hanging="10"/>
              <w:jc w:val="left"/>
              <w:rPr>
                <w:rFonts w:cs="Arial"/>
                <w:bCs/>
                <w:color w:val="000000"/>
                <w:sz w:val="20"/>
                <w:highlight w:val="yellow"/>
              </w:rPr>
            </w:pPr>
            <w:r w:rsidRPr="009122D6">
              <w:rPr>
                <w:rFonts w:cs="Arial"/>
                <w:bCs/>
                <w:color w:val="000000"/>
                <w:sz w:val="20"/>
              </w:rPr>
              <w:t>Adult</w:t>
            </w:r>
          </w:p>
        </w:tc>
        <w:tc>
          <w:tcPr>
            <w:tcW w:w="860" w:type="pct"/>
            <w:tcBorders>
              <w:top w:val="single" w:sz="4" w:space="0" w:color="auto"/>
              <w:left w:val="single" w:sz="4" w:space="0" w:color="auto"/>
              <w:bottom w:val="single" w:sz="4" w:space="0" w:color="auto"/>
              <w:right w:val="single" w:sz="4" w:space="0" w:color="auto"/>
            </w:tcBorders>
            <w:shd w:val="clear" w:color="auto" w:fill="auto"/>
            <w:vAlign w:val="bottom"/>
          </w:tcPr>
          <w:p w14:paraId="40871495" w14:textId="2646D540" w:rsidR="009122D6" w:rsidRPr="009122D6" w:rsidRDefault="009122D6" w:rsidP="009122D6">
            <w:pPr>
              <w:spacing w:before="40"/>
              <w:jc w:val="center"/>
              <w:rPr>
                <w:rFonts w:cs="Arial"/>
                <w:color w:val="000000"/>
                <w:sz w:val="20"/>
                <w:szCs w:val="20"/>
                <w:highlight w:val="yellow"/>
              </w:rPr>
            </w:pPr>
            <w:r w:rsidRPr="009122D6">
              <w:rPr>
                <w:rFonts w:cs="Arial"/>
                <w:color w:val="000000"/>
                <w:sz w:val="20"/>
                <w:szCs w:val="20"/>
              </w:rPr>
              <w:t>5.5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192D7C9C" w14:textId="07D09114" w:rsidR="009122D6" w:rsidRPr="009122D6" w:rsidRDefault="009122D6" w:rsidP="009122D6">
            <w:pPr>
              <w:spacing w:before="40"/>
              <w:jc w:val="center"/>
              <w:rPr>
                <w:rFonts w:cs="Arial"/>
                <w:color w:val="000000"/>
                <w:sz w:val="20"/>
                <w:szCs w:val="20"/>
                <w:highlight w:val="yellow"/>
              </w:rPr>
            </w:pPr>
            <w:r w:rsidRPr="009122D6">
              <w:rPr>
                <w:rFonts w:cs="Arial"/>
                <w:color w:val="000000"/>
                <w:sz w:val="20"/>
                <w:szCs w:val="20"/>
              </w:rPr>
              <w:t>6.5</w:t>
            </w:r>
          </w:p>
        </w:tc>
        <w:tc>
          <w:tcPr>
            <w:tcW w:w="782" w:type="pct"/>
            <w:tcBorders>
              <w:top w:val="single" w:sz="4" w:space="0" w:color="auto"/>
              <w:left w:val="single" w:sz="4" w:space="0" w:color="auto"/>
              <w:bottom w:val="single" w:sz="4" w:space="0" w:color="auto"/>
              <w:right w:val="single" w:sz="4" w:space="0" w:color="auto"/>
            </w:tcBorders>
            <w:shd w:val="clear" w:color="auto" w:fill="FF0000"/>
          </w:tcPr>
          <w:p w14:paraId="01123668" w14:textId="11AA671A" w:rsidR="009122D6" w:rsidRPr="002C4864" w:rsidRDefault="009122D6" w:rsidP="009122D6">
            <w:pPr>
              <w:spacing w:before="40"/>
              <w:jc w:val="center"/>
              <w:rPr>
                <w:rFonts w:cs="Arial"/>
                <w:b/>
                <w:bCs/>
                <w:color w:val="000000"/>
                <w:sz w:val="20"/>
                <w:szCs w:val="20"/>
                <w:highlight w:val="yellow"/>
              </w:rPr>
            </w:pPr>
            <w:r>
              <w:rPr>
                <w:rFonts w:cs="Arial"/>
                <w:b/>
                <w:bCs/>
                <w:color w:val="000000"/>
                <w:sz w:val="20"/>
                <w:szCs w:val="20"/>
              </w:rPr>
              <w:t>1</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32BDDD11" w14:textId="67E4D7DF" w:rsidR="009122D6" w:rsidRPr="002C4864" w:rsidRDefault="009122D6" w:rsidP="009122D6">
            <w:pPr>
              <w:spacing w:before="40"/>
              <w:jc w:val="center"/>
              <w:rPr>
                <w:rFonts w:eastAsia="Calibri" w:cs="Arial"/>
                <w:b/>
                <w:sz w:val="20"/>
                <w:szCs w:val="20"/>
                <w:highlight w:val="yellow"/>
              </w:rPr>
            </w:pPr>
            <w:r w:rsidRPr="009122D6">
              <w:rPr>
                <w:rFonts w:eastAsia="Calibri" w:cs="Arial"/>
                <w:b/>
                <w:sz w:val="20"/>
                <w:szCs w:val="20"/>
              </w:rPr>
              <w:t>1</w:t>
            </w:r>
          </w:p>
        </w:tc>
        <w:tc>
          <w:tcPr>
            <w:tcW w:w="699" w:type="pct"/>
            <w:tcBorders>
              <w:top w:val="single" w:sz="4" w:space="0" w:color="auto"/>
              <w:left w:val="single" w:sz="4" w:space="0" w:color="auto"/>
              <w:bottom w:val="single" w:sz="4" w:space="0" w:color="auto"/>
              <w:right w:val="single" w:sz="4" w:space="0" w:color="auto"/>
            </w:tcBorders>
            <w:shd w:val="clear" w:color="auto" w:fill="00FF00"/>
            <w:vAlign w:val="center"/>
          </w:tcPr>
          <w:p w14:paraId="38D6B23D" w14:textId="596EF207" w:rsidR="009122D6" w:rsidRPr="002C4864" w:rsidRDefault="003215EC" w:rsidP="009122D6">
            <w:pPr>
              <w:spacing w:before="40"/>
              <w:jc w:val="center"/>
              <w:rPr>
                <w:rFonts w:cs="Arial"/>
                <w:b/>
                <w:color w:val="000000"/>
                <w:sz w:val="20"/>
                <w:szCs w:val="20"/>
                <w:highlight w:val="yellow"/>
              </w:rPr>
            </w:pPr>
            <w:r w:rsidRPr="003215EC">
              <w:rPr>
                <w:rFonts w:cs="Arial"/>
                <w:b/>
                <w:color w:val="000000"/>
                <w:sz w:val="20"/>
                <w:szCs w:val="20"/>
              </w:rPr>
              <w:t>4.5</w:t>
            </w:r>
          </w:p>
        </w:tc>
      </w:tr>
      <w:tr w:rsidR="00390A61" w:rsidRPr="002E3230" w14:paraId="3C296A7C" w14:textId="77777777" w:rsidTr="002E3230">
        <w:trPr>
          <w:trHeight w:val="70"/>
        </w:trPr>
        <w:tc>
          <w:tcPr>
            <w:tcW w:w="1171" w:type="pct"/>
            <w:tcBorders>
              <w:top w:val="single" w:sz="4" w:space="0" w:color="auto"/>
              <w:left w:val="single" w:sz="4" w:space="0" w:color="auto"/>
              <w:bottom w:val="single" w:sz="4" w:space="0" w:color="auto"/>
              <w:right w:val="single" w:sz="4" w:space="0" w:color="auto"/>
            </w:tcBorders>
            <w:noWrap/>
          </w:tcPr>
          <w:p w14:paraId="2522F080" w14:textId="77777777" w:rsidR="00390A61" w:rsidRPr="002E3230" w:rsidRDefault="00390A61" w:rsidP="001F1415">
            <w:pPr>
              <w:spacing w:before="40"/>
              <w:ind w:left="101" w:hanging="10"/>
              <w:jc w:val="left"/>
              <w:rPr>
                <w:rFonts w:cs="Arial"/>
                <w:bCs/>
                <w:color w:val="000000"/>
                <w:sz w:val="20"/>
              </w:rPr>
            </w:pPr>
            <w:r w:rsidRPr="002E3230">
              <w:rPr>
                <w:rFonts w:cs="Arial"/>
                <w:bCs/>
                <w:color w:val="000000"/>
                <w:sz w:val="20"/>
              </w:rPr>
              <w:t>Youth 11v11</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48712D8D" w14:textId="3A65E609" w:rsidR="00390A61" w:rsidRPr="002E3230" w:rsidRDefault="002E3230" w:rsidP="001F1415">
            <w:pPr>
              <w:spacing w:before="40"/>
              <w:jc w:val="center"/>
              <w:rPr>
                <w:rFonts w:cs="Arial"/>
                <w:color w:val="000000"/>
                <w:sz w:val="20"/>
                <w:szCs w:val="20"/>
              </w:rPr>
            </w:pPr>
            <w:r w:rsidRPr="002E3230">
              <w:rPr>
                <w:rFonts w:cs="Arial"/>
                <w:color w:val="000000"/>
                <w:sz w:val="20"/>
                <w:szCs w:val="20"/>
              </w:rPr>
              <w:t>2</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38ED45E7" w14:textId="63AD22AD" w:rsidR="00390A61" w:rsidRPr="002E3230" w:rsidRDefault="0040698E" w:rsidP="001F1415">
            <w:pPr>
              <w:spacing w:before="40"/>
              <w:jc w:val="center"/>
              <w:rPr>
                <w:rFonts w:cs="Arial"/>
                <w:color w:val="000000"/>
                <w:sz w:val="20"/>
                <w:szCs w:val="20"/>
              </w:rPr>
            </w:pPr>
            <w:r>
              <w:rPr>
                <w:rFonts w:cs="Arial"/>
                <w:color w:val="000000"/>
                <w:sz w:val="20"/>
                <w:szCs w:val="20"/>
              </w:rPr>
              <w:t>-</w:t>
            </w:r>
          </w:p>
        </w:tc>
        <w:tc>
          <w:tcPr>
            <w:tcW w:w="782" w:type="pct"/>
            <w:tcBorders>
              <w:top w:val="single" w:sz="4" w:space="0" w:color="auto"/>
              <w:left w:val="single" w:sz="4" w:space="0" w:color="auto"/>
              <w:bottom w:val="single" w:sz="4" w:space="0" w:color="auto"/>
              <w:right w:val="single" w:sz="4" w:space="0" w:color="auto"/>
            </w:tcBorders>
            <w:shd w:val="clear" w:color="auto" w:fill="00FF00"/>
          </w:tcPr>
          <w:p w14:paraId="019F73EE" w14:textId="68C025A0" w:rsidR="00390A61" w:rsidRPr="002E3230" w:rsidRDefault="0040698E" w:rsidP="001F1415">
            <w:pPr>
              <w:spacing w:before="40"/>
              <w:jc w:val="center"/>
              <w:rPr>
                <w:rFonts w:cs="Arial"/>
                <w:b/>
                <w:color w:val="000000"/>
                <w:sz w:val="20"/>
                <w:szCs w:val="20"/>
              </w:rPr>
            </w:pPr>
            <w:r>
              <w:rPr>
                <w:rFonts w:cs="Arial"/>
                <w:b/>
                <w:color w:val="000000"/>
                <w:sz w:val="20"/>
                <w:szCs w:val="20"/>
              </w:rPr>
              <w:t>2</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5D2F3019" w14:textId="5126A03D" w:rsidR="00390A61" w:rsidRPr="002E3230" w:rsidRDefault="00390A61" w:rsidP="001F1415">
            <w:pPr>
              <w:spacing w:before="40"/>
              <w:jc w:val="center"/>
              <w:rPr>
                <w:rFonts w:eastAsia="Calibri" w:cs="Arial"/>
                <w:b/>
                <w:sz w:val="20"/>
                <w:szCs w:val="20"/>
              </w:rPr>
            </w:pPr>
            <w:r w:rsidRPr="002E3230">
              <w:rPr>
                <w:rFonts w:eastAsia="Calibri" w:cs="Arial"/>
                <w:b/>
                <w:sz w:val="20"/>
                <w:szCs w:val="20"/>
              </w:rPr>
              <w:t>-</w:t>
            </w:r>
          </w:p>
        </w:tc>
        <w:tc>
          <w:tcPr>
            <w:tcW w:w="699" w:type="pct"/>
            <w:tcBorders>
              <w:top w:val="single" w:sz="4" w:space="0" w:color="auto"/>
              <w:left w:val="single" w:sz="4" w:space="0" w:color="auto"/>
              <w:bottom w:val="single" w:sz="4" w:space="0" w:color="auto"/>
              <w:right w:val="single" w:sz="4" w:space="0" w:color="auto"/>
            </w:tcBorders>
            <w:shd w:val="clear" w:color="auto" w:fill="00FF00"/>
            <w:vAlign w:val="center"/>
          </w:tcPr>
          <w:p w14:paraId="76552997" w14:textId="29DDC6AC" w:rsidR="00390A61" w:rsidRPr="002E3230" w:rsidRDefault="0040698E" w:rsidP="001F1415">
            <w:pPr>
              <w:spacing w:before="40"/>
              <w:jc w:val="center"/>
              <w:rPr>
                <w:rFonts w:cs="Arial"/>
                <w:b/>
                <w:color w:val="000000"/>
                <w:sz w:val="20"/>
                <w:szCs w:val="20"/>
              </w:rPr>
            </w:pPr>
            <w:r>
              <w:rPr>
                <w:rFonts w:cs="Arial"/>
                <w:b/>
                <w:color w:val="000000"/>
                <w:sz w:val="20"/>
                <w:szCs w:val="20"/>
              </w:rPr>
              <w:t>2</w:t>
            </w:r>
          </w:p>
        </w:tc>
      </w:tr>
      <w:tr w:rsidR="00390A61" w:rsidRPr="002E3230" w14:paraId="1CC2FA3E" w14:textId="77777777" w:rsidTr="001F1415">
        <w:trPr>
          <w:trHeight w:val="70"/>
        </w:trPr>
        <w:tc>
          <w:tcPr>
            <w:tcW w:w="1171" w:type="pct"/>
            <w:tcBorders>
              <w:top w:val="single" w:sz="4" w:space="0" w:color="auto"/>
              <w:left w:val="single" w:sz="4" w:space="0" w:color="auto"/>
              <w:bottom w:val="single" w:sz="4" w:space="0" w:color="auto"/>
              <w:right w:val="single" w:sz="4" w:space="0" w:color="auto"/>
            </w:tcBorders>
            <w:noWrap/>
          </w:tcPr>
          <w:p w14:paraId="1BE6EECA" w14:textId="77777777" w:rsidR="00390A61" w:rsidRPr="002E3230" w:rsidRDefault="00390A61" w:rsidP="001F1415">
            <w:pPr>
              <w:spacing w:before="40"/>
              <w:ind w:left="101" w:hanging="10"/>
              <w:jc w:val="left"/>
              <w:rPr>
                <w:rFonts w:cs="Arial"/>
                <w:bCs/>
                <w:color w:val="000000"/>
                <w:sz w:val="20"/>
              </w:rPr>
            </w:pPr>
            <w:r w:rsidRPr="002E3230">
              <w:rPr>
                <w:rFonts w:cs="Arial"/>
                <w:bCs/>
                <w:color w:val="000000"/>
                <w:sz w:val="20"/>
              </w:rPr>
              <w:t>Youth 9v9</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056389C3" w14:textId="38592F54" w:rsidR="00390A61" w:rsidRPr="002E3230" w:rsidRDefault="002E3230" w:rsidP="001F1415">
            <w:pPr>
              <w:spacing w:before="40"/>
              <w:jc w:val="center"/>
              <w:rPr>
                <w:rFonts w:cs="Arial"/>
                <w:color w:val="000000"/>
                <w:sz w:val="20"/>
                <w:szCs w:val="20"/>
              </w:rPr>
            </w:pPr>
            <w:r w:rsidRPr="002E3230">
              <w:rPr>
                <w:rFonts w:cs="Arial"/>
                <w:color w:val="000000"/>
                <w:sz w:val="20"/>
                <w:szCs w:val="20"/>
              </w:rPr>
              <w:t>3</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56A8B12A" w14:textId="05A6350E" w:rsidR="00390A61" w:rsidRPr="002E3230" w:rsidRDefault="0040698E" w:rsidP="001F1415">
            <w:pPr>
              <w:spacing w:before="40"/>
              <w:jc w:val="center"/>
              <w:rPr>
                <w:rFonts w:cs="Arial"/>
                <w:color w:val="000000"/>
                <w:sz w:val="20"/>
                <w:szCs w:val="20"/>
              </w:rPr>
            </w:pPr>
            <w:r>
              <w:rPr>
                <w:rFonts w:cs="Arial"/>
                <w:color w:val="000000"/>
                <w:sz w:val="20"/>
                <w:szCs w:val="20"/>
              </w:rPr>
              <w:t>7</w:t>
            </w:r>
          </w:p>
        </w:tc>
        <w:tc>
          <w:tcPr>
            <w:tcW w:w="782" w:type="pct"/>
            <w:tcBorders>
              <w:top w:val="single" w:sz="4" w:space="0" w:color="auto"/>
              <w:left w:val="single" w:sz="4" w:space="0" w:color="auto"/>
              <w:bottom w:val="single" w:sz="4" w:space="0" w:color="auto"/>
              <w:right w:val="single" w:sz="4" w:space="0" w:color="auto"/>
            </w:tcBorders>
            <w:shd w:val="clear" w:color="auto" w:fill="FF0000"/>
          </w:tcPr>
          <w:p w14:paraId="20A1825C" w14:textId="52F20D65" w:rsidR="00390A61" w:rsidRPr="002E3230" w:rsidRDefault="0040698E" w:rsidP="001F1415">
            <w:pPr>
              <w:spacing w:before="40"/>
              <w:jc w:val="center"/>
              <w:rPr>
                <w:rFonts w:cs="Arial"/>
                <w:b/>
                <w:color w:val="000000"/>
                <w:sz w:val="20"/>
                <w:szCs w:val="20"/>
              </w:rPr>
            </w:pPr>
            <w:r>
              <w:rPr>
                <w:rFonts w:cs="Arial"/>
                <w:b/>
                <w:color w:val="000000"/>
                <w:sz w:val="20"/>
                <w:szCs w:val="20"/>
              </w:rPr>
              <w:t>4</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6F12BEB0" w14:textId="77777777" w:rsidR="00390A61" w:rsidRPr="002E3230" w:rsidRDefault="00390A61" w:rsidP="001F1415">
            <w:pPr>
              <w:spacing w:before="40"/>
              <w:jc w:val="center"/>
              <w:rPr>
                <w:rFonts w:eastAsia="Calibri" w:cs="Arial"/>
                <w:b/>
                <w:sz w:val="20"/>
                <w:szCs w:val="20"/>
              </w:rPr>
            </w:pPr>
            <w:r w:rsidRPr="002E3230">
              <w:rPr>
                <w:rFonts w:eastAsia="Calibri" w:cs="Arial"/>
                <w:b/>
                <w:sz w:val="20"/>
                <w:szCs w:val="20"/>
              </w:rPr>
              <w:t>-</w:t>
            </w:r>
          </w:p>
        </w:tc>
        <w:tc>
          <w:tcPr>
            <w:tcW w:w="699" w:type="pct"/>
            <w:tcBorders>
              <w:top w:val="single" w:sz="4" w:space="0" w:color="auto"/>
              <w:left w:val="single" w:sz="4" w:space="0" w:color="auto"/>
              <w:bottom w:val="single" w:sz="4" w:space="0" w:color="auto"/>
              <w:right w:val="single" w:sz="4" w:space="0" w:color="auto"/>
            </w:tcBorders>
            <w:shd w:val="clear" w:color="auto" w:fill="00FF00"/>
            <w:vAlign w:val="center"/>
          </w:tcPr>
          <w:p w14:paraId="3D2A59C7" w14:textId="58FA9E39" w:rsidR="00390A61" w:rsidRPr="002E3230" w:rsidRDefault="003215EC" w:rsidP="001F1415">
            <w:pPr>
              <w:spacing w:before="40"/>
              <w:jc w:val="center"/>
              <w:rPr>
                <w:rFonts w:cs="Arial"/>
                <w:b/>
                <w:color w:val="000000"/>
                <w:sz w:val="20"/>
                <w:szCs w:val="20"/>
              </w:rPr>
            </w:pPr>
            <w:r>
              <w:rPr>
                <w:rFonts w:cs="Arial"/>
                <w:b/>
                <w:color w:val="000000"/>
                <w:sz w:val="20"/>
                <w:szCs w:val="20"/>
              </w:rPr>
              <w:t>3</w:t>
            </w:r>
          </w:p>
        </w:tc>
      </w:tr>
      <w:tr w:rsidR="00390A61" w:rsidRPr="002E3230" w14:paraId="734775A3" w14:textId="77777777" w:rsidTr="002E3230">
        <w:trPr>
          <w:trHeight w:val="70"/>
        </w:trPr>
        <w:tc>
          <w:tcPr>
            <w:tcW w:w="1171" w:type="pct"/>
            <w:tcBorders>
              <w:top w:val="single" w:sz="4" w:space="0" w:color="auto"/>
              <w:left w:val="single" w:sz="4" w:space="0" w:color="auto"/>
              <w:bottom w:val="single" w:sz="4" w:space="0" w:color="auto"/>
              <w:right w:val="single" w:sz="4" w:space="0" w:color="auto"/>
            </w:tcBorders>
            <w:noWrap/>
          </w:tcPr>
          <w:p w14:paraId="7F06D2EB" w14:textId="77777777" w:rsidR="00390A61" w:rsidRPr="002E3230" w:rsidRDefault="00390A61" w:rsidP="001F1415">
            <w:pPr>
              <w:spacing w:before="40"/>
              <w:ind w:left="101" w:hanging="10"/>
              <w:jc w:val="left"/>
              <w:rPr>
                <w:rFonts w:cs="Arial"/>
                <w:bCs/>
                <w:color w:val="000000"/>
                <w:sz w:val="20"/>
              </w:rPr>
            </w:pPr>
            <w:r w:rsidRPr="002E3230">
              <w:rPr>
                <w:rFonts w:cs="Arial"/>
                <w:bCs/>
                <w:color w:val="000000"/>
                <w:sz w:val="20"/>
              </w:rPr>
              <w:t>Mini 7v7</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43D67CA1" w14:textId="06C0A6D1" w:rsidR="00390A61" w:rsidRPr="002E3230" w:rsidRDefault="002E3230" w:rsidP="001F1415">
            <w:pPr>
              <w:spacing w:before="40"/>
              <w:jc w:val="center"/>
              <w:rPr>
                <w:rFonts w:cs="Arial"/>
                <w:color w:val="000000"/>
                <w:sz w:val="20"/>
                <w:szCs w:val="20"/>
              </w:rPr>
            </w:pPr>
            <w:r w:rsidRPr="002E3230">
              <w:rPr>
                <w:rFonts w:cs="Arial"/>
                <w:color w:val="000000"/>
                <w:sz w:val="20"/>
                <w:szCs w:val="20"/>
              </w:rPr>
              <w:t>5.5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1677FEB0" w14:textId="2CAAC18B" w:rsidR="00390A61" w:rsidRPr="002E3230" w:rsidRDefault="002E3230" w:rsidP="001F1415">
            <w:pPr>
              <w:spacing w:before="40"/>
              <w:jc w:val="center"/>
              <w:rPr>
                <w:rFonts w:cs="Arial"/>
                <w:color w:val="000000"/>
                <w:sz w:val="20"/>
                <w:szCs w:val="20"/>
              </w:rPr>
            </w:pPr>
            <w:r w:rsidRPr="002E3230">
              <w:rPr>
                <w:rFonts w:cs="Arial"/>
                <w:color w:val="000000"/>
                <w:sz w:val="20"/>
                <w:szCs w:val="20"/>
              </w:rPr>
              <w:t>-</w:t>
            </w:r>
          </w:p>
        </w:tc>
        <w:tc>
          <w:tcPr>
            <w:tcW w:w="782" w:type="pct"/>
            <w:tcBorders>
              <w:top w:val="single" w:sz="4" w:space="0" w:color="auto"/>
              <w:left w:val="single" w:sz="4" w:space="0" w:color="auto"/>
              <w:bottom w:val="single" w:sz="4" w:space="0" w:color="auto"/>
              <w:right w:val="single" w:sz="4" w:space="0" w:color="auto"/>
            </w:tcBorders>
            <w:shd w:val="clear" w:color="auto" w:fill="00FF00"/>
          </w:tcPr>
          <w:p w14:paraId="14726362" w14:textId="7143B4E8" w:rsidR="00390A61" w:rsidRPr="002E3230" w:rsidRDefault="002E3230" w:rsidP="001F1415">
            <w:pPr>
              <w:spacing w:before="40"/>
              <w:jc w:val="center"/>
              <w:rPr>
                <w:rFonts w:cs="Arial"/>
                <w:b/>
                <w:color w:val="000000"/>
                <w:sz w:val="20"/>
                <w:szCs w:val="20"/>
              </w:rPr>
            </w:pPr>
            <w:r>
              <w:rPr>
                <w:rFonts w:cs="Arial"/>
                <w:b/>
                <w:color w:val="000000"/>
                <w:sz w:val="20"/>
                <w:szCs w:val="20"/>
              </w:rPr>
              <w:t>5.5</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035B57FC" w14:textId="77777777" w:rsidR="00390A61" w:rsidRPr="002E3230" w:rsidRDefault="00390A61" w:rsidP="001F1415">
            <w:pPr>
              <w:spacing w:before="40"/>
              <w:jc w:val="center"/>
              <w:rPr>
                <w:rFonts w:eastAsia="Calibri" w:cs="Arial"/>
                <w:b/>
                <w:sz w:val="20"/>
                <w:szCs w:val="20"/>
              </w:rPr>
            </w:pPr>
            <w:r w:rsidRPr="002E3230">
              <w:rPr>
                <w:rFonts w:eastAsia="Calibri" w:cs="Arial"/>
                <w:b/>
                <w:sz w:val="20"/>
                <w:szCs w:val="20"/>
              </w:rPr>
              <w:t>-</w:t>
            </w:r>
          </w:p>
        </w:tc>
        <w:tc>
          <w:tcPr>
            <w:tcW w:w="699" w:type="pct"/>
            <w:tcBorders>
              <w:top w:val="single" w:sz="4" w:space="0" w:color="auto"/>
              <w:left w:val="single" w:sz="4" w:space="0" w:color="auto"/>
              <w:bottom w:val="single" w:sz="4" w:space="0" w:color="auto"/>
              <w:right w:val="single" w:sz="4" w:space="0" w:color="auto"/>
            </w:tcBorders>
            <w:shd w:val="clear" w:color="auto" w:fill="00FF00"/>
            <w:vAlign w:val="center"/>
          </w:tcPr>
          <w:p w14:paraId="624B068F" w14:textId="4EA92098" w:rsidR="00390A61" w:rsidRPr="002E3230" w:rsidRDefault="003215EC" w:rsidP="001F1415">
            <w:pPr>
              <w:spacing w:before="40"/>
              <w:jc w:val="center"/>
              <w:rPr>
                <w:rFonts w:cs="Arial"/>
                <w:b/>
                <w:color w:val="000000"/>
                <w:sz w:val="20"/>
                <w:szCs w:val="20"/>
              </w:rPr>
            </w:pPr>
            <w:r>
              <w:rPr>
                <w:rFonts w:cs="Arial"/>
                <w:b/>
                <w:color w:val="000000"/>
                <w:sz w:val="20"/>
                <w:szCs w:val="20"/>
              </w:rPr>
              <w:t>5.5</w:t>
            </w:r>
          </w:p>
        </w:tc>
      </w:tr>
      <w:tr w:rsidR="00390A61" w:rsidRPr="00390A61" w14:paraId="73501CE3" w14:textId="77777777" w:rsidTr="001F1415">
        <w:trPr>
          <w:trHeight w:val="70"/>
        </w:trPr>
        <w:tc>
          <w:tcPr>
            <w:tcW w:w="1171" w:type="pct"/>
            <w:tcBorders>
              <w:top w:val="single" w:sz="4" w:space="0" w:color="auto"/>
              <w:left w:val="single" w:sz="4" w:space="0" w:color="auto"/>
              <w:bottom w:val="single" w:sz="4" w:space="0" w:color="auto"/>
              <w:right w:val="single" w:sz="4" w:space="0" w:color="auto"/>
            </w:tcBorders>
            <w:noWrap/>
          </w:tcPr>
          <w:p w14:paraId="1778D851" w14:textId="77777777" w:rsidR="00390A61" w:rsidRPr="002E3230" w:rsidRDefault="00390A61" w:rsidP="001F1415">
            <w:pPr>
              <w:spacing w:before="40"/>
              <w:ind w:left="101"/>
              <w:jc w:val="left"/>
              <w:rPr>
                <w:rFonts w:eastAsia="Calibri" w:cs="Arial"/>
                <w:bCs/>
                <w:color w:val="000000"/>
                <w:sz w:val="20"/>
                <w:szCs w:val="20"/>
              </w:rPr>
            </w:pPr>
            <w:r w:rsidRPr="002E3230">
              <w:rPr>
                <w:rFonts w:eastAsia="Calibri" w:cs="Arial"/>
                <w:bCs/>
                <w:color w:val="000000"/>
                <w:sz w:val="20"/>
                <w:szCs w:val="20"/>
              </w:rPr>
              <w:t>Mini 5v5</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120F56B2" w14:textId="38AD23F3" w:rsidR="00390A61" w:rsidRPr="002E3230" w:rsidRDefault="002E3230" w:rsidP="001F1415">
            <w:pPr>
              <w:spacing w:before="40"/>
              <w:jc w:val="center"/>
              <w:rPr>
                <w:rFonts w:cs="Arial"/>
                <w:color w:val="000000"/>
                <w:sz w:val="20"/>
                <w:szCs w:val="20"/>
              </w:rPr>
            </w:pPr>
            <w:r w:rsidRPr="002E3230">
              <w:rPr>
                <w:rFonts w:cs="Arial"/>
                <w:color w:val="000000"/>
                <w:sz w:val="20"/>
                <w:szCs w:val="20"/>
              </w:rPr>
              <w:t>6.5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717DB823" w14:textId="17F4D133" w:rsidR="00390A61" w:rsidRPr="002E3230" w:rsidRDefault="002E3230" w:rsidP="001F1415">
            <w:pPr>
              <w:spacing w:before="40"/>
              <w:jc w:val="center"/>
              <w:rPr>
                <w:rFonts w:cs="Arial"/>
                <w:color w:val="000000"/>
                <w:sz w:val="20"/>
                <w:szCs w:val="20"/>
              </w:rPr>
            </w:pPr>
            <w:r w:rsidRPr="002E3230">
              <w:rPr>
                <w:rFonts w:cs="Arial"/>
                <w:color w:val="000000"/>
                <w:sz w:val="20"/>
                <w:szCs w:val="20"/>
              </w:rPr>
              <w:t>-</w:t>
            </w:r>
          </w:p>
        </w:tc>
        <w:tc>
          <w:tcPr>
            <w:tcW w:w="782" w:type="pct"/>
            <w:tcBorders>
              <w:top w:val="single" w:sz="4" w:space="0" w:color="auto"/>
              <w:left w:val="single" w:sz="4" w:space="0" w:color="auto"/>
              <w:bottom w:val="single" w:sz="4" w:space="0" w:color="auto"/>
              <w:right w:val="single" w:sz="4" w:space="0" w:color="auto"/>
            </w:tcBorders>
            <w:shd w:val="clear" w:color="auto" w:fill="00FF00"/>
          </w:tcPr>
          <w:p w14:paraId="7F0E0FDF" w14:textId="5011BC69" w:rsidR="00390A61" w:rsidRPr="002E3230" w:rsidRDefault="002E3230" w:rsidP="001F1415">
            <w:pPr>
              <w:spacing w:before="40"/>
              <w:jc w:val="center"/>
              <w:rPr>
                <w:rFonts w:cs="Arial"/>
                <w:b/>
                <w:color w:val="000000"/>
                <w:sz w:val="20"/>
                <w:szCs w:val="20"/>
              </w:rPr>
            </w:pPr>
            <w:r>
              <w:rPr>
                <w:rFonts w:cs="Arial"/>
                <w:b/>
                <w:color w:val="000000"/>
                <w:sz w:val="20"/>
                <w:szCs w:val="20"/>
              </w:rPr>
              <w:t>6.5</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5983D346" w14:textId="77777777" w:rsidR="00390A61" w:rsidRPr="002E3230" w:rsidRDefault="00390A61" w:rsidP="001F1415">
            <w:pPr>
              <w:spacing w:before="40"/>
              <w:jc w:val="center"/>
              <w:rPr>
                <w:rFonts w:eastAsia="Calibri" w:cs="Arial"/>
                <w:b/>
                <w:sz w:val="20"/>
                <w:szCs w:val="20"/>
              </w:rPr>
            </w:pPr>
            <w:r w:rsidRPr="002E3230">
              <w:rPr>
                <w:rFonts w:eastAsia="Calibri" w:cs="Arial"/>
                <w:b/>
                <w:sz w:val="20"/>
                <w:szCs w:val="20"/>
              </w:rPr>
              <w:t>-</w:t>
            </w:r>
          </w:p>
        </w:tc>
        <w:tc>
          <w:tcPr>
            <w:tcW w:w="699" w:type="pct"/>
            <w:tcBorders>
              <w:top w:val="single" w:sz="4" w:space="0" w:color="auto"/>
              <w:left w:val="single" w:sz="4" w:space="0" w:color="auto"/>
              <w:bottom w:val="single" w:sz="4" w:space="0" w:color="auto"/>
              <w:right w:val="single" w:sz="4" w:space="0" w:color="auto"/>
            </w:tcBorders>
            <w:shd w:val="clear" w:color="auto" w:fill="00FF00"/>
            <w:vAlign w:val="center"/>
          </w:tcPr>
          <w:p w14:paraId="314D089C" w14:textId="06D16300" w:rsidR="00390A61" w:rsidRPr="002E3230" w:rsidRDefault="003215EC" w:rsidP="001F1415">
            <w:pPr>
              <w:spacing w:before="40"/>
              <w:jc w:val="center"/>
              <w:rPr>
                <w:rFonts w:cs="Arial"/>
                <w:b/>
                <w:color w:val="000000"/>
                <w:sz w:val="20"/>
                <w:szCs w:val="20"/>
              </w:rPr>
            </w:pPr>
            <w:r>
              <w:rPr>
                <w:rFonts w:cs="Arial"/>
                <w:b/>
                <w:color w:val="000000"/>
                <w:sz w:val="20"/>
                <w:szCs w:val="20"/>
              </w:rPr>
              <w:t>6.5</w:t>
            </w:r>
          </w:p>
        </w:tc>
      </w:tr>
    </w:tbl>
    <w:p w14:paraId="3907672D" w14:textId="77777777" w:rsidR="008F08D6" w:rsidRPr="002C4864" w:rsidRDefault="00390A61" w:rsidP="00E478F8">
      <w:pPr>
        <w:pStyle w:val="ListParagraph"/>
        <w:numPr>
          <w:ilvl w:val="0"/>
          <w:numId w:val="32"/>
        </w:numPr>
        <w:ind w:left="0" w:right="-43" w:hanging="567"/>
        <w:contextualSpacing w:val="0"/>
      </w:pPr>
      <w:r w:rsidRPr="002C4864">
        <w:lastRenderedPageBreak/>
        <w:t xml:space="preserve">Given the costs of improving pitch quality, alternatives also need to be considered that can offer a more sustainable model for the future of football. </w:t>
      </w:r>
      <w:r w:rsidR="008F08D6" w:rsidRPr="002C4864">
        <w:t>The alternative to grass pitches is the use of 3G for competitive matches, which can not only alleviate overplay of grass pitches but can also aid quality improvements through the transfer of play and therefore reduced use. However, f</w:t>
      </w:r>
      <w:r w:rsidR="008F08D6">
        <w:t>rom a</w:t>
      </w:r>
      <w:r w:rsidR="008F08D6" w:rsidRPr="002C4864">
        <w:t xml:space="preserve"> sustainability</w:t>
      </w:r>
      <w:r w:rsidR="008F08D6">
        <w:t xml:space="preserve"> perspective</w:t>
      </w:r>
      <w:r w:rsidR="008F08D6" w:rsidRPr="002C4864">
        <w:t>, there also needs to be a sufficient level of midweek training taking place on the</w:t>
      </w:r>
      <w:r w:rsidR="008F08D6">
        <w:t>se</w:t>
      </w:r>
      <w:r w:rsidR="008F08D6" w:rsidRPr="002C4864">
        <w:t xml:space="preserve"> pitches</w:t>
      </w:r>
      <w:r w:rsidR="008F08D6">
        <w:t xml:space="preserve"> to justify the initial development costs</w:t>
      </w:r>
      <w:r w:rsidR="008F08D6" w:rsidRPr="002C4864">
        <w:t xml:space="preserve">. </w:t>
      </w:r>
    </w:p>
    <w:p w14:paraId="0FC5C990" w14:textId="77777777" w:rsidR="00390A61" w:rsidRPr="00390A61" w:rsidRDefault="00390A61" w:rsidP="00390A61">
      <w:pPr>
        <w:rPr>
          <w:rFonts w:cs="Arial"/>
          <w:b/>
          <w:i/>
          <w:szCs w:val="22"/>
          <w:highlight w:val="yellow"/>
        </w:rPr>
      </w:pPr>
    </w:p>
    <w:p w14:paraId="31D245F9" w14:textId="77777777" w:rsidR="00390A61" w:rsidRPr="00962630" w:rsidRDefault="00390A61" w:rsidP="00390A61">
      <w:pPr>
        <w:tabs>
          <w:tab w:val="left" w:pos="2460"/>
        </w:tabs>
        <w:rPr>
          <w:i/>
        </w:rPr>
      </w:pPr>
      <w:r w:rsidRPr="00962630">
        <w:rPr>
          <w:i/>
        </w:rPr>
        <w:t>Local Football Facility Plan (LFFP)</w:t>
      </w:r>
    </w:p>
    <w:p w14:paraId="6AD31ED2" w14:textId="77777777" w:rsidR="00390A61" w:rsidRPr="00390A61" w:rsidRDefault="00390A61" w:rsidP="00390A61">
      <w:pPr>
        <w:tabs>
          <w:tab w:val="left" w:pos="2460"/>
        </w:tabs>
        <w:rPr>
          <w:i/>
          <w:highlight w:val="yellow"/>
        </w:rPr>
      </w:pPr>
    </w:p>
    <w:p w14:paraId="0E027C84" w14:textId="355F3F72" w:rsidR="008F08D6" w:rsidRPr="00962630" w:rsidRDefault="008F08D6" w:rsidP="00E478F8">
      <w:pPr>
        <w:pStyle w:val="ListParagraph"/>
        <w:numPr>
          <w:ilvl w:val="0"/>
          <w:numId w:val="32"/>
        </w:numPr>
        <w:ind w:left="0" w:right="-43" w:hanging="567"/>
        <w:contextualSpacing w:val="0"/>
      </w:pPr>
      <w:r w:rsidRPr="00962630">
        <w:t xml:space="preserve">As improving the quality of all overplayed sites may not be feasible from an investment point of view, an alternative approach is to focus on improving </w:t>
      </w:r>
      <w:r>
        <w:t xml:space="preserve">specific </w:t>
      </w:r>
      <w:r w:rsidRPr="00962630">
        <w:t xml:space="preserve">strategic sites. To that end, the Local Football Facility Plan (LFFP) identifies nine sites for grass pitch improvements that are in need of investment and that are key </w:t>
      </w:r>
      <w:r>
        <w:t>to the development of</w:t>
      </w:r>
      <w:r w:rsidRPr="00962630">
        <w:t xml:space="preserve"> football across Wealden. </w:t>
      </w:r>
      <w:r w:rsidR="002B33F5">
        <w:t>This improvement is led by the County FA and FF with local clubs playing a role in the activation of projects</w:t>
      </w:r>
    </w:p>
    <w:p w14:paraId="106F7BF8" w14:textId="77777777" w:rsidR="008F08D6" w:rsidRPr="00390A61" w:rsidRDefault="008F08D6" w:rsidP="008F08D6">
      <w:pPr>
        <w:tabs>
          <w:tab w:val="left" w:pos="2460"/>
        </w:tabs>
        <w:rPr>
          <w:highlight w:val="yellow"/>
        </w:rPr>
      </w:pPr>
    </w:p>
    <w:p w14:paraId="1FF38C6C" w14:textId="53E4738F" w:rsidR="008F08D6" w:rsidRPr="00962630" w:rsidRDefault="008F08D6" w:rsidP="00E478F8">
      <w:pPr>
        <w:pStyle w:val="ListParagraph"/>
        <w:numPr>
          <w:ilvl w:val="0"/>
          <w:numId w:val="32"/>
        </w:numPr>
        <w:ind w:left="0" w:right="-43" w:hanging="567"/>
        <w:contextualSpacing w:val="0"/>
      </w:pPr>
      <w:r>
        <w:t>Table 4.3</w:t>
      </w:r>
      <w:r w:rsidRPr="00962630">
        <w:t xml:space="preserve"> identifies the impact on the supply and demand balance of pitches at these sites if </w:t>
      </w:r>
      <w:r>
        <w:t xml:space="preserve">their </w:t>
      </w:r>
      <w:r w:rsidRPr="00962630">
        <w:t xml:space="preserve">quality </w:t>
      </w:r>
      <w:r>
        <w:t>were</w:t>
      </w:r>
      <w:r w:rsidRPr="00962630">
        <w:t xml:space="preserve"> improved </w:t>
      </w:r>
      <w:r w:rsidR="006F7671" w:rsidRPr="00962630">
        <w:t>too</w:t>
      </w:r>
      <w:r w:rsidRPr="00962630">
        <w:t xml:space="preserve"> good. </w:t>
      </w:r>
    </w:p>
    <w:p w14:paraId="0AEAFA67" w14:textId="77777777" w:rsidR="00390A61" w:rsidRPr="00390A61" w:rsidRDefault="00390A61" w:rsidP="00390A61">
      <w:pPr>
        <w:tabs>
          <w:tab w:val="left" w:pos="2460"/>
        </w:tabs>
        <w:rPr>
          <w:i/>
          <w:highlight w:val="yellow"/>
        </w:rPr>
      </w:pPr>
    </w:p>
    <w:p w14:paraId="325EBF91" w14:textId="6F5DAB67" w:rsidR="00390A61" w:rsidRPr="00CC347D" w:rsidRDefault="00390A61" w:rsidP="00390A61">
      <w:pPr>
        <w:tabs>
          <w:tab w:val="left" w:pos="2460"/>
        </w:tabs>
        <w:rPr>
          <w:i/>
        </w:rPr>
      </w:pPr>
      <w:r w:rsidRPr="00CC347D">
        <w:rPr>
          <w:i/>
        </w:rPr>
        <w:t>Table 4.</w:t>
      </w:r>
      <w:r w:rsidR="00FE6960">
        <w:rPr>
          <w:i/>
        </w:rPr>
        <w:t>3</w:t>
      </w:r>
      <w:r w:rsidRPr="00CC347D">
        <w:rPr>
          <w:i/>
        </w:rPr>
        <w:t>: Impact of LFFP quality improvements</w:t>
      </w:r>
    </w:p>
    <w:p w14:paraId="77E7E4A1" w14:textId="77777777" w:rsidR="00390A61" w:rsidRPr="00390A61" w:rsidRDefault="00390A61" w:rsidP="00390A61">
      <w:pPr>
        <w:tabs>
          <w:tab w:val="left" w:pos="2460"/>
        </w:tabs>
        <w:rPr>
          <w:i/>
          <w:highlight w:val="yellow"/>
        </w:rPr>
      </w:pPr>
    </w:p>
    <w:tbl>
      <w:tblPr>
        <w:tblStyle w:val="TableGrid"/>
        <w:tblW w:w="9068" w:type="dxa"/>
        <w:tblLook w:val="04A0" w:firstRow="1" w:lastRow="0" w:firstColumn="1" w:lastColumn="0" w:noHBand="0" w:noVBand="1"/>
      </w:tblPr>
      <w:tblGrid>
        <w:gridCol w:w="583"/>
        <w:gridCol w:w="2531"/>
        <w:gridCol w:w="1418"/>
        <w:gridCol w:w="961"/>
        <w:gridCol w:w="1028"/>
        <w:gridCol w:w="1271"/>
        <w:gridCol w:w="1276"/>
      </w:tblGrid>
      <w:tr w:rsidR="00390A61" w:rsidRPr="00962630" w14:paraId="20A1C870" w14:textId="77777777" w:rsidTr="00837BF2">
        <w:trPr>
          <w:tblHeader/>
        </w:trPr>
        <w:tc>
          <w:tcPr>
            <w:tcW w:w="583" w:type="dxa"/>
            <w:shd w:val="clear" w:color="auto" w:fill="D9E2F3" w:themeFill="accent1" w:themeFillTint="33"/>
          </w:tcPr>
          <w:p w14:paraId="163AF538" w14:textId="77777777" w:rsidR="00390A61" w:rsidRPr="00962630" w:rsidRDefault="00390A61" w:rsidP="001F1415">
            <w:pPr>
              <w:tabs>
                <w:tab w:val="left" w:pos="2460"/>
              </w:tabs>
              <w:spacing w:before="40"/>
              <w:jc w:val="center"/>
              <w:rPr>
                <w:b/>
                <w:sz w:val="20"/>
              </w:rPr>
            </w:pPr>
            <w:r w:rsidRPr="00962630">
              <w:rPr>
                <w:b/>
                <w:sz w:val="20"/>
              </w:rPr>
              <w:t>Site ID</w:t>
            </w:r>
          </w:p>
        </w:tc>
        <w:tc>
          <w:tcPr>
            <w:tcW w:w="2531" w:type="dxa"/>
            <w:shd w:val="clear" w:color="auto" w:fill="D9E2F3" w:themeFill="accent1" w:themeFillTint="33"/>
          </w:tcPr>
          <w:p w14:paraId="6EDE1B37" w14:textId="77777777" w:rsidR="00390A61" w:rsidRPr="00962630" w:rsidRDefault="00390A61" w:rsidP="001F1415">
            <w:pPr>
              <w:tabs>
                <w:tab w:val="left" w:pos="2460"/>
              </w:tabs>
              <w:spacing w:before="40"/>
              <w:rPr>
                <w:b/>
                <w:sz w:val="20"/>
              </w:rPr>
            </w:pPr>
            <w:r w:rsidRPr="00962630">
              <w:rPr>
                <w:b/>
                <w:sz w:val="20"/>
              </w:rPr>
              <w:t>Site name</w:t>
            </w:r>
          </w:p>
        </w:tc>
        <w:tc>
          <w:tcPr>
            <w:tcW w:w="1418" w:type="dxa"/>
            <w:shd w:val="clear" w:color="auto" w:fill="D9E2F3" w:themeFill="accent1" w:themeFillTint="33"/>
          </w:tcPr>
          <w:p w14:paraId="59C6FDD2" w14:textId="77777777" w:rsidR="00390A61" w:rsidRPr="00962630" w:rsidRDefault="00390A61" w:rsidP="001F1415">
            <w:pPr>
              <w:tabs>
                <w:tab w:val="left" w:pos="2460"/>
              </w:tabs>
              <w:spacing w:before="40"/>
              <w:jc w:val="center"/>
              <w:rPr>
                <w:b/>
                <w:sz w:val="20"/>
              </w:rPr>
            </w:pPr>
            <w:r w:rsidRPr="00962630">
              <w:rPr>
                <w:b/>
                <w:sz w:val="20"/>
              </w:rPr>
              <w:t>Pitch type</w:t>
            </w:r>
          </w:p>
        </w:tc>
        <w:tc>
          <w:tcPr>
            <w:tcW w:w="961" w:type="dxa"/>
            <w:shd w:val="clear" w:color="auto" w:fill="D9E2F3" w:themeFill="accent1" w:themeFillTint="33"/>
          </w:tcPr>
          <w:p w14:paraId="42045068" w14:textId="77777777" w:rsidR="00390A61" w:rsidRPr="00962630" w:rsidRDefault="00390A61" w:rsidP="001F1415">
            <w:pPr>
              <w:tabs>
                <w:tab w:val="left" w:pos="2460"/>
              </w:tabs>
              <w:spacing w:before="40"/>
              <w:jc w:val="center"/>
              <w:rPr>
                <w:b/>
                <w:sz w:val="20"/>
              </w:rPr>
            </w:pPr>
            <w:r w:rsidRPr="00962630">
              <w:rPr>
                <w:b/>
                <w:sz w:val="20"/>
              </w:rPr>
              <w:t>No. of pitches</w:t>
            </w:r>
          </w:p>
        </w:tc>
        <w:tc>
          <w:tcPr>
            <w:tcW w:w="1028" w:type="dxa"/>
            <w:shd w:val="clear" w:color="auto" w:fill="D9E2F3" w:themeFill="accent1" w:themeFillTint="33"/>
          </w:tcPr>
          <w:p w14:paraId="3A8D8DEF" w14:textId="77777777" w:rsidR="00390A61" w:rsidRPr="00962630" w:rsidRDefault="00390A61" w:rsidP="001F1415">
            <w:pPr>
              <w:tabs>
                <w:tab w:val="left" w:pos="2460"/>
              </w:tabs>
              <w:spacing w:before="40"/>
              <w:jc w:val="center"/>
              <w:rPr>
                <w:b/>
                <w:sz w:val="20"/>
              </w:rPr>
            </w:pPr>
            <w:r w:rsidRPr="00962630">
              <w:rPr>
                <w:b/>
                <w:sz w:val="20"/>
              </w:rPr>
              <w:t>Quality</w:t>
            </w:r>
          </w:p>
        </w:tc>
        <w:tc>
          <w:tcPr>
            <w:tcW w:w="1271" w:type="dxa"/>
            <w:shd w:val="clear" w:color="auto" w:fill="D9E2F3" w:themeFill="accent1" w:themeFillTint="33"/>
          </w:tcPr>
          <w:p w14:paraId="638ACFBB" w14:textId="77777777" w:rsidR="00390A61" w:rsidRPr="00962630" w:rsidRDefault="00390A61" w:rsidP="001F1415">
            <w:pPr>
              <w:tabs>
                <w:tab w:val="left" w:pos="2460"/>
              </w:tabs>
              <w:spacing w:before="40"/>
              <w:jc w:val="center"/>
              <w:rPr>
                <w:b/>
                <w:sz w:val="20"/>
              </w:rPr>
            </w:pPr>
            <w:r w:rsidRPr="00962630">
              <w:rPr>
                <w:b/>
                <w:sz w:val="20"/>
              </w:rPr>
              <w:t>Current capacity rating</w:t>
            </w:r>
          </w:p>
        </w:tc>
        <w:tc>
          <w:tcPr>
            <w:tcW w:w="1276" w:type="dxa"/>
            <w:shd w:val="clear" w:color="auto" w:fill="D9E2F3" w:themeFill="accent1" w:themeFillTint="33"/>
          </w:tcPr>
          <w:p w14:paraId="5F5024D4" w14:textId="77777777" w:rsidR="00390A61" w:rsidRPr="00962630" w:rsidRDefault="00390A61" w:rsidP="001F1415">
            <w:pPr>
              <w:tabs>
                <w:tab w:val="left" w:pos="2460"/>
              </w:tabs>
              <w:spacing w:before="40"/>
              <w:jc w:val="center"/>
              <w:rPr>
                <w:b/>
                <w:sz w:val="20"/>
              </w:rPr>
            </w:pPr>
            <w:r w:rsidRPr="00962630">
              <w:rPr>
                <w:b/>
                <w:sz w:val="20"/>
              </w:rPr>
              <w:t>Good capacity rating</w:t>
            </w:r>
          </w:p>
        </w:tc>
      </w:tr>
      <w:tr w:rsidR="00C470CD" w:rsidRPr="00962630" w14:paraId="46B0D0D6" w14:textId="77777777" w:rsidTr="00837BF2">
        <w:trPr>
          <w:trHeight w:val="267"/>
        </w:trPr>
        <w:tc>
          <w:tcPr>
            <w:tcW w:w="583" w:type="dxa"/>
            <w:vMerge w:val="restart"/>
            <w:shd w:val="clear" w:color="auto" w:fill="FFFFFF" w:themeFill="background1"/>
          </w:tcPr>
          <w:p w14:paraId="799327FB" w14:textId="22717EA5" w:rsidR="00C470CD" w:rsidRPr="00962630" w:rsidRDefault="00C470CD" w:rsidP="00C470CD">
            <w:pPr>
              <w:tabs>
                <w:tab w:val="left" w:pos="2460"/>
              </w:tabs>
              <w:spacing w:before="40"/>
              <w:jc w:val="center"/>
              <w:rPr>
                <w:sz w:val="20"/>
              </w:rPr>
            </w:pPr>
            <w:r>
              <w:rPr>
                <w:sz w:val="20"/>
              </w:rPr>
              <w:t>1</w:t>
            </w:r>
          </w:p>
        </w:tc>
        <w:tc>
          <w:tcPr>
            <w:tcW w:w="2531" w:type="dxa"/>
            <w:vMerge w:val="restart"/>
            <w:shd w:val="clear" w:color="auto" w:fill="FFFFFF" w:themeFill="background1"/>
          </w:tcPr>
          <w:p w14:paraId="1D71CA56" w14:textId="714BB37D" w:rsidR="00C470CD" w:rsidRPr="00962630" w:rsidRDefault="00C470CD" w:rsidP="00C470CD">
            <w:pPr>
              <w:tabs>
                <w:tab w:val="left" w:pos="2460"/>
              </w:tabs>
              <w:spacing w:before="40"/>
              <w:jc w:val="left"/>
              <w:rPr>
                <w:sz w:val="20"/>
              </w:rPr>
            </w:pPr>
            <w:r w:rsidRPr="00962630">
              <w:rPr>
                <w:sz w:val="20"/>
              </w:rPr>
              <w:t>Alderbrook Playing Field</w:t>
            </w:r>
          </w:p>
        </w:tc>
        <w:tc>
          <w:tcPr>
            <w:tcW w:w="1418" w:type="dxa"/>
            <w:shd w:val="clear" w:color="auto" w:fill="FFFFFF" w:themeFill="background1"/>
          </w:tcPr>
          <w:p w14:paraId="316C0C5A" w14:textId="77777777" w:rsidR="00C470CD" w:rsidRPr="00962630" w:rsidRDefault="00C470CD" w:rsidP="00C470CD">
            <w:pPr>
              <w:tabs>
                <w:tab w:val="left" w:pos="2460"/>
              </w:tabs>
              <w:spacing w:before="40"/>
              <w:jc w:val="center"/>
              <w:rPr>
                <w:sz w:val="20"/>
              </w:rPr>
            </w:pPr>
            <w:r w:rsidRPr="00962630">
              <w:rPr>
                <w:sz w:val="20"/>
              </w:rPr>
              <w:t>Adult</w:t>
            </w:r>
          </w:p>
        </w:tc>
        <w:tc>
          <w:tcPr>
            <w:tcW w:w="961" w:type="dxa"/>
            <w:shd w:val="clear" w:color="auto" w:fill="FFFFFF" w:themeFill="background1"/>
          </w:tcPr>
          <w:p w14:paraId="19229AA3" w14:textId="74940834" w:rsidR="00C470CD" w:rsidRPr="00962630" w:rsidRDefault="00C470CD" w:rsidP="00C470CD">
            <w:pPr>
              <w:tabs>
                <w:tab w:val="left" w:pos="2460"/>
              </w:tabs>
              <w:spacing w:before="40"/>
              <w:jc w:val="center"/>
              <w:rPr>
                <w:sz w:val="20"/>
              </w:rPr>
            </w:pPr>
            <w:r>
              <w:rPr>
                <w:sz w:val="20"/>
              </w:rPr>
              <w:t>2</w:t>
            </w:r>
          </w:p>
        </w:tc>
        <w:tc>
          <w:tcPr>
            <w:tcW w:w="1028" w:type="dxa"/>
            <w:vMerge w:val="restart"/>
            <w:shd w:val="clear" w:color="auto" w:fill="FFFFFF" w:themeFill="background1"/>
          </w:tcPr>
          <w:p w14:paraId="5F930CB2" w14:textId="44FD705A" w:rsidR="00C470CD" w:rsidRPr="00962630" w:rsidRDefault="00C470CD" w:rsidP="00C470CD">
            <w:pPr>
              <w:tabs>
                <w:tab w:val="left" w:pos="2460"/>
              </w:tabs>
              <w:spacing w:before="40"/>
              <w:jc w:val="center"/>
              <w:rPr>
                <w:sz w:val="20"/>
              </w:rPr>
            </w:pPr>
            <w:r>
              <w:rPr>
                <w:sz w:val="20"/>
              </w:rPr>
              <w:t>Good</w:t>
            </w:r>
          </w:p>
        </w:tc>
        <w:tc>
          <w:tcPr>
            <w:tcW w:w="1271" w:type="dxa"/>
            <w:shd w:val="clear" w:color="auto" w:fill="00FF00"/>
          </w:tcPr>
          <w:p w14:paraId="275AEC52" w14:textId="76D3D1EE" w:rsidR="00C470CD" w:rsidRPr="00962630" w:rsidRDefault="00C470CD" w:rsidP="00C470CD">
            <w:pPr>
              <w:tabs>
                <w:tab w:val="left" w:pos="2460"/>
              </w:tabs>
              <w:spacing w:before="40"/>
              <w:jc w:val="center"/>
              <w:rPr>
                <w:sz w:val="20"/>
              </w:rPr>
            </w:pPr>
            <w:r>
              <w:rPr>
                <w:sz w:val="20"/>
              </w:rPr>
              <w:t>5</w:t>
            </w:r>
          </w:p>
        </w:tc>
        <w:tc>
          <w:tcPr>
            <w:tcW w:w="1276" w:type="dxa"/>
            <w:shd w:val="clear" w:color="auto" w:fill="auto"/>
          </w:tcPr>
          <w:p w14:paraId="6628CF97" w14:textId="6EC6A8C6" w:rsidR="00C470CD" w:rsidRPr="00962630" w:rsidRDefault="0017734F" w:rsidP="00C470CD">
            <w:pPr>
              <w:tabs>
                <w:tab w:val="left" w:pos="2460"/>
              </w:tabs>
              <w:spacing w:before="40"/>
              <w:jc w:val="center"/>
              <w:rPr>
                <w:sz w:val="20"/>
              </w:rPr>
            </w:pPr>
            <w:r>
              <w:rPr>
                <w:sz w:val="20"/>
              </w:rPr>
              <w:t>N/A</w:t>
            </w:r>
          </w:p>
        </w:tc>
      </w:tr>
      <w:tr w:rsidR="0017734F" w:rsidRPr="00962630" w14:paraId="2C46A715" w14:textId="77777777" w:rsidTr="00837BF2">
        <w:trPr>
          <w:trHeight w:val="266"/>
        </w:trPr>
        <w:tc>
          <w:tcPr>
            <w:tcW w:w="583" w:type="dxa"/>
            <w:vMerge/>
            <w:shd w:val="clear" w:color="auto" w:fill="FFFFFF" w:themeFill="background1"/>
          </w:tcPr>
          <w:p w14:paraId="0B6F212E" w14:textId="77777777" w:rsidR="0017734F" w:rsidRDefault="0017734F" w:rsidP="0017734F">
            <w:pPr>
              <w:tabs>
                <w:tab w:val="left" w:pos="2460"/>
              </w:tabs>
              <w:spacing w:before="40"/>
              <w:jc w:val="center"/>
              <w:rPr>
                <w:sz w:val="20"/>
              </w:rPr>
            </w:pPr>
          </w:p>
        </w:tc>
        <w:tc>
          <w:tcPr>
            <w:tcW w:w="2531" w:type="dxa"/>
            <w:vMerge/>
            <w:shd w:val="clear" w:color="auto" w:fill="FFFFFF" w:themeFill="background1"/>
          </w:tcPr>
          <w:p w14:paraId="41588BF9" w14:textId="77777777" w:rsidR="0017734F" w:rsidRPr="00962630" w:rsidRDefault="0017734F" w:rsidP="0017734F">
            <w:pPr>
              <w:tabs>
                <w:tab w:val="left" w:pos="2460"/>
              </w:tabs>
              <w:spacing w:before="40"/>
              <w:jc w:val="left"/>
              <w:rPr>
                <w:sz w:val="20"/>
              </w:rPr>
            </w:pPr>
          </w:p>
        </w:tc>
        <w:tc>
          <w:tcPr>
            <w:tcW w:w="1418" w:type="dxa"/>
            <w:shd w:val="clear" w:color="auto" w:fill="FFFFFF" w:themeFill="background1"/>
          </w:tcPr>
          <w:p w14:paraId="7CFE9403" w14:textId="64F636BF" w:rsidR="0017734F" w:rsidRPr="00962630" w:rsidRDefault="0017734F" w:rsidP="0017734F">
            <w:pPr>
              <w:tabs>
                <w:tab w:val="left" w:pos="2460"/>
              </w:tabs>
              <w:spacing w:before="40"/>
              <w:jc w:val="center"/>
              <w:rPr>
                <w:sz w:val="20"/>
              </w:rPr>
            </w:pPr>
            <w:r>
              <w:rPr>
                <w:sz w:val="20"/>
              </w:rPr>
              <w:t>9v9</w:t>
            </w:r>
          </w:p>
        </w:tc>
        <w:tc>
          <w:tcPr>
            <w:tcW w:w="961" w:type="dxa"/>
            <w:shd w:val="clear" w:color="auto" w:fill="FFFFFF" w:themeFill="background1"/>
          </w:tcPr>
          <w:p w14:paraId="4D813F02" w14:textId="427A54A2" w:rsidR="0017734F" w:rsidRPr="00962630" w:rsidRDefault="0017734F" w:rsidP="0017734F">
            <w:pPr>
              <w:tabs>
                <w:tab w:val="left" w:pos="2460"/>
              </w:tabs>
              <w:spacing w:before="40"/>
              <w:jc w:val="center"/>
              <w:rPr>
                <w:sz w:val="20"/>
              </w:rPr>
            </w:pPr>
            <w:r>
              <w:rPr>
                <w:sz w:val="20"/>
              </w:rPr>
              <w:t>1</w:t>
            </w:r>
          </w:p>
        </w:tc>
        <w:tc>
          <w:tcPr>
            <w:tcW w:w="1028" w:type="dxa"/>
            <w:vMerge/>
            <w:shd w:val="clear" w:color="auto" w:fill="FFFFFF" w:themeFill="background1"/>
          </w:tcPr>
          <w:p w14:paraId="725B1CBF" w14:textId="77777777" w:rsidR="0017734F" w:rsidRPr="00962630" w:rsidRDefault="0017734F" w:rsidP="0017734F">
            <w:pPr>
              <w:tabs>
                <w:tab w:val="left" w:pos="2460"/>
              </w:tabs>
              <w:spacing w:before="40"/>
              <w:jc w:val="center"/>
              <w:rPr>
                <w:sz w:val="20"/>
              </w:rPr>
            </w:pPr>
          </w:p>
        </w:tc>
        <w:tc>
          <w:tcPr>
            <w:tcW w:w="1271" w:type="dxa"/>
            <w:shd w:val="clear" w:color="auto" w:fill="00FF00"/>
          </w:tcPr>
          <w:p w14:paraId="2C6AB03E" w14:textId="37299D82" w:rsidR="0017734F" w:rsidRPr="00962630" w:rsidRDefault="0017734F" w:rsidP="0017734F">
            <w:pPr>
              <w:tabs>
                <w:tab w:val="left" w:pos="2460"/>
              </w:tabs>
              <w:spacing w:before="40"/>
              <w:jc w:val="center"/>
              <w:rPr>
                <w:sz w:val="20"/>
              </w:rPr>
            </w:pPr>
            <w:r>
              <w:rPr>
                <w:sz w:val="20"/>
              </w:rPr>
              <w:t>1</w:t>
            </w:r>
          </w:p>
        </w:tc>
        <w:tc>
          <w:tcPr>
            <w:tcW w:w="1276" w:type="dxa"/>
            <w:shd w:val="clear" w:color="auto" w:fill="auto"/>
          </w:tcPr>
          <w:p w14:paraId="13F800E2" w14:textId="6B9DD914" w:rsidR="0017734F" w:rsidRPr="00962630" w:rsidRDefault="0017734F" w:rsidP="0017734F">
            <w:pPr>
              <w:tabs>
                <w:tab w:val="left" w:pos="2460"/>
              </w:tabs>
              <w:spacing w:before="40"/>
              <w:jc w:val="center"/>
              <w:rPr>
                <w:sz w:val="20"/>
              </w:rPr>
            </w:pPr>
            <w:r>
              <w:rPr>
                <w:sz w:val="20"/>
              </w:rPr>
              <w:t>N/A</w:t>
            </w:r>
          </w:p>
        </w:tc>
      </w:tr>
      <w:tr w:rsidR="0017734F" w:rsidRPr="00962630" w14:paraId="7E9F0620" w14:textId="77777777" w:rsidTr="00837BF2">
        <w:trPr>
          <w:trHeight w:val="144"/>
        </w:trPr>
        <w:tc>
          <w:tcPr>
            <w:tcW w:w="583" w:type="dxa"/>
            <w:vMerge w:val="restart"/>
            <w:shd w:val="clear" w:color="auto" w:fill="FFFFFF" w:themeFill="background1"/>
          </w:tcPr>
          <w:p w14:paraId="05E54358" w14:textId="3DC6263D" w:rsidR="0017734F" w:rsidRPr="00962630" w:rsidRDefault="0017734F" w:rsidP="0017734F">
            <w:pPr>
              <w:tabs>
                <w:tab w:val="left" w:pos="2460"/>
              </w:tabs>
              <w:spacing w:before="40"/>
              <w:jc w:val="center"/>
              <w:rPr>
                <w:sz w:val="20"/>
              </w:rPr>
            </w:pPr>
            <w:r>
              <w:rPr>
                <w:sz w:val="20"/>
              </w:rPr>
              <w:t>5</w:t>
            </w:r>
          </w:p>
        </w:tc>
        <w:tc>
          <w:tcPr>
            <w:tcW w:w="2531" w:type="dxa"/>
            <w:vMerge w:val="restart"/>
            <w:shd w:val="clear" w:color="auto" w:fill="FFFFFF" w:themeFill="background1"/>
          </w:tcPr>
          <w:p w14:paraId="47552F21" w14:textId="28F84BFD" w:rsidR="0017734F" w:rsidRPr="00962630" w:rsidRDefault="0017734F" w:rsidP="0017734F">
            <w:pPr>
              <w:tabs>
                <w:tab w:val="left" w:pos="2460"/>
              </w:tabs>
              <w:spacing w:before="40"/>
              <w:jc w:val="left"/>
              <w:rPr>
                <w:sz w:val="20"/>
              </w:rPr>
            </w:pPr>
            <w:r>
              <w:rPr>
                <w:sz w:val="20"/>
              </w:rPr>
              <w:t>Bede’s School</w:t>
            </w:r>
          </w:p>
        </w:tc>
        <w:tc>
          <w:tcPr>
            <w:tcW w:w="1418" w:type="dxa"/>
            <w:vMerge w:val="restart"/>
            <w:shd w:val="clear" w:color="auto" w:fill="FFFFFF" w:themeFill="background1"/>
          </w:tcPr>
          <w:p w14:paraId="29FDEC9E" w14:textId="77777777" w:rsidR="0017734F" w:rsidRPr="00962630" w:rsidRDefault="0017734F" w:rsidP="0017734F">
            <w:pPr>
              <w:tabs>
                <w:tab w:val="left" w:pos="2460"/>
              </w:tabs>
              <w:spacing w:before="40"/>
              <w:jc w:val="center"/>
              <w:rPr>
                <w:sz w:val="20"/>
              </w:rPr>
            </w:pPr>
            <w:r w:rsidRPr="00962630">
              <w:rPr>
                <w:sz w:val="20"/>
              </w:rPr>
              <w:t>Adult</w:t>
            </w:r>
          </w:p>
        </w:tc>
        <w:tc>
          <w:tcPr>
            <w:tcW w:w="961" w:type="dxa"/>
            <w:shd w:val="clear" w:color="auto" w:fill="FFFFFF" w:themeFill="background1"/>
          </w:tcPr>
          <w:p w14:paraId="0D6B24E5" w14:textId="1C261954" w:rsidR="0017734F" w:rsidRPr="00962630" w:rsidRDefault="0017734F" w:rsidP="0017734F">
            <w:pPr>
              <w:tabs>
                <w:tab w:val="left" w:pos="2460"/>
              </w:tabs>
              <w:spacing w:before="40"/>
              <w:jc w:val="center"/>
              <w:rPr>
                <w:sz w:val="20"/>
              </w:rPr>
            </w:pPr>
            <w:r>
              <w:rPr>
                <w:sz w:val="20"/>
              </w:rPr>
              <w:t>3</w:t>
            </w:r>
          </w:p>
        </w:tc>
        <w:tc>
          <w:tcPr>
            <w:tcW w:w="1028" w:type="dxa"/>
            <w:shd w:val="clear" w:color="auto" w:fill="FFFFFF" w:themeFill="background1"/>
          </w:tcPr>
          <w:p w14:paraId="62732135" w14:textId="29E1F5A3" w:rsidR="0017734F" w:rsidRPr="00962630" w:rsidRDefault="0017734F" w:rsidP="0017734F">
            <w:pPr>
              <w:tabs>
                <w:tab w:val="left" w:pos="2460"/>
              </w:tabs>
              <w:spacing w:before="40"/>
              <w:jc w:val="center"/>
              <w:rPr>
                <w:sz w:val="20"/>
              </w:rPr>
            </w:pPr>
            <w:r>
              <w:rPr>
                <w:sz w:val="20"/>
              </w:rPr>
              <w:t>Good</w:t>
            </w:r>
          </w:p>
        </w:tc>
        <w:tc>
          <w:tcPr>
            <w:tcW w:w="1271" w:type="dxa"/>
            <w:shd w:val="clear" w:color="auto" w:fill="00FF00"/>
          </w:tcPr>
          <w:p w14:paraId="75CDDB0C" w14:textId="14A7CE46" w:rsidR="0017734F" w:rsidRPr="00962630" w:rsidRDefault="0017734F" w:rsidP="0017734F">
            <w:pPr>
              <w:tabs>
                <w:tab w:val="left" w:pos="2460"/>
              </w:tabs>
              <w:spacing w:before="40"/>
              <w:jc w:val="center"/>
              <w:rPr>
                <w:sz w:val="20"/>
              </w:rPr>
            </w:pPr>
            <w:r>
              <w:rPr>
                <w:sz w:val="20"/>
              </w:rPr>
              <w:t>2</w:t>
            </w:r>
          </w:p>
        </w:tc>
        <w:tc>
          <w:tcPr>
            <w:tcW w:w="1276" w:type="dxa"/>
            <w:shd w:val="clear" w:color="auto" w:fill="auto"/>
          </w:tcPr>
          <w:p w14:paraId="755951AB" w14:textId="7471374A" w:rsidR="0017734F" w:rsidRPr="00962630" w:rsidRDefault="0017734F" w:rsidP="0017734F">
            <w:pPr>
              <w:tabs>
                <w:tab w:val="left" w:pos="2460"/>
              </w:tabs>
              <w:spacing w:before="40"/>
              <w:jc w:val="center"/>
              <w:rPr>
                <w:sz w:val="20"/>
              </w:rPr>
            </w:pPr>
            <w:r>
              <w:rPr>
                <w:sz w:val="20"/>
              </w:rPr>
              <w:t>N/A</w:t>
            </w:r>
          </w:p>
        </w:tc>
      </w:tr>
      <w:tr w:rsidR="0017734F" w:rsidRPr="00962630" w14:paraId="17D4A559" w14:textId="77777777" w:rsidTr="00837BF2">
        <w:trPr>
          <w:trHeight w:val="144"/>
        </w:trPr>
        <w:tc>
          <w:tcPr>
            <w:tcW w:w="583" w:type="dxa"/>
            <w:vMerge/>
            <w:shd w:val="clear" w:color="auto" w:fill="FFFFFF" w:themeFill="background1"/>
          </w:tcPr>
          <w:p w14:paraId="6EC34148" w14:textId="77777777" w:rsidR="0017734F" w:rsidRDefault="0017734F" w:rsidP="0017734F">
            <w:pPr>
              <w:tabs>
                <w:tab w:val="left" w:pos="2460"/>
              </w:tabs>
              <w:spacing w:before="40"/>
              <w:jc w:val="center"/>
              <w:rPr>
                <w:sz w:val="20"/>
              </w:rPr>
            </w:pPr>
          </w:p>
        </w:tc>
        <w:tc>
          <w:tcPr>
            <w:tcW w:w="2531" w:type="dxa"/>
            <w:vMerge/>
            <w:shd w:val="clear" w:color="auto" w:fill="FFFFFF" w:themeFill="background1"/>
          </w:tcPr>
          <w:p w14:paraId="53AC66FC" w14:textId="77777777" w:rsidR="0017734F" w:rsidRDefault="0017734F" w:rsidP="0017734F">
            <w:pPr>
              <w:tabs>
                <w:tab w:val="left" w:pos="2460"/>
              </w:tabs>
              <w:spacing w:before="40"/>
              <w:jc w:val="left"/>
              <w:rPr>
                <w:sz w:val="20"/>
              </w:rPr>
            </w:pPr>
          </w:p>
        </w:tc>
        <w:tc>
          <w:tcPr>
            <w:tcW w:w="1418" w:type="dxa"/>
            <w:vMerge/>
            <w:shd w:val="clear" w:color="auto" w:fill="FFFFFF" w:themeFill="background1"/>
          </w:tcPr>
          <w:p w14:paraId="17F7A6E5" w14:textId="77777777" w:rsidR="0017734F" w:rsidRPr="00962630" w:rsidRDefault="0017734F" w:rsidP="0017734F">
            <w:pPr>
              <w:tabs>
                <w:tab w:val="left" w:pos="2460"/>
              </w:tabs>
              <w:spacing w:before="40"/>
              <w:jc w:val="center"/>
              <w:rPr>
                <w:sz w:val="20"/>
              </w:rPr>
            </w:pPr>
          </w:p>
        </w:tc>
        <w:tc>
          <w:tcPr>
            <w:tcW w:w="961" w:type="dxa"/>
            <w:shd w:val="clear" w:color="auto" w:fill="FFFFFF" w:themeFill="background1"/>
          </w:tcPr>
          <w:p w14:paraId="12CA4E66" w14:textId="0DCF6490" w:rsidR="0017734F" w:rsidRPr="00962630" w:rsidRDefault="0017734F" w:rsidP="0017734F">
            <w:pPr>
              <w:tabs>
                <w:tab w:val="left" w:pos="2460"/>
              </w:tabs>
              <w:spacing w:before="40"/>
              <w:jc w:val="center"/>
              <w:rPr>
                <w:sz w:val="20"/>
              </w:rPr>
            </w:pPr>
            <w:r>
              <w:rPr>
                <w:sz w:val="20"/>
              </w:rPr>
              <w:t>4</w:t>
            </w:r>
          </w:p>
        </w:tc>
        <w:tc>
          <w:tcPr>
            <w:tcW w:w="1028" w:type="dxa"/>
            <w:shd w:val="clear" w:color="auto" w:fill="FFFFFF" w:themeFill="background1"/>
          </w:tcPr>
          <w:p w14:paraId="762E6329" w14:textId="7F1D9660" w:rsidR="0017734F" w:rsidRPr="00962630" w:rsidRDefault="0017734F" w:rsidP="0017734F">
            <w:pPr>
              <w:tabs>
                <w:tab w:val="left" w:pos="2460"/>
              </w:tabs>
              <w:spacing w:before="40"/>
              <w:jc w:val="center"/>
              <w:rPr>
                <w:sz w:val="20"/>
              </w:rPr>
            </w:pPr>
            <w:r w:rsidRPr="00962630">
              <w:rPr>
                <w:sz w:val="20"/>
              </w:rPr>
              <w:t>Poor</w:t>
            </w:r>
          </w:p>
        </w:tc>
        <w:tc>
          <w:tcPr>
            <w:tcW w:w="1271" w:type="dxa"/>
            <w:shd w:val="clear" w:color="auto" w:fill="FFC000"/>
          </w:tcPr>
          <w:p w14:paraId="6C9F205E" w14:textId="04A115AC" w:rsidR="0017734F" w:rsidRPr="00962630" w:rsidRDefault="0017734F" w:rsidP="0017734F">
            <w:pPr>
              <w:tabs>
                <w:tab w:val="left" w:pos="2460"/>
              </w:tabs>
              <w:spacing w:before="40"/>
              <w:jc w:val="center"/>
              <w:rPr>
                <w:sz w:val="20"/>
              </w:rPr>
            </w:pPr>
            <w:r>
              <w:rPr>
                <w:sz w:val="20"/>
              </w:rPr>
              <w:t>-</w:t>
            </w:r>
          </w:p>
        </w:tc>
        <w:tc>
          <w:tcPr>
            <w:tcW w:w="1276" w:type="dxa"/>
            <w:shd w:val="clear" w:color="auto" w:fill="00FF00"/>
          </w:tcPr>
          <w:p w14:paraId="2FA99562" w14:textId="32FF8116" w:rsidR="0017734F" w:rsidRPr="00962630" w:rsidRDefault="0017734F" w:rsidP="0017734F">
            <w:pPr>
              <w:tabs>
                <w:tab w:val="left" w:pos="2460"/>
              </w:tabs>
              <w:spacing w:before="40"/>
              <w:jc w:val="center"/>
              <w:rPr>
                <w:sz w:val="20"/>
              </w:rPr>
            </w:pPr>
            <w:r>
              <w:rPr>
                <w:sz w:val="20"/>
              </w:rPr>
              <w:t>8</w:t>
            </w:r>
          </w:p>
        </w:tc>
      </w:tr>
      <w:tr w:rsidR="0017734F" w:rsidRPr="00962630" w14:paraId="0FFCB104" w14:textId="77777777" w:rsidTr="00837BF2">
        <w:tc>
          <w:tcPr>
            <w:tcW w:w="583" w:type="dxa"/>
            <w:shd w:val="clear" w:color="auto" w:fill="FFFFFF" w:themeFill="background1"/>
          </w:tcPr>
          <w:p w14:paraId="5809FADC" w14:textId="5194A056" w:rsidR="0017734F" w:rsidRPr="00962630" w:rsidRDefault="0017734F" w:rsidP="0017734F">
            <w:pPr>
              <w:tabs>
                <w:tab w:val="left" w:pos="2460"/>
              </w:tabs>
              <w:spacing w:before="40"/>
              <w:jc w:val="center"/>
              <w:rPr>
                <w:sz w:val="20"/>
              </w:rPr>
            </w:pPr>
            <w:r>
              <w:rPr>
                <w:sz w:val="20"/>
              </w:rPr>
              <w:t>29</w:t>
            </w:r>
          </w:p>
        </w:tc>
        <w:tc>
          <w:tcPr>
            <w:tcW w:w="2531" w:type="dxa"/>
            <w:shd w:val="clear" w:color="auto" w:fill="FFFFFF" w:themeFill="background1"/>
          </w:tcPr>
          <w:p w14:paraId="11E9BB84" w14:textId="6661B8B2" w:rsidR="0017734F" w:rsidRPr="00962630" w:rsidRDefault="0017734F" w:rsidP="0017734F">
            <w:pPr>
              <w:tabs>
                <w:tab w:val="left" w:pos="2460"/>
              </w:tabs>
              <w:spacing w:before="40"/>
              <w:jc w:val="left"/>
              <w:rPr>
                <w:sz w:val="20"/>
              </w:rPr>
            </w:pPr>
            <w:r>
              <w:rPr>
                <w:sz w:val="20"/>
              </w:rPr>
              <w:t>Goldsmiths Recreation Ground</w:t>
            </w:r>
            <w:r w:rsidRPr="00962630">
              <w:rPr>
                <w:sz w:val="20"/>
              </w:rPr>
              <w:t xml:space="preserve"> </w:t>
            </w:r>
          </w:p>
        </w:tc>
        <w:tc>
          <w:tcPr>
            <w:tcW w:w="1418" w:type="dxa"/>
            <w:shd w:val="clear" w:color="auto" w:fill="FFFFFF" w:themeFill="background1"/>
          </w:tcPr>
          <w:p w14:paraId="4ECB7884" w14:textId="77777777" w:rsidR="0017734F" w:rsidRPr="00962630" w:rsidRDefault="0017734F" w:rsidP="0017734F">
            <w:pPr>
              <w:tabs>
                <w:tab w:val="left" w:pos="2460"/>
              </w:tabs>
              <w:spacing w:before="40"/>
              <w:jc w:val="center"/>
              <w:rPr>
                <w:sz w:val="20"/>
                <w:szCs w:val="20"/>
              </w:rPr>
            </w:pPr>
            <w:r w:rsidRPr="00962630">
              <w:rPr>
                <w:sz w:val="20"/>
                <w:szCs w:val="20"/>
              </w:rPr>
              <w:t>Adult</w:t>
            </w:r>
          </w:p>
        </w:tc>
        <w:tc>
          <w:tcPr>
            <w:tcW w:w="961" w:type="dxa"/>
            <w:shd w:val="clear" w:color="auto" w:fill="FFFFFF" w:themeFill="background1"/>
          </w:tcPr>
          <w:p w14:paraId="6EDB3751" w14:textId="7770A26E" w:rsidR="0017734F" w:rsidRPr="00962630" w:rsidRDefault="0017734F" w:rsidP="0017734F">
            <w:pPr>
              <w:tabs>
                <w:tab w:val="left" w:pos="2460"/>
              </w:tabs>
              <w:spacing w:before="40"/>
              <w:jc w:val="center"/>
              <w:rPr>
                <w:sz w:val="20"/>
                <w:szCs w:val="20"/>
              </w:rPr>
            </w:pPr>
            <w:r>
              <w:rPr>
                <w:sz w:val="20"/>
                <w:szCs w:val="20"/>
              </w:rPr>
              <w:t>3</w:t>
            </w:r>
          </w:p>
        </w:tc>
        <w:tc>
          <w:tcPr>
            <w:tcW w:w="1028" w:type="dxa"/>
            <w:shd w:val="clear" w:color="auto" w:fill="FFFFFF" w:themeFill="background1"/>
          </w:tcPr>
          <w:p w14:paraId="6AE616AF" w14:textId="69C1232C" w:rsidR="0017734F" w:rsidRPr="00962630" w:rsidRDefault="0017734F" w:rsidP="0017734F">
            <w:pPr>
              <w:tabs>
                <w:tab w:val="left" w:pos="2460"/>
              </w:tabs>
              <w:spacing w:before="40"/>
              <w:jc w:val="center"/>
              <w:rPr>
                <w:sz w:val="20"/>
              </w:rPr>
            </w:pPr>
            <w:r>
              <w:rPr>
                <w:sz w:val="20"/>
              </w:rPr>
              <w:t>Good</w:t>
            </w:r>
          </w:p>
        </w:tc>
        <w:tc>
          <w:tcPr>
            <w:tcW w:w="1271" w:type="dxa"/>
            <w:shd w:val="clear" w:color="auto" w:fill="00FF00"/>
          </w:tcPr>
          <w:p w14:paraId="180125F2" w14:textId="59CD1D4A" w:rsidR="0017734F" w:rsidRPr="00962630" w:rsidRDefault="0017734F" w:rsidP="0017734F">
            <w:pPr>
              <w:tabs>
                <w:tab w:val="left" w:pos="2460"/>
              </w:tabs>
              <w:spacing w:before="40"/>
              <w:jc w:val="center"/>
              <w:rPr>
                <w:sz w:val="20"/>
              </w:rPr>
            </w:pPr>
            <w:r>
              <w:rPr>
                <w:sz w:val="20"/>
              </w:rPr>
              <w:t>8.5</w:t>
            </w:r>
          </w:p>
        </w:tc>
        <w:tc>
          <w:tcPr>
            <w:tcW w:w="1276" w:type="dxa"/>
            <w:shd w:val="clear" w:color="auto" w:fill="auto"/>
          </w:tcPr>
          <w:p w14:paraId="7F197DD1" w14:textId="01C15700" w:rsidR="0017734F" w:rsidRPr="00962630" w:rsidRDefault="0017734F" w:rsidP="0017734F">
            <w:pPr>
              <w:tabs>
                <w:tab w:val="left" w:pos="2460"/>
              </w:tabs>
              <w:spacing w:before="40"/>
              <w:jc w:val="center"/>
              <w:rPr>
                <w:sz w:val="20"/>
              </w:rPr>
            </w:pPr>
            <w:r>
              <w:rPr>
                <w:sz w:val="20"/>
              </w:rPr>
              <w:t>N/A</w:t>
            </w:r>
          </w:p>
        </w:tc>
      </w:tr>
      <w:tr w:rsidR="0017734F" w:rsidRPr="00962630" w14:paraId="41EAE869" w14:textId="77777777" w:rsidTr="00837BF2">
        <w:trPr>
          <w:trHeight w:val="179"/>
        </w:trPr>
        <w:tc>
          <w:tcPr>
            <w:tcW w:w="583" w:type="dxa"/>
            <w:vMerge w:val="restart"/>
            <w:shd w:val="clear" w:color="auto" w:fill="FFFFFF" w:themeFill="background1"/>
          </w:tcPr>
          <w:p w14:paraId="5B58A5FA" w14:textId="0DA3DFBD" w:rsidR="0017734F" w:rsidRPr="00962630" w:rsidRDefault="0017734F" w:rsidP="0017734F">
            <w:pPr>
              <w:tabs>
                <w:tab w:val="left" w:pos="2460"/>
              </w:tabs>
              <w:spacing w:before="40"/>
              <w:jc w:val="center"/>
              <w:rPr>
                <w:sz w:val="20"/>
              </w:rPr>
            </w:pPr>
            <w:r>
              <w:rPr>
                <w:sz w:val="20"/>
              </w:rPr>
              <w:t>46</w:t>
            </w:r>
          </w:p>
        </w:tc>
        <w:tc>
          <w:tcPr>
            <w:tcW w:w="2531" w:type="dxa"/>
            <w:vMerge w:val="restart"/>
            <w:shd w:val="clear" w:color="auto" w:fill="FFFFFF" w:themeFill="background1"/>
          </w:tcPr>
          <w:p w14:paraId="72E44913" w14:textId="732C175E" w:rsidR="0017734F" w:rsidRPr="00962630" w:rsidRDefault="0017734F" w:rsidP="0017734F">
            <w:pPr>
              <w:tabs>
                <w:tab w:val="left" w:pos="2460"/>
              </w:tabs>
              <w:spacing w:before="40"/>
              <w:jc w:val="left"/>
              <w:rPr>
                <w:sz w:val="20"/>
              </w:rPr>
            </w:pPr>
            <w:r>
              <w:rPr>
                <w:sz w:val="20"/>
              </w:rPr>
              <w:t xml:space="preserve">Horam Recreation Ground </w:t>
            </w:r>
          </w:p>
        </w:tc>
        <w:tc>
          <w:tcPr>
            <w:tcW w:w="1418" w:type="dxa"/>
            <w:shd w:val="clear" w:color="auto" w:fill="FFFFFF" w:themeFill="background1"/>
          </w:tcPr>
          <w:p w14:paraId="3AD45544" w14:textId="77777777" w:rsidR="0017734F" w:rsidRPr="00962630" w:rsidRDefault="0017734F" w:rsidP="0017734F">
            <w:pPr>
              <w:tabs>
                <w:tab w:val="left" w:pos="2460"/>
              </w:tabs>
              <w:spacing w:before="40"/>
              <w:jc w:val="center"/>
              <w:rPr>
                <w:sz w:val="20"/>
              </w:rPr>
            </w:pPr>
            <w:r w:rsidRPr="00962630">
              <w:rPr>
                <w:sz w:val="20"/>
              </w:rPr>
              <w:t>Adult</w:t>
            </w:r>
          </w:p>
        </w:tc>
        <w:tc>
          <w:tcPr>
            <w:tcW w:w="961" w:type="dxa"/>
            <w:shd w:val="clear" w:color="auto" w:fill="FFFFFF" w:themeFill="background1"/>
          </w:tcPr>
          <w:p w14:paraId="7ED7D2D0" w14:textId="77777777" w:rsidR="0017734F" w:rsidRPr="00962630" w:rsidRDefault="0017734F" w:rsidP="0017734F">
            <w:pPr>
              <w:tabs>
                <w:tab w:val="left" w:pos="2460"/>
              </w:tabs>
              <w:spacing w:before="40"/>
              <w:jc w:val="center"/>
              <w:rPr>
                <w:sz w:val="20"/>
              </w:rPr>
            </w:pPr>
            <w:r w:rsidRPr="00962630">
              <w:rPr>
                <w:sz w:val="20"/>
              </w:rPr>
              <w:t>1</w:t>
            </w:r>
          </w:p>
        </w:tc>
        <w:tc>
          <w:tcPr>
            <w:tcW w:w="1028" w:type="dxa"/>
            <w:shd w:val="clear" w:color="auto" w:fill="FFFFFF" w:themeFill="background1"/>
          </w:tcPr>
          <w:p w14:paraId="38BF6FD9" w14:textId="77777777" w:rsidR="0017734F" w:rsidRPr="00962630" w:rsidRDefault="0017734F" w:rsidP="0017734F">
            <w:pPr>
              <w:tabs>
                <w:tab w:val="left" w:pos="2460"/>
              </w:tabs>
              <w:spacing w:before="40"/>
              <w:jc w:val="center"/>
              <w:rPr>
                <w:sz w:val="20"/>
              </w:rPr>
            </w:pPr>
            <w:r w:rsidRPr="00962630">
              <w:rPr>
                <w:sz w:val="20"/>
              </w:rPr>
              <w:t>Standard</w:t>
            </w:r>
          </w:p>
        </w:tc>
        <w:tc>
          <w:tcPr>
            <w:tcW w:w="1271" w:type="dxa"/>
            <w:shd w:val="clear" w:color="auto" w:fill="00FF00"/>
          </w:tcPr>
          <w:p w14:paraId="23329C18" w14:textId="4E189F2D" w:rsidR="0017734F" w:rsidRPr="00962630" w:rsidRDefault="0017734F" w:rsidP="0017734F">
            <w:pPr>
              <w:tabs>
                <w:tab w:val="left" w:pos="2460"/>
              </w:tabs>
              <w:spacing w:before="40"/>
              <w:jc w:val="center"/>
              <w:rPr>
                <w:sz w:val="20"/>
              </w:rPr>
            </w:pPr>
            <w:r>
              <w:rPr>
                <w:sz w:val="20"/>
              </w:rPr>
              <w:t>1</w:t>
            </w:r>
          </w:p>
        </w:tc>
        <w:tc>
          <w:tcPr>
            <w:tcW w:w="1276" w:type="dxa"/>
            <w:shd w:val="clear" w:color="auto" w:fill="00FF00"/>
          </w:tcPr>
          <w:p w14:paraId="679B0A66" w14:textId="43E22DCC" w:rsidR="0017734F" w:rsidRPr="00962630" w:rsidRDefault="0017734F" w:rsidP="0017734F">
            <w:pPr>
              <w:tabs>
                <w:tab w:val="left" w:pos="2460"/>
              </w:tabs>
              <w:spacing w:before="40"/>
              <w:jc w:val="center"/>
              <w:rPr>
                <w:sz w:val="20"/>
              </w:rPr>
            </w:pPr>
            <w:r>
              <w:rPr>
                <w:sz w:val="20"/>
              </w:rPr>
              <w:t>2</w:t>
            </w:r>
          </w:p>
        </w:tc>
      </w:tr>
      <w:tr w:rsidR="0017734F" w:rsidRPr="00962630" w14:paraId="0AD58B4A" w14:textId="77777777" w:rsidTr="00837BF2">
        <w:trPr>
          <w:trHeight w:val="144"/>
        </w:trPr>
        <w:tc>
          <w:tcPr>
            <w:tcW w:w="583" w:type="dxa"/>
            <w:vMerge/>
            <w:shd w:val="clear" w:color="auto" w:fill="FFFFFF" w:themeFill="background1"/>
          </w:tcPr>
          <w:p w14:paraId="2A814C80" w14:textId="77777777" w:rsidR="0017734F" w:rsidRDefault="0017734F" w:rsidP="0017734F">
            <w:pPr>
              <w:tabs>
                <w:tab w:val="left" w:pos="2460"/>
              </w:tabs>
              <w:spacing w:before="40"/>
              <w:jc w:val="center"/>
              <w:rPr>
                <w:sz w:val="20"/>
              </w:rPr>
            </w:pPr>
          </w:p>
        </w:tc>
        <w:tc>
          <w:tcPr>
            <w:tcW w:w="2531" w:type="dxa"/>
            <w:vMerge/>
            <w:shd w:val="clear" w:color="auto" w:fill="FFFFFF" w:themeFill="background1"/>
          </w:tcPr>
          <w:p w14:paraId="3D608877" w14:textId="77777777" w:rsidR="0017734F" w:rsidRDefault="0017734F" w:rsidP="0017734F">
            <w:pPr>
              <w:tabs>
                <w:tab w:val="left" w:pos="2460"/>
              </w:tabs>
              <w:spacing w:before="40"/>
              <w:jc w:val="left"/>
              <w:rPr>
                <w:sz w:val="20"/>
              </w:rPr>
            </w:pPr>
          </w:p>
        </w:tc>
        <w:tc>
          <w:tcPr>
            <w:tcW w:w="1418" w:type="dxa"/>
            <w:shd w:val="clear" w:color="auto" w:fill="FFFFFF" w:themeFill="background1"/>
          </w:tcPr>
          <w:p w14:paraId="3B601F63" w14:textId="07C992D9" w:rsidR="0017734F" w:rsidRPr="00962630" w:rsidRDefault="0017734F" w:rsidP="0017734F">
            <w:pPr>
              <w:tabs>
                <w:tab w:val="left" w:pos="2460"/>
              </w:tabs>
              <w:spacing w:before="40"/>
              <w:jc w:val="center"/>
              <w:rPr>
                <w:sz w:val="20"/>
              </w:rPr>
            </w:pPr>
            <w:r>
              <w:rPr>
                <w:sz w:val="20"/>
              </w:rPr>
              <w:t>9v9</w:t>
            </w:r>
          </w:p>
        </w:tc>
        <w:tc>
          <w:tcPr>
            <w:tcW w:w="961" w:type="dxa"/>
            <w:shd w:val="clear" w:color="auto" w:fill="FFFFFF" w:themeFill="background1"/>
          </w:tcPr>
          <w:p w14:paraId="71A0F0DA" w14:textId="57CA8FFB" w:rsidR="0017734F" w:rsidRPr="00962630" w:rsidRDefault="0017734F" w:rsidP="0017734F">
            <w:pPr>
              <w:tabs>
                <w:tab w:val="left" w:pos="2460"/>
              </w:tabs>
              <w:spacing w:before="40"/>
              <w:jc w:val="center"/>
              <w:rPr>
                <w:sz w:val="20"/>
              </w:rPr>
            </w:pPr>
            <w:r>
              <w:rPr>
                <w:sz w:val="20"/>
              </w:rPr>
              <w:t>1</w:t>
            </w:r>
          </w:p>
        </w:tc>
        <w:tc>
          <w:tcPr>
            <w:tcW w:w="1028" w:type="dxa"/>
            <w:shd w:val="clear" w:color="auto" w:fill="FFFFFF" w:themeFill="background1"/>
          </w:tcPr>
          <w:p w14:paraId="4644DDDF" w14:textId="298F740C" w:rsidR="0017734F" w:rsidRPr="00962630" w:rsidRDefault="0017734F" w:rsidP="0017734F">
            <w:pPr>
              <w:tabs>
                <w:tab w:val="left" w:pos="2460"/>
              </w:tabs>
              <w:spacing w:before="40"/>
              <w:jc w:val="center"/>
              <w:rPr>
                <w:sz w:val="20"/>
              </w:rPr>
            </w:pPr>
            <w:r w:rsidRPr="00962630">
              <w:rPr>
                <w:sz w:val="20"/>
              </w:rPr>
              <w:t>Standard</w:t>
            </w:r>
          </w:p>
        </w:tc>
        <w:tc>
          <w:tcPr>
            <w:tcW w:w="1271" w:type="dxa"/>
            <w:shd w:val="clear" w:color="auto" w:fill="00FF00"/>
          </w:tcPr>
          <w:p w14:paraId="5B008575" w14:textId="219F641B" w:rsidR="0017734F" w:rsidRPr="00962630" w:rsidRDefault="0017734F" w:rsidP="0017734F">
            <w:pPr>
              <w:tabs>
                <w:tab w:val="left" w:pos="2460"/>
              </w:tabs>
              <w:spacing w:before="40"/>
              <w:jc w:val="center"/>
              <w:rPr>
                <w:sz w:val="20"/>
              </w:rPr>
            </w:pPr>
            <w:r>
              <w:rPr>
                <w:sz w:val="20"/>
              </w:rPr>
              <w:t>1</w:t>
            </w:r>
          </w:p>
        </w:tc>
        <w:tc>
          <w:tcPr>
            <w:tcW w:w="1276" w:type="dxa"/>
            <w:shd w:val="clear" w:color="auto" w:fill="00FF00"/>
          </w:tcPr>
          <w:p w14:paraId="3E0CC45A" w14:textId="5703BA75" w:rsidR="0017734F" w:rsidRPr="00962630" w:rsidRDefault="0017734F" w:rsidP="0017734F">
            <w:pPr>
              <w:tabs>
                <w:tab w:val="left" w:pos="2460"/>
              </w:tabs>
              <w:spacing w:before="40"/>
              <w:jc w:val="center"/>
              <w:rPr>
                <w:sz w:val="20"/>
              </w:rPr>
            </w:pPr>
            <w:r>
              <w:rPr>
                <w:sz w:val="20"/>
              </w:rPr>
              <w:t>3</w:t>
            </w:r>
          </w:p>
        </w:tc>
      </w:tr>
      <w:tr w:rsidR="0017734F" w:rsidRPr="00962630" w14:paraId="2BF8CE87" w14:textId="77777777" w:rsidTr="00837BF2">
        <w:trPr>
          <w:trHeight w:val="144"/>
        </w:trPr>
        <w:tc>
          <w:tcPr>
            <w:tcW w:w="583" w:type="dxa"/>
            <w:vMerge/>
            <w:shd w:val="clear" w:color="auto" w:fill="FFFFFF" w:themeFill="background1"/>
          </w:tcPr>
          <w:p w14:paraId="2CDC196E" w14:textId="77777777" w:rsidR="0017734F" w:rsidRDefault="0017734F" w:rsidP="0017734F">
            <w:pPr>
              <w:tabs>
                <w:tab w:val="left" w:pos="2460"/>
              </w:tabs>
              <w:spacing w:before="40"/>
              <w:jc w:val="center"/>
              <w:rPr>
                <w:sz w:val="20"/>
              </w:rPr>
            </w:pPr>
          </w:p>
        </w:tc>
        <w:tc>
          <w:tcPr>
            <w:tcW w:w="2531" w:type="dxa"/>
            <w:vMerge/>
            <w:shd w:val="clear" w:color="auto" w:fill="FFFFFF" w:themeFill="background1"/>
          </w:tcPr>
          <w:p w14:paraId="12C86EC6" w14:textId="77777777" w:rsidR="0017734F" w:rsidRDefault="0017734F" w:rsidP="0017734F">
            <w:pPr>
              <w:tabs>
                <w:tab w:val="left" w:pos="2460"/>
              </w:tabs>
              <w:spacing w:before="40"/>
              <w:jc w:val="left"/>
              <w:rPr>
                <w:sz w:val="20"/>
              </w:rPr>
            </w:pPr>
          </w:p>
        </w:tc>
        <w:tc>
          <w:tcPr>
            <w:tcW w:w="1418" w:type="dxa"/>
            <w:shd w:val="clear" w:color="auto" w:fill="FFFFFF" w:themeFill="background1"/>
          </w:tcPr>
          <w:p w14:paraId="2E4E654B" w14:textId="4F55EFF4" w:rsidR="0017734F" w:rsidRPr="00962630" w:rsidRDefault="0017734F" w:rsidP="0017734F">
            <w:pPr>
              <w:tabs>
                <w:tab w:val="left" w:pos="2460"/>
              </w:tabs>
              <w:spacing w:before="40"/>
              <w:jc w:val="center"/>
              <w:rPr>
                <w:sz w:val="20"/>
              </w:rPr>
            </w:pPr>
            <w:r>
              <w:rPr>
                <w:sz w:val="20"/>
              </w:rPr>
              <w:t>7v7</w:t>
            </w:r>
          </w:p>
        </w:tc>
        <w:tc>
          <w:tcPr>
            <w:tcW w:w="961" w:type="dxa"/>
            <w:shd w:val="clear" w:color="auto" w:fill="FFFFFF" w:themeFill="background1"/>
          </w:tcPr>
          <w:p w14:paraId="1090AD0A" w14:textId="110263CF" w:rsidR="0017734F" w:rsidRPr="00962630" w:rsidRDefault="0017734F" w:rsidP="0017734F">
            <w:pPr>
              <w:tabs>
                <w:tab w:val="left" w:pos="2460"/>
              </w:tabs>
              <w:spacing w:before="40"/>
              <w:jc w:val="center"/>
              <w:rPr>
                <w:sz w:val="20"/>
              </w:rPr>
            </w:pPr>
            <w:r>
              <w:rPr>
                <w:sz w:val="20"/>
              </w:rPr>
              <w:t>2</w:t>
            </w:r>
          </w:p>
        </w:tc>
        <w:tc>
          <w:tcPr>
            <w:tcW w:w="1028" w:type="dxa"/>
            <w:shd w:val="clear" w:color="auto" w:fill="FFFFFF" w:themeFill="background1"/>
          </w:tcPr>
          <w:p w14:paraId="194B145A" w14:textId="6A6B0AF1" w:rsidR="0017734F" w:rsidRPr="00962630" w:rsidRDefault="0017734F" w:rsidP="0017734F">
            <w:pPr>
              <w:tabs>
                <w:tab w:val="left" w:pos="2460"/>
              </w:tabs>
              <w:spacing w:before="40"/>
              <w:jc w:val="center"/>
              <w:rPr>
                <w:sz w:val="20"/>
              </w:rPr>
            </w:pPr>
            <w:r>
              <w:rPr>
                <w:sz w:val="20"/>
              </w:rPr>
              <w:t>Poor</w:t>
            </w:r>
          </w:p>
        </w:tc>
        <w:tc>
          <w:tcPr>
            <w:tcW w:w="1271" w:type="dxa"/>
            <w:shd w:val="clear" w:color="auto" w:fill="00FF00"/>
          </w:tcPr>
          <w:p w14:paraId="7058919E" w14:textId="7AD022B7" w:rsidR="0017734F" w:rsidRPr="00962630" w:rsidRDefault="0017734F" w:rsidP="0017734F">
            <w:pPr>
              <w:tabs>
                <w:tab w:val="left" w:pos="2460"/>
              </w:tabs>
              <w:spacing w:before="40"/>
              <w:jc w:val="center"/>
              <w:rPr>
                <w:sz w:val="20"/>
              </w:rPr>
            </w:pPr>
            <w:r>
              <w:rPr>
                <w:sz w:val="20"/>
              </w:rPr>
              <w:t>2</w:t>
            </w:r>
          </w:p>
        </w:tc>
        <w:tc>
          <w:tcPr>
            <w:tcW w:w="1276" w:type="dxa"/>
            <w:shd w:val="clear" w:color="auto" w:fill="00FF00"/>
          </w:tcPr>
          <w:p w14:paraId="10D73AD6" w14:textId="51FCADF9" w:rsidR="0017734F" w:rsidRPr="00962630" w:rsidRDefault="0017734F" w:rsidP="0017734F">
            <w:pPr>
              <w:tabs>
                <w:tab w:val="left" w:pos="2460"/>
              </w:tabs>
              <w:spacing w:before="40"/>
              <w:jc w:val="center"/>
              <w:rPr>
                <w:sz w:val="20"/>
              </w:rPr>
            </w:pPr>
            <w:r>
              <w:rPr>
                <w:sz w:val="20"/>
              </w:rPr>
              <w:t>10</w:t>
            </w:r>
          </w:p>
        </w:tc>
      </w:tr>
      <w:tr w:rsidR="0017734F" w:rsidRPr="00962630" w14:paraId="1F7F5670" w14:textId="77777777" w:rsidTr="00837BF2">
        <w:trPr>
          <w:trHeight w:val="177"/>
        </w:trPr>
        <w:tc>
          <w:tcPr>
            <w:tcW w:w="583" w:type="dxa"/>
            <w:vMerge/>
            <w:shd w:val="clear" w:color="auto" w:fill="FFFFFF" w:themeFill="background1"/>
          </w:tcPr>
          <w:p w14:paraId="3D4D3A26" w14:textId="77777777" w:rsidR="0017734F" w:rsidRDefault="0017734F" w:rsidP="0017734F">
            <w:pPr>
              <w:tabs>
                <w:tab w:val="left" w:pos="2460"/>
              </w:tabs>
              <w:spacing w:before="40"/>
              <w:jc w:val="center"/>
              <w:rPr>
                <w:sz w:val="20"/>
              </w:rPr>
            </w:pPr>
          </w:p>
        </w:tc>
        <w:tc>
          <w:tcPr>
            <w:tcW w:w="2531" w:type="dxa"/>
            <w:vMerge/>
            <w:shd w:val="clear" w:color="auto" w:fill="FFFFFF" w:themeFill="background1"/>
          </w:tcPr>
          <w:p w14:paraId="56BC9A59" w14:textId="77777777" w:rsidR="0017734F" w:rsidRDefault="0017734F" w:rsidP="0017734F">
            <w:pPr>
              <w:tabs>
                <w:tab w:val="left" w:pos="2460"/>
              </w:tabs>
              <w:spacing w:before="40"/>
              <w:jc w:val="left"/>
              <w:rPr>
                <w:sz w:val="20"/>
              </w:rPr>
            </w:pPr>
          </w:p>
        </w:tc>
        <w:tc>
          <w:tcPr>
            <w:tcW w:w="1418" w:type="dxa"/>
            <w:shd w:val="clear" w:color="auto" w:fill="FFFFFF" w:themeFill="background1"/>
          </w:tcPr>
          <w:p w14:paraId="1C7A1A4E" w14:textId="3BB2DCBA" w:rsidR="0017734F" w:rsidRPr="00962630" w:rsidRDefault="0017734F" w:rsidP="0017734F">
            <w:pPr>
              <w:tabs>
                <w:tab w:val="left" w:pos="2460"/>
              </w:tabs>
              <w:spacing w:before="40"/>
              <w:jc w:val="center"/>
              <w:rPr>
                <w:sz w:val="20"/>
              </w:rPr>
            </w:pPr>
            <w:r>
              <w:rPr>
                <w:sz w:val="20"/>
              </w:rPr>
              <w:t>5v5</w:t>
            </w:r>
          </w:p>
        </w:tc>
        <w:tc>
          <w:tcPr>
            <w:tcW w:w="961" w:type="dxa"/>
            <w:shd w:val="clear" w:color="auto" w:fill="FFFFFF" w:themeFill="background1"/>
          </w:tcPr>
          <w:p w14:paraId="134FF13D" w14:textId="23BBA496" w:rsidR="0017734F" w:rsidRPr="00962630" w:rsidRDefault="0017734F" w:rsidP="0017734F">
            <w:pPr>
              <w:tabs>
                <w:tab w:val="left" w:pos="2460"/>
              </w:tabs>
              <w:spacing w:before="40"/>
              <w:jc w:val="center"/>
              <w:rPr>
                <w:sz w:val="20"/>
              </w:rPr>
            </w:pPr>
            <w:r>
              <w:rPr>
                <w:sz w:val="20"/>
              </w:rPr>
              <w:t>1</w:t>
            </w:r>
          </w:p>
        </w:tc>
        <w:tc>
          <w:tcPr>
            <w:tcW w:w="1028" w:type="dxa"/>
            <w:shd w:val="clear" w:color="auto" w:fill="FFFFFF" w:themeFill="background1"/>
          </w:tcPr>
          <w:p w14:paraId="7CE66EE6" w14:textId="7F63B331" w:rsidR="0017734F" w:rsidRPr="00962630" w:rsidRDefault="0017734F" w:rsidP="0017734F">
            <w:pPr>
              <w:tabs>
                <w:tab w:val="left" w:pos="2460"/>
              </w:tabs>
              <w:spacing w:before="40"/>
              <w:jc w:val="center"/>
              <w:rPr>
                <w:sz w:val="20"/>
              </w:rPr>
            </w:pPr>
            <w:r w:rsidRPr="00962630">
              <w:rPr>
                <w:sz w:val="20"/>
              </w:rPr>
              <w:t>Standard</w:t>
            </w:r>
          </w:p>
        </w:tc>
        <w:tc>
          <w:tcPr>
            <w:tcW w:w="1271" w:type="dxa"/>
            <w:shd w:val="clear" w:color="auto" w:fill="00FF00"/>
          </w:tcPr>
          <w:p w14:paraId="2F39612C" w14:textId="1DD0CE8D" w:rsidR="0017734F" w:rsidRPr="00962630" w:rsidRDefault="0017734F" w:rsidP="0017734F">
            <w:pPr>
              <w:tabs>
                <w:tab w:val="left" w:pos="2460"/>
              </w:tabs>
              <w:spacing w:before="40"/>
              <w:jc w:val="center"/>
              <w:rPr>
                <w:sz w:val="20"/>
              </w:rPr>
            </w:pPr>
            <w:r>
              <w:rPr>
                <w:sz w:val="20"/>
              </w:rPr>
              <w:t>3</w:t>
            </w:r>
          </w:p>
        </w:tc>
        <w:tc>
          <w:tcPr>
            <w:tcW w:w="1276" w:type="dxa"/>
            <w:shd w:val="clear" w:color="auto" w:fill="00FF00"/>
          </w:tcPr>
          <w:p w14:paraId="475192F3" w14:textId="77FDB18D" w:rsidR="0017734F" w:rsidRPr="00962630" w:rsidRDefault="0017734F" w:rsidP="0017734F">
            <w:pPr>
              <w:tabs>
                <w:tab w:val="left" w:pos="2460"/>
              </w:tabs>
              <w:spacing w:before="40"/>
              <w:jc w:val="center"/>
              <w:rPr>
                <w:sz w:val="20"/>
              </w:rPr>
            </w:pPr>
            <w:r>
              <w:rPr>
                <w:sz w:val="20"/>
              </w:rPr>
              <w:t>5</w:t>
            </w:r>
          </w:p>
        </w:tc>
      </w:tr>
      <w:tr w:rsidR="00B43D53" w:rsidRPr="00962630" w14:paraId="1C57CB9C" w14:textId="77777777" w:rsidTr="00837BF2">
        <w:trPr>
          <w:trHeight w:val="72"/>
        </w:trPr>
        <w:tc>
          <w:tcPr>
            <w:tcW w:w="583" w:type="dxa"/>
            <w:vMerge w:val="restart"/>
            <w:shd w:val="clear" w:color="auto" w:fill="FFFFFF" w:themeFill="background1"/>
          </w:tcPr>
          <w:p w14:paraId="7DEBAB88" w14:textId="6514F5CA" w:rsidR="00B43D53" w:rsidRPr="00962630" w:rsidRDefault="00B43D53" w:rsidP="00B43D53">
            <w:pPr>
              <w:tabs>
                <w:tab w:val="left" w:pos="2460"/>
              </w:tabs>
              <w:spacing w:before="40"/>
              <w:jc w:val="center"/>
              <w:rPr>
                <w:sz w:val="20"/>
              </w:rPr>
            </w:pPr>
            <w:r>
              <w:rPr>
                <w:sz w:val="20"/>
              </w:rPr>
              <w:t>51</w:t>
            </w:r>
          </w:p>
        </w:tc>
        <w:tc>
          <w:tcPr>
            <w:tcW w:w="2531" w:type="dxa"/>
            <w:vMerge w:val="restart"/>
            <w:shd w:val="clear" w:color="auto" w:fill="FFFFFF" w:themeFill="background1"/>
          </w:tcPr>
          <w:p w14:paraId="55207990" w14:textId="789F143A" w:rsidR="00B43D53" w:rsidRPr="00962630" w:rsidRDefault="00B43D53" w:rsidP="00B43D53">
            <w:pPr>
              <w:tabs>
                <w:tab w:val="left" w:pos="2460"/>
              </w:tabs>
              <w:spacing w:before="40"/>
              <w:jc w:val="left"/>
              <w:rPr>
                <w:sz w:val="20"/>
              </w:rPr>
            </w:pPr>
            <w:r>
              <w:rPr>
                <w:sz w:val="20"/>
              </w:rPr>
              <w:t xml:space="preserve">Lime Kiln Playing Field </w:t>
            </w:r>
          </w:p>
        </w:tc>
        <w:tc>
          <w:tcPr>
            <w:tcW w:w="1418" w:type="dxa"/>
            <w:shd w:val="clear" w:color="auto" w:fill="FFFFFF" w:themeFill="background1"/>
          </w:tcPr>
          <w:p w14:paraId="59E47E93" w14:textId="77777777" w:rsidR="00B43D53" w:rsidRPr="00962630" w:rsidRDefault="00B43D53" w:rsidP="00B43D53">
            <w:pPr>
              <w:tabs>
                <w:tab w:val="left" w:pos="2460"/>
              </w:tabs>
              <w:spacing w:before="40"/>
              <w:jc w:val="center"/>
              <w:rPr>
                <w:sz w:val="20"/>
              </w:rPr>
            </w:pPr>
            <w:r w:rsidRPr="00962630">
              <w:rPr>
                <w:sz w:val="20"/>
              </w:rPr>
              <w:t>Adult</w:t>
            </w:r>
          </w:p>
        </w:tc>
        <w:tc>
          <w:tcPr>
            <w:tcW w:w="961" w:type="dxa"/>
            <w:shd w:val="clear" w:color="auto" w:fill="FFFFFF" w:themeFill="background1"/>
          </w:tcPr>
          <w:p w14:paraId="2DD8B182" w14:textId="0EDB3D74" w:rsidR="00B43D53" w:rsidRPr="00962630" w:rsidRDefault="00B43D53" w:rsidP="00B43D53">
            <w:pPr>
              <w:tabs>
                <w:tab w:val="left" w:pos="2460"/>
              </w:tabs>
              <w:spacing w:before="40"/>
              <w:jc w:val="center"/>
              <w:rPr>
                <w:sz w:val="20"/>
              </w:rPr>
            </w:pPr>
            <w:r>
              <w:rPr>
                <w:sz w:val="20"/>
              </w:rPr>
              <w:t>2</w:t>
            </w:r>
          </w:p>
        </w:tc>
        <w:tc>
          <w:tcPr>
            <w:tcW w:w="1028" w:type="dxa"/>
            <w:shd w:val="clear" w:color="auto" w:fill="FFFFFF" w:themeFill="background1"/>
          </w:tcPr>
          <w:p w14:paraId="6D1E957A" w14:textId="6B3AFF2F" w:rsidR="00B43D53" w:rsidRPr="00962630" w:rsidRDefault="00B43D53" w:rsidP="00B43D53">
            <w:pPr>
              <w:tabs>
                <w:tab w:val="left" w:pos="2460"/>
              </w:tabs>
              <w:spacing w:before="40"/>
              <w:jc w:val="center"/>
              <w:rPr>
                <w:i/>
                <w:iCs/>
                <w:sz w:val="20"/>
              </w:rPr>
            </w:pPr>
            <w:r>
              <w:rPr>
                <w:sz w:val="20"/>
              </w:rPr>
              <w:t>Good</w:t>
            </w:r>
          </w:p>
        </w:tc>
        <w:tc>
          <w:tcPr>
            <w:tcW w:w="1271" w:type="dxa"/>
            <w:shd w:val="clear" w:color="auto" w:fill="00FF00"/>
          </w:tcPr>
          <w:p w14:paraId="49594D93" w14:textId="0091E13B" w:rsidR="00B43D53" w:rsidRPr="0098484A" w:rsidRDefault="00B43D53" w:rsidP="00B43D53">
            <w:pPr>
              <w:tabs>
                <w:tab w:val="left" w:pos="2460"/>
              </w:tabs>
              <w:spacing w:before="40"/>
              <w:jc w:val="center"/>
              <w:rPr>
                <w:sz w:val="20"/>
              </w:rPr>
            </w:pPr>
            <w:r>
              <w:rPr>
                <w:sz w:val="20"/>
              </w:rPr>
              <w:t>2</w:t>
            </w:r>
          </w:p>
        </w:tc>
        <w:tc>
          <w:tcPr>
            <w:tcW w:w="1276" w:type="dxa"/>
            <w:shd w:val="clear" w:color="auto" w:fill="auto"/>
          </w:tcPr>
          <w:p w14:paraId="0201DBBE" w14:textId="7F789F45" w:rsidR="00B43D53" w:rsidRPr="00962630" w:rsidRDefault="00B43D53" w:rsidP="00B43D53">
            <w:pPr>
              <w:tabs>
                <w:tab w:val="left" w:pos="2460"/>
              </w:tabs>
              <w:spacing w:before="40"/>
              <w:jc w:val="center"/>
              <w:rPr>
                <w:sz w:val="20"/>
              </w:rPr>
            </w:pPr>
            <w:r>
              <w:rPr>
                <w:sz w:val="20"/>
              </w:rPr>
              <w:t>N/A</w:t>
            </w:r>
          </w:p>
        </w:tc>
      </w:tr>
      <w:tr w:rsidR="00B43D53" w:rsidRPr="00962630" w14:paraId="73403212" w14:textId="77777777" w:rsidTr="00837BF2">
        <w:trPr>
          <w:trHeight w:val="72"/>
        </w:trPr>
        <w:tc>
          <w:tcPr>
            <w:tcW w:w="583" w:type="dxa"/>
            <w:vMerge/>
            <w:shd w:val="clear" w:color="auto" w:fill="FFFFFF" w:themeFill="background1"/>
          </w:tcPr>
          <w:p w14:paraId="3C1353A6" w14:textId="77777777" w:rsidR="00B43D53" w:rsidRDefault="00B43D53" w:rsidP="00B43D53">
            <w:pPr>
              <w:tabs>
                <w:tab w:val="left" w:pos="2460"/>
              </w:tabs>
              <w:spacing w:before="40"/>
              <w:jc w:val="center"/>
              <w:rPr>
                <w:sz w:val="20"/>
              </w:rPr>
            </w:pPr>
          </w:p>
        </w:tc>
        <w:tc>
          <w:tcPr>
            <w:tcW w:w="2531" w:type="dxa"/>
            <w:vMerge/>
            <w:shd w:val="clear" w:color="auto" w:fill="FFFFFF" w:themeFill="background1"/>
          </w:tcPr>
          <w:p w14:paraId="4C7CDFB8" w14:textId="77777777" w:rsidR="00B43D53" w:rsidRDefault="00B43D53" w:rsidP="00B43D53">
            <w:pPr>
              <w:tabs>
                <w:tab w:val="left" w:pos="2460"/>
              </w:tabs>
              <w:spacing w:before="40"/>
              <w:jc w:val="left"/>
              <w:rPr>
                <w:sz w:val="20"/>
              </w:rPr>
            </w:pPr>
          </w:p>
        </w:tc>
        <w:tc>
          <w:tcPr>
            <w:tcW w:w="1418" w:type="dxa"/>
            <w:shd w:val="clear" w:color="auto" w:fill="FFFFFF" w:themeFill="background1"/>
          </w:tcPr>
          <w:p w14:paraId="6D9F7C91" w14:textId="4C1BE392" w:rsidR="00B43D53" w:rsidRPr="00962630" w:rsidRDefault="00B43D53" w:rsidP="00B43D53">
            <w:pPr>
              <w:tabs>
                <w:tab w:val="left" w:pos="2460"/>
              </w:tabs>
              <w:spacing w:before="40"/>
              <w:jc w:val="center"/>
              <w:rPr>
                <w:sz w:val="20"/>
              </w:rPr>
            </w:pPr>
            <w:r>
              <w:rPr>
                <w:sz w:val="20"/>
              </w:rPr>
              <w:t>Youth 11v11</w:t>
            </w:r>
          </w:p>
        </w:tc>
        <w:tc>
          <w:tcPr>
            <w:tcW w:w="961" w:type="dxa"/>
            <w:shd w:val="clear" w:color="auto" w:fill="FFFFFF" w:themeFill="background1"/>
          </w:tcPr>
          <w:p w14:paraId="1A7AC801" w14:textId="0BD13B19" w:rsidR="00B43D53" w:rsidRPr="00962630" w:rsidRDefault="00B43D53" w:rsidP="00B43D53">
            <w:pPr>
              <w:tabs>
                <w:tab w:val="left" w:pos="2460"/>
              </w:tabs>
              <w:spacing w:before="40"/>
              <w:jc w:val="center"/>
              <w:rPr>
                <w:sz w:val="20"/>
              </w:rPr>
            </w:pPr>
            <w:r>
              <w:rPr>
                <w:sz w:val="20"/>
              </w:rPr>
              <w:t>1</w:t>
            </w:r>
          </w:p>
        </w:tc>
        <w:tc>
          <w:tcPr>
            <w:tcW w:w="1028" w:type="dxa"/>
            <w:shd w:val="clear" w:color="auto" w:fill="FFFFFF" w:themeFill="background1"/>
          </w:tcPr>
          <w:p w14:paraId="7357959E" w14:textId="515CACED" w:rsidR="00B43D53" w:rsidRPr="00962630" w:rsidRDefault="00B43D53" w:rsidP="00B43D53">
            <w:pPr>
              <w:tabs>
                <w:tab w:val="left" w:pos="2460"/>
              </w:tabs>
              <w:spacing w:before="40"/>
              <w:jc w:val="center"/>
              <w:rPr>
                <w:i/>
                <w:iCs/>
                <w:sz w:val="20"/>
              </w:rPr>
            </w:pPr>
            <w:r>
              <w:rPr>
                <w:sz w:val="20"/>
              </w:rPr>
              <w:t>Good</w:t>
            </w:r>
          </w:p>
        </w:tc>
        <w:tc>
          <w:tcPr>
            <w:tcW w:w="1271" w:type="dxa"/>
            <w:shd w:val="clear" w:color="auto" w:fill="00FF00"/>
          </w:tcPr>
          <w:p w14:paraId="0213C4A4" w14:textId="5538E8B1" w:rsidR="00B43D53" w:rsidRPr="0098484A" w:rsidRDefault="00B43D53" w:rsidP="00B43D53">
            <w:pPr>
              <w:tabs>
                <w:tab w:val="left" w:pos="2460"/>
              </w:tabs>
              <w:spacing w:before="40"/>
              <w:jc w:val="center"/>
              <w:rPr>
                <w:sz w:val="20"/>
              </w:rPr>
            </w:pPr>
            <w:r>
              <w:rPr>
                <w:sz w:val="20"/>
              </w:rPr>
              <w:t>1.5</w:t>
            </w:r>
          </w:p>
        </w:tc>
        <w:tc>
          <w:tcPr>
            <w:tcW w:w="1276" w:type="dxa"/>
            <w:shd w:val="clear" w:color="auto" w:fill="auto"/>
          </w:tcPr>
          <w:p w14:paraId="4B6B6CF8" w14:textId="2EC16D29" w:rsidR="00B43D53" w:rsidRPr="00962630" w:rsidRDefault="00B43D53" w:rsidP="00B43D53">
            <w:pPr>
              <w:tabs>
                <w:tab w:val="left" w:pos="2460"/>
              </w:tabs>
              <w:spacing w:before="40"/>
              <w:jc w:val="center"/>
              <w:rPr>
                <w:sz w:val="20"/>
              </w:rPr>
            </w:pPr>
            <w:r>
              <w:rPr>
                <w:sz w:val="20"/>
              </w:rPr>
              <w:t>N/A</w:t>
            </w:r>
          </w:p>
        </w:tc>
      </w:tr>
      <w:tr w:rsidR="00B43D53" w:rsidRPr="00962630" w14:paraId="2FE77F5B" w14:textId="77777777" w:rsidTr="00837BF2">
        <w:trPr>
          <w:trHeight w:val="72"/>
        </w:trPr>
        <w:tc>
          <w:tcPr>
            <w:tcW w:w="583" w:type="dxa"/>
            <w:vMerge/>
            <w:shd w:val="clear" w:color="auto" w:fill="FFFFFF" w:themeFill="background1"/>
          </w:tcPr>
          <w:p w14:paraId="00CDD46E" w14:textId="77777777" w:rsidR="00B43D53" w:rsidRDefault="00B43D53" w:rsidP="00B43D53">
            <w:pPr>
              <w:tabs>
                <w:tab w:val="left" w:pos="2460"/>
              </w:tabs>
              <w:spacing w:before="40"/>
              <w:jc w:val="center"/>
              <w:rPr>
                <w:sz w:val="20"/>
              </w:rPr>
            </w:pPr>
          </w:p>
        </w:tc>
        <w:tc>
          <w:tcPr>
            <w:tcW w:w="2531" w:type="dxa"/>
            <w:vMerge/>
            <w:shd w:val="clear" w:color="auto" w:fill="FFFFFF" w:themeFill="background1"/>
          </w:tcPr>
          <w:p w14:paraId="735B250C" w14:textId="77777777" w:rsidR="00B43D53" w:rsidRDefault="00B43D53" w:rsidP="00B43D53">
            <w:pPr>
              <w:tabs>
                <w:tab w:val="left" w:pos="2460"/>
              </w:tabs>
              <w:spacing w:before="40"/>
              <w:jc w:val="left"/>
              <w:rPr>
                <w:sz w:val="20"/>
              </w:rPr>
            </w:pPr>
          </w:p>
        </w:tc>
        <w:tc>
          <w:tcPr>
            <w:tcW w:w="1418" w:type="dxa"/>
            <w:shd w:val="clear" w:color="auto" w:fill="FFFFFF" w:themeFill="background1"/>
          </w:tcPr>
          <w:p w14:paraId="0AA93A32" w14:textId="757727D3" w:rsidR="00B43D53" w:rsidRPr="00962630" w:rsidRDefault="00B43D53" w:rsidP="00B43D53">
            <w:pPr>
              <w:tabs>
                <w:tab w:val="left" w:pos="2460"/>
              </w:tabs>
              <w:spacing w:before="40"/>
              <w:jc w:val="center"/>
              <w:rPr>
                <w:sz w:val="20"/>
              </w:rPr>
            </w:pPr>
            <w:r>
              <w:rPr>
                <w:sz w:val="20"/>
              </w:rPr>
              <w:t>7v7</w:t>
            </w:r>
          </w:p>
        </w:tc>
        <w:tc>
          <w:tcPr>
            <w:tcW w:w="961" w:type="dxa"/>
            <w:shd w:val="clear" w:color="auto" w:fill="FFFFFF" w:themeFill="background1"/>
          </w:tcPr>
          <w:p w14:paraId="192A4058" w14:textId="74D4EB25" w:rsidR="00B43D53" w:rsidRPr="00962630" w:rsidRDefault="00B43D53" w:rsidP="00B43D53">
            <w:pPr>
              <w:tabs>
                <w:tab w:val="left" w:pos="2460"/>
              </w:tabs>
              <w:spacing w:before="40"/>
              <w:jc w:val="center"/>
              <w:rPr>
                <w:sz w:val="20"/>
              </w:rPr>
            </w:pPr>
            <w:r>
              <w:rPr>
                <w:sz w:val="20"/>
              </w:rPr>
              <w:t>2</w:t>
            </w:r>
          </w:p>
        </w:tc>
        <w:tc>
          <w:tcPr>
            <w:tcW w:w="1028" w:type="dxa"/>
            <w:shd w:val="clear" w:color="auto" w:fill="FFFFFF" w:themeFill="background1"/>
          </w:tcPr>
          <w:p w14:paraId="04F341F2" w14:textId="6B62EDDE" w:rsidR="00B43D53" w:rsidRPr="00962630" w:rsidRDefault="00B43D53" w:rsidP="00B43D53">
            <w:pPr>
              <w:tabs>
                <w:tab w:val="left" w:pos="2460"/>
              </w:tabs>
              <w:spacing w:before="40"/>
              <w:jc w:val="center"/>
              <w:rPr>
                <w:i/>
                <w:iCs/>
                <w:sz w:val="20"/>
              </w:rPr>
            </w:pPr>
            <w:r>
              <w:rPr>
                <w:sz w:val="20"/>
              </w:rPr>
              <w:t>Good</w:t>
            </w:r>
          </w:p>
        </w:tc>
        <w:tc>
          <w:tcPr>
            <w:tcW w:w="1271" w:type="dxa"/>
            <w:shd w:val="clear" w:color="auto" w:fill="00FF00"/>
          </w:tcPr>
          <w:p w14:paraId="03358974" w14:textId="44D27C69" w:rsidR="00B43D53" w:rsidRPr="0098484A" w:rsidRDefault="00B43D53" w:rsidP="00B43D53">
            <w:pPr>
              <w:tabs>
                <w:tab w:val="left" w:pos="2460"/>
              </w:tabs>
              <w:spacing w:before="40"/>
              <w:jc w:val="center"/>
              <w:rPr>
                <w:sz w:val="20"/>
              </w:rPr>
            </w:pPr>
            <w:r>
              <w:rPr>
                <w:sz w:val="20"/>
              </w:rPr>
              <w:t>7.5</w:t>
            </w:r>
          </w:p>
        </w:tc>
        <w:tc>
          <w:tcPr>
            <w:tcW w:w="1276" w:type="dxa"/>
            <w:shd w:val="clear" w:color="auto" w:fill="auto"/>
          </w:tcPr>
          <w:p w14:paraId="37E6E4E2" w14:textId="176E8C3E" w:rsidR="00B43D53" w:rsidRPr="00962630" w:rsidRDefault="00B43D53" w:rsidP="00B43D53">
            <w:pPr>
              <w:tabs>
                <w:tab w:val="left" w:pos="2460"/>
              </w:tabs>
              <w:spacing w:before="40"/>
              <w:jc w:val="center"/>
              <w:rPr>
                <w:sz w:val="20"/>
              </w:rPr>
            </w:pPr>
            <w:r>
              <w:rPr>
                <w:sz w:val="20"/>
              </w:rPr>
              <w:t>N/A</w:t>
            </w:r>
          </w:p>
        </w:tc>
      </w:tr>
      <w:tr w:rsidR="00B43D53" w:rsidRPr="00962630" w14:paraId="495BBDFC" w14:textId="77777777" w:rsidTr="00837BF2">
        <w:trPr>
          <w:trHeight w:val="72"/>
        </w:trPr>
        <w:tc>
          <w:tcPr>
            <w:tcW w:w="583" w:type="dxa"/>
            <w:vMerge/>
            <w:shd w:val="clear" w:color="auto" w:fill="FFFFFF" w:themeFill="background1"/>
          </w:tcPr>
          <w:p w14:paraId="5F0D9AF3" w14:textId="77777777" w:rsidR="00B43D53" w:rsidRDefault="00B43D53" w:rsidP="00B43D53">
            <w:pPr>
              <w:tabs>
                <w:tab w:val="left" w:pos="2460"/>
              </w:tabs>
              <w:spacing w:before="40"/>
              <w:jc w:val="center"/>
              <w:rPr>
                <w:sz w:val="20"/>
              </w:rPr>
            </w:pPr>
          </w:p>
        </w:tc>
        <w:tc>
          <w:tcPr>
            <w:tcW w:w="2531" w:type="dxa"/>
            <w:vMerge/>
            <w:shd w:val="clear" w:color="auto" w:fill="FFFFFF" w:themeFill="background1"/>
          </w:tcPr>
          <w:p w14:paraId="27FE54C4" w14:textId="77777777" w:rsidR="00B43D53" w:rsidRDefault="00B43D53" w:rsidP="00B43D53">
            <w:pPr>
              <w:tabs>
                <w:tab w:val="left" w:pos="2460"/>
              </w:tabs>
              <w:spacing w:before="40"/>
              <w:jc w:val="left"/>
              <w:rPr>
                <w:sz w:val="20"/>
              </w:rPr>
            </w:pPr>
          </w:p>
        </w:tc>
        <w:tc>
          <w:tcPr>
            <w:tcW w:w="1418" w:type="dxa"/>
            <w:shd w:val="clear" w:color="auto" w:fill="FFFFFF" w:themeFill="background1"/>
          </w:tcPr>
          <w:p w14:paraId="630699AD" w14:textId="4D45A3BE" w:rsidR="00B43D53" w:rsidRPr="00962630" w:rsidRDefault="00B43D53" w:rsidP="00B43D53">
            <w:pPr>
              <w:tabs>
                <w:tab w:val="left" w:pos="2460"/>
              </w:tabs>
              <w:spacing w:before="40"/>
              <w:jc w:val="center"/>
              <w:rPr>
                <w:sz w:val="20"/>
              </w:rPr>
            </w:pPr>
            <w:r>
              <w:rPr>
                <w:sz w:val="20"/>
              </w:rPr>
              <w:t>5v5</w:t>
            </w:r>
          </w:p>
        </w:tc>
        <w:tc>
          <w:tcPr>
            <w:tcW w:w="961" w:type="dxa"/>
            <w:shd w:val="clear" w:color="auto" w:fill="FFFFFF" w:themeFill="background1"/>
          </w:tcPr>
          <w:p w14:paraId="0F425DB7" w14:textId="274DEC12" w:rsidR="00B43D53" w:rsidRPr="00962630" w:rsidRDefault="00B43D53" w:rsidP="00B43D53">
            <w:pPr>
              <w:tabs>
                <w:tab w:val="left" w:pos="2460"/>
              </w:tabs>
              <w:spacing w:before="40"/>
              <w:jc w:val="center"/>
              <w:rPr>
                <w:sz w:val="20"/>
              </w:rPr>
            </w:pPr>
            <w:r>
              <w:rPr>
                <w:sz w:val="20"/>
              </w:rPr>
              <w:t>1</w:t>
            </w:r>
          </w:p>
        </w:tc>
        <w:tc>
          <w:tcPr>
            <w:tcW w:w="1028" w:type="dxa"/>
            <w:shd w:val="clear" w:color="auto" w:fill="FFFFFF" w:themeFill="background1"/>
          </w:tcPr>
          <w:p w14:paraId="0011DD1F" w14:textId="4D4C3B75" w:rsidR="00B43D53" w:rsidRPr="00962630" w:rsidRDefault="00B43D53" w:rsidP="00B43D53">
            <w:pPr>
              <w:tabs>
                <w:tab w:val="left" w:pos="2460"/>
              </w:tabs>
              <w:spacing w:before="40"/>
              <w:jc w:val="center"/>
              <w:rPr>
                <w:i/>
                <w:iCs/>
                <w:sz w:val="20"/>
              </w:rPr>
            </w:pPr>
            <w:r>
              <w:rPr>
                <w:sz w:val="20"/>
              </w:rPr>
              <w:t>Good</w:t>
            </w:r>
          </w:p>
        </w:tc>
        <w:tc>
          <w:tcPr>
            <w:tcW w:w="1271" w:type="dxa"/>
            <w:shd w:val="clear" w:color="auto" w:fill="00FF00"/>
          </w:tcPr>
          <w:p w14:paraId="485CA51C" w14:textId="59FB9060" w:rsidR="00B43D53" w:rsidRPr="0098484A" w:rsidRDefault="00B43D53" w:rsidP="00B43D53">
            <w:pPr>
              <w:tabs>
                <w:tab w:val="left" w:pos="2460"/>
              </w:tabs>
              <w:spacing w:before="40"/>
              <w:jc w:val="center"/>
              <w:rPr>
                <w:sz w:val="20"/>
              </w:rPr>
            </w:pPr>
            <w:r>
              <w:rPr>
                <w:sz w:val="20"/>
              </w:rPr>
              <w:t>4</w:t>
            </w:r>
          </w:p>
        </w:tc>
        <w:tc>
          <w:tcPr>
            <w:tcW w:w="1276" w:type="dxa"/>
            <w:shd w:val="clear" w:color="auto" w:fill="auto"/>
          </w:tcPr>
          <w:p w14:paraId="2536FB84" w14:textId="2CDD6410" w:rsidR="00B43D53" w:rsidRPr="00962630" w:rsidRDefault="00B43D53" w:rsidP="00B43D53">
            <w:pPr>
              <w:tabs>
                <w:tab w:val="left" w:pos="2460"/>
              </w:tabs>
              <w:spacing w:before="40"/>
              <w:jc w:val="center"/>
              <w:rPr>
                <w:sz w:val="20"/>
              </w:rPr>
            </w:pPr>
            <w:r>
              <w:rPr>
                <w:sz w:val="20"/>
              </w:rPr>
              <w:t>N/A</w:t>
            </w:r>
          </w:p>
        </w:tc>
      </w:tr>
      <w:tr w:rsidR="0017734F" w:rsidRPr="00962630" w14:paraId="081204F0" w14:textId="77777777" w:rsidTr="00837BF2">
        <w:trPr>
          <w:trHeight w:val="134"/>
        </w:trPr>
        <w:tc>
          <w:tcPr>
            <w:tcW w:w="583" w:type="dxa"/>
            <w:vMerge w:val="restart"/>
            <w:shd w:val="clear" w:color="auto" w:fill="FFFFFF" w:themeFill="background1"/>
          </w:tcPr>
          <w:p w14:paraId="67459BCE" w14:textId="402F1EAA" w:rsidR="0017734F" w:rsidRPr="00962630" w:rsidRDefault="0017734F" w:rsidP="0017734F">
            <w:pPr>
              <w:tabs>
                <w:tab w:val="left" w:pos="2460"/>
              </w:tabs>
              <w:spacing w:before="40"/>
              <w:jc w:val="center"/>
              <w:rPr>
                <w:sz w:val="20"/>
              </w:rPr>
            </w:pPr>
            <w:r w:rsidRPr="00962630">
              <w:rPr>
                <w:sz w:val="20"/>
              </w:rPr>
              <w:t>5</w:t>
            </w:r>
            <w:r>
              <w:rPr>
                <w:sz w:val="20"/>
              </w:rPr>
              <w:t>8</w:t>
            </w:r>
          </w:p>
        </w:tc>
        <w:tc>
          <w:tcPr>
            <w:tcW w:w="2531" w:type="dxa"/>
            <w:vMerge w:val="restart"/>
            <w:shd w:val="clear" w:color="auto" w:fill="FFFFFF" w:themeFill="background1"/>
          </w:tcPr>
          <w:p w14:paraId="74771D67" w14:textId="23D599DC" w:rsidR="0017734F" w:rsidRPr="00962630" w:rsidRDefault="0017734F" w:rsidP="0017734F">
            <w:pPr>
              <w:tabs>
                <w:tab w:val="left" w:pos="2460"/>
              </w:tabs>
              <w:spacing w:before="40"/>
              <w:jc w:val="left"/>
              <w:rPr>
                <w:sz w:val="20"/>
              </w:rPr>
            </w:pPr>
            <w:r>
              <w:rPr>
                <w:sz w:val="20"/>
              </w:rPr>
              <w:t>Maurice Thornton</w:t>
            </w:r>
            <w:r w:rsidRPr="00962630">
              <w:rPr>
                <w:sz w:val="20"/>
              </w:rPr>
              <w:t xml:space="preserve"> Playing Field</w:t>
            </w:r>
          </w:p>
        </w:tc>
        <w:tc>
          <w:tcPr>
            <w:tcW w:w="1418" w:type="dxa"/>
            <w:shd w:val="clear" w:color="auto" w:fill="FFFFFF" w:themeFill="background1"/>
          </w:tcPr>
          <w:p w14:paraId="18AFE405" w14:textId="7CCA3420" w:rsidR="0017734F" w:rsidRPr="00962630" w:rsidRDefault="0017734F" w:rsidP="0017734F">
            <w:pPr>
              <w:tabs>
                <w:tab w:val="left" w:pos="2460"/>
              </w:tabs>
              <w:spacing w:before="40"/>
              <w:jc w:val="center"/>
              <w:rPr>
                <w:sz w:val="20"/>
              </w:rPr>
            </w:pPr>
            <w:r>
              <w:rPr>
                <w:sz w:val="20"/>
              </w:rPr>
              <w:t>Adult</w:t>
            </w:r>
          </w:p>
        </w:tc>
        <w:tc>
          <w:tcPr>
            <w:tcW w:w="961" w:type="dxa"/>
            <w:shd w:val="clear" w:color="auto" w:fill="FFFFFF" w:themeFill="background1"/>
          </w:tcPr>
          <w:p w14:paraId="2ECB4100" w14:textId="4931EA7C" w:rsidR="0017734F" w:rsidRPr="00962630" w:rsidRDefault="0017734F" w:rsidP="0017734F">
            <w:pPr>
              <w:tabs>
                <w:tab w:val="left" w:pos="2460"/>
              </w:tabs>
              <w:spacing w:before="40"/>
              <w:jc w:val="center"/>
              <w:rPr>
                <w:sz w:val="20"/>
              </w:rPr>
            </w:pPr>
            <w:r>
              <w:rPr>
                <w:sz w:val="20"/>
              </w:rPr>
              <w:t>2</w:t>
            </w:r>
          </w:p>
        </w:tc>
        <w:tc>
          <w:tcPr>
            <w:tcW w:w="1028" w:type="dxa"/>
            <w:shd w:val="clear" w:color="auto" w:fill="FFFFFF" w:themeFill="background1"/>
          </w:tcPr>
          <w:p w14:paraId="468964C8" w14:textId="77777777" w:rsidR="0017734F" w:rsidRPr="00962630" w:rsidRDefault="0017734F" w:rsidP="0017734F">
            <w:pPr>
              <w:tabs>
                <w:tab w:val="left" w:pos="2460"/>
              </w:tabs>
              <w:spacing w:before="40"/>
              <w:jc w:val="center"/>
              <w:rPr>
                <w:sz w:val="20"/>
              </w:rPr>
            </w:pPr>
            <w:r w:rsidRPr="00962630">
              <w:rPr>
                <w:sz w:val="20"/>
              </w:rPr>
              <w:t>Poor</w:t>
            </w:r>
          </w:p>
        </w:tc>
        <w:tc>
          <w:tcPr>
            <w:tcW w:w="1271" w:type="dxa"/>
            <w:shd w:val="clear" w:color="auto" w:fill="FF0000"/>
          </w:tcPr>
          <w:p w14:paraId="1FEC26F2" w14:textId="06617407" w:rsidR="0017734F" w:rsidRPr="00962630" w:rsidRDefault="0017734F" w:rsidP="0017734F">
            <w:pPr>
              <w:tabs>
                <w:tab w:val="left" w:pos="2460"/>
              </w:tabs>
              <w:spacing w:before="40"/>
              <w:jc w:val="center"/>
              <w:rPr>
                <w:sz w:val="20"/>
              </w:rPr>
            </w:pPr>
            <w:r>
              <w:rPr>
                <w:sz w:val="20"/>
              </w:rPr>
              <w:t>1.5</w:t>
            </w:r>
          </w:p>
        </w:tc>
        <w:tc>
          <w:tcPr>
            <w:tcW w:w="1276" w:type="dxa"/>
            <w:shd w:val="clear" w:color="auto" w:fill="00FF00"/>
          </w:tcPr>
          <w:p w14:paraId="419EE708" w14:textId="7BC50870" w:rsidR="0017734F" w:rsidRPr="00962630" w:rsidRDefault="00F33430" w:rsidP="0017734F">
            <w:pPr>
              <w:tabs>
                <w:tab w:val="left" w:pos="2460"/>
              </w:tabs>
              <w:spacing w:before="40"/>
              <w:jc w:val="center"/>
              <w:rPr>
                <w:sz w:val="20"/>
              </w:rPr>
            </w:pPr>
            <w:r>
              <w:rPr>
                <w:sz w:val="20"/>
              </w:rPr>
              <w:t>5</w:t>
            </w:r>
            <w:r w:rsidR="0017734F">
              <w:rPr>
                <w:sz w:val="20"/>
              </w:rPr>
              <w:t>.5</w:t>
            </w:r>
          </w:p>
        </w:tc>
      </w:tr>
      <w:tr w:rsidR="0017734F" w:rsidRPr="00962630" w14:paraId="3F3A153F" w14:textId="77777777" w:rsidTr="00837BF2">
        <w:trPr>
          <w:trHeight w:val="133"/>
        </w:trPr>
        <w:tc>
          <w:tcPr>
            <w:tcW w:w="583" w:type="dxa"/>
            <w:vMerge/>
            <w:shd w:val="clear" w:color="auto" w:fill="FFFFFF" w:themeFill="background1"/>
          </w:tcPr>
          <w:p w14:paraId="55933999" w14:textId="77777777" w:rsidR="0017734F" w:rsidRPr="00962630" w:rsidRDefault="0017734F" w:rsidP="0017734F">
            <w:pPr>
              <w:tabs>
                <w:tab w:val="left" w:pos="2460"/>
              </w:tabs>
              <w:spacing w:before="40"/>
              <w:jc w:val="center"/>
              <w:rPr>
                <w:sz w:val="20"/>
              </w:rPr>
            </w:pPr>
          </w:p>
        </w:tc>
        <w:tc>
          <w:tcPr>
            <w:tcW w:w="2531" w:type="dxa"/>
            <w:vMerge/>
            <w:shd w:val="clear" w:color="auto" w:fill="FFFFFF" w:themeFill="background1"/>
          </w:tcPr>
          <w:p w14:paraId="0C158F02" w14:textId="77777777" w:rsidR="0017734F" w:rsidRDefault="0017734F" w:rsidP="0017734F">
            <w:pPr>
              <w:tabs>
                <w:tab w:val="left" w:pos="2460"/>
              </w:tabs>
              <w:spacing w:before="40"/>
              <w:jc w:val="left"/>
              <w:rPr>
                <w:sz w:val="20"/>
              </w:rPr>
            </w:pPr>
          </w:p>
        </w:tc>
        <w:tc>
          <w:tcPr>
            <w:tcW w:w="1418" w:type="dxa"/>
            <w:shd w:val="clear" w:color="auto" w:fill="FFFFFF" w:themeFill="background1"/>
          </w:tcPr>
          <w:p w14:paraId="321BECD6" w14:textId="6BB15528" w:rsidR="0017734F" w:rsidRPr="00962630" w:rsidRDefault="0017734F" w:rsidP="0017734F">
            <w:pPr>
              <w:tabs>
                <w:tab w:val="left" w:pos="2460"/>
              </w:tabs>
              <w:spacing w:before="40"/>
              <w:jc w:val="center"/>
              <w:rPr>
                <w:sz w:val="20"/>
              </w:rPr>
            </w:pPr>
            <w:r>
              <w:rPr>
                <w:sz w:val="20"/>
              </w:rPr>
              <w:t>9v9</w:t>
            </w:r>
          </w:p>
        </w:tc>
        <w:tc>
          <w:tcPr>
            <w:tcW w:w="961" w:type="dxa"/>
            <w:shd w:val="clear" w:color="auto" w:fill="FFFFFF" w:themeFill="background1"/>
          </w:tcPr>
          <w:p w14:paraId="74598E8D" w14:textId="1AFD6C3E" w:rsidR="0017734F" w:rsidRPr="00962630" w:rsidRDefault="0017734F" w:rsidP="0017734F">
            <w:pPr>
              <w:tabs>
                <w:tab w:val="left" w:pos="2460"/>
              </w:tabs>
              <w:spacing w:before="40"/>
              <w:jc w:val="center"/>
              <w:rPr>
                <w:sz w:val="20"/>
              </w:rPr>
            </w:pPr>
            <w:r>
              <w:rPr>
                <w:sz w:val="20"/>
              </w:rPr>
              <w:t>1</w:t>
            </w:r>
          </w:p>
        </w:tc>
        <w:tc>
          <w:tcPr>
            <w:tcW w:w="1028" w:type="dxa"/>
            <w:shd w:val="clear" w:color="auto" w:fill="FFFFFF" w:themeFill="background1"/>
          </w:tcPr>
          <w:p w14:paraId="2ABEBBFF" w14:textId="5C94A425" w:rsidR="0017734F" w:rsidRPr="00962630" w:rsidRDefault="0017734F" w:rsidP="0017734F">
            <w:pPr>
              <w:tabs>
                <w:tab w:val="left" w:pos="2460"/>
              </w:tabs>
              <w:spacing w:before="40"/>
              <w:jc w:val="center"/>
              <w:rPr>
                <w:sz w:val="20"/>
              </w:rPr>
            </w:pPr>
            <w:r w:rsidRPr="00962630">
              <w:rPr>
                <w:sz w:val="20"/>
              </w:rPr>
              <w:t>Poor</w:t>
            </w:r>
          </w:p>
        </w:tc>
        <w:tc>
          <w:tcPr>
            <w:tcW w:w="1271" w:type="dxa"/>
            <w:shd w:val="clear" w:color="auto" w:fill="FF0000"/>
          </w:tcPr>
          <w:p w14:paraId="723EFA61" w14:textId="63ACE584" w:rsidR="0017734F" w:rsidRPr="00962630" w:rsidRDefault="0017734F" w:rsidP="0017734F">
            <w:pPr>
              <w:tabs>
                <w:tab w:val="left" w:pos="2460"/>
              </w:tabs>
              <w:spacing w:before="40"/>
              <w:jc w:val="center"/>
              <w:rPr>
                <w:sz w:val="20"/>
              </w:rPr>
            </w:pPr>
            <w:r>
              <w:rPr>
                <w:sz w:val="20"/>
              </w:rPr>
              <w:t>1</w:t>
            </w:r>
          </w:p>
        </w:tc>
        <w:tc>
          <w:tcPr>
            <w:tcW w:w="1276" w:type="dxa"/>
            <w:shd w:val="clear" w:color="auto" w:fill="00FF00"/>
          </w:tcPr>
          <w:p w14:paraId="751845C9" w14:textId="747DB006" w:rsidR="0017734F" w:rsidRPr="00962630" w:rsidRDefault="0017734F" w:rsidP="0017734F">
            <w:pPr>
              <w:tabs>
                <w:tab w:val="left" w:pos="2460"/>
              </w:tabs>
              <w:spacing w:before="40"/>
              <w:jc w:val="center"/>
              <w:rPr>
                <w:sz w:val="20"/>
              </w:rPr>
            </w:pPr>
            <w:r>
              <w:rPr>
                <w:sz w:val="20"/>
              </w:rPr>
              <w:t>2</w:t>
            </w:r>
          </w:p>
        </w:tc>
      </w:tr>
      <w:tr w:rsidR="0017734F" w:rsidRPr="00962630" w14:paraId="04318D5A" w14:textId="77777777" w:rsidTr="00837BF2">
        <w:trPr>
          <w:trHeight w:val="133"/>
        </w:trPr>
        <w:tc>
          <w:tcPr>
            <w:tcW w:w="583" w:type="dxa"/>
            <w:vMerge/>
            <w:shd w:val="clear" w:color="auto" w:fill="FFFFFF" w:themeFill="background1"/>
          </w:tcPr>
          <w:p w14:paraId="324DFB03" w14:textId="77777777" w:rsidR="0017734F" w:rsidRPr="00962630" w:rsidRDefault="0017734F" w:rsidP="0017734F">
            <w:pPr>
              <w:tabs>
                <w:tab w:val="left" w:pos="2460"/>
              </w:tabs>
              <w:spacing w:before="40"/>
              <w:jc w:val="center"/>
              <w:rPr>
                <w:sz w:val="20"/>
              </w:rPr>
            </w:pPr>
          </w:p>
        </w:tc>
        <w:tc>
          <w:tcPr>
            <w:tcW w:w="2531" w:type="dxa"/>
            <w:vMerge/>
            <w:shd w:val="clear" w:color="auto" w:fill="FFFFFF" w:themeFill="background1"/>
          </w:tcPr>
          <w:p w14:paraId="74A375DB" w14:textId="77777777" w:rsidR="0017734F" w:rsidRDefault="0017734F" w:rsidP="0017734F">
            <w:pPr>
              <w:tabs>
                <w:tab w:val="left" w:pos="2460"/>
              </w:tabs>
              <w:spacing w:before="40"/>
              <w:jc w:val="left"/>
              <w:rPr>
                <w:sz w:val="20"/>
              </w:rPr>
            </w:pPr>
          </w:p>
        </w:tc>
        <w:tc>
          <w:tcPr>
            <w:tcW w:w="1418" w:type="dxa"/>
            <w:shd w:val="clear" w:color="auto" w:fill="FFFFFF" w:themeFill="background1"/>
          </w:tcPr>
          <w:p w14:paraId="3DED559C" w14:textId="7CDFBFD1" w:rsidR="0017734F" w:rsidRPr="00962630" w:rsidRDefault="0017734F" w:rsidP="0017734F">
            <w:pPr>
              <w:tabs>
                <w:tab w:val="left" w:pos="2460"/>
              </w:tabs>
              <w:spacing w:before="40"/>
              <w:jc w:val="center"/>
              <w:rPr>
                <w:sz w:val="20"/>
              </w:rPr>
            </w:pPr>
            <w:r>
              <w:rPr>
                <w:sz w:val="20"/>
              </w:rPr>
              <w:t>7v7</w:t>
            </w:r>
          </w:p>
        </w:tc>
        <w:tc>
          <w:tcPr>
            <w:tcW w:w="961" w:type="dxa"/>
            <w:shd w:val="clear" w:color="auto" w:fill="FFFFFF" w:themeFill="background1"/>
          </w:tcPr>
          <w:p w14:paraId="54FA0FAC" w14:textId="072E4E29" w:rsidR="0017734F" w:rsidRPr="00962630" w:rsidRDefault="0017734F" w:rsidP="0017734F">
            <w:pPr>
              <w:tabs>
                <w:tab w:val="left" w:pos="2460"/>
              </w:tabs>
              <w:spacing w:before="40"/>
              <w:jc w:val="center"/>
              <w:rPr>
                <w:sz w:val="20"/>
              </w:rPr>
            </w:pPr>
            <w:r>
              <w:rPr>
                <w:sz w:val="20"/>
              </w:rPr>
              <w:t>2</w:t>
            </w:r>
          </w:p>
        </w:tc>
        <w:tc>
          <w:tcPr>
            <w:tcW w:w="1028" w:type="dxa"/>
            <w:shd w:val="clear" w:color="auto" w:fill="FFFFFF" w:themeFill="background1"/>
          </w:tcPr>
          <w:p w14:paraId="183816B3" w14:textId="4D69F6F5" w:rsidR="0017734F" w:rsidRPr="00962630" w:rsidRDefault="0017734F" w:rsidP="0017734F">
            <w:pPr>
              <w:tabs>
                <w:tab w:val="left" w:pos="2460"/>
              </w:tabs>
              <w:spacing w:before="40"/>
              <w:jc w:val="center"/>
              <w:rPr>
                <w:sz w:val="20"/>
              </w:rPr>
            </w:pPr>
            <w:r w:rsidRPr="00962630">
              <w:rPr>
                <w:sz w:val="20"/>
              </w:rPr>
              <w:t>Poor</w:t>
            </w:r>
          </w:p>
        </w:tc>
        <w:tc>
          <w:tcPr>
            <w:tcW w:w="1271" w:type="dxa"/>
            <w:shd w:val="clear" w:color="auto" w:fill="00FF00"/>
          </w:tcPr>
          <w:p w14:paraId="3ACB8301" w14:textId="7AEDE2E6" w:rsidR="0017734F" w:rsidRPr="00962630" w:rsidRDefault="0017734F" w:rsidP="0017734F">
            <w:pPr>
              <w:tabs>
                <w:tab w:val="left" w:pos="2460"/>
              </w:tabs>
              <w:spacing w:before="40"/>
              <w:jc w:val="center"/>
              <w:rPr>
                <w:sz w:val="20"/>
              </w:rPr>
            </w:pPr>
            <w:r>
              <w:rPr>
                <w:sz w:val="20"/>
              </w:rPr>
              <w:t>2</w:t>
            </w:r>
          </w:p>
        </w:tc>
        <w:tc>
          <w:tcPr>
            <w:tcW w:w="1276" w:type="dxa"/>
            <w:shd w:val="clear" w:color="auto" w:fill="00FF00"/>
          </w:tcPr>
          <w:p w14:paraId="2C6D9D20" w14:textId="0E955A40" w:rsidR="0017734F" w:rsidRPr="00962630" w:rsidRDefault="0017734F" w:rsidP="0017734F">
            <w:pPr>
              <w:tabs>
                <w:tab w:val="left" w:pos="2460"/>
              </w:tabs>
              <w:spacing w:before="40"/>
              <w:jc w:val="center"/>
              <w:rPr>
                <w:sz w:val="20"/>
              </w:rPr>
            </w:pPr>
            <w:r>
              <w:rPr>
                <w:sz w:val="20"/>
              </w:rPr>
              <w:t>10</w:t>
            </w:r>
          </w:p>
        </w:tc>
      </w:tr>
      <w:tr w:rsidR="0017734F" w:rsidRPr="00962630" w14:paraId="44DE659B" w14:textId="77777777" w:rsidTr="00837BF2">
        <w:trPr>
          <w:trHeight w:val="133"/>
        </w:trPr>
        <w:tc>
          <w:tcPr>
            <w:tcW w:w="583" w:type="dxa"/>
            <w:vMerge/>
            <w:shd w:val="clear" w:color="auto" w:fill="FFFFFF" w:themeFill="background1"/>
          </w:tcPr>
          <w:p w14:paraId="7C085610" w14:textId="77777777" w:rsidR="0017734F" w:rsidRPr="00962630" w:rsidRDefault="0017734F" w:rsidP="0017734F">
            <w:pPr>
              <w:tabs>
                <w:tab w:val="left" w:pos="2460"/>
              </w:tabs>
              <w:spacing w:before="40"/>
              <w:jc w:val="center"/>
              <w:rPr>
                <w:sz w:val="20"/>
              </w:rPr>
            </w:pPr>
          </w:p>
        </w:tc>
        <w:tc>
          <w:tcPr>
            <w:tcW w:w="2531" w:type="dxa"/>
            <w:vMerge/>
            <w:shd w:val="clear" w:color="auto" w:fill="FFFFFF" w:themeFill="background1"/>
          </w:tcPr>
          <w:p w14:paraId="66DA8FA2" w14:textId="77777777" w:rsidR="0017734F" w:rsidRDefault="0017734F" w:rsidP="0017734F">
            <w:pPr>
              <w:tabs>
                <w:tab w:val="left" w:pos="2460"/>
              </w:tabs>
              <w:spacing w:before="40"/>
              <w:jc w:val="left"/>
              <w:rPr>
                <w:sz w:val="20"/>
              </w:rPr>
            </w:pPr>
          </w:p>
        </w:tc>
        <w:tc>
          <w:tcPr>
            <w:tcW w:w="1418" w:type="dxa"/>
            <w:shd w:val="clear" w:color="auto" w:fill="FFFFFF" w:themeFill="background1"/>
          </w:tcPr>
          <w:p w14:paraId="69C52260" w14:textId="00907509" w:rsidR="0017734F" w:rsidRPr="00962630" w:rsidRDefault="0017734F" w:rsidP="00837BF2">
            <w:pPr>
              <w:tabs>
                <w:tab w:val="left" w:pos="2460"/>
              </w:tabs>
              <w:spacing w:before="40"/>
              <w:jc w:val="center"/>
              <w:rPr>
                <w:sz w:val="20"/>
              </w:rPr>
            </w:pPr>
            <w:r>
              <w:rPr>
                <w:sz w:val="20"/>
              </w:rPr>
              <w:t>5v5</w:t>
            </w:r>
          </w:p>
        </w:tc>
        <w:tc>
          <w:tcPr>
            <w:tcW w:w="961" w:type="dxa"/>
            <w:shd w:val="clear" w:color="auto" w:fill="FFFFFF" w:themeFill="background1"/>
          </w:tcPr>
          <w:p w14:paraId="4AC4A5A0" w14:textId="167920E3" w:rsidR="0017734F" w:rsidRPr="00962630" w:rsidRDefault="0017734F" w:rsidP="0017734F">
            <w:pPr>
              <w:tabs>
                <w:tab w:val="left" w:pos="2460"/>
              </w:tabs>
              <w:spacing w:before="40"/>
              <w:jc w:val="center"/>
              <w:rPr>
                <w:sz w:val="20"/>
              </w:rPr>
            </w:pPr>
            <w:r>
              <w:rPr>
                <w:sz w:val="20"/>
              </w:rPr>
              <w:t>2</w:t>
            </w:r>
          </w:p>
        </w:tc>
        <w:tc>
          <w:tcPr>
            <w:tcW w:w="1028" w:type="dxa"/>
            <w:shd w:val="clear" w:color="auto" w:fill="FFFFFF" w:themeFill="background1"/>
          </w:tcPr>
          <w:p w14:paraId="7512C26A" w14:textId="7533F4D6" w:rsidR="0017734F" w:rsidRPr="00962630" w:rsidRDefault="0017734F" w:rsidP="0017734F">
            <w:pPr>
              <w:tabs>
                <w:tab w:val="left" w:pos="2460"/>
              </w:tabs>
              <w:spacing w:before="40"/>
              <w:jc w:val="center"/>
              <w:rPr>
                <w:sz w:val="20"/>
              </w:rPr>
            </w:pPr>
            <w:r w:rsidRPr="00962630">
              <w:rPr>
                <w:sz w:val="20"/>
              </w:rPr>
              <w:t>Poor</w:t>
            </w:r>
          </w:p>
        </w:tc>
        <w:tc>
          <w:tcPr>
            <w:tcW w:w="1271" w:type="dxa"/>
            <w:shd w:val="clear" w:color="auto" w:fill="00FF00"/>
          </w:tcPr>
          <w:p w14:paraId="6BB94DCC" w14:textId="13268B9E" w:rsidR="0017734F" w:rsidRPr="00962630" w:rsidRDefault="0017734F" w:rsidP="0017734F">
            <w:pPr>
              <w:tabs>
                <w:tab w:val="left" w:pos="2460"/>
              </w:tabs>
              <w:spacing w:before="40"/>
              <w:jc w:val="center"/>
              <w:rPr>
                <w:sz w:val="20"/>
              </w:rPr>
            </w:pPr>
            <w:r>
              <w:rPr>
                <w:sz w:val="20"/>
              </w:rPr>
              <w:t>3</w:t>
            </w:r>
          </w:p>
        </w:tc>
        <w:tc>
          <w:tcPr>
            <w:tcW w:w="1276" w:type="dxa"/>
            <w:shd w:val="clear" w:color="auto" w:fill="00FF00"/>
          </w:tcPr>
          <w:p w14:paraId="3EEA7D86" w14:textId="20E73B3B" w:rsidR="0017734F" w:rsidRPr="00962630" w:rsidRDefault="0017734F" w:rsidP="0017734F">
            <w:pPr>
              <w:tabs>
                <w:tab w:val="left" w:pos="2460"/>
              </w:tabs>
              <w:spacing w:before="40"/>
              <w:jc w:val="center"/>
              <w:rPr>
                <w:sz w:val="20"/>
              </w:rPr>
            </w:pPr>
            <w:r>
              <w:rPr>
                <w:sz w:val="20"/>
              </w:rPr>
              <w:t>11</w:t>
            </w:r>
          </w:p>
        </w:tc>
      </w:tr>
      <w:tr w:rsidR="0017734F" w:rsidRPr="00962630" w14:paraId="37CC4840" w14:textId="77777777" w:rsidTr="00837BF2">
        <w:trPr>
          <w:trHeight w:val="179"/>
        </w:trPr>
        <w:tc>
          <w:tcPr>
            <w:tcW w:w="583" w:type="dxa"/>
            <w:vMerge w:val="restart"/>
            <w:shd w:val="clear" w:color="auto" w:fill="FFFFFF" w:themeFill="background1"/>
          </w:tcPr>
          <w:p w14:paraId="709CCE82" w14:textId="4BB76F91" w:rsidR="0017734F" w:rsidRPr="00962630" w:rsidRDefault="0017734F" w:rsidP="0017734F">
            <w:pPr>
              <w:tabs>
                <w:tab w:val="left" w:pos="2460"/>
              </w:tabs>
              <w:spacing w:before="40"/>
              <w:jc w:val="center"/>
              <w:rPr>
                <w:sz w:val="20"/>
              </w:rPr>
            </w:pPr>
            <w:r>
              <w:rPr>
                <w:sz w:val="20"/>
              </w:rPr>
              <w:t>79</w:t>
            </w:r>
          </w:p>
        </w:tc>
        <w:tc>
          <w:tcPr>
            <w:tcW w:w="2531" w:type="dxa"/>
            <w:vMerge w:val="restart"/>
            <w:shd w:val="clear" w:color="auto" w:fill="FFFFFF" w:themeFill="background1"/>
          </w:tcPr>
          <w:p w14:paraId="4AAB3388" w14:textId="4A895F87" w:rsidR="0017734F" w:rsidRPr="00962630" w:rsidRDefault="0017734F" w:rsidP="0017734F">
            <w:pPr>
              <w:tabs>
                <w:tab w:val="left" w:pos="2460"/>
              </w:tabs>
              <w:spacing w:before="40"/>
              <w:jc w:val="left"/>
              <w:rPr>
                <w:sz w:val="20"/>
              </w:rPr>
            </w:pPr>
            <w:r>
              <w:rPr>
                <w:sz w:val="20"/>
              </w:rPr>
              <w:t>Sparrows Green Recreation Ground</w:t>
            </w:r>
          </w:p>
        </w:tc>
        <w:tc>
          <w:tcPr>
            <w:tcW w:w="1418" w:type="dxa"/>
            <w:shd w:val="clear" w:color="auto" w:fill="FFFFFF" w:themeFill="background1"/>
          </w:tcPr>
          <w:p w14:paraId="24E4CE3C" w14:textId="06CA7C70" w:rsidR="0017734F" w:rsidRPr="00962630" w:rsidRDefault="0017734F" w:rsidP="0017734F">
            <w:pPr>
              <w:tabs>
                <w:tab w:val="left" w:pos="2460"/>
              </w:tabs>
              <w:spacing w:before="40"/>
              <w:jc w:val="center"/>
              <w:rPr>
                <w:sz w:val="20"/>
              </w:rPr>
            </w:pPr>
            <w:r>
              <w:rPr>
                <w:sz w:val="20"/>
              </w:rPr>
              <w:t>Youth 11v11</w:t>
            </w:r>
          </w:p>
        </w:tc>
        <w:tc>
          <w:tcPr>
            <w:tcW w:w="961" w:type="dxa"/>
            <w:shd w:val="clear" w:color="auto" w:fill="FFFFFF" w:themeFill="background1"/>
          </w:tcPr>
          <w:p w14:paraId="78C8A7DD" w14:textId="0CF3BC32" w:rsidR="0017734F" w:rsidRPr="00962630" w:rsidRDefault="0017734F" w:rsidP="0017734F">
            <w:pPr>
              <w:tabs>
                <w:tab w:val="left" w:pos="2460"/>
              </w:tabs>
              <w:spacing w:before="40"/>
              <w:jc w:val="center"/>
              <w:rPr>
                <w:sz w:val="20"/>
              </w:rPr>
            </w:pPr>
            <w:r>
              <w:rPr>
                <w:sz w:val="20"/>
              </w:rPr>
              <w:t>1</w:t>
            </w:r>
          </w:p>
        </w:tc>
        <w:tc>
          <w:tcPr>
            <w:tcW w:w="1028" w:type="dxa"/>
            <w:shd w:val="clear" w:color="auto" w:fill="FFFFFF" w:themeFill="background1"/>
          </w:tcPr>
          <w:p w14:paraId="44DCC1D8" w14:textId="5FCFD61A" w:rsidR="0017734F" w:rsidRPr="00962630" w:rsidRDefault="0017734F" w:rsidP="0017734F">
            <w:pPr>
              <w:tabs>
                <w:tab w:val="left" w:pos="2460"/>
              </w:tabs>
              <w:spacing w:before="40"/>
              <w:jc w:val="center"/>
              <w:rPr>
                <w:sz w:val="20"/>
              </w:rPr>
            </w:pPr>
            <w:r>
              <w:rPr>
                <w:sz w:val="20"/>
              </w:rPr>
              <w:t>Standard</w:t>
            </w:r>
          </w:p>
        </w:tc>
        <w:tc>
          <w:tcPr>
            <w:tcW w:w="1271" w:type="dxa"/>
            <w:shd w:val="clear" w:color="auto" w:fill="00FF00"/>
          </w:tcPr>
          <w:p w14:paraId="64055F59" w14:textId="6E32095F" w:rsidR="0017734F" w:rsidRPr="00962630" w:rsidRDefault="0017734F" w:rsidP="0017734F">
            <w:pPr>
              <w:tabs>
                <w:tab w:val="left" w:pos="2460"/>
              </w:tabs>
              <w:spacing w:before="40"/>
              <w:jc w:val="center"/>
              <w:rPr>
                <w:sz w:val="20"/>
              </w:rPr>
            </w:pPr>
            <w:r>
              <w:rPr>
                <w:sz w:val="20"/>
              </w:rPr>
              <w:t>1.5</w:t>
            </w:r>
          </w:p>
        </w:tc>
        <w:tc>
          <w:tcPr>
            <w:tcW w:w="1276" w:type="dxa"/>
            <w:shd w:val="clear" w:color="auto" w:fill="00FF00"/>
          </w:tcPr>
          <w:p w14:paraId="3D27B80B" w14:textId="5987DDCA" w:rsidR="0017734F" w:rsidRPr="00962630" w:rsidRDefault="0017734F" w:rsidP="0017734F">
            <w:pPr>
              <w:tabs>
                <w:tab w:val="left" w:pos="2460"/>
              </w:tabs>
              <w:spacing w:before="40"/>
              <w:jc w:val="center"/>
              <w:rPr>
                <w:sz w:val="20"/>
              </w:rPr>
            </w:pPr>
            <w:r>
              <w:rPr>
                <w:sz w:val="20"/>
              </w:rPr>
              <w:t>3.5</w:t>
            </w:r>
          </w:p>
        </w:tc>
      </w:tr>
      <w:tr w:rsidR="0017734F" w:rsidRPr="00962630" w14:paraId="58D64139" w14:textId="77777777" w:rsidTr="00837BF2">
        <w:trPr>
          <w:trHeight w:val="177"/>
        </w:trPr>
        <w:tc>
          <w:tcPr>
            <w:tcW w:w="583" w:type="dxa"/>
            <w:vMerge/>
            <w:shd w:val="clear" w:color="auto" w:fill="FFFFFF" w:themeFill="background1"/>
          </w:tcPr>
          <w:p w14:paraId="565C3C87" w14:textId="77777777" w:rsidR="0017734F" w:rsidRDefault="0017734F" w:rsidP="0017734F">
            <w:pPr>
              <w:tabs>
                <w:tab w:val="left" w:pos="2460"/>
              </w:tabs>
              <w:spacing w:before="40"/>
              <w:jc w:val="center"/>
              <w:rPr>
                <w:sz w:val="20"/>
              </w:rPr>
            </w:pPr>
          </w:p>
        </w:tc>
        <w:tc>
          <w:tcPr>
            <w:tcW w:w="2531" w:type="dxa"/>
            <w:vMerge/>
            <w:shd w:val="clear" w:color="auto" w:fill="FFFFFF" w:themeFill="background1"/>
          </w:tcPr>
          <w:p w14:paraId="2B8AF1D1" w14:textId="77777777" w:rsidR="0017734F" w:rsidRDefault="0017734F" w:rsidP="0017734F">
            <w:pPr>
              <w:tabs>
                <w:tab w:val="left" w:pos="2460"/>
              </w:tabs>
              <w:spacing w:before="40"/>
              <w:jc w:val="left"/>
              <w:rPr>
                <w:sz w:val="20"/>
              </w:rPr>
            </w:pPr>
          </w:p>
        </w:tc>
        <w:tc>
          <w:tcPr>
            <w:tcW w:w="1418" w:type="dxa"/>
            <w:shd w:val="clear" w:color="auto" w:fill="FFFFFF" w:themeFill="background1"/>
          </w:tcPr>
          <w:p w14:paraId="0C6BB28D" w14:textId="27F50A81" w:rsidR="0017734F" w:rsidRPr="00962630" w:rsidRDefault="0017734F" w:rsidP="0017734F">
            <w:pPr>
              <w:tabs>
                <w:tab w:val="left" w:pos="2460"/>
              </w:tabs>
              <w:spacing w:before="40"/>
              <w:jc w:val="center"/>
              <w:rPr>
                <w:sz w:val="20"/>
              </w:rPr>
            </w:pPr>
            <w:r>
              <w:rPr>
                <w:sz w:val="20"/>
              </w:rPr>
              <w:t>7v7</w:t>
            </w:r>
          </w:p>
        </w:tc>
        <w:tc>
          <w:tcPr>
            <w:tcW w:w="961" w:type="dxa"/>
            <w:shd w:val="clear" w:color="auto" w:fill="FFFFFF" w:themeFill="background1"/>
          </w:tcPr>
          <w:p w14:paraId="1AAD739D" w14:textId="7D87867A" w:rsidR="0017734F" w:rsidRPr="00962630" w:rsidRDefault="0017734F" w:rsidP="0017734F">
            <w:pPr>
              <w:tabs>
                <w:tab w:val="left" w:pos="2460"/>
              </w:tabs>
              <w:spacing w:before="40"/>
              <w:jc w:val="center"/>
              <w:rPr>
                <w:sz w:val="20"/>
              </w:rPr>
            </w:pPr>
            <w:r>
              <w:rPr>
                <w:sz w:val="20"/>
              </w:rPr>
              <w:t>2</w:t>
            </w:r>
          </w:p>
        </w:tc>
        <w:tc>
          <w:tcPr>
            <w:tcW w:w="1028" w:type="dxa"/>
            <w:shd w:val="clear" w:color="auto" w:fill="FFFFFF" w:themeFill="background1"/>
          </w:tcPr>
          <w:p w14:paraId="0B38FDD8" w14:textId="02025F3A" w:rsidR="0017734F" w:rsidRPr="00962630" w:rsidRDefault="0017734F" w:rsidP="0017734F">
            <w:pPr>
              <w:tabs>
                <w:tab w:val="left" w:pos="2460"/>
              </w:tabs>
              <w:spacing w:before="40"/>
              <w:jc w:val="center"/>
              <w:rPr>
                <w:sz w:val="20"/>
              </w:rPr>
            </w:pPr>
            <w:r>
              <w:rPr>
                <w:sz w:val="20"/>
              </w:rPr>
              <w:t>Standard</w:t>
            </w:r>
          </w:p>
        </w:tc>
        <w:tc>
          <w:tcPr>
            <w:tcW w:w="1271" w:type="dxa"/>
            <w:shd w:val="clear" w:color="auto" w:fill="00FF00"/>
          </w:tcPr>
          <w:p w14:paraId="246EF69A" w14:textId="109E6E9C" w:rsidR="0017734F" w:rsidRPr="00962630" w:rsidRDefault="0017734F" w:rsidP="0017734F">
            <w:pPr>
              <w:tabs>
                <w:tab w:val="left" w:pos="2460"/>
              </w:tabs>
              <w:spacing w:before="40"/>
              <w:jc w:val="center"/>
              <w:rPr>
                <w:sz w:val="20"/>
              </w:rPr>
            </w:pPr>
            <w:r>
              <w:rPr>
                <w:sz w:val="20"/>
              </w:rPr>
              <w:t>5</w:t>
            </w:r>
          </w:p>
        </w:tc>
        <w:tc>
          <w:tcPr>
            <w:tcW w:w="1276" w:type="dxa"/>
            <w:shd w:val="clear" w:color="auto" w:fill="00FF00"/>
          </w:tcPr>
          <w:p w14:paraId="4FF72F16" w14:textId="3D0D844D" w:rsidR="0017734F" w:rsidRPr="00962630" w:rsidRDefault="0017734F" w:rsidP="0017734F">
            <w:pPr>
              <w:tabs>
                <w:tab w:val="left" w:pos="2460"/>
              </w:tabs>
              <w:spacing w:before="40"/>
              <w:jc w:val="center"/>
              <w:rPr>
                <w:sz w:val="20"/>
              </w:rPr>
            </w:pPr>
            <w:r>
              <w:rPr>
                <w:sz w:val="20"/>
              </w:rPr>
              <w:t>9</w:t>
            </w:r>
          </w:p>
        </w:tc>
      </w:tr>
      <w:tr w:rsidR="0017734F" w:rsidRPr="00962630" w14:paraId="4269C3BE" w14:textId="77777777" w:rsidTr="00837BF2">
        <w:trPr>
          <w:trHeight w:val="177"/>
        </w:trPr>
        <w:tc>
          <w:tcPr>
            <w:tcW w:w="583" w:type="dxa"/>
            <w:vMerge/>
            <w:shd w:val="clear" w:color="auto" w:fill="FFFFFF" w:themeFill="background1"/>
          </w:tcPr>
          <w:p w14:paraId="2E910691" w14:textId="77777777" w:rsidR="0017734F" w:rsidRDefault="0017734F" w:rsidP="0017734F">
            <w:pPr>
              <w:tabs>
                <w:tab w:val="left" w:pos="2460"/>
              </w:tabs>
              <w:spacing w:before="40"/>
              <w:jc w:val="center"/>
              <w:rPr>
                <w:sz w:val="20"/>
              </w:rPr>
            </w:pPr>
          </w:p>
        </w:tc>
        <w:tc>
          <w:tcPr>
            <w:tcW w:w="2531" w:type="dxa"/>
            <w:vMerge/>
            <w:shd w:val="clear" w:color="auto" w:fill="FFFFFF" w:themeFill="background1"/>
          </w:tcPr>
          <w:p w14:paraId="0CB5C0DF" w14:textId="77777777" w:rsidR="0017734F" w:rsidRDefault="0017734F" w:rsidP="0017734F">
            <w:pPr>
              <w:tabs>
                <w:tab w:val="left" w:pos="2460"/>
              </w:tabs>
              <w:spacing w:before="40"/>
              <w:jc w:val="left"/>
              <w:rPr>
                <w:sz w:val="20"/>
              </w:rPr>
            </w:pPr>
          </w:p>
        </w:tc>
        <w:tc>
          <w:tcPr>
            <w:tcW w:w="1418" w:type="dxa"/>
            <w:shd w:val="clear" w:color="auto" w:fill="FFFFFF" w:themeFill="background1"/>
          </w:tcPr>
          <w:p w14:paraId="33B4D679" w14:textId="6261D67F" w:rsidR="0017734F" w:rsidRPr="00962630" w:rsidRDefault="0017734F" w:rsidP="0017734F">
            <w:pPr>
              <w:tabs>
                <w:tab w:val="left" w:pos="2460"/>
              </w:tabs>
              <w:spacing w:before="40"/>
              <w:jc w:val="center"/>
              <w:rPr>
                <w:sz w:val="20"/>
              </w:rPr>
            </w:pPr>
            <w:r>
              <w:rPr>
                <w:sz w:val="20"/>
              </w:rPr>
              <w:t>5v5</w:t>
            </w:r>
          </w:p>
        </w:tc>
        <w:tc>
          <w:tcPr>
            <w:tcW w:w="961" w:type="dxa"/>
            <w:shd w:val="clear" w:color="auto" w:fill="FFFFFF" w:themeFill="background1"/>
          </w:tcPr>
          <w:p w14:paraId="3B94A0EC" w14:textId="533EFEFD" w:rsidR="0017734F" w:rsidRPr="00962630" w:rsidRDefault="0017734F" w:rsidP="0017734F">
            <w:pPr>
              <w:tabs>
                <w:tab w:val="left" w:pos="2460"/>
              </w:tabs>
              <w:spacing w:before="40"/>
              <w:jc w:val="center"/>
              <w:rPr>
                <w:sz w:val="20"/>
              </w:rPr>
            </w:pPr>
            <w:r>
              <w:rPr>
                <w:sz w:val="20"/>
              </w:rPr>
              <w:t>2</w:t>
            </w:r>
          </w:p>
        </w:tc>
        <w:tc>
          <w:tcPr>
            <w:tcW w:w="1028" w:type="dxa"/>
            <w:shd w:val="clear" w:color="auto" w:fill="FFFFFF" w:themeFill="background1"/>
          </w:tcPr>
          <w:p w14:paraId="4FEE43B7" w14:textId="300BD5B7" w:rsidR="0017734F" w:rsidRPr="00962630" w:rsidRDefault="0017734F" w:rsidP="0017734F">
            <w:pPr>
              <w:tabs>
                <w:tab w:val="left" w:pos="2460"/>
              </w:tabs>
              <w:spacing w:before="40"/>
              <w:jc w:val="center"/>
              <w:rPr>
                <w:sz w:val="20"/>
              </w:rPr>
            </w:pPr>
            <w:r>
              <w:rPr>
                <w:sz w:val="20"/>
              </w:rPr>
              <w:t>Standard</w:t>
            </w:r>
          </w:p>
        </w:tc>
        <w:tc>
          <w:tcPr>
            <w:tcW w:w="1271" w:type="dxa"/>
            <w:shd w:val="clear" w:color="auto" w:fill="00FF00"/>
          </w:tcPr>
          <w:p w14:paraId="02A8B659" w14:textId="29061C22" w:rsidR="0017734F" w:rsidRPr="00962630" w:rsidRDefault="0017734F" w:rsidP="0017734F">
            <w:pPr>
              <w:tabs>
                <w:tab w:val="left" w:pos="2460"/>
              </w:tabs>
              <w:spacing w:before="40"/>
              <w:jc w:val="center"/>
              <w:rPr>
                <w:sz w:val="20"/>
              </w:rPr>
            </w:pPr>
            <w:r>
              <w:rPr>
                <w:sz w:val="20"/>
              </w:rPr>
              <w:t>7</w:t>
            </w:r>
          </w:p>
        </w:tc>
        <w:tc>
          <w:tcPr>
            <w:tcW w:w="1276" w:type="dxa"/>
            <w:shd w:val="clear" w:color="auto" w:fill="00FF00"/>
          </w:tcPr>
          <w:p w14:paraId="1D683945" w14:textId="74A5BC71" w:rsidR="0017734F" w:rsidRPr="00962630" w:rsidRDefault="0017734F" w:rsidP="0017734F">
            <w:pPr>
              <w:tabs>
                <w:tab w:val="left" w:pos="2460"/>
              </w:tabs>
              <w:spacing w:before="40"/>
              <w:jc w:val="center"/>
              <w:rPr>
                <w:sz w:val="20"/>
              </w:rPr>
            </w:pPr>
            <w:r>
              <w:rPr>
                <w:sz w:val="20"/>
              </w:rPr>
              <w:t>11</w:t>
            </w:r>
          </w:p>
        </w:tc>
      </w:tr>
      <w:tr w:rsidR="0017734F" w:rsidRPr="00962630" w14:paraId="0C1FBBCE" w14:textId="77777777" w:rsidTr="00837BF2">
        <w:trPr>
          <w:trHeight w:val="98"/>
        </w:trPr>
        <w:tc>
          <w:tcPr>
            <w:tcW w:w="583" w:type="dxa"/>
            <w:shd w:val="clear" w:color="auto" w:fill="FFFFFF" w:themeFill="background1"/>
          </w:tcPr>
          <w:p w14:paraId="3E7606B4" w14:textId="4ABE17D2" w:rsidR="0017734F" w:rsidRPr="00962630" w:rsidRDefault="0017734F" w:rsidP="0017734F">
            <w:pPr>
              <w:tabs>
                <w:tab w:val="left" w:pos="2460"/>
              </w:tabs>
              <w:spacing w:before="40"/>
              <w:jc w:val="center"/>
              <w:rPr>
                <w:sz w:val="20"/>
              </w:rPr>
            </w:pPr>
            <w:r w:rsidRPr="00962630">
              <w:rPr>
                <w:sz w:val="20"/>
              </w:rPr>
              <w:t>10</w:t>
            </w:r>
            <w:r>
              <w:rPr>
                <w:sz w:val="20"/>
              </w:rPr>
              <w:t>4</w:t>
            </w:r>
          </w:p>
        </w:tc>
        <w:tc>
          <w:tcPr>
            <w:tcW w:w="2531" w:type="dxa"/>
            <w:shd w:val="clear" w:color="auto" w:fill="FFFFFF" w:themeFill="background1"/>
          </w:tcPr>
          <w:p w14:paraId="50EBFEC2" w14:textId="47A9A30C" w:rsidR="0017734F" w:rsidRPr="00962630" w:rsidRDefault="0017734F" w:rsidP="0017734F">
            <w:pPr>
              <w:tabs>
                <w:tab w:val="left" w:pos="2460"/>
              </w:tabs>
              <w:spacing w:before="40"/>
              <w:jc w:val="left"/>
              <w:rPr>
                <w:sz w:val="20"/>
              </w:rPr>
            </w:pPr>
            <w:r>
              <w:rPr>
                <w:sz w:val="20"/>
              </w:rPr>
              <w:t>West Park (Uckfield)</w:t>
            </w:r>
          </w:p>
        </w:tc>
        <w:tc>
          <w:tcPr>
            <w:tcW w:w="1418" w:type="dxa"/>
            <w:shd w:val="clear" w:color="auto" w:fill="FFFFFF" w:themeFill="background1"/>
          </w:tcPr>
          <w:p w14:paraId="08992A60" w14:textId="479C3CA7" w:rsidR="0017734F" w:rsidRPr="00962630" w:rsidRDefault="0017734F" w:rsidP="0017734F">
            <w:pPr>
              <w:tabs>
                <w:tab w:val="left" w:pos="2460"/>
              </w:tabs>
              <w:spacing w:before="40"/>
              <w:jc w:val="center"/>
              <w:rPr>
                <w:sz w:val="20"/>
              </w:rPr>
            </w:pPr>
            <w:r>
              <w:rPr>
                <w:sz w:val="20"/>
              </w:rPr>
              <w:t>9v9</w:t>
            </w:r>
          </w:p>
        </w:tc>
        <w:tc>
          <w:tcPr>
            <w:tcW w:w="961" w:type="dxa"/>
            <w:shd w:val="clear" w:color="auto" w:fill="FFFFFF" w:themeFill="background1"/>
          </w:tcPr>
          <w:p w14:paraId="76FB6CCE" w14:textId="77777777" w:rsidR="0017734F" w:rsidRPr="00962630" w:rsidRDefault="0017734F" w:rsidP="0017734F">
            <w:pPr>
              <w:tabs>
                <w:tab w:val="left" w:pos="2460"/>
              </w:tabs>
              <w:spacing w:before="40"/>
              <w:jc w:val="center"/>
              <w:rPr>
                <w:sz w:val="20"/>
              </w:rPr>
            </w:pPr>
            <w:r w:rsidRPr="00962630">
              <w:rPr>
                <w:sz w:val="20"/>
              </w:rPr>
              <w:t>2</w:t>
            </w:r>
          </w:p>
        </w:tc>
        <w:tc>
          <w:tcPr>
            <w:tcW w:w="1028" w:type="dxa"/>
            <w:shd w:val="clear" w:color="auto" w:fill="FFFFFF" w:themeFill="background1"/>
          </w:tcPr>
          <w:p w14:paraId="268A0310" w14:textId="77777777" w:rsidR="0017734F" w:rsidRPr="00962630" w:rsidRDefault="0017734F" w:rsidP="0017734F">
            <w:pPr>
              <w:tabs>
                <w:tab w:val="left" w:pos="2460"/>
              </w:tabs>
              <w:spacing w:before="40"/>
              <w:jc w:val="center"/>
              <w:rPr>
                <w:sz w:val="20"/>
              </w:rPr>
            </w:pPr>
            <w:r w:rsidRPr="00962630">
              <w:rPr>
                <w:sz w:val="20"/>
              </w:rPr>
              <w:t>Poor</w:t>
            </w:r>
          </w:p>
        </w:tc>
        <w:tc>
          <w:tcPr>
            <w:tcW w:w="1271" w:type="dxa"/>
            <w:shd w:val="clear" w:color="auto" w:fill="FF0000"/>
          </w:tcPr>
          <w:p w14:paraId="17A449C4" w14:textId="5BBED047" w:rsidR="0017734F" w:rsidRPr="00962630" w:rsidRDefault="0017734F" w:rsidP="0017734F">
            <w:pPr>
              <w:tabs>
                <w:tab w:val="left" w:pos="2460"/>
              </w:tabs>
              <w:spacing w:before="40"/>
              <w:jc w:val="center"/>
              <w:rPr>
                <w:sz w:val="20"/>
              </w:rPr>
            </w:pPr>
            <w:r>
              <w:rPr>
                <w:sz w:val="20"/>
              </w:rPr>
              <w:t>6</w:t>
            </w:r>
          </w:p>
        </w:tc>
        <w:tc>
          <w:tcPr>
            <w:tcW w:w="1276" w:type="dxa"/>
            <w:shd w:val="clear" w:color="auto" w:fill="FFC000"/>
          </w:tcPr>
          <w:p w14:paraId="14AEAC96" w14:textId="5866DF50" w:rsidR="0017734F" w:rsidRPr="00962630" w:rsidRDefault="0017734F" w:rsidP="0017734F">
            <w:pPr>
              <w:tabs>
                <w:tab w:val="left" w:pos="2460"/>
              </w:tabs>
              <w:spacing w:before="40"/>
              <w:jc w:val="center"/>
              <w:rPr>
                <w:sz w:val="20"/>
              </w:rPr>
            </w:pPr>
            <w:r>
              <w:rPr>
                <w:sz w:val="20"/>
              </w:rPr>
              <w:t>-</w:t>
            </w:r>
          </w:p>
        </w:tc>
      </w:tr>
      <w:tr w:rsidR="0017734F" w:rsidRPr="00962630" w14:paraId="430AAA91" w14:textId="77777777" w:rsidTr="00837BF2">
        <w:trPr>
          <w:trHeight w:val="134"/>
        </w:trPr>
        <w:tc>
          <w:tcPr>
            <w:tcW w:w="583" w:type="dxa"/>
            <w:vMerge w:val="restart"/>
            <w:shd w:val="clear" w:color="auto" w:fill="FFFFFF" w:themeFill="background1"/>
          </w:tcPr>
          <w:p w14:paraId="3C856BA9" w14:textId="625CF5DA" w:rsidR="0017734F" w:rsidRPr="00962630" w:rsidRDefault="0017734F" w:rsidP="0017734F">
            <w:pPr>
              <w:tabs>
                <w:tab w:val="left" w:pos="2460"/>
              </w:tabs>
              <w:spacing w:before="40"/>
              <w:jc w:val="left"/>
              <w:rPr>
                <w:sz w:val="20"/>
              </w:rPr>
            </w:pPr>
            <w:r w:rsidRPr="00962630">
              <w:rPr>
                <w:sz w:val="20"/>
              </w:rPr>
              <w:t>1</w:t>
            </w:r>
            <w:r>
              <w:rPr>
                <w:sz w:val="20"/>
              </w:rPr>
              <w:t>08</w:t>
            </w:r>
          </w:p>
        </w:tc>
        <w:tc>
          <w:tcPr>
            <w:tcW w:w="2531" w:type="dxa"/>
            <w:vMerge w:val="restart"/>
            <w:shd w:val="clear" w:color="auto" w:fill="FFFFFF" w:themeFill="background1"/>
          </w:tcPr>
          <w:p w14:paraId="657FFCCC" w14:textId="277A2B71" w:rsidR="0017734F" w:rsidRPr="00962630" w:rsidRDefault="0017734F" w:rsidP="0017734F">
            <w:pPr>
              <w:tabs>
                <w:tab w:val="left" w:pos="2460"/>
              </w:tabs>
              <w:spacing w:before="40"/>
              <w:jc w:val="left"/>
              <w:rPr>
                <w:sz w:val="20"/>
              </w:rPr>
            </w:pPr>
            <w:r>
              <w:rPr>
                <w:sz w:val="20"/>
              </w:rPr>
              <w:t>Wolfe Recreation Ground</w:t>
            </w:r>
          </w:p>
        </w:tc>
        <w:tc>
          <w:tcPr>
            <w:tcW w:w="1418" w:type="dxa"/>
            <w:shd w:val="clear" w:color="auto" w:fill="FFFFFF" w:themeFill="background1"/>
          </w:tcPr>
          <w:p w14:paraId="7A12061B" w14:textId="0EDA6B14" w:rsidR="0017734F" w:rsidRPr="00962630" w:rsidRDefault="0017734F" w:rsidP="0017734F">
            <w:pPr>
              <w:tabs>
                <w:tab w:val="left" w:pos="2460"/>
              </w:tabs>
              <w:spacing w:before="40"/>
              <w:jc w:val="center"/>
              <w:rPr>
                <w:sz w:val="20"/>
              </w:rPr>
            </w:pPr>
            <w:r w:rsidRPr="00962630">
              <w:rPr>
                <w:sz w:val="20"/>
              </w:rPr>
              <w:t>Youth 11v11</w:t>
            </w:r>
          </w:p>
        </w:tc>
        <w:tc>
          <w:tcPr>
            <w:tcW w:w="961" w:type="dxa"/>
            <w:shd w:val="clear" w:color="auto" w:fill="FFFFFF" w:themeFill="background1"/>
          </w:tcPr>
          <w:p w14:paraId="20813E82" w14:textId="652425DC" w:rsidR="0017734F" w:rsidRPr="00962630" w:rsidRDefault="0017734F" w:rsidP="0017734F">
            <w:pPr>
              <w:tabs>
                <w:tab w:val="left" w:pos="2460"/>
              </w:tabs>
              <w:spacing w:before="40"/>
              <w:jc w:val="center"/>
              <w:rPr>
                <w:sz w:val="20"/>
              </w:rPr>
            </w:pPr>
            <w:r>
              <w:rPr>
                <w:sz w:val="20"/>
              </w:rPr>
              <w:t>1</w:t>
            </w:r>
          </w:p>
        </w:tc>
        <w:tc>
          <w:tcPr>
            <w:tcW w:w="1028" w:type="dxa"/>
            <w:shd w:val="clear" w:color="auto" w:fill="FFFFFF" w:themeFill="background1"/>
          </w:tcPr>
          <w:p w14:paraId="1947CF14" w14:textId="0A2DD05A" w:rsidR="0017734F" w:rsidRPr="00962630" w:rsidRDefault="0017734F" w:rsidP="0017734F">
            <w:pPr>
              <w:tabs>
                <w:tab w:val="left" w:pos="2460"/>
              </w:tabs>
              <w:spacing w:before="40"/>
              <w:jc w:val="center"/>
              <w:rPr>
                <w:sz w:val="20"/>
              </w:rPr>
            </w:pPr>
            <w:r>
              <w:rPr>
                <w:sz w:val="20"/>
              </w:rPr>
              <w:t>Standard</w:t>
            </w:r>
          </w:p>
        </w:tc>
        <w:tc>
          <w:tcPr>
            <w:tcW w:w="1271" w:type="dxa"/>
            <w:shd w:val="clear" w:color="auto" w:fill="FFC000"/>
          </w:tcPr>
          <w:p w14:paraId="72E00189" w14:textId="591C4A92" w:rsidR="0017734F" w:rsidRPr="00962630" w:rsidRDefault="0017734F" w:rsidP="0017734F">
            <w:pPr>
              <w:tabs>
                <w:tab w:val="left" w:pos="2460"/>
              </w:tabs>
              <w:spacing w:before="40"/>
              <w:jc w:val="center"/>
              <w:rPr>
                <w:sz w:val="20"/>
              </w:rPr>
            </w:pPr>
            <w:r>
              <w:rPr>
                <w:sz w:val="20"/>
              </w:rPr>
              <w:t>0</w:t>
            </w:r>
          </w:p>
        </w:tc>
        <w:tc>
          <w:tcPr>
            <w:tcW w:w="1276" w:type="dxa"/>
            <w:shd w:val="clear" w:color="auto" w:fill="00FF00"/>
          </w:tcPr>
          <w:p w14:paraId="16A7EBB8" w14:textId="64D8550A" w:rsidR="0017734F" w:rsidRPr="00962630" w:rsidRDefault="0017734F" w:rsidP="0017734F">
            <w:pPr>
              <w:tabs>
                <w:tab w:val="left" w:pos="2460"/>
              </w:tabs>
              <w:spacing w:before="40"/>
              <w:jc w:val="center"/>
              <w:rPr>
                <w:sz w:val="20"/>
              </w:rPr>
            </w:pPr>
            <w:r>
              <w:rPr>
                <w:sz w:val="20"/>
              </w:rPr>
              <w:t>2</w:t>
            </w:r>
          </w:p>
        </w:tc>
      </w:tr>
      <w:tr w:rsidR="0017734F" w:rsidRPr="00962630" w14:paraId="03E30170" w14:textId="77777777" w:rsidTr="00837BF2">
        <w:trPr>
          <w:trHeight w:val="133"/>
        </w:trPr>
        <w:tc>
          <w:tcPr>
            <w:tcW w:w="583" w:type="dxa"/>
            <w:vMerge/>
            <w:shd w:val="clear" w:color="auto" w:fill="FFFFFF" w:themeFill="background1"/>
          </w:tcPr>
          <w:p w14:paraId="060B2929" w14:textId="77777777" w:rsidR="0017734F" w:rsidRPr="00962630" w:rsidRDefault="0017734F" w:rsidP="0017734F">
            <w:pPr>
              <w:tabs>
                <w:tab w:val="left" w:pos="2460"/>
              </w:tabs>
              <w:spacing w:before="40"/>
              <w:jc w:val="center"/>
              <w:rPr>
                <w:sz w:val="20"/>
              </w:rPr>
            </w:pPr>
          </w:p>
        </w:tc>
        <w:tc>
          <w:tcPr>
            <w:tcW w:w="2531" w:type="dxa"/>
            <w:vMerge/>
            <w:shd w:val="clear" w:color="auto" w:fill="FFFFFF" w:themeFill="background1"/>
          </w:tcPr>
          <w:p w14:paraId="7536B1FA" w14:textId="77777777" w:rsidR="0017734F" w:rsidRDefault="0017734F" w:rsidP="0017734F">
            <w:pPr>
              <w:tabs>
                <w:tab w:val="left" w:pos="2460"/>
              </w:tabs>
              <w:spacing w:before="40"/>
              <w:rPr>
                <w:sz w:val="20"/>
              </w:rPr>
            </w:pPr>
          </w:p>
        </w:tc>
        <w:tc>
          <w:tcPr>
            <w:tcW w:w="1418" w:type="dxa"/>
            <w:shd w:val="clear" w:color="auto" w:fill="FFFFFF" w:themeFill="background1"/>
          </w:tcPr>
          <w:p w14:paraId="4E56CAD7" w14:textId="585BDEB8" w:rsidR="0017734F" w:rsidRPr="00962630" w:rsidRDefault="0017734F" w:rsidP="0017734F">
            <w:pPr>
              <w:tabs>
                <w:tab w:val="left" w:pos="2460"/>
              </w:tabs>
              <w:spacing w:before="40"/>
              <w:jc w:val="center"/>
              <w:rPr>
                <w:sz w:val="20"/>
              </w:rPr>
            </w:pPr>
            <w:r>
              <w:rPr>
                <w:sz w:val="20"/>
              </w:rPr>
              <w:t>9v9</w:t>
            </w:r>
          </w:p>
        </w:tc>
        <w:tc>
          <w:tcPr>
            <w:tcW w:w="961" w:type="dxa"/>
            <w:shd w:val="clear" w:color="auto" w:fill="FFFFFF" w:themeFill="background1"/>
          </w:tcPr>
          <w:p w14:paraId="72B0803B" w14:textId="36CD441C" w:rsidR="0017734F" w:rsidRPr="00962630" w:rsidRDefault="0017734F" w:rsidP="0017734F">
            <w:pPr>
              <w:tabs>
                <w:tab w:val="left" w:pos="2460"/>
              </w:tabs>
              <w:spacing w:before="40"/>
              <w:jc w:val="center"/>
              <w:rPr>
                <w:sz w:val="20"/>
              </w:rPr>
            </w:pPr>
            <w:r>
              <w:rPr>
                <w:sz w:val="20"/>
              </w:rPr>
              <w:t>1</w:t>
            </w:r>
          </w:p>
        </w:tc>
        <w:tc>
          <w:tcPr>
            <w:tcW w:w="1028" w:type="dxa"/>
            <w:shd w:val="clear" w:color="auto" w:fill="FFFFFF" w:themeFill="background1"/>
          </w:tcPr>
          <w:p w14:paraId="78344760" w14:textId="1A9EB443" w:rsidR="0017734F" w:rsidRPr="00962630" w:rsidRDefault="0017734F" w:rsidP="0017734F">
            <w:pPr>
              <w:tabs>
                <w:tab w:val="left" w:pos="2460"/>
              </w:tabs>
              <w:spacing w:before="40"/>
              <w:jc w:val="center"/>
              <w:rPr>
                <w:sz w:val="20"/>
              </w:rPr>
            </w:pPr>
            <w:r>
              <w:rPr>
                <w:sz w:val="20"/>
              </w:rPr>
              <w:t>Standard</w:t>
            </w:r>
          </w:p>
        </w:tc>
        <w:tc>
          <w:tcPr>
            <w:tcW w:w="1271" w:type="dxa"/>
            <w:shd w:val="clear" w:color="auto" w:fill="00FF00"/>
          </w:tcPr>
          <w:p w14:paraId="08A3161B" w14:textId="1BB9EA55" w:rsidR="0017734F" w:rsidRPr="00962630" w:rsidRDefault="0017734F" w:rsidP="0017734F">
            <w:pPr>
              <w:tabs>
                <w:tab w:val="left" w:pos="2460"/>
              </w:tabs>
              <w:spacing w:before="40"/>
              <w:jc w:val="center"/>
              <w:rPr>
                <w:sz w:val="20"/>
              </w:rPr>
            </w:pPr>
            <w:r>
              <w:rPr>
                <w:sz w:val="20"/>
              </w:rPr>
              <w:t>2.5</w:t>
            </w:r>
          </w:p>
        </w:tc>
        <w:tc>
          <w:tcPr>
            <w:tcW w:w="1276" w:type="dxa"/>
            <w:shd w:val="clear" w:color="auto" w:fill="00FF00"/>
          </w:tcPr>
          <w:p w14:paraId="7393B065" w14:textId="7D56C064" w:rsidR="0017734F" w:rsidRPr="00962630" w:rsidRDefault="0017734F" w:rsidP="0017734F">
            <w:pPr>
              <w:tabs>
                <w:tab w:val="left" w:pos="2460"/>
              </w:tabs>
              <w:spacing w:before="40"/>
              <w:jc w:val="center"/>
              <w:rPr>
                <w:sz w:val="20"/>
              </w:rPr>
            </w:pPr>
            <w:r>
              <w:rPr>
                <w:sz w:val="20"/>
              </w:rPr>
              <w:t>4.5</w:t>
            </w:r>
          </w:p>
        </w:tc>
      </w:tr>
      <w:tr w:rsidR="0017734F" w:rsidRPr="00962630" w14:paraId="1C407B4A" w14:textId="77777777" w:rsidTr="00837BF2">
        <w:trPr>
          <w:trHeight w:val="133"/>
        </w:trPr>
        <w:tc>
          <w:tcPr>
            <w:tcW w:w="583" w:type="dxa"/>
            <w:vMerge/>
            <w:shd w:val="clear" w:color="auto" w:fill="FFFFFF" w:themeFill="background1"/>
          </w:tcPr>
          <w:p w14:paraId="36BAEB26" w14:textId="77777777" w:rsidR="0017734F" w:rsidRPr="00962630" w:rsidRDefault="0017734F" w:rsidP="0017734F">
            <w:pPr>
              <w:tabs>
                <w:tab w:val="left" w:pos="2460"/>
              </w:tabs>
              <w:spacing w:before="40"/>
              <w:jc w:val="center"/>
              <w:rPr>
                <w:sz w:val="20"/>
              </w:rPr>
            </w:pPr>
          </w:p>
        </w:tc>
        <w:tc>
          <w:tcPr>
            <w:tcW w:w="2531" w:type="dxa"/>
            <w:vMerge/>
            <w:shd w:val="clear" w:color="auto" w:fill="FFFFFF" w:themeFill="background1"/>
          </w:tcPr>
          <w:p w14:paraId="3BDBD2E4" w14:textId="77777777" w:rsidR="0017734F" w:rsidRDefault="0017734F" w:rsidP="0017734F">
            <w:pPr>
              <w:tabs>
                <w:tab w:val="left" w:pos="2460"/>
              </w:tabs>
              <w:spacing w:before="40"/>
              <w:rPr>
                <w:sz w:val="20"/>
              </w:rPr>
            </w:pPr>
          </w:p>
        </w:tc>
        <w:tc>
          <w:tcPr>
            <w:tcW w:w="1418" w:type="dxa"/>
            <w:shd w:val="clear" w:color="auto" w:fill="FFFFFF" w:themeFill="background1"/>
          </w:tcPr>
          <w:p w14:paraId="7B36569B" w14:textId="5B98AFDD" w:rsidR="0017734F" w:rsidRPr="00962630" w:rsidRDefault="0017734F" w:rsidP="0017734F">
            <w:pPr>
              <w:tabs>
                <w:tab w:val="left" w:pos="2460"/>
              </w:tabs>
              <w:spacing w:before="40"/>
              <w:jc w:val="center"/>
              <w:rPr>
                <w:sz w:val="20"/>
              </w:rPr>
            </w:pPr>
            <w:r>
              <w:rPr>
                <w:sz w:val="20"/>
              </w:rPr>
              <w:t>7v7</w:t>
            </w:r>
          </w:p>
        </w:tc>
        <w:tc>
          <w:tcPr>
            <w:tcW w:w="961" w:type="dxa"/>
            <w:shd w:val="clear" w:color="auto" w:fill="FFFFFF" w:themeFill="background1"/>
          </w:tcPr>
          <w:p w14:paraId="6EA57A15" w14:textId="7BBAC22E" w:rsidR="0017734F" w:rsidRPr="00962630" w:rsidRDefault="0017734F" w:rsidP="0017734F">
            <w:pPr>
              <w:tabs>
                <w:tab w:val="left" w:pos="2460"/>
              </w:tabs>
              <w:spacing w:before="40"/>
              <w:jc w:val="center"/>
              <w:rPr>
                <w:sz w:val="20"/>
              </w:rPr>
            </w:pPr>
            <w:r>
              <w:rPr>
                <w:sz w:val="20"/>
              </w:rPr>
              <w:t>2</w:t>
            </w:r>
          </w:p>
        </w:tc>
        <w:tc>
          <w:tcPr>
            <w:tcW w:w="1028" w:type="dxa"/>
            <w:shd w:val="clear" w:color="auto" w:fill="FFFFFF" w:themeFill="background1"/>
          </w:tcPr>
          <w:p w14:paraId="5D49688B" w14:textId="55761E38" w:rsidR="0017734F" w:rsidRPr="00962630" w:rsidRDefault="0017734F" w:rsidP="0017734F">
            <w:pPr>
              <w:tabs>
                <w:tab w:val="left" w:pos="2460"/>
              </w:tabs>
              <w:spacing w:before="40"/>
              <w:jc w:val="center"/>
              <w:rPr>
                <w:sz w:val="20"/>
              </w:rPr>
            </w:pPr>
            <w:r>
              <w:rPr>
                <w:sz w:val="20"/>
              </w:rPr>
              <w:t>Standard</w:t>
            </w:r>
          </w:p>
        </w:tc>
        <w:tc>
          <w:tcPr>
            <w:tcW w:w="1271" w:type="dxa"/>
            <w:shd w:val="clear" w:color="auto" w:fill="00FF00"/>
          </w:tcPr>
          <w:p w14:paraId="643C9282" w14:textId="60676D90" w:rsidR="0017734F" w:rsidRPr="00962630" w:rsidRDefault="0017734F" w:rsidP="0017734F">
            <w:pPr>
              <w:tabs>
                <w:tab w:val="left" w:pos="2460"/>
              </w:tabs>
              <w:spacing w:before="40"/>
              <w:jc w:val="center"/>
              <w:rPr>
                <w:sz w:val="20"/>
              </w:rPr>
            </w:pPr>
            <w:r>
              <w:rPr>
                <w:sz w:val="20"/>
              </w:rPr>
              <w:t>8</w:t>
            </w:r>
          </w:p>
        </w:tc>
        <w:tc>
          <w:tcPr>
            <w:tcW w:w="1276" w:type="dxa"/>
            <w:shd w:val="clear" w:color="auto" w:fill="00FF00"/>
          </w:tcPr>
          <w:p w14:paraId="02CD624B" w14:textId="512038B0" w:rsidR="0017734F" w:rsidRPr="00962630" w:rsidRDefault="0017734F" w:rsidP="0017734F">
            <w:pPr>
              <w:tabs>
                <w:tab w:val="left" w:pos="2460"/>
              </w:tabs>
              <w:spacing w:before="40"/>
              <w:jc w:val="center"/>
              <w:rPr>
                <w:sz w:val="20"/>
              </w:rPr>
            </w:pPr>
            <w:r>
              <w:rPr>
                <w:sz w:val="20"/>
              </w:rPr>
              <w:t>12</w:t>
            </w:r>
          </w:p>
        </w:tc>
      </w:tr>
      <w:tr w:rsidR="0017734F" w:rsidRPr="00962630" w14:paraId="58ED25A6" w14:textId="77777777" w:rsidTr="00837BF2">
        <w:trPr>
          <w:trHeight w:val="133"/>
        </w:trPr>
        <w:tc>
          <w:tcPr>
            <w:tcW w:w="583" w:type="dxa"/>
            <w:vMerge/>
            <w:shd w:val="clear" w:color="auto" w:fill="FFFFFF" w:themeFill="background1"/>
          </w:tcPr>
          <w:p w14:paraId="70C68785" w14:textId="77777777" w:rsidR="0017734F" w:rsidRPr="00962630" w:rsidRDefault="0017734F" w:rsidP="0017734F">
            <w:pPr>
              <w:tabs>
                <w:tab w:val="left" w:pos="2460"/>
              </w:tabs>
              <w:spacing w:before="40"/>
              <w:jc w:val="center"/>
              <w:rPr>
                <w:sz w:val="20"/>
              </w:rPr>
            </w:pPr>
          </w:p>
        </w:tc>
        <w:tc>
          <w:tcPr>
            <w:tcW w:w="2531" w:type="dxa"/>
            <w:vMerge/>
            <w:shd w:val="clear" w:color="auto" w:fill="FFFFFF" w:themeFill="background1"/>
          </w:tcPr>
          <w:p w14:paraId="0B49EEA8" w14:textId="77777777" w:rsidR="0017734F" w:rsidRDefault="0017734F" w:rsidP="0017734F">
            <w:pPr>
              <w:tabs>
                <w:tab w:val="left" w:pos="2460"/>
              </w:tabs>
              <w:spacing w:before="40"/>
              <w:rPr>
                <w:sz w:val="20"/>
              </w:rPr>
            </w:pPr>
          </w:p>
        </w:tc>
        <w:tc>
          <w:tcPr>
            <w:tcW w:w="1418" w:type="dxa"/>
            <w:shd w:val="clear" w:color="auto" w:fill="FFFFFF" w:themeFill="background1"/>
          </w:tcPr>
          <w:p w14:paraId="2E5567E4" w14:textId="2E5812DA" w:rsidR="0017734F" w:rsidRPr="00962630" w:rsidRDefault="0017734F" w:rsidP="0017734F">
            <w:pPr>
              <w:tabs>
                <w:tab w:val="left" w:pos="2460"/>
              </w:tabs>
              <w:spacing w:before="40"/>
              <w:jc w:val="center"/>
              <w:rPr>
                <w:sz w:val="20"/>
              </w:rPr>
            </w:pPr>
            <w:r>
              <w:rPr>
                <w:sz w:val="20"/>
              </w:rPr>
              <w:t>5v5</w:t>
            </w:r>
          </w:p>
        </w:tc>
        <w:tc>
          <w:tcPr>
            <w:tcW w:w="961" w:type="dxa"/>
            <w:shd w:val="clear" w:color="auto" w:fill="FFFFFF" w:themeFill="background1"/>
          </w:tcPr>
          <w:p w14:paraId="1D7F6CE6" w14:textId="46B86103" w:rsidR="0017734F" w:rsidRPr="00962630" w:rsidRDefault="0017734F" w:rsidP="0017734F">
            <w:pPr>
              <w:tabs>
                <w:tab w:val="left" w:pos="2460"/>
              </w:tabs>
              <w:spacing w:before="40"/>
              <w:jc w:val="center"/>
              <w:rPr>
                <w:sz w:val="20"/>
              </w:rPr>
            </w:pPr>
            <w:r>
              <w:rPr>
                <w:sz w:val="20"/>
              </w:rPr>
              <w:t>4</w:t>
            </w:r>
          </w:p>
        </w:tc>
        <w:tc>
          <w:tcPr>
            <w:tcW w:w="1028" w:type="dxa"/>
            <w:shd w:val="clear" w:color="auto" w:fill="FFFFFF" w:themeFill="background1"/>
          </w:tcPr>
          <w:p w14:paraId="3C816994" w14:textId="2F7226CE" w:rsidR="0017734F" w:rsidRPr="00962630" w:rsidRDefault="0017734F" w:rsidP="0017734F">
            <w:pPr>
              <w:tabs>
                <w:tab w:val="left" w:pos="2460"/>
              </w:tabs>
              <w:spacing w:before="40"/>
              <w:jc w:val="center"/>
              <w:rPr>
                <w:sz w:val="20"/>
              </w:rPr>
            </w:pPr>
            <w:r>
              <w:rPr>
                <w:sz w:val="20"/>
              </w:rPr>
              <w:t>Standard</w:t>
            </w:r>
          </w:p>
        </w:tc>
        <w:tc>
          <w:tcPr>
            <w:tcW w:w="1271" w:type="dxa"/>
            <w:shd w:val="clear" w:color="auto" w:fill="00FF00"/>
          </w:tcPr>
          <w:p w14:paraId="4BBC2B2E" w14:textId="754DD58A" w:rsidR="0017734F" w:rsidRPr="00962630" w:rsidRDefault="0017734F" w:rsidP="0017734F">
            <w:pPr>
              <w:tabs>
                <w:tab w:val="left" w:pos="2460"/>
              </w:tabs>
              <w:spacing w:before="40"/>
              <w:jc w:val="center"/>
              <w:rPr>
                <w:sz w:val="20"/>
              </w:rPr>
            </w:pPr>
            <w:r>
              <w:rPr>
                <w:sz w:val="20"/>
              </w:rPr>
              <w:t>16</w:t>
            </w:r>
          </w:p>
        </w:tc>
        <w:tc>
          <w:tcPr>
            <w:tcW w:w="1276" w:type="dxa"/>
            <w:shd w:val="clear" w:color="auto" w:fill="00FF00"/>
          </w:tcPr>
          <w:p w14:paraId="0CD16A71" w14:textId="0D5C3E4A" w:rsidR="0017734F" w:rsidRPr="00962630" w:rsidRDefault="0017734F" w:rsidP="0017734F">
            <w:pPr>
              <w:tabs>
                <w:tab w:val="left" w:pos="2460"/>
              </w:tabs>
              <w:spacing w:before="40"/>
              <w:jc w:val="center"/>
              <w:rPr>
                <w:sz w:val="20"/>
              </w:rPr>
            </w:pPr>
            <w:r>
              <w:rPr>
                <w:sz w:val="20"/>
              </w:rPr>
              <w:t>24</w:t>
            </w:r>
          </w:p>
        </w:tc>
      </w:tr>
    </w:tbl>
    <w:p w14:paraId="08BE7CD8" w14:textId="77777777" w:rsidR="00390A61" w:rsidRPr="00390A61" w:rsidRDefault="00390A61" w:rsidP="00390A61">
      <w:pPr>
        <w:tabs>
          <w:tab w:val="left" w:pos="2460"/>
        </w:tabs>
        <w:rPr>
          <w:highlight w:val="yellow"/>
        </w:rPr>
      </w:pPr>
    </w:p>
    <w:p w14:paraId="660F9E9F" w14:textId="77777777" w:rsidR="00837BF2" w:rsidRDefault="00837BF2">
      <w:pPr>
        <w:spacing w:after="160" w:line="259" w:lineRule="auto"/>
        <w:jc w:val="left"/>
      </w:pPr>
      <w:r>
        <w:br w:type="page"/>
      </w:r>
    </w:p>
    <w:p w14:paraId="2CE02342" w14:textId="40E681D5" w:rsidR="00306442" w:rsidRDefault="00306442" w:rsidP="00E478F8">
      <w:pPr>
        <w:pStyle w:val="ListParagraph"/>
        <w:numPr>
          <w:ilvl w:val="0"/>
          <w:numId w:val="32"/>
        </w:numPr>
        <w:ind w:left="0" w:right="-43" w:hanging="567"/>
        <w:contextualSpacing w:val="0"/>
      </w:pPr>
      <w:r w:rsidRPr="00CC347D">
        <w:lastRenderedPageBreak/>
        <w:t xml:space="preserve">Improving quality as set out in table </w:t>
      </w:r>
      <w:r>
        <w:t>4.3</w:t>
      </w:r>
      <w:r w:rsidRPr="00CC347D">
        <w:t xml:space="preserve"> would create </w:t>
      </w:r>
      <w:r>
        <w:t>an additional 79</w:t>
      </w:r>
      <w:r w:rsidRPr="00CC347D">
        <w:t xml:space="preserve"> match equivalent sessions </w:t>
      </w:r>
      <w:r>
        <w:t>(note this is not peak time capacity, but wider pitch capacity). In reality, this reduces to 71 match equivalent sessions due to pitches at Bedes School being unavailable for community use.</w:t>
      </w:r>
    </w:p>
    <w:p w14:paraId="3E1BBBFB" w14:textId="77777777" w:rsidR="00DB2652" w:rsidRDefault="00DB2652" w:rsidP="00E478F8">
      <w:pPr>
        <w:pStyle w:val="ListParagraph"/>
        <w:ind w:left="0" w:right="-43"/>
        <w:contextualSpacing w:val="0"/>
      </w:pPr>
    </w:p>
    <w:p w14:paraId="0EC8109C" w14:textId="0E7DAFAA" w:rsidR="00390A61" w:rsidRPr="00E478F8" w:rsidRDefault="00A22C56" w:rsidP="00E478F8">
      <w:pPr>
        <w:pStyle w:val="ListParagraph"/>
        <w:numPr>
          <w:ilvl w:val="0"/>
          <w:numId w:val="32"/>
        </w:numPr>
        <w:ind w:left="0" w:right="-43" w:hanging="567"/>
        <w:contextualSpacing w:val="0"/>
      </w:pPr>
      <w:r>
        <w:t xml:space="preserve">Pitches at </w:t>
      </w:r>
      <w:proofErr w:type="spellStart"/>
      <w:r>
        <w:t>Alderbook</w:t>
      </w:r>
      <w:proofErr w:type="spellEnd"/>
      <w:r>
        <w:t xml:space="preserve"> Playing Field, Goldsmith Recreation Ground and Lime Kiln Playing Field are already adjudged to be good quality so would not see theoretical capacity improvements (albeit it is </w:t>
      </w:r>
      <w:r w:rsidR="00DB2652">
        <w:t>understood</w:t>
      </w:r>
      <w:r>
        <w:t xml:space="preserve"> that th</w:t>
      </w:r>
      <w:r w:rsidR="00DB2652">
        <w:t xml:space="preserve">rough the FA Pitch Improvement Programme administered through PitchPower that there may still remain to be capacity improvements outside of the PPS </w:t>
      </w:r>
      <w:r w:rsidR="00AD4160">
        <w:t>Guidance</w:t>
      </w:r>
      <w:r w:rsidR="00DB2652">
        <w:t xml:space="preserve">). </w:t>
      </w:r>
      <w:r w:rsidR="00692C97">
        <w:t xml:space="preserve">Where this is the case, substantial efforts should remain in place to ensure quality remains as such, this will enable pitches to sustain their already high carrying capacity. </w:t>
      </w:r>
    </w:p>
    <w:p w14:paraId="577A2939" w14:textId="77777777" w:rsidR="005C05F3" w:rsidRPr="00E478F8" w:rsidRDefault="005C05F3" w:rsidP="00E478F8">
      <w:pPr>
        <w:pStyle w:val="ListParagraph"/>
        <w:ind w:left="0" w:right="-43"/>
        <w:contextualSpacing w:val="0"/>
      </w:pPr>
    </w:p>
    <w:p w14:paraId="25E5C3A7" w14:textId="5C4D8559" w:rsidR="00035B24" w:rsidRDefault="00390A61" w:rsidP="00E478F8">
      <w:pPr>
        <w:pStyle w:val="ListParagraph"/>
        <w:numPr>
          <w:ilvl w:val="0"/>
          <w:numId w:val="32"/>
        </w:numPr>
        <w:ind w:left="0" w:right="-43" w:hanging="567"/>
        <w:contextualSpacing w:val="0"/>
      </w:pPr>
      <w:r w:rsidRPr="005400A3">
        <w:t xml:space="preserve">The impact the </w:t>
      </w:r>
      <w:r w:rsidR="00306442">
        <w:t>improvements to sites identified in the LFFP</w:t>
      </w:r>
      <w:r w:rsidRPr="005400A3">
        <w:t xml:space="preserve"> would have on the overall supply and demand balance is shown in </w:t>
      </w:r>
      <w:r w:rsidR="00306442">
        <w:t>Table 4.</w:t>
      </w:r>
      <w:r w:rsidR="00E05AB7">
        <w:t>4.</w:t>
      </w:r>
      <w:r w:rsidRPr="00831A1A">
        <w:t xml:space="preserve"> </w:t>
      </w:r>
      <w:r w:rsidR="00035B24">
        <w:t xml:space="preserve">This table only reflects the position on peak time demand access, and discounts capacity outside of this. Quality improvements at several sites, such as Horam Recreation Ground and Wolf Recreation Ground won’t create further capacity during peak periods of play but will still improve the user experience and durability of pitches. </w:t>
      </w:r>
    </w:p>
    <w:p w14:paraId="719A8048" w14:textId="77777777" w:rsidR="00035B24" w:rsidRDefault="00035B24" w:rsidP="00E478F8">
      <w:pPr>
        <w:pStyle w:val="ListParagraph"/>
        <w:ind w:left="0" w:right="-43"/>
        <w:contextualSpacing w:val="0"/>
      </w:pPr>
    </w:p>
    <w:p w14:paraId="13A81959" w14:textId="6E31C589" w:rsidR="00390A61" w:rsidRPr="00E478F8" w:rsidRDefault="00035B24" w:rsidP="00E478F8">
      <w:pPr>
        <w:pStyle w:val="ListParagraph"/>
        <w:numPr>
          <w:ilvl w:val="0"/>
          <w:numId w:val="32"/>
        </w:numPr>
        <w:ind w:left="0" w:right="-43" w:hanging="567"/>
        <w:contextualSpacing w:val="0"/>
      </w:pPr>
      <w:r>
        <w:t xml:space="preserve">As such, only two sites from this list create peak time capacity (based on the PPS methodology) and this is on two adult pitches at Maurice Thornton Playing Fields and on one mini 5v5 pitch at Wolfe Recreation Ground. </w:t>
      </w:r>
      <w:r w:rsidR="00F25D47">
        <w:t xml:space="preserve">This is because there is no additional peak time availability by improving capacity. </w:t>
      </w:r>
    </w:p>
    <w:p w14:paraId="32E11D3C" w14:textId="77777777" w:rsidR="00390A61" w:rsidRPr="00E478F8" w:rsidRDefault="00390A61" w:rsidP="00E478F8">
      <w:pPr>
        <w:pStyle w:val="ListParagraph"/>
        <w:ind w:left="0" w:right="-43"/>
        <w:contextualSpacing w:val="0"/>
      </w:pPr>
    </w:p>
    <w:p w14:paraId="2A58590D" w14:textId="56C65DA6" w:rsidR="00390A61" w:rsidRPr="005D3A88" w:rsidRDefault="00390A61" w:rsidP="00390A61">
      <w:pPr>
        <w:rPr>
          <w:i/>
        </w:rPr>
      </w:pPr>
      <w:r w:rsidRPr="005D3A88">
        <w:rPr>
          <w:i/>
        </w:rPr>
        <w:t>Table 4.</w:t>
      </w:r>
      <w:r w:rsidR="00FE6960">
        <w:rPr>
          <w:i/>
        </w:rPr>
        <w:t>4</w:t>
      </w:r>
      <w:r w:rsidRPr="005D3A88">
        <w:rPr>
          <w:i/>
        </w:rPr>
        <w:t>: Impact on current supply and demand if quality improved at LFFP sites</w:t>
      </w:r>
    </w:p>
    <w:p w14:paraId="1A5D0444" w14:textId="77777777" w:rsidR="00390A61" w:rsidRPr="00390A61" w:rsidRDefault="00390A61" w:rsidP="00390A61">
      <w:pPr>
        <w:rPr>
          <w:i/>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89"/>
        <w:gridCol w:w="2969"/>
        <w:gridCol w:w="2683"/>
      </w:tblGrid>
      <w:tr w:rsidR="00390A61" w:rsidRPr="00390A61" w14:paraId="7C58E447" w14:textId="77777777" w:rsidTr="001F1415">
        <w:trPr>
          <w:trHeight w:val="70"/>
        </w:trPr>
        <w:tc>
          <w:tcPr>
            <w:tcW w:w="1874" w:type="pct"/>
            <w:vMerge w:val="restart"/>
            <w:tcBorders>
              <w:left w:val="single" w:sz="4" w:space="0" w:color="auto"/>
              <w:right w:val="single" w:sz="4" w:space="0" w:color="auto"/>
            </w:tcBorders>
            <w:shd w:val="clear" w:color="auto" w:fill="DBE5F1"/>
          </w:tcPr>
          <w:p w14:paraId="7D79758C" w14:textId="77777777" w:rsidR="00390A61" w:rsidRPr="005400A3" w:rsidRDefault="00390A61" w:rsidP="001F1415">
            <w:pPr>
              <w:spacing w:before="20"/>
              <w:ind w:left="101"/>
              <w:jc w:val="left"/>
              <w:rPr>
                <w:rFonts w:cs="Arial"/>
                <w:b/>
                <w:bCs/>
                <w:color w:val="000000"/>
                <w:sz w:val="20"/>
              </w:rPr>
            </w:pPr>
            <w:r w:rsidRPr="005400A3">
              <w:rPr>
                <w:rFonts w:cs="Arial"/>
                <w:b/>
                <w:bCs/>
                <w:color w:val="000000"/>
                <w:sz w:val="20"/>
              </w:rPr>
              <w:t>Pitch type</w:t>
            </w:r>
          </w:p>
        </w:tc>
        <w:tc>
          <w:tcPr>
            <w:tcW w:w="3126" w:type="pct"/>
            <w:gridSpan w:val="2"/>
            <w:tcBorders>
              <w:left w:val="single" w:sz="4" w:space="0" w:color="auto"/>
            </w:tcBorders>
            <w:shd w:val="clear" w:color="auto" w:fill="DBE5F1"/>
          </w:tcPr>
          <w:p w14:paraId="379F7BB0" w14:textId="77777777" w:rsidR="00390A61" w:rsidRPr="00390A61" w:rsidRDefault="00390A61" w:rsidP="001F1415">
            <w:pPr>
              <w:spacing w:before="20"/>
              <w:jc w:val="center"/>
              <w:rPr>
                <w:b/>
                <w:highlight w:val="yellow"/>
              </w:rPr>
            </w:pPr>
            <w:r w:rsidRPr="005400A3">
              <w:rPr>
                <w:rFonts w:cs="Arial"/>
                <w:b/>
                <w:bCs/>
                <w:color w:val="000000"/>
                <w:sz w:val="20"/>
              </w:rPr>
              <w:t>Demand (match equivalent sessions per week)</w:t>
            </w:r>
          </w:p>
        </w:tc>
      </w:tr>
      <w:tr w:rsidR="00390A61" w:rsidRPr="00390A61" w14:paraId="5DCFA3AC" w14:textId="77777777" w:rsidTr="001F1415">
        <w:trPr>
          <w:trHeight w:val="261"/>
        </w:trPr>
        <w:tc>
          <w:tcPr>
            <w:tcW w:w="1874" w:type="pct"/>
            <w:vMerge/>
            <w:tcBorders>
              <w:left w:val="single" w:sz="4" w:space="0" w:color="auto"/>
              <w:bottom w:val="single" w:sz="4" w:space="0" w:color="auto"/>
              <w:right w:val="single" w:sz="4" w:space="0" w:color="auto"/>
            </w:tcBorders>
            <w:shd w:val="clear" w:color="auto" w:fill="DBE5F1"/>
            <w:hideMark/>
          </w:tcPr>
          <w:p w14:paraId="793A73B9" w14:textId="77777777" w:rsidR="00390A61" w:rsidRPr="005400A3" w:rsidRDefault="00390A61" w:rsidP="001F1415">
            <w:pPr>
              <w:spacing w:before="20"/>
              <w:ind w:left="101"/>
              <w:jc w:val="left"/>
              <w:rPr>
                <w:rFonts w:cs="Arial"/>
                <w:b/>
                <w:bCs/>
                <w:color w:val="000000"/>
                <w:sz w:val="20"/>
              </w:rPr>
            </w:pPr>
          </w:p>
        </w:tc>
        <w:tc>
          <w:tcPr>
            <w:tcW w:w="1642" w:type="pct"/>
            <w:tcBorders>
              <w:left w:val="single" w:sz="4" w:space="0" w:color="auto"/>
              <w:bottom w:val="single" w:sz="4" w:space="0" w:color="auto"/>
              <w:right w:val="single" w:sz="4" w:space="0" w:color="auto"/>
            </w:tcBorders>
            <w:shd w:val="clear" w:color="auto" w:fill="DBE5F1"/>
          </w:tcPr>
          <w:p w14:paraId="52766AD4" w14:textId="77777777" w:rsidR="00390A61" w:rsidRPr="00390A61" w:rsidRDefault="00390A61" w:rsidP="001F1415">
            <w:pPr>
              <w:spacing w:before="20"/>
              <w:jc w:val="center"/>
              <w:rPr>
                <w:rFonts w:cs="Arial"/>
                <w:b/>
                <w:bCs/>
                <w:color w:val="000000"/>
                <w:sz w:val="20"/>
                <w:highlight w:val="yellow"/>
              </w:rPr>
            </w:pPr>
            <w:r w:rsidRPr="005400A3">
              <w:rPr>
                <w:rFonts w:cs="Arial"/>
                <w:b/>
                <w:sz w:val="20"/>
                <w:szCs w:val="20"/>
              </w:rPr>
              <w:t>Current total</w:t>
            </w:r>
          </w:p>
        </w:tc>
        <w:tc>
          <w:tcPr>
            <w:tcW w:w="1484" w:type="pct"/>
            <w:tcBorders>
              <w:top w:val="single" w:sz="4" w:space="0" w:color="auto"/>
              <w:left w:val="single" w:sz="4" w:space="0" w:color="auto"/>
              <w:bottom w:val="single" w:sz="4" w:space="0" w:color="auto"/>
              <w:right w:val="single" w:sz="4" w:space="0" w:color="auto"/>
            </w:tcBorders>
            <w:shd w:val="clear" w:color="auto" w:fill="DBE5F1"/>
          </w:tcPr>
          <w:p w14:paraId="23ED3324" w14:textId="77777777" w:rsidR="00390A61" w:rsidRPr="00390A61" w:rsidRDefault="00390A61" w:rsidP="001F1415">
            <w:pPr>
              <w:spacing w:before="20"/>
              <w:jc w:val="center"/>
              <w:rPr>
                <w:rFonts w:cs="Arial"/>
                <w:b/>
                <w:bCs/>
                <w:color w:val="000000"/>
                <w:sz w:val="20"/>
                <w:highlight w:val="yellow"/>
              </w:rPr>
            </w:pPr>
            <w:r w:rsidRPr="005400A3">
              <w:rPr>
                <w:rFonts w:cs="Arial"/>
                <w:b/>
                <w:bCs/>
                <w:color w:val="000000"/>
                <w:sz w:val="20"/>
              </w:rPr>
              <w:t>Potential total</w:t>
            </w:r>
          </w:p>
        </w:tc>
      </w:tr>
      <w:tr w:rsidR="005D3A88" w:rsidRPr="00390A61" w14:paraId="35560FED" w14:textId="77777777" w:rsidTr="005D3A88">
        <w:trPr>
          <w:trHeight w:val="70"/>
        </w:trPr>
        <w:tc>
          <w:tcPr>
            <w:tcW w:w="1874" w:type="pct"/>
            <w:tcBorders>
              <w:top w:val="single" w:sz="4" w:space="0" w:color="auto"/>
              <w:left w:val="single" w:sz="4" w:space="0" w:color="auto"/>
              <w:bottom w:val="single" w:sz="4" w:space="0" w:color="auto"/>
              <w:right w:val="single" w:sz="4" w:space="0" w:color="auto"/>
            </w:tcBorders>
            <w:noWrap/>
          </w:tcPr>
          <w:p w14:paraId="01C6F526" w14:textId="77777777" w:rsidR="005D3A88" w:rsidRPr="005400A3" w:rsidRDefault="005D3A88" w:rsidP="005D3A88">
            <w:pPr>
              <w:spacing w:before="20"/>
              <w:ind w:left="101" w:hanging="10"/>
              <w:jc w:val="left"/>
              <w:rPr>
                <w:rFonts w:cs="Arial"/>
                <w:bCs/>
                <w:color w:val="000000"/>
                <w:sz w:val="20"/>
              </w:rPr>
            </w:pPr>
            <w:r w:rsidRPr="005400A3">
              <w:rPr>
                <w:rFonts w:cs="Arial"/>
                <w:bCs/>
                <w:color w:val="000000"/>
                <w:sz w:val="20"/>
              </w:rPr>
              <w:t>Adult</w:t>
            </w:r>
          </w:p>
        </w:tc>
        <w:tc>
          <w:tcPr>
            <w:tcW w:w="1642" w:type="pct"/>
            <w:tcBorders>
              <w:top w:val="single" w:sz="4" w:space="0" w:color="auto"/>
              <w:left w:val="single" w:sz="4" w:space="0" w:color="auto"/>
              <w:bottom w:val="single" w:sz="4" w:space="0" w:color="auto"/>
              <w:right w:val="single" w:sz="4" w:space="0" w:color="auto"/>
            </w:tcBorders>
            <w:shd w:val="clear" w:color="auto" w:fill="FF0000"/>
          </w:tcPr>
          <w:p w14:paraId="48B7695A" w14:textId="26A1FA40" w:rsidR="005D3A88" w:rsidRPr="00390A61" w:rsidRDefault="005D3A88" w:rsidP="005D3A88">
            <w:pPr>
              <w:spacing w:before="20"/>
              <w:jc w:val="center"/>
              <w:rPr>
                <w:rFonts w:cs="Arial"/>
                <w:b/>
                <w:bCs/>
                <w:color w:val="000000"/>
                <w:sz w:val="20"/>
                <w:szCs w:val="22"/>
                <w:highlight w:val="yellow"/>
              </w:rPr>
            </w:pPr>
            <w:r>
              <w:rPr>
                <w:rFonts w:cs="Arial"/>
                <w:b/>
                <w:bCs/>
                <w:color w:val="000000"/>
                <w:sz w:val="20"/>
                <w:szCs w:val="20"/>
              </w:rPr>
              <w:t>1</w:t>
            </w:r>
          </w:p>
        </w:tc>
        <w:tc>
          <w:tcPr>
            <w:tcW w:w="1484" w:type="pct"/>
            <w:tcBorders>
              <w:top w:val="single" w:sz="4" w:space="0" w:color="auto"/>
              <w:left w:val="single" w:sz="4" w:space="0" w:color="auto"/>
              <w:bottom w:val="single" w:sz="4" w:space="0" w:color="auto"/>
              <w:right w:val="single" w:sz="4" w:space="0" w:color="auto"/>
            </w:tcBorders>
            <w:shd w:val="clear" w:color="auto" w:fill="00FF00"/>
          </w:tcPr>
          <w:p w14:paraId="3F518487" w14:textId="14A30CF6" w:rsidR="005D3A88" w:rsidRPr="005400A3" w:rsidRDefault="00035B24" w:rsidP="005D3A88">
            <w:pPr>
              <w:spacing w:before="20"/>
              <w:jc w:val="center"/>
              <w:rPr>
                <w:rFonts w:cs="Arial"/>
                <w:b/>
                <w:color w:val="000000"/>
                <w:sz w:val="20"/>
                <w:szCs w:val="20"/>
              </w:rPr>
            </w:pPr>
            <w:r>
              <w:rPr>
                <w:rFonts w:cs="Arial"/>
                <w:b/>
                <w:color w:val="000000"/>
                <w:sz w:val="20"/>
                <w:szCs w:val="20"/>
              </w:rPr>
              <w:t>1</w:t>
            </w:r>
          </w:p>
        </w:tc>
      </w:tr>
      <w:tr w:rsidR="005D3A88" w:rsidRPr="00390A61" w14:paraId="757391E3" w14:textId="77777777" w:rsidTr="00424C82">
        <w:trPr>
          <w:trHeight w:val="70"/>
        </w:trPr>
        <w:tc>
          <w:tcPr>
            <w:tcW w:w="1874" w:type="pct"/>
            <w:tcBorders>
              <w:top w:val="single" w:sz="4" w:space="0" w:color="auto"/>
              <w:left w:val="single" w:sz="4" w:space="0" w:color="auto"/>
              <w:bottom w:val="single" w:sz="4" w:space="0" w:color="auto"/>
              <w:right w:val="single" w:sz="4" w:space="0" w:color="auto"/>
            </w:tcBorders>
            <w:noWrap/>
          </w:tcPr>
          <w:p w14:paraId="41ADCB9E" w14:textId="77777777" w:rsidR="005D3A88" w:rsidRPr="005400A3" w:rsidRDefault="005D3A88" w:rsidP="005D3A88">
            <w:pPr>
              <w:spacing w:before="20"/>
              <w:ind w:left="101" w:hanging="10"/>
              <w:jc w:val="left"/>
              <w:rPr>
                <w:rFonts w:cs="Arial"/>
                <w:bCs/>
                <w:color w:val="000000"/>
                <w:sz w:val="20"/>
              </w:rPr>
            </w:pPr>
            <w:r w:rsidRPr="005400A3">
              <w:rPr>
                <w:rFonts w:cs="Arial"/>
                <w:bCs/>
                <w:color w:val="000000"/>
                <w:sz w:val="20"/>
              </w:rPr>
              <w:t>Youth 11v11</w:t>
            </w:r>
          </w:p>
        </w:tc>
        <w:tc>
          <w:tcPr>
            <w:tcW w:w="1642" w:type="pct"/>
            <w:tcBorders>
              <w:top w:val="single" w:sz="4" w:space="0" w:color="auto"/>
              <w:left w:val="single" w:sz="4" w:space="0" w:color="auto"/>
              <w:bottom w:val="single" w:sz="4" w:space="0" w:color="auto"/>
              <w:right w:val="single" w:sz="4" w:space="0" w:color="auto"/>
            </w:tcBorders>
            <w:shd w:val="clear" w:color="auto" w:fill="00FF00"/>
            <w:vAlign w:val="bottom"/>
          </w:tcPr>
          <w:p w14:paraId="4369420B" w14:textId="34588216" w:rsidR="005D3A88" w:rsidRPr="00390A61" w:rsidRDefault="005D3A88" w:rsidP="005D3A88">
            <w:pPr>
              <w:spacing w:before="20"/>
              <w:jc w:val="center"/>
              <w:rPr>
                <w:rFonts w:cs="Arial"/>
                <w:b/>
                <w:bCs/>
                <w:color w:val="000000"/>
                <w:sz w:val="20"/>
                <w:szCs w:val="22"/>
                <w:highlight w:val="yellow"/>
              </w:rPr>
            </w:pPr>
            <w:r>
              <w:rPr>
                <w:rFonts w:cs="Arial"/>
                <w:b/>
                <w:bCs/>
                <w:color w:val="000000"/>
                <w:sz w:val="20"/>
                <w:szCs w:val="20"/>
              </w:rPr>
              <w:t>2</w:t>
            </w:r>
          </w:p>
        </w:tc>
        <w:tc>
          <w:tcPr>
            <w:tcW w:w="1484" w:type="pct"/>
            <w:tcBorders>
              <w:top w:val="single" w:sz="4" w:space="0" w:color="auto"/>
              <w:left w:val="single" w:sz="4" w:space="0" w:color="auto"/>
              <w:bottom w:val="single" w:sz="4" w:space="0" w:color="auto"/>
              <w:right w:val="single" w:sz="4" w:space="0" w:color="auto"/>
            </w:tcBorders>
            <w:shd w:val="clear" w:color="auto" w:fill="00FF00"/>
          </w:tcPr>
          <w:p w14:paraId="38176B13" w14:textId="4E34F7EF" w:rsidR="005D3A88" w:rsidRPr="005400A3" w:rsidRDefault="00035B24" w:rsidP="005D3A88">
            <w:pPr>
              <w:spacing w:before="20"/>
              <w:jc w:val="center"/>
              <w:rPr>
                <w:rFonts w:cs="Arial"/>
                <w:b/>
                <w:color w:val="000000"/>
                <w:sz w:val="20"/>
                <w:szCs w:val="20"/>
              </w:rPr>
            </w:pPr>
            <w:r>
              <w:rPr>
                <w:rFonts w:cs="Arial"/>
                <w:b/>
                <w:color w:val="000000"/>
                <w:sz w:val="20"/>
                <w:szCs w:val="20"/>
              </w:rPr>
              <w:t>2</w:t>
            </w:r>
          </w:p>
        </w:tc>
      </w:tr>
      <w:tr w:rsidR="005D3A88" w:rsidRPr="00390A61" w14:paraId="77564B6C" w14:textId="77777777" w:rsidTr="00035B24">
        <w:trPr>
          <w:trHeight w:val="189"/>
        </w:trPr>
        <w:tc>
          <w:tcPr>
            <w:tcW w:w="1874" w:type="pct"/>
            <w:tcBorders>
              <w:top w:val="single" w:sz="4" w:space="0" w:color="auto"/>
              <w:left w:val="single" w:sz="4" w:space="0" w:color="auto"/>
              <w:bottom w:val="single" w:sz="4" w:space="0" w:color="auto"/>
              <w:right w:val="single" w:sz="4" w:space="0" w:color="auto"/>
            </w:tcBorders>
            <w:noWrap/>
          </w:tcPr>
          <w:p w14:paraId="6DB0B76F" w14:textId="77777777" w:rsidR="005D3A88" w:rsidRPr="005400A3" w:rsidRDefault="005D3A88" w:rsidP="005D3A88">
            <w:pPr>
              <w:spacing w:before="20"/>
              <w:ind w:left="101" w:hanging="10"/>
              <w:jc w:val="left"/>
              <w:rPr>
                <w:rFonts w:cs="Arial"/>
                <w:bCs/>
                <w:color w:val="000000"/>
                <w:sz w:val="20"/>
              </w:rPr>
            </w:pPr>
            <w:r w:rsidRPr="005400A3">
              <w:rPr>
                <w:rFonts w:cs="Arial"/>
                <w:bCs/>
                <w:color w:val="000000"/>
                <w:sz w:val="20"/>
              </w:rPr>
              <w:t>Youth 9v9</w:t>
            </w:r>
          </w:p>
        </w:tc>
        <w:tc>
          <w:tcPr>
            <w:tcW w:w="1642" w:type="pct"/>
            <w:tcBorders>
              <w:top w:val="single" w:sz="4" w:space="0" w:color="auto"/>
              <w:left w:val="single" w:sz="4" w:space="0" w:color="auto"/>
              <w:bottom w:val="single" w:sz="4" w:space="0" w:color="auto"/>
              <w:right w:val="single" w:sz="4" w:space="0" w:color="auto"/>
            </w:tcBorders>
            <w:shd w:val="clear" w:color="auto" w:fill="FF0000"/>
            <w:vAlign w:val="bottom"/>
          </w:tcPr>
          <w:p w14:paraId="2F7A14D6" w14:textId="41B8E5D0" w:rsidR="005D3A88" w:rsidRPr="00390A61" w:rsidRDefault="005D3A88" w:rsidP="005D3A88">
            <w:pPr>
              <w:spacing w:before="20"/>
              <w:jc w:val="center"/>
              <w:rPr>
                <w:rFonts w:cs="Arial"/>
                <w:b/>
                <w:bCs/>
                <w:color w:val="000000"/>
                <w:sz w:val="20"/>
                <w:szCs w:val="22"/>
                <w:highlight w:val="yellow"/>
              </w:rPr>
            </w:pPr>
            <w:r>
              <w:rPr>
                <w:rFonts w:cs="Arial"/>
                <w:b/>
                <w:bCs/>
                <w:color w:val="000000"/>
                <w:sz w:val="20"/>
                <w:szCs w:val="20"/>
              </w:rPr>
              <w:t>4</w:t>
            </w:r>
          </w:p>
        </w:tc>
        <w:tc>
          <w:tcPr>
            <w:tcW w:w="1484" w:type="pct"/>
            <w:tcBorders>
              <w:top w:val="single" w:sz="4" w:space="0" w:color="auto"/>
              <w:left w:val="single" w:sz="4" w:space="0" w:color="auto"/>
              <w:bottom w:val="single" w:sz="4" w:space="0" w:color="auto"/>
              <w:right w:val="single" w:sz="4" w:space="0" w:color="auto"/>
            </w:tcBorders>
            <w:shd w:val="clear" w:color="auto" w:fill="FF0000"/>
          </w:tcPr>
          <w:p w14:paraId="797E24CA" w14:textId="61185900" w:rsidR="005D3A88" w:rsidRPr="00390A61" w:rsidRDefault="00035B24" w:rsidP="005D3A88">
            <w:pPr>
              <w:spacing w:before="20"/>
              <w:jc w:val="center"/>
              <w:rPr>
                <w:rFonts w:cs="Arial"/>
                <w:b/>
                <w:color w:val="000000"/>
                <w:sz w:val="20"/>
                <w:szCs w:val="20"/>
                <w:highlight w:val="yellow"/>
              </w:rPr>
            </w:pPr>
            <w:r w:rsidRPr="008A3B7D">
              <w:rPr>
                <w:rFonts w:cs="Arial"/>
                <w:b/>
                <w:color w:val="000000"/>
                <w:sz w:val="20"/>
                <w:szCs w:val="20"/>
              </w:rPr>
              <w:t>4</w:t>
            </w:r>
          </w:p>
        </w:tc>
      </w:tr>
      <w:tr w:rsidR="005D3A88" w:rsidRPr="00390A61" w14:paraId="69BED5B6" w14:textId="77777777" w:rsidTr="005400A3">
        <w:trPr>
          <w:trHeight w:val="58"/>
        </w:trPr>
        <w:tc>
          <w:tcPr>
            <w:tcW w:w="1874" w:type="pct"/>
            <w:tcBorders>
              <w:top w:val="single" w:sz="4" w:space="0" w:color="auto"/>
              <w:left w:val="single" w:sz="4" w:space="0" w:color="auto"/>
              <w:bottom w:val="single" w:sz="4" w:space="0" w:color="auto"/>
              <w:right w:val="single" w:sz="4" w:space="0" w:color="auto"/>
            </w:tcBorders>
            <w:noWrap/>
          </w:tcPr>
          <w:p w14:paraId="449859C2" w14:textId="77777777" w:rsidR="005D3A88" w:rsidRPr="005400A3" w:rsidRDefault="005D3A88" w:rsidP="005D3A88">
            <w:pPr>
              <w:spacing w:before="20"/>
              <w:ind w:left="101" w:hanging="10"/>
              <w:jc w:val="left"/>
              <w:rPr>
                <w:rFonts w:cs="Arial"/>
                <w:bCs/>
                <w:color w:val="000000"/>
                <w:sz w:val="20"/>
              </w:rPr>
            </w:pPr>
            <w:r w:rsidRPr="005400A3">
              <w:rPr>
                <w:rFonts w:cs="Arial"/>
                <w:bCs/>
                <w:color w:val="000000"/>
                <w:sz w:val="20"/>
              </w:rPr>
              <w:t>Mini 7v7</w:t>
            </w:r>
          </w:p>
        </w:tc>
        <w:tc>
          <w:tcPr>
            <w:tcW w:w="1642" w:type="pct"/>
            <w:tcBorders>
              <w:top w:val="single" w:sz="4" w:space="0" w:color="auto"/>
              <w:left w:val="single" w:sz="4" w:space="0" w:color="auto"/>
              <w:bottom w:val="single" w:sz="4" w:space="0" w:color="auto"/>
              <w:right w:val="single" w:sz="4" w:space="0" w:color="auto"/>
            </w:tcBorders>
            <w:shd w:val="clear" w:color="auto" w:fill="00FF00"/>
          </w:tcPr>
          <w:p w14:paraId="23B83421" w14:textId="7B20078D" w:rsidR="005D3A88" w:rsidRPr="00390A61" w:rsidRDefault="005D3A88" w:rsidP="005D3A88">
            <w:pPr>
              <w:spacing w:before="20"/>
              <w:jc w:val="center"/>
              <w:rPr>
                <w:rFonts w:cs="Arial"/>
                <w:b/>
                <w:bCs/>
                <w:color w:val="000000"/>
                <w:sz w:val="20"/>
                <w:szCs w:val="22"/>
                <w:highlight w:val="yellow"/>
              </w:rPr>
            </w:pPr>
            <w:r>
              <w:rPr>
                <w:rFonts w:cs="Arial"/>
                <w:b/>
                <w:color w:val="000000"/>
                <w:sz w:val="20"/>
                <w:szCs w:val="20"/>
              </w:rPr>
              <w:t>5.5</w:t>
            </w:r>
          </w:p>
        </w:tc>
        <w:tc>
          <w:tcPr>
            <w:tcW w:w="1484" w:type="pct"/>
            <w:tcBorders>
              <w:top w:val="single" w:sz="4" w:space="0" w:color="auto"/>
              <w:left w:val="single" w:sz="4" w:space="0" w:color="auto"/>
              <w:bottom w:val="single" w:sz="4" w:space="0" w:color="auto"/>
              <w:right w:val="single" w:sz="4" w:space="0" w:color="auto"/>
            </w:tcBorders>
            <w:shd w:val="clear" w:color="auto" w:fill="00FF00"/>
          </w:tcPr>
          <w:p w14:paraId="6CB4A8DB" w14:textId="60D115A7" w:rsidR="005D3A88" w:rsidRPr="008A3B7D" w:rsidRDefault="00035B24" w:rsidP="005D3A88">
            <w:pPr>
              <w:spacing w:before="20"/>
              <w:jc w:val="center"/>
              <w:rPr>
                <w:rFonts w:cs="Arial"/>
                <w:b/>
                <w:color w:val="000000"/>
                <w:sz w:val="20"/>
                <w:szCs w:val="20"/>
              </w:rPr>
            </w:pPr>
            <w:r w:rsidRPr="008A3B7D">
              <w:rPr>
                <w:rFonts w:cs="Arial"/>
                <w:b/>
                <w:color w:val="000000"/>
                <w:sz w:val="20"/>
                <w:szCs w:val="20"/>
              </w:rPr>
              <w:t>5.5</w:t>
            </w:r>
          </w:p>
        </w:tc>
      </w:tr>
      <w:tr w:rsidR="005D3A88" w:rsidRPr="00390A61" w14:paraId="3E006E2D" w14:textId="77777777" w:rsidTr="001F1415">
        <w:trPr>
          <w:trHeight w:val="70"/>
        </w:trPr>
        <w:tc>
          <w:tcPr>
            <w:tcW w:w="1874" w:type="pct"/>
            <w:tcBorders>
              <w:top w:val="single" w:sz="4" w:space="0" w:color="auto"/>
              <w:left w:val="single" w:sz="4" w:space="0" w:color="auto"/>
              <w:bottom w:val="single" w:sz="4" w:space="0" w:color="auto"/>
              <w:right w:val="single" w:sz="4" w:space="0" w:color="auto"/>
            </w:tcBorders>
            <w:noWrap/>
          </w:tcPr>
          <w:p w14:paraId="5919A692" w14:textId="77777777" w:rsidR="005D3A88" w:rsidRPr="005400A3" w:rsidRDefault="005D3A88" w:rsidP="005D3A88">
            <w:pPr>
              <w:spacing w:before="20"/>
              <w:ind w:left="101"/>
              <w:jc w:val="left"/>
              <w:rPr>
                <w:rFonts w:eastAsia="Calibri" w:cs="Arial"/>
                <w:bCs/>
                <w:color w:val="000000"/>
                <w:sz w:val="20"/>
                <w:szCs w:val="20"/>
              </w:rPr>
            </w:pPr>
            <w:r w:rsidRPr="005400A3">
              <w:rPr>
                <w:rFonts w:eastAsia="Calibri" w:cs="Arial"/>
                <w:bCs/>
                <w:color w:val="000000"/>
                <w:sz w:val="20"/>
                <w:szCs w:val="20"/>
              </w:rPr>
              <w:t>Mini 5v5</w:t>
            </w:r>
          </w:p>
        </w:tc>
        <w:tc>
          <w:tcPr>
            <w:tcW w:w="1642" w:type="pct"/>
            <w:tcBorders>
              <w:top w:val="single" w:sz="4" w:space="0" w:color="auto"/>
              <w:left w:val="single" w:sz="4" w:space="0" w:color="auto"/>
              <w:bottom w:val="single" w:sz="4" w:space="0" w:color="auto"/>
              <w:right w:val="single" w:sz="4" w:space="0" w:color="auto"/>
            </w:tcBorders>
            <w:shd w:val="clear" w:color="auto" w:fill="00FF00"/>
          </w:tcPr>
          <w:p w14:paraId="481807C1" w14:textId="0E7DC898" w:rsidR="005D3A88" w:rsidRPr="00390A61" w:rsidRDefault="005D3A88" w:rsidP="005D3A88">
            <w:pPr>
              <w:spacing w:before="20"/>
              <w:jc w:val="center"/>
              <w:rPr>
                <w:rFonts w:cs="Arial"/>
                <w:b/>
                <w:bCs/>
                <w:color w:val="000000"/>
                <w:sz w:val="20"/>
                <w:szCs w:val="22"/>
                <w:highlight w:val="yellow"/>
              </w:rPr>
            </w:pPr>
            <w:r>
              <w:rPr>
                <w:rFonts w:cs="Arial"/>
                <w:b/>
                <w:bCs/>
                <w:color w:val="000000"/>
                <w:sz w:val="20"/>
                <w:szCs w:val="20"/>
              </w:rPr>
              <w:t>6.5</w:t>
            </w:r>
          </w:p>
        </w:tc>
        <w:tc>
          <w:tcPr>
            <w:tcW w:w="1484" w:type="pct"/>
            <w:tcBorders>
              <w:top w:val="single" w:sz="4" w:space="0" w:color="auto"/>
              <w:left w:val="single" w:sz="4" w:space="0" w:color="auto"/>
              <w:bottom w:val="single" w:sz="4" w:space="0" w:color="auto"/>
              <w:right w:val="single" w:sz="4" w:space="0" w:color="auto"/>
            </w:tcBorders>
            <w:shd w:val="clear" w:color="auto" w:fill="00FF00"/>
          </w:tcPr>
          <w:p w14:paraId="5CEE5359" w14:textId="554459D4" w:rsidR="005D3A88" w:rsidRPr="008A3B7D" w:rsidRDefault="00035B24" w:rsidP="005D3A88">
            <w:pPr>
              <w:spacing w:before="20"/>
              <w:jc w:val="center"/>
              <w:rPr>
                <w:rFonts w:cs="Arial"/>
                <w:b/>
                <w:color w:val="000000"/>
                <w:sz w:val="20"/>
                <w:szCs w:val="20"/>
              </w:rPr>
            </w:pPr>
            <w:r w:rsidRPr="008A3B7D">
              <w:rPr>
                <w:rFonts w:cs="Arial"/>
                <w:b/>
                <w:color w:val="000000"/>
                <w:sz w:val="20"/>
                <w:szCs w:val="20"/>
              </w:rPr>
              <w:t>7.5</w:t>
            </w:r>
          </w:p>
        </w:tc>
      </w:tr>
    </w:tbl>
    <w:p w14:paraId="0815ED48" w14:textId="77777777" w:rsidR="004C7134" w:rsidRDefault="004C7134" w:rsidP="00390A61">
      <w:pPr>
        <w:rPr>
          <w:i/>
        </w:rPr>
      </w:pPr>
    </w:p>
    <w:p w14:paraId="701073E6" w14:textId="5005C2FB" w:rsidR="00390A61" w:rsidRPr="00EF5CFC" w:rsidRDefault="00390A61" w:rsidP="00390A61">
      <w:pPr>
        <w:rPr>
          <w:i/>
        </w:rPr>
      </w:pPr>
      <w:r w:rsidRPr="00EF5CFC">
        <w:rPr>
          <w:i/>
        </w:rPr>
        <w:t>Table 4.</w:t>
      </w:r>
      <w:r w:rsidR="00FE6960">
        <w:rPr>
          <w:i/>
        </w:rPr>
        <w:t>5</w:t>
      </w:r>
      <w:r w:rsidRPr="00EF5CFC">
        <w:rPr>
          <w:i/>
        </w:rPr>
        <w:t>: Impact on future supply and demand if quality improved at LFFP sites</w:t>
      </w:r>
    </w:p>
    <w:p w14:paraId="423B3504" w14:textId="77777777" w:rsidR="00390A61" w:rsidRPr="00390A61" w:rsidRDefault="00390A61" w:rsidP="00390A61">
      <w:pPr>
        <w:rPr>
          <w:i/>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89"/>
        <w:gridCol w:w="2969"/>
        <w:gridCol w:w="2683"/>
      </w:tblGrid>
      <w:tr w:rsidR="00390A61" w:rsidRPr="00390A61" w14:paraId="7DC8B4EB" w14:textId="77777777" w:rsidTr="001F1415">
        <w:trPr>
          <w:trHeight w:val="70"/>
        </w:trPr>
        <w:tc>
          <w:tcPr>
            <w:tcW w:w="1874" w:type="pct"/>
            <w:vMerge w:val="restart"/>
            <w:tcBorders>
              <w:left w:val="single" w:sz="4" w:space="0" w:color="auto"/>
              <w:right w:val="single" w:sz="4" w:space="0" w:color="auto"/>
            </w:tcBorders>
            <w:shd w:val="clear" w:color="auto" w:fill="DBE5F1"/>
          </w:tcPr>
          <w:p w14:paraId="746DBB08" w14:textId="77777777" w:rsidR="00390A61" w:rsidRPr="00646DF1" w:rsidRDefault="00390A61" w:rsidP="001F1415">
            <w:pPr>
              <w:spacing w:before="20"/>
              <w:ind w:left="101"/>
              <w:jc w:val="left"/>
              <w:rPr>
                <w:rFonts w:cs="Arial"/>
                <w:b/>
                <w:bCs/>
                <w:color w:val="000000"/>
                <w:sz w:val="20"/>
              </w:rPr>
            </w:pPr>
            <w:r w:rsidRPr="00646DF1">
              <w:rPr>
                <w:rFonts w:cs="Arial"/>
                <w:b/>
                <w:bCs/>
                <w:color w:val="000000"/>
                <w:sz w:val="20"/>
              </w:rPr>
              <w:t>Pitch type</w:t>
            </w:r>
          </w:p>
        </w:tc>
        <w:tc>
          <w:tcPr>
            <w:tcW w:w="3126" w:type="pct"/>
            <w:gridSpan w:val="2"/>
            <w:tcBorders>
              <w:left w:val="single" w:sz="4" w:space="0" w:color="auto"/>
            </w:tcBorders>
            <w:shd w:val="clear" w:color="auto" w:fill="DBE5F1"/>
          </w:tcPr>
          <w:p w14:paraId="30AD2748" w14:textId="77777777" w:rsidR="00390A61" w:rsidRPr="00646DF1" w:rsidRDefault="00390A61" w:rsidP="001F1415">
            <w:pPr>
              <w:spacing w:before="20"/>
              <w:jc w:val="center"/>
              <w:rPr>
                <w:b/>
              </w:rPr>
            </w:pPr>
            <w:r w:rsidRPr="00646DF1">
              <w:rPr>
                <w:rFonts w:cs="Arial"/>
                <w:b/>
                <w:bCs/>
                <w:color w:val="000000"/>
                <w:sz w:val="20"/>
              </w:rPr>
              <w:t>Demand (match equivalent sessions per week)</w:t>
            </w:r>
          </w:p>
        </w:tc>
      </w:tr>
      <w:tr w:rsidR="00390A61" w:rsidRPr="00390A61" w14:paraId="3DD5F541" w14:textId="77777777" w:rsidTr="001F1415">
        <w:trPr>
          <w:trHeight w:val="261"/>
        </w:trPr>
        <w:tc>
          <w:tcPr>
            <w:tcW w:w="1874" w:type="pct"/>
            <w:vMerge/>
            <w:tcBorders>
              <w:left w:val="single" w:sz="4" w:space="0" w:color="auto"/>
              <w:bottom w:val="single" w:sz="4" w:space="0" w:color="auto"/>
              <w:right w:val="single" w:sz="4" w:space="0" w:color="auto"/>
            </w:tcBorders>
            <w:shd w:val="clear" w:color="auto" w:fill="DBE5F1"/>
            <w:hideMark/>
          </w:tcPr>
          <w:p w14:paraId="17D18B51" w14:textId="77777777" w:rsidR="00390A61" w:rsidRPr="00646DF1" w:rsidRDefault="00390A61" w:rsidP="001F1415">
            <w:pPr>
              <w:spacing w:before="20"/>
              <w:ind w:left="101"/>
              <w:jc w:val="left"/>
              <w:rPr>
                <w:rFonts w:cs="Arial"/>
                <w:b/>
                <w:bCs/>
                <w:color w:val="000000"/>
                <w:sz w:val="20"/>
              </w:rPr>
            </w:pPr>
          </w:p>
        </w:tc>
        <w:tc>
          <w:tcPr>
            <w:tcW w:w="1642" w:type="pct"/>
            <w:tcBorders>
              <w:left w:val="single" w:sz="4" w:space="0" w:color="auto"/>
              <w:bottom w:val="single" w:sz="4" w:space="0" w:color="auto"/>
              <w:right w:val="single" w:sz="4" w:space="0" w:color="auto"/>
            </w:tcBorders>
            <w:shd w:val="clear" w:color="auto" w:fill="DBE5F1"/>
          </w:tcPr>
          <w:p w14:paraId="5CDA6449" w14:textId="77777777" w:rsidR="00390A61" w:rsidRPr="00646DF1" w:rsidRDefault="00390A61" w:rsidP="001F1415">
            <w:pPr>
              <w:spacing w:before="20"/>
              <w:jc w:val="center"/>
              <w:rPr>
                <w:rFonts w:cs="Arial"/>
                <w:b/>
                <w:bCs/>
                <w:color w:val="000000"/>
                <w:sz w:val="20"/>
              </w:rPr>
            </w:pPr>
            <w:r w:rsidRPr="00646DF1">
              <w:rPr>
                <w:rFonts w:cs="Arial"/>
                <w:b/>
                <w:sz w:val="20"/>
                <w:szCs w:val="20"/>
              </w:rPr>
              <w:t>Future total</w:t>
            </w:r>
          </w:p>
        </w:tc>
        <w:tc>
          <w:tcPr>
            <w:tcW w:w="1484" w:type="pct"/>
            <w:tcBorders>
              <w:top w:val="single" w:sz="4" w:space="0" w:color="auto"/>
              <w:left w:val="single" w:sz="4" w:space="0" w:color="auto"/>
              <w:bottom w:val="single" w:sz="4" w:space="0" w:color="auto"/>
              <w:right w:val="single" w:sz="4" w:space="0" w:color="auto"/>
            </w:tcBorders>
            <w:shd w:val="clear" w:color="auto" w:fill="DBE5F1"/>
          </w:tcPr>
          <w:p w14:paraId="414637C2" w14:textId="77777777" w:rsidR="00390A61" w:rsidRPr="00646DF1" w:rsidRDefault="00390A61" w:rsidP="001F1415">
            <w:pPr>
              <w:spacing w:before="20"/>
              <w:jc w:val="center"/>
              <w:rPr>
                <w:rFonts w:cs="Arial"/>
                <w:b/>
                <w:bCs/>
                <w:color w:val="000000"/>
                <w:sz w:val="20"/>
              </w:rPr>
            </w:pPr>
            <w:r w:rsidRPr="00646DF1">
              <w:rPr>
                <w:rFonts w:cs="Arial"/>
                <w:b/>
                <w:bCs/>
                <w:color w:val="000000"/>
                <w:sz w:val="20"/>
              </w:rPr>
              <w:t>Potential total</w:t>
            </w:r>
          </w:p>
        </w:tc>
      </w:tr>
      <w:tr w:rsidR="00646DF1" w:rsidRPr="00390A61" w14:paraId="27843976" w14:textId="77777777" w:rsidTr="004C7134">
        <w:trPr>
          <w:trHeight w:val="70"/>
        </w:trPr>
        <w:tc>
          <w:tcPr>
            <w:tcW w:w="1874" w:type="pct"/>
            <w:tcBorders>
              <w:top w:val="single" w:sz="4" w:space="0" w:color="auto"/>
              <w:left w:val="single" w:sz="4" w:space="0" w:color="auto"/>
              <w:bottom w:val="single" w:sz="4" w:space="0" w:color="auto"/>
              <w:right w:val="single" w:sz="4" w:space="0" w:color="auto"/>
            </w:tcBorders>
            <w:noWrap/>
          </w:tcPr>
          <w:p w14:paraId="542E880B" w14:textId="77777777" w:rsidR="00646DF1" w:rsidRPr="00646DF1" w:rsidRDefault="00646DF1" w:rsidP="00646DF1">
            <w:pPr>
              <w:spacing w:before="20"/>
              <w:ind w:left="101" w:hanging="10"/>
              <w:jc w:val="left"/>
              <w:rPr>
                <w:rFonts w:cs="Arial"/>
                <w:bCs/>
                <w:color w:val="000000"/>
                <w:sz w:val="20"/>
              </w:rPr>
            </w:pPr>
            <w:r w:rsidRPr="00646DF1">
              <w:rPr>
                <w:rFonts w:cs="Arial"/>
                <w:bCs/>
                <w:color w:val="000000"/>
                <w:sz w:val="20"/>
              </w:rPr>
              <w:t>Adult</w:t>
            </w:r>
          </w:p>
        </w:tc>
        <w:tc>
          <w:tcPr>
            <w:tcW w:w="1642" w:type="pct"/>
            <w:tcBorders>
              <w:top w:val="single" w:sz="4" w:space="0" w:color="auto"/>
              <w:left w:val="single" w:sz="4" w:space="0" w:color="auto"/>
              <w:bottom w:val="single" w:sz="4" w:space="0" w:color="auto"/>
              <w:right w:val="single" w:sz="4" w:space="0" w:color="auto"/>
            </w:tcBorders>
            <w:shd w:val="clear" w:color="auto" w:fill="FF0000"/>
            <w:vAlign w:val="bottom"/>
          </w:tcPr>
          <w:p w14:paraId="1825E823" w14:textId="7857CAB0" w:rsidR="00646DF1" w:rsidRPr="00646DF1" w:rsidRDefault="00646DF1" w:rsidP="00646DF1">
            <w:pPr>
              <w:spacing w:before="20"/>
              <w:jc w:val="center"/>
              <w:rPr>
                <w:rFonts w:cs="Arial"/>
                <w:b/>
                <w:bCs/>
                <w:color w:val="000000"/>
                <w:sz w:val="20"/>
                <w:szCs w:val="22"/>
              </w:rPr>
            </w:pPr>
            <w:r w:rsidRPr="00646DF1">
              <w:rPr>
                <w:rFonts w:cs="Arial"/>
                <w:b/>
                <w:bCs/>
                <w:color w:val="000000"/>
                <w:sz w:val="20"/>
                <w:szCs w:val="20"/>
              </w:rPr>
              <w:t>4</w:t>
            </w:r>
          </w:p>
        </w:tc>
        <w:tc>
          <w:tcPr>
            <w:tcW w:w="1484" w:type="pct"/>
            <w:tcBorders>
              <w:top w:val="single" w:sz="4" w:space="0" w:color="auto"/>
              <w:left w:val="single" w:sz="4" w:space="0" w:color="auto"/>
              <w:bottom w:val="single" w:sz="4" w:space="0" w:color="auto"/>
              <w:right w:val="single" w:sz="4" w:space="0" w:color="auto"/>
            </w:tcBorders>
            <w:shd w:val="clear" w:color="auto" w:fill="FF0000"/>
          </w:tcPr>
          <w:p w14:paraId="01474DE7" w14:textId="42C9BA88" w:rsidR="00646DF1" w:rsidRPr="00646DF1" w:rsidRDefault="004C7134" w:rsidP="00646DF1">
            <w:pPr>
              <w:spacing w:before="20"/>
              <w:jc w:val="center"/>
              <w:rPr>
                <w:rFonts w:cs="Arial"/>
                <w:b/>
                <w:color w:val="000000"/>
                <w:sz w:val="20"/>
                <w:szCs w:val="20"/>
              </w:rPr>
            </w:pPr>
            <w:r>
              <w:rPr>
                <w:rFonts w:cs="Arial"/>
                <w:b/>
                <w:color w:val="000000"/>
                <w:sz w:val="20"/>
                <w:szCs w:val="20"/>
              </w:rPr>
              <w:t>2</w:t>
            </w:r>
          </w:p>
        </w:tc>
      </w:tr>
      <w:tr w:rsidR="00646DF1" w:rsidRPr="00390A61" w14:paraId="599E0AFA" w14:textId="77777777" w:rsidTr="004C7134">
        <w:trPr>
          <w:trHeight w:val="70"/>
        </w:trPr>
        <w:tc>
          <w:tcPr>
            <w:tcW w:w="1874" w:type="pct"/>
            <w:tcBorders>
              <w:top w:val="single" w:sz="4" w:space="0" w:color="auto"/>
              <w:left w:val="single" w:sz="4" w:space="0" w:color="auto"/>
              <w:bottom w:val="single" w:sz="4" w:space="0" w:color="auto"/>
              <w:right w:val="single" w:sz="4" w:space="0" w:color="auto"/>
            </w:tcBorders>
            <w:noWrap/>
          </w:tcPr>
          <w:p w14:paraId="169D3398" w14:textId="77777777" w:rsidR="00646DF1" w:rsidRPr="00646DF1" w:rsidRDefault="00646DF1" w:rsidP="00646DF1">
            <w:pPr>
              <w:spacing w:before="20"/>
              <w:ind w:left="101" w:hanging="10"/>
              <w:jc w:val="left"/>
              <w:rPr>
                <w:rFonts w:cs="Arial"/>
                <w:bCs/>
                <w:color w:val="000000"/>
                <w:sz w:val="20"/>
              </w:rPr>
            </w:pPr>
            <w:r w:rsidRPr="00646DF1">
              <w:rPr>
                <w:rFonts w:cs="Arial"/>
                <w:bCs/>
                <w:color w:val="000000"/>
                <w:sz w:val="20"/>
              </w:rPr>
              <w:t>Youth 11v11</w:t>
            </w:r>
          </w:p>
        </w:tc>
        <w:tc>
          <w:tcPr>
            <w:tcW w:w="1642" w:type="pct"/>
            <w:tcBorders>
              <w:top w:val="single" w:sz="4" w:space="0" w:color="auto"/>
              <w:left w:val="single" w:sz="4" w:space="0" w:color="auto"/>
              <w:bottom w:val="single" w:sz="4" w:space="0" w:color="auto"/>
              <w:right w:val="single" w:sz="4" w:space="0" w:color="auto"/>
            </w:tcBorders>
            <w:shd w:val="clear" w:color="auto" w:fill="FF0000"/>
            <w:vAlign w:val="bottom"/>
          </w:tcPr>
          <w:p w14:paraId="27D11763" w14:textId="52C6DB60" w:rsidR="00646DF1" w:rsidRPr="00646DF1" w:rsidRDefault="00646DF1" w:rsidP="00646DF1">
            <w:pPr>
              <w:spacing w:before="20"/>
              <w:jc w:val="center"/>
              <w:rPr>
                <w:rFonts w:cs="Arial"/>
                <w:b/>
                <w:bCs/>
                <w:color w:val="000000"/>
                <w:sz w:val="20"/>
                <w:szCs w:val="22"/>
              </w:rPr>
            </w:pPr>
            <w:r w:rsidRPr="00646DF1">
              <w:rPr>
                <w:rFonts w:cs="Arial"/>
                <w:b/>
                <w:bCs/>
                <w:color w:val="000000"/>
                <w:sz w:val="20"/>
                <w:szCs w:val="20"/>
              </w:rPr>
              <w:t>2</w:t>
            </w:r>
          </w:p>
        </w:tc>
        <w:tc>
          <w:tcPr>
            <w:tcW w:w="1484" w:type="pct"/>
            <w:tcBorders>
              <w:top w:val="single" w:sz="4" w:space="0" w:color="auto"/>
              <w:left w:val="single" w:sz="4" w:space="0" w:color="auto"/>
              <w:bottom w:val="single" w:sz="4" w:space="0" w:color="auto"/>
              <w:right w:val="single" w:sz="4" w:space="0" w:color="auto"/>
            </w:tcBorders>
            <w:shd w:val="clear" w:color="auto" w:fill="FF0000"/>
            <w:vAlign w:val="center"/>
          </w:tcPr>
          <w:p w14:paraId="1B7B05E6" w14:textId="2CDC91AB" w:rsidR="00646DF1" w:rsidRPr="00646DF1" w:rsidRDefault="00646DF1" w:rsidP="00646DF1">
            <w:pPr>
              <w:spacing w:before="20"/>
              <w:jc w:val="center"/>
              <w:rPr>
                <w:rFonts w:cs="Arial"/>
                <w:b/>
                <w:color w:val="000000"/>
                <w:sz w:val="20"/>
                <w:szCs w:val="20"/>
              </w:rPr>
            </w:pPr>
            <w:r>
              <w:rPr>
                <w:rFonts w:cs="Arial"/>
                <w:b/>
                <w:color w:val="000000"/>
                <w:sz w:val="20"/>
                <w:szCs w:val="20"/>
              </w:rPr>
              <w:t>2</w:t>
            </w:r>
          </w:p>
        </w:tc>
      </w:tr>
      <w:tr w:rsidR="00646DF1" w:rsidRPr="00390A61" w14:paraId="12EAEA7A" w14:textId="77777777" w:rsidTr="004C7134">
        <w:trPr>
          <w:trHeight w:val="189"/>
        </w:trPr>
        <w:tc>
          <w:tcPr>
            <w:tcW w:w="1874" w:type="pct"/>
            <w:tcBorders>
              <w:top w:val="single" w:sz="4" w:space="0" w:color="auto"/>
              <w:left w:val="single" w:sz="4" w:space="0" w:color="auto"/>
              <w:bottom w:val="single" w:sz="4" w:space="0" w:color="auto"/>
              <w:right w:val="single" w:sz="4" w:space="0" w:color="auto"/>
            </w:tcBorders>
            <w:noWrap/>
          </w:tcPr>
          <w:p w14:paraId="1F1806C8" w14:textId="77777777" w:rsidR="00646DF1" w:rsidRPr="00646DF1" w:rsidRDefault="00646DF1" w:rsidP="00646DF1">
            <w:pPr>
              <w:spacing w:before="20"/>
              <w:ind w:left="101" w:hanging="10"/>
              <w:jc w:val="left"/>
              <w:rPr>
                <w:rFonts w:cs="Arial"/>
                <w:bCs/>
                <w:color w:val="000000"/>
                <w:sz w:val="20"/>
              </w:rPr>
            </w:pPr>
            <w:r w:rsidRPr="00646DF1">
              <w:rPr>
                <w:rFonts w:cs="Arial"/>
                <w:bCs/>
                <w:color w:val="000000"/>
                <w:sz w:val="20"/>
              </w:rPr>
              <w:t>Youth 9v9</w:t>
            </w:r>
          </w:p>
        </w:tc>
        <w:tc>
          <w:tcPr>
            <w:tcW w:w="1642" w:type="pct"/>
            <w:tcBorders>
              <w:top w:val="single" w:sz="4" w:space="0" w:color="auto"/>
              <w:left w:val="single" w:sz="4" w:space="0" w:color="auto"/>
              <w:bottom w:val="single" w:sz="4" w:space="0" w:color="auto"/>
              <w:right w:val="single" w:sz="4" w:space="0" w:color="auto"/>
            </w:tcBorders>
            <w:shd w:val="clear" w:color="auto" w:fill="FF0000"/>
            <w:vAlign w:val="bottom"/>
          </w:tcPr>
          <w:p w14:paraId="77C8DC4D" w14:textId="321399A9" w:rsidR="00646DF1" w:rsidRPr="00646DF1" w:rsidRDefault="00646DF1" w:rsidP="00646DF1">
            <w:pPr>
              <w:spacing w:before="20"/>
              <w:jc w:val="center"/>
              <w:rPr>
                <w:rFonts w:cs="Arial"/>
                <w:b/>
                <w:bCs/>
                <w:color w:val="000000"/>
                <w:sz w:val="20"/>
                <w:szCs w:val="22"/>
              </w:rPr>
            </w:pPr>
            <w:r w:rsidRPr="00646DF1">
              <w:rPr>
                <w:rFonts w:cs="Arial"/>
                <w:b/>
                <w:bCs/>
                <w:color w:val="000000"/>
                <w:sz w:val="20"/>
                <w:szCs w:val="20"/>
              </w:rPr>
              <w:t>6</w:t>
            </w:r>
          </w:p>
        </w:tc>
        <w:tc>
          <w:tcPr>
            <w:tcW w:w="1484" w:type="pct"/>
            <w:tcBorders>
              <w:top w:val="single" w:sz="4" w:space="0" w:color="auto"/>
              <w:left w:val="single" w:sz="4" w:space="0" w:color="auto"/>
              <w:bottom w:val="single" w:sz="4" w:space="0" w:color="auto"/>
              <w:right w:val="single" w:sz="4" w:space="0" w:color="auto"/>
            </w:tcBorders>
            <w:shd w:val="clear" w:color="auto" w:fill="FF0000"/>
            <w:vAlign w:val="center"/>
          </w:tcPr>
          <w:p w14:paraId="6FB87845" w14:textId="22E1225E" w:rsidR="00646DF1" w:rsidRPr="00646DF1" w:rsidRDefault="004C7134" w:rsidP="00646DF1">
            <w:pPr>
              <w:spacing w:before="20"/>
              <w:jc w:val="center"/>
              <w:rPr>
                <w:rFonts w:cs="Arial"/>
                <w:b/>
                <w:color w:val="000000"/>
                <w:sz w:val="20"/>
                <w:szCs w:val="20"/>
              </w:rPr>
            </w:pPr>
            <w:r>
              <w:rPr>
                <w:rFonts w:cs="Arial"/>
                <w:b/>
                <w:color w:val="000000"/>
                <w:sz w:val="20"/>
                <w:szCs w:val="20"/>
              </w:rPr>
              <w:t>6</w:t>
            </w:r>
          </w:p>
        </w:tc>
      </w:tr>
      <w:tr w:rsidR="00646DF1" w:rsidRPr="00390A61" w14:paraId="769CE1B0" w14:textId="77777777" w:rsidTr="00646DF1">
        <w:trPr>
          <w:trHeight w:val="58"/>
        </w:trPr>
        <w:tc>
          <w:tcPr>
            <w:tcW w:w="1874" w:type="pct"/>
            <w:tcBorders>
              <w:top w:val="single" w:sz="4" w:space="0" w:color="auto"/>
              <w:left w:val="single" w:sz="4" w:space="0" w:color="auto"/>
              <w:bottom w:val="single" w:sz="4" w:space="0" w:color="auto"/>
              <w:right w:val="single" w:sz="4" w:space="0" w:color="auto"/>
            </w:tcBorders>
            <w:noWrap/>
          </w:tcPr>
          <w:p w14:paraId="59320417" w14:textId="77777777" w:rsidR="00646DF1" w:rsidRPr="00646DF1" w:rsidRDefault="00646DF1" w:rsidP="00646DF1">
            <w:pPr>
              <w:spacing w:before="20"/>
              <w:ind w:left="101" w:hanging="10"/>
              <w:jc w:val="left"/>
              <w:rPr>
                <w:rFonts w:cs="Arial"/>
                <w:bCs/>
                <w:color w:val="000000"/>
                <w:sz w:val="20"/>
              </w:rPr>
            </w:pPr>
            <w:r w:rsidRPr="00646DF1">
              <w:rPr>
                <w:rFonts w:cs="Arial"/>
                <w:bCs/>
                <w:color w:val="000000"/>
                <w:sz w:val="20"/>
              </w:rPr>
              <w:t>Mini 7v7</w:t>
            </w:r>
          </w:p>
        </w:tc>
        <w:tc>
          <w:tcPr>
            <w:tcW w:w="1642" w:type="pct"/>
            <w:tcBorders>
              <w:top w:val="single" w:sz="4" w:space="0" w:color="auto"/>
              <w:left w:val="single" w:sz="4" w:space="0" w:color="auto"/>
              <w:bottom w:val="single" w:sz="4" w:space="0" w:color="auto"/>
              <w:right w:val="single" w:sz="4" w:space="0" w:color="auto"/>
            </w:tcBorders>
            <w:shd w:val="clear" w:color="auto" w:fill="00FF00"/>
          </w:tcPr>
          <w:p w14:paraId="6ED3C1EA" w14:textId="137BA3A7" w:rsidR="00646DF1" w:rsidRPr="00646DF1" w:rsidRDefault="00646DF1" w:rsidP="00646DF1">
            <w:pPr>
              <w:spacing w:before="20"/>
              <w:jc w:val="center"/>
              <w:rPr>
                <w:rFonts w:cs="Arial"/>
                <w:b/>
                <w:bCs/>
                <w:color w:val="000000"/>
                <w:sz w:val="20"/>
                <w:szCs w:val="22"/>
              </w:rPr>
            </w:pPr>
            <w:r w:rsidRPr="00646DF1">
              <w:rPr>
                <w:rFonts w:cs="Arial"/>
                <w:b/>
                <w:color w:val="000000"/>
                <w:sz w:val="20"/>
                <w:szCs w:val="20"/>
              </w:rPr>
              <w:t>1.5</w:t>
            </w:r>
          </w:p>
        </w:tc>
        <w:tc>
          <w:tcPr>
            <w:tcW w:w="1484" w:type="pct"/>
            <w:tcBorders>
              <w:top w:val="single" w:sz="4" w:space="0" w:color="auto"/>
              <w:left w:val="single" w:sz="4" w:space="0" w:color="auto"/>
              <w:bottom w:val="single" w:sz="4" w:space="0" w:color="auto"/>
              <w:right w:val="single" w:sz="4" w:space="0" w:color="auto"/>
            </w:tcBorders>
            <w:shd w:val="clear" w:color="auto" w:fill="00FF00"/>
            <w:vAlign w:val="center"/>
          </w:tcPr>
          <w:p w14:paraId="4CC32CDC" w14:textId="302F5862" w:rsidR="00646DF1" w:rsidRPr="00646DF1" w:rsidRDefault="004C7134" w:rsidP="00646DF1">
            <w:pPr>
              <w:spacing w:before="20"/>
              <w:jc w:val="center"/>
              <w:rPr>
                <w:rFonts w:cs="Arial"/>
                <w:b/>
                <w:color w:val="000000"/>
                <w:sz w:val="20"/>
                <w:szCs w:val="20"/>
              </w:rPr>
            </w:pPr>
            <w:r>
              <w:rPr>
                <w:rFonts w:cs="Arial"/>
                <w:b/>
                <w:color w:val="000000"/>
                <w:sz w:val="20"/>
                <w:szCs w:val="20"/>
              </w:rPr>
              <w:t>1.5</w:t>
            </w:r>
          </w:p>
        </w:tc>
      </w:tr>
      <w:tr w:rsidR="00646DF1" w:rsidRPr="00390A61" w14:paraId="522467EB" w14:textId="77777777" w:rsidTr="001D70C9">
        <w:trPr>
          <w:trHeight w:val="70"/>
        </w:trPr>
        <w:tc>
          <w:tcPr>
            <w:tcW w:w="1874" w:type="pct"/>
            <w:tcBorders>
              <w:top w:val="single" w:sz="4" w:space="0" w:color="auto"/>
              <w:left w:val="single" w:sz="4" w:space="0" w:color="auto"/>
              <w:bottom w:val="single" w:sz="4" w:space="0" w:color="auto"/>
              <w:right w:val="single" w:sz="4" w:space="0" w:color="auto"/>
            </w:tcBorders>
            <w:noWrap/>
          </w:tcPr>
          <w:p w14:paraId="7B8B211C" w14:textId="77777777" w:rsidR="00646DF1" w:rsidRPr="00646DF1" w:rsidRDefault="00646DF1" w:rsidP="00646DF1">
            <w:pPr>
              <w:spacing w:before="20"/>
              <w:ind w:left="101"/>
              <w:jc w:val="left"/>
              <w:rPr>
                <w:rFonts w:eastAsia="Calibri" w:cs="Arial"/>
                <w:bCs/>
                <w:color w:val="000000"/>
                <w:sz w:val="20"/>
                <w:szCs w:val="20"/>
              </w:rPr>
            </w:pPr>
            <w:r w:rsidRPr="00646DF1">
              <w:rPr>
                <w:rFonts w:eastAsia="Calibri" w:cs="Arial"/>
                <w:bCs/>
                <w:color w:val="000000"/>
                <w:sz w:val="20"/>
                <w:szCs w:val="20"/>
              </w:rPr>
              <w:t>Mini 5v5</w:t>
            </w:r>
          </w:p>
        </w:tc>
        <w:tc>
          <w:tcPr>
            <w:tcW w:w="1642" w:type="pct"/>
            <w:tcBorders>
              <w:top w:val="single" w:sz="4" w:space="0" w:color="auto"/>
              <w:left w:val="single" w:sz="4" w:space="0" w:color="auto"/>
              <w:bottom w:val="single" w:sz="4" w:space="0" w:color="auto"/>
              <w:right w:val="single" w:sz="4" w:space="0" w:color="auto"/>
            </w:tcBorders>
            <w:shd w:val="clear" w:color="auto" w:fill="00FF00"/>
            <w:vAlign w:val="center"/>
          </w:tcPr>
          <w:p w14:paraId="238218E6" w14:textId="42AFFFE6" w:rsidR="00646DF1" w:rsidRPr="00646DF1" w:rsidRDefault="00646DF1" w:rsidP="00646DF1">
            <w:pPr>
              <w:spacing w:before="20"/>
              <w:jc w:val="center"/>
              <w:rPr>
                <w:rFonts w:cs="Arial"/>
                <w:b/>
                <w:bCs/>
                <w:color w:val="000000"/>
                <w:sz w:val="20"/>
                <w:szCs w:val="22"/>
              </w:rPr>
            </w:pPr>
            <w:r w:rsidRPr="00646DF1">
              <w:rPr>
                <w:rFonts w:cs="Arial"/>
                <w:b/>
                <w:bCs/>
                <w:color w:val="000000"/>
                <w:sz w:val="20"/>
                <w:szCs w:val="20"/>
              </w:rPr>
              <w:t>4</w:t>
            </w:r>
          </w:p>
        </w:tc>
        <w:tc>
          <w:tcPr>
            <w:tcW w:w="1484" w:type="pct"/>
            <w:tcBorders>
              <w:top w:val="single" w:sz="4" w:space="0" w:color="auto"/>
              <w:left w:val="single" w:sz="4" w:space="0" w:color="auto"/>
              <w:bottom w:val="single" w:sz="4" w:space="0" w:color="auto"/>
              <w:right w:val="single" w:sz="4" w:space="0" w:color="auto"/>
            </w:tcBorders>
            <w:shd w:val="clear" w:color="auto" w:fill="00FF00"/>
            <w:vAlign w:val="center"/>
          </w:tcPr>
          <w:p w14:paraId="5101EE6B" w14:textId="780966B7" w:rsidR="00646DF1" w:rsidRPr="00646DF1" w:rsidRDefault="004C7134" w:rsidP="00646DF1">
            <w:pPr>
              <w:spacing w:before="20"/>
              <w:jc w:val="center"/>
              <w:rPr>
                <w:rFonts w:cs="Arial"/>
                <w:b/>
                <w:color w:val="000000"/>
                <w:sz w:val="20"/>
                <w:szCs w:val="20"/>
              </w:rPr>
            </w:pPr>
            <w:r>
              <w:rPr>
                <w:rFonts w:cs="Arial"/>
                <w:b/>
                <w:color w:val="000000"/>
                <w:sz w:val="20"/>
                <w:szCs w:val="20"/>
              </w:rPr>
              <w:t>5</w:t>
            </w:r>
          </w:p>
        </w:tc>
      </w:tr>
    </w:tbl>
    <w:p w14:paraId="49BED8E0" w14:textId="77777777" w:rsidR="00E05AB7" w:rsidRDefault="00E05AB7" w:rsidP="00390A61">
      <w:pPr>
        <w:tabs>
          <w:tab w:val="left" w:pos="2460"/>
        </w:tabs>
        <w:rPr>
          <w:highlight w:val="yellow"/>
        </w:rPr>
      </w:pPr>
    </w:p>
    <w:p w14:paraId="52EA093D" w14:textId="7B85B95F" w:rsidR="00E05AB7" w:rsidRPr="00E05AB7" w:rsidRDefault="00E05AB7" w:rsidP="008A0334">
      <w:pPr>
        <w:pStyle w:val="ListParagraph"/>
        <w:numPr>
          <w:ilvl w:val="0"/>
          <w:numId w:val="32"/>
        </w:numPr>
        <w:ind w:left="0" w:right="-43" w:hanging="567"/>
        <w:contextualSpacing w:val="0"/>
      </w:pPr>
      <w:r w:rsidRPr="00E05AB7">
        <w:t xml:space="preserve">Note that the future total identified in Table 4.5 is based on the future projections in the PPOSS Assessment Report. </w:t>
      </w:r>
    </w:p>
    <w:p w14:paraId="3978628C" w14:textId="004521B1" w:rsidR="008A3B7D" w:rsidRDefault="008A3B7D" w:rsidP="00390A61">
      <w:pPr>
        <w:tabs>
          <w:tab w:val="left" w:pos="2460"/>
        </w:tabs>
        <w:rPr>
          <w:highlight w:val="yellow"/>
        </w:rPr>
      </w:pPr>
    </w:p>
    <w:p w14:paraId="597C8993" w14:textId="77777777" w:rsidR="00390A61" w:rsidRPr="00E1009D" w:rsidRDefault="00390A61" w:rsidP="008A0334">
      <w:pPr>
        <w:pStyle w:val="ListParagraph"/>
        <w:numPr>
          <w:ilvl w:val="0"/>
          <w:numId w:val="32"/>
        </w:numPr>
        <w:ind w:left="0" w:right="-43" w:hanging="567"/>
        <w:contextualSpacing w:val="0"/>
      </w:pPr>
      <w:r w:rsidRPr="00E1009D">
        <w:t xml:space="preserve">As the LFFP is a live document to be informed by an up-to-date PPS, it is recommended that the priority list is updated on the back of this study to account for changes in demand since the project was completed. To help guide this process, the table below comments on whether the PPS provides evidence to support the inclusion of the sites currently featured. </w:t>
      </w:r>
    </w:p>
    <w:p w14:paraId="6DF1F694" w14:textId="77777777" w:rsidR="004C7134" w:rsidRDefault="004C7134" w:rsidP="00390A61">
      <w:pPr>
        <w:tabs>
          <w:tab w:val="left" w:pos="2460"/>
        </w:tabs>
        <w:rPr>
          <w:i/>
          <w:iCs/>
        </w:rPr>
      </w:pPr>
    </w:p>
    <w:p w14:paraId="2925663C" w14:textId="77777777" w:rsidR="00837BF2" w:rsidRDefault="00837BF2">
      <w:pPr>
        <w:spacing w:after="160" w:line="259" w:lineRule="auto"/>
        <w:jc w:val="left"/>
        <w:rPr>
          <w:i/>
          <w:iCs/>
        </w:rPr>
      </w:pPr>
      <w:r>
        <w:rPr>
          <w:i/>
          <w:iCs/>
        </w:rPr>
        <w:br w:type="page"/>
      </w:r>
    </w:p>
    <w:p w14:paraId="12FCBD31" w14:textId="772A344D" w:rsidR="00390A61" w:rsidRPr="00A11695" w:rsidRDefault="00390A61" w:rsidP="00390A61">
      <w:pPr>
        <w:tabs>
          <w:tab w:val="left" w:pos="2460"/>
        </w:tabs>
        <w:rPr>
          <w:i/>
          <w:iCs/>
        </w:rPr>
      </w:pPr>
      <w:r w:rsidRPr="00A11695">
        <w:rPr>
          <w:i/>
          <w:iCs/>
        </w:rPr>
        <w:lastRenderedPageBreak/>
        <w:t>Table 4.</w:t>
      </w:r>
      <w:r w:rsidR="00FE6960">
        <w:rPr>
          <w:i/>
          <w:iCs/>
        </w:rPr>
        <w:t>6</w:t>
      </w:r>
      <w:r w:rsidRPr="00A11695">
        <w:rPr>
          <w:i/>
          <w:iCs/>
        </w:rPr>
        <w:t>: Assessing LFFP priority list (grass pitch improvements)</w:t>
      </w:r>
    </w:p>
    <w:p w14:paraId="04F2CB82" w14:textId="77777777" w:rsidR="00390A61" w:rsidRPr="00390A61" w:rsidRDefault="00390A61" w:rsidP="00390A61">
      <w:pPr>
        <w:tabs>
          <w:tab w:val="left" w:pos="2460"/>
        </w:tabs>
        <w:rPr>
          <w:i/>
          <w:iCs/>
          <w:highlight w:val="yellow"/>
        </w:rPr>
      </w:pPr>
    </w:p>
    <w:tbl>
      <w:tblPr>
        <w:tblStyle w:val="TableGrid"/>
        <w:tblW w:w="9067" w:type="dxa"/>
        <w:tblLook w:val="04A0" w:firstRow="1" w:lastRow="0" w:firstColumn="1" w:lastColumn="0" w:noHBand="0" w:noVBand="1"/>
      </w:tblPr>
      <w:tblGrid>
        <w:gridCol w:w="583"/>
        <w:gridCol w:w="2956"/>
        <w:gridCol w:w="3544"/>
        <w:gridCol w:w="1984"/>
      </w:tblGrid>
      <w:tr w:rsidR="00390A61" w:rsidRPr="00390A61" w14:paraId="57CE6DC5" w14:textId="77777777" w:rsidTr="00D5689B">
        <w:trPr>
          <w:tblHeader/>
        </w:trPr>
        <w:tc>
          <w:tcPr>
            <w:tcW w:w="583" w:type="dxa"/>
            <w:shd w:val="clear" w:color="auto" w:fill="D9E2F3" w:themeFill="accent1" w:themeFillTint="33"/>
          </w:tcPr>
          <w:p w14:paraId="7175F15F" w14:textId="77777777" w:rsidR="00390A61" w:rsidRPr="002D0BFD" w:rsidRDefault="00390A61" w:rsidP="001F1415">
            <w:pPr>
              <w:tabs>
                <w:tab w:val="left" w:pos="2460"/>
              </w:tabs>
              <w:spacing w:before="40"/>
              <w:jc w:val="center"/>
              <w:rPr>
                <w:b/>
                <w:sz w:val="20"/>
              </w:rPr>
            </w:pPr>
            <w:r w:rsidRPr="002D0BFD">
              <w:rPr>
                <w:b/>
                <w:sz w:val="20"/>
              </w:rPr>
              <w:t>Site ID</w:t>
            </w:r>
          </w:p>
        </w:tc>
        <w:tc>
          <w:tcPr>
            <w:tcW w:w="2956" w:type="dxa"/>
            <w:shd w:val="clear" w:color="auto" w:fill="D9E2F3" w:themeFill="accent1" w:themeFillTint="33"/>
          </w:tcPr>
          <w:p w14:paraId="54B9BDB9" w14:textId="77777777" w:rsidR="00390A61" w:rsidRPr="002D0BFD" w:rsidRDefault="00390A61" w:rsidP="00D5689B">
            <w:pPr>
              <w:tabs>
                <w:tab w:val="left" w:pos="2460"/>
              </w:tabs>
              <w:spacing w:before="40"/>
              <w:jc w:val="left"/>
              <w:rPr>
                <w:b/>
                <w:sz w:val="20"/>
              </w:rPr>
            </w:pPr>
            <w:r w:rsidRPr="002D0BFD">
              <w:rPr>
                <w:b/>
                <w:sz w:val="20"/>
              </w:rPr>
              <w:t>Site name</w:t>
            </w:r>
          </w:p>
        </w:tc>
        <w:tc>
          <w:tcPr>
            <w:tcW w:w="3544" w:type="dxa"/>
            <w:shd w:val="clear" w:color="auto" w:fill="D9E2F3" w:themeFill="accent1" w:themeFillTint="33"/>
          </w:tcPr>
          <w:p w14:paraId="74B057EB" w14:textId="77777777" w:rsidR="00390A61" w:rsidRPr="002D0BFD" w:rsidRDefault="00390A61" w:rsidP="00D5689B">
            <w:pPr>
              <w:tabs>
                <w:tab w:val="left" w:pos="2460"/>
              </w:tabs>
              <w:spacing w:before="40"/>
              <w:jc w:val="left"/>
              <w:rPr>
                <w:b/>
                <w:sz w:val="20"/>
              </w:rPr>
            </w:pPr>
            <w:r w:rsidRPr="002D0BFD">
              <w:rPr>
                <w:b/>
                <w:sz w:val="20"/>
              </w:rPr>
              <w:t>Comments</w:t>
            </w:r>
          </w:p>
        </w:tc>
        <w:tc>
          <w:tcPr>
            <w:tcW w:w="1984" w:type="dxa"/>
            <w:shd w:val="clear" w:color="auto" w:fill="D9E2F3" w:themeFill="accent1" w:themeFillTint="33"/>
          </w:tcPr>
          <w:p w14:paraId="2C29B9EC" w14:textId="77777777" w:rsidR="00390A61" w:rsidRPr="00390A61" w:rsidRDefault="00390A61" w:rsidP="00D5689B">
            <w:pPr>
              <w:tabs>
                <w:tab w:val="left" w:pos="2460"/>
              </w:tabs>
              <w:spacing w:before="40"/>
              <w:jc w:val="left"/>
              <w:rPr>
                <w:b/>
                <w:sz w:val="20"/>
                <w:highlight w:val="yellow"/>
              </w:rPr>
            </w:pPr>
            <w:r w:rsidRPr="00E1009D">
              <w:rPr>
                <w:b/>
                <w:sz w:val="20"/>
              </w:rPr>
              <w:t>LFFP update recommendation</w:t>
            </w:r>
          </w:p>
        </w:tc>
      </w:tr>
      <w:tr w:rsidR="00E1009D" w:rsidRPr="00390A61" w14:paraId="64809B98" w14:textId="77777777" w:rsidTr="00D5689B">
        <w:tc>
          <w:tcPr>
            <w:tcW w:w="583" w:type="dxa"/>
            <w:shd w:val="clear" w:color="auto" w:fill="FFFFFF" w:themeFill="background1"/>
          </w:tcPr>
          <w:p w14:paraId="25561302" w14:textId="0CA2F887" w:rsidR="00E1009D" w:rsidRPr="00390A61" w:rsidRDefault="00E1009D" w:rsidP="00E1009D">
            <w:pPr>
              <w:tabs>
                <w:tab w:val="left" w:pos="2460"/>
              </w:tabs>
              <w:spacing w:before="40"/>
              <w:jc w:val="center"/>
              <w:rPr>
                <w:sz w:val="20"/>
                <w:szCs w:val="22"/>
                <w:highlight w:val="yellow"/>
              </w:rPr>
            </w:pPr>
            <w:r>
              <w:rPr>
                <w:sz w:val="20"/>
              </w:rPr>
              <w:t>1</w:t>
            </w:r>
          </w:p>
        </w:tc>
        <w:tc>
          <w:tcPr>
            <w:tcW w:w="2956" w:type="dxa"/>
            <w:shd w:val="clear" w:color="auto" w:fill="FFFFFF" w:themeFill="background1"/>
          </w:tcPr>
          <w:p w14:paraId="7223F18A" w14:textId="1D80B91D" w:rsidR="00E1009D" w:rsidRPr="002D0BFD" w:rsidRDefault="00E1009D" w:rsidP="00D5689B">
            <w:pPr>
              <w:tabs>
                <w:tab w:val="left" w:pos="2460"/>
              </w:tabs>
              <w:spacing w:before="40"/>
              <w:jc w:val="left"/>
              <w:rPr>
                <w:sz w:val="20"/>
                <w:szCs w:val="22"/>
              </w:rPr>
            </w:pPr>
            <w:r w:rsidRPr="002D0BFD">
              <w:rPr>
                <w:sz w:val="20"/>
              </w:rPr>
              <w:t>Alderbrook Playing Field</w:t>
            </w:r>
          </w:p>
        </w:tc>
        <w:tc>
          <w:tcPr>
            <w:tcW w:w="3544" w:type="dxa"/>
            <w:shd w:val="clear" w:color="auto" w:fill="FFFFFF" w:themeFill="background1"/>
          </w:tcPr>
          <w:p w14:paraId="67F635B7" w14:textId="7C3C51F9" w:rsidR="00E1009D" w:rsidRPr="002D0BFD" w:rsidRDefault="00E1009D" w:rsidP="00D5689B">
            <w:pPr>
              <w:tabs>
                <w:tab w:val="left" w:pos="2460"/>
              </w:tabs>
              <w:spacing w:before="40"/>
              <w:jc w:val="left"/>
              <w:rPr>
                <w:sz w:val="20"/>
              </w:rPr>
            </w:pPr>
            <w:r w:rsidRPr="002D0BFD">
              <w:rPr>
                <w:sz w:val="20"/>
              </w:rPr>
              <w:t>Key site accessed by step</w:t>
            </w:r>
            <w:r w:rsidR="002D0BFD" w:rsidRPr="002D0BFD">
              <w:rPr>
                <w:sz w:val="20"/>
              </w:rPr>
              <w:t xml:space="preserve"> 5</w:t>
            </w:r>
            <w:r w:rsidRPr="002D0BFD">
              <w:rPr>
                <w:sz w:val="20"/>
              </w:rPr>
              <w:t xml:space="preserve"> Club</w:t>
            </w:r>
            <w:r w:rsidR="002D0BFD" w:rsidRPr="002D0BFD">
              <w:rPr>
                <w:sz w:val="20"/>
              </w:rPr>
              <w:t>, Crowborough Athletic.</w:t>
            </w:r>
          </w:p>
        </w:tc>
        <w:tc>
          <w:tcPr>
            <w:tcW w:w="1984" w:type="dxa"/>
            <w:shd w:val="clear" w:color="auto" w:fill="FFFFFF" w:themeFill="background1"/>
          </w:tcPr>
          <w:p w14:paraId="6B778D9C" w14:textId="77777777" w:rsidR="00E1009D" w:rsidRPr="00390A61" w:rsidRDefault="00E1009D" w:rsidP="00D5689B">
            <w:pPr>
              <w:tabs>
                <w:tab w:val="left" w:pos="2460"/>
              </w:tabs>
              <w:spacing w:before="40"/>
              <w:jc w:val="left"/>
              <w:rPr>
                <w:b/>
                <w:sz w:val="20"/>
                <w:highlight w:val="yellow"/>
              </w:rPr>
            </w:pPr>
            <w:r w:rsidRPr="002D0BFD">
              <w:rPr>
                <w:b/>
                <w:sz w:val="20"/>
              </w:rPr>
              <w:t>Retain for improvement</w:t>
            </w:r>
          </w:p>
        </w:tc>
      </w:tr>
      <w:tr w:rsidR="00D743A5" w:rsidRPr="00390A61" w14:paraId="5F0F1EA8" w14:textId="77777777" w:rsidTr="00D5689B">
        <w:tc>
          <w:tcPr>
            <w:tcW w:w="583" w:type="dxa"/>
            <w:shd w:val="clear" w:color="auto" w:fill="FFFFFF" w:themeFill="background1"/>
          </w:tcPr>
          <w:p w14:paraId="64B4A942" w14:textId="6217FF13" w:rsidR="00D743A5" w:rsidRDefault="00D743A5" w:rsidP="00E1009D">
            <w:pPr>
              <w:tabs>
                <w:tab w:val="left" w:pos="2460"/>
              </w:tabs>
              <w:spacing w:before="40"/>
              <w:jc w:val="center"/>
              <w:rPr>
                <w:sz w:val="20"/>
              </w:rPr>
            </w:pPr>
            <w:r>
              <w:rPr>
                <w:sz w:val="20"/>
              </w:rPr>
              <w:t>5</w:t>
            </w:r>
          </w:p>
        </w:tc>
        <w:tc>
          <w:tcPr>
            <w:tcW w:w="2956" w:type="dxa"/>
            <w:shd w:val="clear" w:color="auto" w:fill="FFFFFF" w:themeFill="background1"/>
          </w:tcPr>
          <w:p w14:paraId="01CE4297" w14:textId="11C5431F" w:rsidR="00D743A5" w:rsidRPr="002D0BFD" w:rsidRDefault="00D743A5" w:rsidP="00D5689B">
            <w:pPr>
              <w:tabs>
                <w:tab w:val="left" w:pos="2460"/>
              </w:tabs>
              <w:spacing w:before="40"/>
              <w:jc w:val="left"/>
              <w:rPr>
                <w:sz w:val="20"/>
              </w:rPr>
            </w:pPr>
            <w:r>
              <w:rPr>
                <w:sz w:val="20"/>
              </w:rPr>
              <w:t>Bedes Senior School</w:t>
            </w:r>
          </w:p>
        </w:tc>
        <w:tc>
          <w:tcPr>
            <w:tcW w:w="3544" w:type="dxa"/>
            <w:shd w:val="clear" w:color="auto" w:fill="FFFFFF" w:themeFill="background1"/>
          </w:tcPr>
          <w:p w14:paraId="60DD46C3" w14:textId="18ECD098" w:rsidR="00D743A5" w:rsidRPr="002D0BFD" w:rsidRDefault="00D743A5" w:rsidP="00D5689B">
            <w:pPr>
              <w:tabs>
                <w:tab w:val="left" w:pos="2460"/>
              </w:tabs>
              <w:spacing w:before="40"/>
              <w:jc w:val="left"/>
              <w:rPr>
                <w:sz w:val="20"/>
              </w:rPr>
            </w:pPr>
            <w:r>
              <w:rPr>
                <w:sz w:val="20"/>
              </w:rPr>
              <w:t>The site provides four good quality adult pitches and four poor quality pitches.  No community use for community clubs and should be removed as an LFFP project for this reason.</w:t>
            </w:r>
          </w:p>
        </w:tc>
        <w:tc>
          <w:tcPr>
            <w:tcW w:w="1984" w:type="dxa"/>
            <w:shd w:val="clear" w:color="auto" w:fill="FFFFFF" w:themeFill="background1"/>
          </w:tcPr>
          <w:p w14:paraId="23F0919E" w14:textId="6EC3E61A" w:rsidR="00D743A5" w:rsidRPr="002D0BFD" w:rsidRDefault="00D743A5" w:rsidP="00D5689B">
            <w:pPr>
              <w:tabs>
                <w:tab w:val="left" w:pos="2460"/>
              </w:tabs>
              <w:spacing w:before="40"/>
              <w:jc w:val="left"/>
              <w:rPr>
                <w:b/>
                <w:sz w:val="20"/>
              </w:rPr>
            </w:pPr>
            <w:r>
              <w:rPr>
                <w:b/>
                <w:sz w:val="20"/>
              </w:rPr>
              <w:t>Remove as a project</w:t>
            </w:r>
          </w:p>
        </w:tc>
      </w:tr>
      <w:tr w:rsidR="00E1009D" w:rsidRPr="00390A61" w14:paraId="7932975C" w14:textId="77777777" w:rsidTr="00D5689B">
        <w:tc>
          <w:tcPr>
            <w:tcW w:w="583" w:type="dxa"/>
            <w:shd w:val="clear" w:color="auto" w:fill="FFFFFF" w:themeFill="background1"/>
          </w:tcPr>
          <w:p w14:paraId="0CD48B07" w14:textId="47D14A56" w:rsidR="00E1009D" w:rsidRPr="00390A61" w:rsidRDefault="00E1009D" w:rsidP="00E1009D">
            <w:pPr>
              <w:tabs>
                <w:tab w:val="left" w:pos="2460"/>
              </w:tabs>
              <w:spacing w:before="40"/>
              <w:jc w:val="center"/>
              <w:rPr>
                <w:sz w:val="20"/>
                <w:szCs w:val="22"/>
                <w:highlight w:val="yellow"/>
              </w:rPr>
            </w:pPr>
            <w:r>
              <w:rPr>
                <w:sz w:val="20"/>
              </w:rPr>
              <w:t>29</w:t>
            </w:r>
          </w:p>
        </w:tc>
        <w:tc>
          <w:tcPr>
            <w:tcW w:w="2956" w:type="dxa"/>
            <w:shd w:val="clear" w:color="auto" w:fill="FFFFFF" w:themeFill="background1"/>
          </w:tcPr>
          <w:p w14:paraId="50E6307B" w14:textId="607E508B" w:rsidR="00E1009D" w:rsidRPr="00390A61" w:rsidRDefault="00E1009D" w:rsidP="00D5689B">
            <w:pPr>
              <w:tabs>
                <w:tab w:val="left" w:pos="2460"/>
              </w:tabs>
              <w:spacing w:before="40"/>
              <w:jc w:val="left"/>
              <w:rPr>
                <w:sz w:val="20"/>
                <w:szCs w:val="22"/>
                <w:highlight w:val="yellow"/>
              </w:rPr>
            </w:pPr>
            <w:r>
              <w:rPr>
                <w:sz w:val="20"/>
              </w:rPr>
              <w:t>Goldsmiths Recreation Ground</w:t>
            </w:r>
            <w:r w:rsidRPr="00962630">
              <w:rPr>
                <w:sz w:val="20"/>
              </w:rPr>
              <w:t xml:space="preserve"> </w:t>
            </w:r>
          </w:p>
        </w:tc>
        <w:tc>
          <w:tcPr>
            <w:tcW w:w="3544" w:type="dxa"/>
            <w:shd w:val="clear" w:color="auto" w:fill="FFFFFF" w:themeFill="background1"/>
          </w:tcPr>
          <w:p w14:paraId="29DECD94" w14:textId="70AFDB96" w:rsidR="00E1009D" w:rsidRPr="00390A61" w:rsidRDefault="002D0BFD" w:rsidP="00D5689B">
            <w:pPr>
              <w:tabs>
                <w:tab w:val="left" w:pos="2460"/>
              </w:tabs>
              <w:spacing w:before="40"/>
              <w:jc w:val="left"/>
              <w:rPr>
                <w:sz w:val="20"/>
                <w:highlight w:val="yellow"/>
              </w:rPr>
            </w:pPr>
            <w:r w:rsidRPr="002D0BFD">
              <w:rPr>
                <w:sz w:val="20"/>
              </w:rPr>
              <w:t>Underutilised</w:t>
            </w:r>
            <w:r w:rsidR="00E1009D" w:rsidRPr="002D0BFD">
              <w:rPr>
                <w:sz w:val="20"/>
              </w:rPr>
              <w:t xml:space="preserve"> playing field site which could be </w:t>
            </w:r>
            <w:r w:rsidRPr="002D0BFD">
              <w:rPr>
                <w:sz w:val="20"/>
              </w:rPr>
              <w:t xml:space="preserve">better used. </w:t>
            </w:r>
          </w:p>
        </w:tc>
        <w:tc>
          <w:tcPr>
            <w:tcW w:w="1984" w:type="dxa"/>
            <w:shd w:val="clear" w:color="auto" w:fill="FFFFFF" w:themeFill="background1"/>
          </w:tcPr>
          <w:p w14:paraId="63817A02" w14:textId="77777777" w:rsidR="00E1009D" w:rsidRPr="00390A61" w:rsidRDefault="00E1009D" w:rsidP="00D5689B">
            <w:pPr>
              <w:tabs>
                <w:tab w:val="left" w:pos="2460"/>
              </w:tabs>
              <w:spacing w:before="40"/>
              <w:jc w:val="left"/>
              <w:rPr>
                <w:b/>
                <w:sz w:val="20"/>
                <w:highlight w:val="yellow"/>
              </w:rPr>
            </w:pPr>
            <w:r w:rsidRPr="002D0BFD">
              <w:rPr>
                <w:b/>
                <w:sz w:val="20"/>
              </w:rPr>
              <w:t>Retain for improvement</w:t>
            </w:r>
          </w:p>
        </w:tc>
      </w:tr>
      <w:tr w:rsidR="00E1009D" w:rsidRPr="00390A61" w14:paraId="24A7C9FF" w14:textId="77777777" w:rsidTr="00D5689B">
        <w:tc>
          <w:tcPr>
            <w:tcW w:w="583" w:type="dxa"/>
            <w:shd w:val="clear" w:color="auto" w:fill="FFFFFF" w:themeFill="background1"/>
          </w:tcPr>
          <w:p w14:paraId="24E58F32" w14:textId="2D12DC23" w:rsidR="00E1009D" w:rsidRPr="00390A61" w:rsidRDefault="00E1009D" w:rsidP="00E1009D">
            <w:pPr>
              <w:tabs>
                <w:tab w:val="left" w:pos="2460"/>
              </w:tabs>
              <w:spacing w:before="40"/>
              <w:jc w:val="center"/>
              <w:rPr>
                <w:sz w:val="20"/>
                <w:szCs w:val="22"/>
                <w:highlight w:val="yellow"/>
              </w:rPr>
            </w:pPr>
            <w:r>
              <w:rPr>
                <w:sz w:val="20"/>
              </w:rPr>
              <w:t>46</w:t>
            </w:r>
          </w:p>
        </w:tc>
        <w:tc>
          <w:tcPr>
            <w:tcW w:w="2956" w:type="dxa"/>
            <w:shd w:val="clear" w:color="auto" w:fill="FFFFFF" w:themeFill="background1"/>
          </w:tcPr>
          <w:p w14:paraId="15B344DD" w14:textId="112CB38B" w:rsidR="00E1009D" w:rsidRPr="00390A61" w:rsidRDefault="00E1009D" w:rsidP="00D5689B">
            <w:pPr>
              <w:tabs>
                <w:tab w:val="left" w:pos="2460"/>
              </w:tabs>
              <w:spacing w:before="40"/>
              <w:jc w:val="left"/>
              <w:rPr>
                <w:sz w:val="20"/>
                <w:szCs w:val="22"/>
                <w:highlight w:val="yellow"/>
              </w:rPr>
            </w:pPr>
            <w:r>
              <w:rPr>
                <w:sz w:val="20"/>
              </w:rPr>
              <w:t xml:space="preserve">Horam Recreation Ground </w:t>
            </w:r>
          </w:p>
        </w:tc>
        <w:tc>
          <w:tcPr>
            <w:tcW w:w="3544" w:type="dxa"/>
            <w:shd w:val="clear" w:color="auto" w:fill="FFFFFF" w:themeFill="background1"/>
          </w:tcPr>
          <w:p w14:paraId="196581A4" w14:textId="3C33E0E6" w:rsidR="00E1009D" w:rsidRPr="00390A61" w:rsidRDefault="00E1009D" w:rsidP="00D5689B">
            <w:pPr>
              <w:tabs>
                <w:tab w:val="left" w:pos="2460"/>
              </w:tabs>
              <w:spacing w:before="40"/>
              <w:jc w:val="left"/>
              <w:rPr>
                <w:sz w:val="20"/>
                <w:highlight w:val="yellow"/>
              </w:rPr>
            </w:pPr>
            <w:r w:rsidRPr="00A27B7B">
              <w:rPr>
                <w:sz w:val="20"/>
              </w:rPr>
              <w:t xml:space="preserve">Key site that </w:t>
            </w:r>
            <w:r w:rsidR="00D5689B">
              <w:rPr>
                <w:sz w:val="20"/>
              </w:rPr>
              <w:t>contains</w:t>
            </w:r>
            <w:r w:rsidR="00132667">
              <w:rPr>
                <w:sz w:val="20"/>
              </w:rPr>
              <w:t xml:space="preserve"> pitches which are poor quality. </w:t>
            </w:r>
          </w:p>
        </w:tc>
        <w:tc>
          <w:tcPr>
            <w:tcW w:w="1984" w:type="dxa"/>
            <w:shd w:val="clear" w:color="auto" w:fill="FFFFFF" w:themeFill="background1"/>
          </w:tcPr>
          <w:p w14:paraId="662B429F" w14:textId="77777777" w:rsidR="00E1009D" w:rsidRPr="00390A61" w:rsidRDefault="00E1009D" w:rsidP="00D5689B">
            <w:pPr>
              <w:tabs>
                <w:tab w:val="left" w:pos="2460"/>
              </w:tabs>
              <w:spacing w:before="40"/>
              <w:jc w:val="left"/>
              <w:rPr>
                <w:b/>
                <w:sz w:val="20"/>
                <w:highlight w:val="yellow"/>
              </w:rPr>
            </w:pPr>
            <w:r w:rsidRPr="00A27B7B">
              <w:rPr>
                <w:b/>
                <w:sz w:val="20"/>
              </w:rPr>
              <w:t>Retain for improvement</w:t>
            </w:r>
          </w:p>
        </w:tc>
      </w:tr>
      <w:tr w:rsidR="00E1009D" w:rsidRPr="00390A61" w14:paraId="40E90FF2" w14:textId="77777777" w:rsidTr="00D5689B">
        <w:tc>
          <w:tcPr>
            <w:tcW w:w="583" w:type="dxa"/>
            <w:shd w:val="clear" w:color="auto" w:fill="FFFFFF" w:themeFill="background1"/>
          </w:tcPr>
          <w:p w14:paraId="6660FFF5" w14:textId="786D865A" w:rsidR="00E1009D" w:rsidRPr="00390A61" w:rsidRDefault="00E1009D" w:rsidP="00E1009D">
            <w:pPr>
              <w:tabs>
                <w:tab w:val="left" w:pos="2460"/>
              </w:tabs>
              <w:spacing w:before="40"/>
              <w:jc w:val="center"/>
              <w:rPr>
                <w:sz w:val="20"/>
                <w:szCs w:val="22"/>
                <w:highlight w:val="yellow"/>
              </w:rPr>
            </w:pPr>
            <w:r>
              <w:rPr>
                <w:sz w:val="20"/>
              </w:rPr>
              <w:t>51</w:t>
            </w:r>
          </w:p>
        </w:tc>
        <w:tc>
          <w:tcPr>
            <w:tcW w:w="2956" w:type="dxa"/>
            <w:shd w:val="clear" w:color="auto" w:fill="FFFFFF" w:themeFill="background1"/>
          </w:tcPr>
          <w:p w14:paraId="324857BC" w14:textId="4503183C" w:rsidR="00E1009D" w:rsidRPr="00390A61" w:rsidRDefault="00E1009D" w:rsidP="00D5689B">
            <w:pPr>
              <w:tabs>
                <w:tab w:val="left" w:pos="2460"/>
              </w:tabs>
              <w:spacing w:before="40"/>
              <w:jc w:val="left"/>
              <w:rPr>
                <w:sz w:val="20"/>
                <w:szCs w:val="22"/>
                <w:highlight w:val="yellow"/>
              </w:rPr>
            </w:pPr>
            <w:r>
              <w:rPr>
                <w:sz w:val="20"/>
              </w:rPr>
              <w:t xml:space="preserve">Lime Kiln Playing Field </w:t>
            </w:r>
          </w:p>
        </w:tc>
        <w:tc>
          <w:tcPr>
            <w:tcW w:w="3544" w:type="dxa"/>
            <w:shd w:val="clear" w:color="auto" w:fill="FFFFFF" w:themeFill="background1"/>
          </w:tcPr>
          <w:p w14:paraId="1C5A9932" w14:textId="00509ABD" w:rsidR="00E1009D" w:rsidRPr="00390A61" w:rsidRDefault="00A27B7B" w:rsidP="00D5689B">
            <w:pPr>
              <w:tabs>
                <w:tab w:val="left" w:pos="2460"/>
              </w:tabs>
              <w:spacing w:before="40"/>
              <w:jc w:val="left"/>
              <w:rPr>
                <w:sz w:val="20"/>
                <w:highlight w:val="yellow"/>
              </w:rPr>
            </w:pPr>
            <w:r w:rsidRPr="002D0BFD">
              <w:rPr>
                <w:sz w:val="20"/>
              </w:rPr>
              <w:t xml:space="preserve">Key site accessed by </w:t>
            </w:r>
            <w:r>
              <w:rPr>
                <w:sz w:val="20"/>
              </w:rPr>
              <w:t>regional feeder league</w:t>
            </w:r>
            <w:r w:rsidRPr="002D0BFD">
              <w:rPr>
                <w:sz w:val="20"/>
              </w:rPr>
              <w:t xml:space="preserve"> Club, </w:t>
            </w:r>
            <w:r>
              <w:rPr>
                <w:sz w:val="20"/>
              </w:rPr>
              <w:t>Jarvis Brook</w:t>
            </w:r>
            <w:r w:rsidRPr="002D0BFD">
              <w:rPr>
                <w:sz w:val="20"/>
              </w:rPr>
              <w:t>.</w:t>
            </w:r>
          </w:p>
        </w:tc>
        <w:tc>
          <w:tcPr>
            <w:tcW w:w="1984" w:type="dxa"/>
            <w:shd w:val="clear" w:color="auto" w:fill="FFFFFF" w:themeFill="background1"/>
          </w:tcPr>
          <w:p w14:paraId="5AB3DB18" w14:textId="77777777" w:rsidR="00E1009D" w:rsidRPr="00390A61" w:rsidRDefault="00E1009D" w:rsidP="00D5689B">
            <w:pPr>
              <w:tabs>
                <w:tab w:val="left" w:pos="2460"/>
              </w:tabs>
              <w:spacing w:before="40"/>
              <w:jc w:val="left"/>
              <w:rPr>
                <w:b/>
                <w:sz w:val="20"/>
                <w:highlight w:val="yellow"/>
              </w:rPr>
            </w:pPr>
            <w:r w:rsidRPr="00A27B7B">
              <w:rPr>
                <w:b/>
                <w:sz w:val="20"/>
              </w:rPr>
              <w:t>Retain for improvement</w:t>
            </w:r>
          </w:p>
        </w:tc>
      </w:tr>
      <w:tr w:rsidR="00E1009D" w:rsidRPr="00390A61" w14:paraId="14FE7479" w14:textId="77777777" w:rsidTr="00D5689B">
        <w:tc>
          <w:tcPr>
            <w:tcW w:w="583" w:type="dxa"/>
            <w:shd w:val="clear" w:color="auto" w:fill="FFFFFF" w:themeFill="background1"/>
          </w:tcPr>
          <w:p w14:paraId="6695E8FA" w14:textId="47936816" w:rsidR="00E1009D" w:rsidRDefault="00E1009D" w:rsidP="00E1009D">
            <w:pPr>
              <w:tabs>
                <w:tab w:val="left" w:pos="2460"/>
              </w:tabs>
              <w:spacing w:before="40"/>
              <w:jc w:val="center"/>
              <w:rPr>
                <w:sz w:val="20"/>
              </w:rPr>
            </w:pPr>
            <w:r w:rsidRPr="00962630">
              <w:rPr>
                <w:sz w:val="20"/>
              </w:rPr>
              <w:t>5</w:t>
            </w:r>
            <w:r>
              <w:rPr>
                <w:sz w:val="20"/>
              </w:rPr>
              <w:t>8</w:t>
            </w:r>
          </w:p>
        </w:tc>
        <w:tc>
          <w:tcPr>
            <w:tcW w:w="2956" w:type="dxa"/>
            <w:shd w:val="clear" w:color="auto" w:fill="FFFFFF" w:themeFill="background1"/>
          </w:tcPr>
          <w:p w14:paraId="2017B848" w14:textId="7D0CEAD5" w:rsidR="00E1009D" w:rsidRDefault="00E1009D" w:rsidP="00D5689B">
            <w:pPr>
              <w:tabs>
                <w:tab w:val="left" w:pos="2460"/>
              </w:tabs>
              <w:spacing w:before="40"/>
              <w:jc w:val="left"/>
              <w:rPr>
                <w:sz w:val="20"/>
              </w:rPr>
            </w:pPr>
            <w:r>
              <w:rPr>
                <w:sz w:val="20"/>
              </w:rPr>
              <w:t>Maurice Thornton</w:t>
            </w:r>
            <w:r w:rsidRPr="00962630">
              <w:rPr>
                <w:sz w:val="20"/>
              </w:rPr>
              <w:t xml:space="preserve"> Playing Field</w:t>
            </w:r>
          </w:p>
        </w:tc>
        <w:tc>
          <w:tcPr>
            <w:tcW w:w="3544" w:type="dxa"/>
            <w:shd w:val="clear" w:color="auto" w:fill="FFFFFF" w:themeFill="background1"/>
          </w:tcPr>
          <w:p w14:paraId="4905667E" w14:textId="1EB2DB4B" w:rsidR="00E1009D" w:rsidRPr="00390A61" w:rsidRDefault="00A27B7B" w:rsidP="00D5689B">
            <w:pPr>
              <w:tabs>
                <w:tab w:val="left" w:pos="2460"/>
              </w:tabs>
              <w:spacing w:before="40"/>
              <w:jc w:val="left"/>
              <w:rPr>
                <w:sz w:val="20"/>
                <w:highlight w:val="yellow"/>
              </w:rPr>
            </w:pPr>
            <w:r w:rsidRPr="00A27B7B">
              <w:rPr>
                <w:sz w:val="20"/>
              </w:rPr>
              <w:t>Key site that is poor quality and is overplayed.</w:t>
            </w:r>
          </w:p>
        </w:tc>
        <w:tc>
          <w:tcPr>
            <w:tcW w:w="1984" w:type="dxa"/>
            <w:shd w:val="clear" w:color="auto" w:fill="FFFFFF" w:themeFill="background1"/>
          </w:tcPr>
          <w:p w14:paraId="6F39BC6C" w14:textId="67704791" w:rsidR="00E1009D" w:rsidRPr="00390A61" w:rsidRDefault="00533D43" w:rsidP="00D5689B">
            <w:pPr>
              <w:tabs>
                <w:tab w:val="left" w:pos="2460"/>
              </w:tabs>
              <w:spacing w:before="40"/>
              <w:jc w:val="left"/>
              <w:rPr>
                <w:b/>
                <w:sz w:val="20"/>
                <w:highlight w:val="yellow"/>
              </w:rPr>
            </w:pPr>
            <w:r w:rsidRPr="00A27B7B">
              <w:rPr>
                <w:b/>
                <w:sz w:val="20"/>
              </w:rPr>
              <w:t>Retain for improvement</w:t>
            </w:r>
          </w:p>
        </w:tc>
      </w:tr>
      <w:tr w:rsidR="00E1009D" w:rsidRPr="00390A61" w14:paraId="308903A8" w14:textId="77777777" w:rsidTr="00D5689B">
        <w:tc>
          <w:tcPr>
            <w:tcW w:w="583" w:type="dxa"/>
            <w:shd w:val="clear" w:color="auto" w:fill="FFFFFF" w:themeFill="background1"/>
          </w:tcPr>
          <w:p w14:paraId="01AA051C" w14:textId="78B67A23" w:rsidR="00E1009D" w:rsidRPr="00962630" w:rsidRDefault="00E1009D" w:rsidP="00E1009D">
            <w:pPr>
              <w:tabs>
                <w:tab w:val="left" w:pos="2460"/>
              </w:tabs>
              <w:spacing w:before="40"/>
              <w:jc w:val="center"/>
              <w:rPr>
                <w:sz w:val="20"/>
              </w:rPr>
            </w:pPr>
            <w:r>
              <w:rPr>
                <w:sz w:val="20"/>
              </w:rPr>
              <w:t>79</w:t>
            </w:r>
          </w:p>
        </w:tc>
        <w:tc>
          <w:tcPr>
            <w:tcW w:w="2956" w:type="dxa"/>
            <w:shd w:val="clear" w:color="auto" w:fill="FFFFFF" w:themeFill="background1"/>
          </w:tcPr>
          <w:p w14:paraId="7292B4B2" w14:textId="0B787ABE" w:rsidR="00E1009D" w:rsidRDefault="00E1009D" w:rsidP="00D5689B">
            <w:pPr>
              <w:tabs>
                <w:tab w:val="left" w:pos="2460"/>
              </w:tabs>
              <w:spacing w:before="40"/>
              <w:jc w:val="left"/>
              <w:rPr>
                <w:sz w:val="20"/>
              </w:rPr>
            </w:pPr>
            <w:r>
              <w:rPr>
                <w:sz w:val="20"/>
              </w:rPr>
              <w:t>Sparrows Green Recreation Ground</w:t>
            </w:r>
          </w:p>
        </w:tc>
        <w:tc>
          <w:tcPr>
            <w:tcW w:w="3544" w:type="dxa"/>
            <w:shd w:val="clear" w:color="auto" w:fill="FFFFFF" w:themeFill="background1"/>
          </w:tcPr>
          <w:p w14:paraId="012B1358" w14:textId="440717A7" w:rsidR="00E1009D" w:rsidRPr="00390A61" w:rsidRDefault="00533D43" w:rsidP="00D5689B">
            <w:pPr>
              <w:tabs>
                <w:tab w:val="left" w:pos="2460"/>
              </w:tabs>
              <w:spacing w:before="40"/>
              <w:jc w:val="left"/>
              <w:rPr>
                <w:sz w:val="20"/>
                <w:highlight w:val="yellow"/>
              </w:rPr>
            </w:pPr>
            <w:r w:rsidRPr="00533D43">
              <w:rPr>
                <w:sz w:val="20"/>
              </w:rPr>
              <w:t xml:space="preserve">Key site that is </w:t>
            </w:r>
            <w:r>
              <w:rPr>
                <w:sz w:val="20"/>
              </w:rPr>
              <w:t xml:space="preserve">of a </w:t>
            </w:r>
            <w:r w:rsidRPr="00533D43">
              <w:rPr>
                <w:sz w:val="20"/>
              </w:rPr>
              <w:t xml:space="preserve">standard quality. </w:t>
            </w:r>
          </w:p>
        </w:tc>
        <w:tc>
          <w:tcPr>
            <w:tcW w:w="1984" w:type="dxa"/>
            <w:shd w:val="clear" w:color="auto" w:fill="FFFFFF" w:themeFill="background1"/>
          </w:tcPr>
          <w:p w14:paraId="6C91CD97" w14:textId="2EEF586C" w:rsidR="00E1009D" w:rsidRPr="00390A61" w:rsidRDefault="00533D43" w:rsidP="00D5689B">
            <w:pPr>
              <w:tabs>
                <w:tab w:val="left" w:pos="2460"/>
              </w:tabs>
              <w:spacing w:before="40"/>
              <w:jc w:val="left"/>
              <w:rPr>
                <w:b/>
                <w:sz w:val="20"/>
                <w:highlight w:val="yellow"/>
              </w:rPr>
            </w:pPr>
            <w:r w:rsidRPr="00A27B7B">
              <w:rPr>
                <w:b/>
                <w:sz w:val="20"/>
              </w:rPr>
              <w:t>Retain for improvement</w:t>
            </w:r>
          </w:p>
        </w:tc>
      </w:tr>
      <w:tr w:rsidR="00E1009D" w:rsidRPr="00390A61" w14:paraId="0F9860DF" w14:textId="77777777" w:rsidTr="00D5689B">
        <w:tc>
          <w:tcPr>
            <w:tcW w:w="583" w:type="dxa"/>
            <w:shd w:val="clear" w:color="auto" w:fill="FFFFFF" w:themeFill="background1"/>
          </w:tcPr>
          <w:p w14:paraId="6DEF82B0" w14:textId="429E34EA" w:rsidR="00E1009D" w:rsidRPr="00962630" w:rsidRDefault="00E1009D" w:rsidP="00E1009D">
            <w:pPr>
              <w:tabs>
                <w:tab w:val="left" w:pos="2460"/>
              </w:tabs>
              <w:spacing w:before="40"/>
              <w:jc w:val="center"/>
              <w:rPr>
                <w:sz w:val="20"/>
              </w:rPr>
            </w:pPr>
            <w:r w:rsidRPr="00962630">
              <w:rPr>
                <w:sz w:val="20"/>
              </w:rPr>
              <w:t>10</w:t>
            </w:r>
            <w:r>
              <w:rPr>
                <w:sz w:val="20"/>
              </w:rPr>
              <w:t>4</w:t>
            </w:r>
          </w:p>
        </w:tc>
        <w:tc>
          <w:tcPr>
            <w:tcW w:w="2956" w:type="dxa"/>
            <w:shd w:val="clear" w:color="auto" w:fill="FFFFFF" w:themeFill="background1"/>
          </w:tcPr>
          <w:p w14:paraId="1875951F" w14:textId="4A60CF85" w:rsidR="00E1009D" w:rsidRDefault="00E1009D" w:rsidP="00D5689B">
            <w:pPr>
              <w:tabs>
                <w:tab w:val="left" w:pos="2460"/>
              </w:tabs>
              <w:spacing w:before="40"/>
              <w:jc w:val="left"/>
              <w:rPr>
                <w:sz w:val="20"/>
              </w:rPr>
            </w:pPr>
            <w:r>
              <w:rPr>
                <w:sz w:val="20"/>
              </w:rPr>
              <w:t>West Park (Uckfield)</w:t>
            </w:r>
          </w:p>
        </w:tc>
        <w:tc>
          <w:tcPr>
            <w:tcW w:w="3544" w:type="dxa"/>
            <w:shd w:val="clear" w:color="auto" w:fill="FFFFFF" w:themeFill="background1"/>
          </w:tcPr>
          <w:p w14:paraId="71E69169" w14:textId="00056581" w:rsidR="00E1009D" w:rsidRPr="00390A61" w:rsidRDefault="00FE371B" w:rsidP="00D5689B">
            <w:pPr>
              <w:tabs>
                <w:tab w:val="left" w:pos="2460"/>
              </w:tabs>
              <w:spacing w:before="40"/>
              <w:jc w:val="left"/>
              <w:rPr>
                <w:sz w:val="20"/>
                <w:highlight w:val="yellow"/>
              </w:rPr>
            </w:pPr>
            <w:r w:rsidRPr="00A27B7B">
              <w:rPr>
                <w:sz w:val="20"/>
              </w:rPr>
              <w:t>Key site that is poor quality</w:t>
            </w:r>
            <w:r>
              <w:rPr>
                <w:sz w:val="20"/>
              </w:rPr>
              <w:t xml:space="preserve"> and overplayed. </w:t>
            </w:r>
          </w:p>
        </w:tc>
        <w:tc>
          <w:tcPr>
            <w:tcW w:w="1984" w:type="dxa"/>
            <w:shd w:val="clear" w:color="auto" w:fill="FFFFFF" w:themeFill="background1"/>
          </w:tcPr>
          <w:p w14:paraId="35657077" w14:textId="594936F7" w:rsidR="00E1009D" w:rsidRPr="00390A61" w:rsidRDefault="00FE371B" w:rsidP="00D5689B">
            <w:pPr>
              <w:tabs>
                <w:tab w:val="left" w:pos="2460"/>
              </w:tabs>
              <w:spacing w:before="40"/>
              <w:jc w:val="left"/>
              <w:rPr>
                <w:b/>
                <w:sz w:val="20"/>
                <w:highlight w:val="yellow"/>
              </w:rPr>
            </w:pPr>
            <w:r w:rsidRPr="00A27B7B">
              <w:rPr>
                <w:b/>
                <w:sz w:val="20"/>
              </w:rPr>
              <w:t>Retain for improvement</w:t>
            </w:r>
          </w:p>
        </w:tc>
      </w:tr>
      <w:tr w:rsidR="00E1009D" w:rsidRPr="00390A61" w14:paraId="05D89BE1" w14:textId="77777777" w:rsidTr="00D5689B">
        <w:tc>
          <w:tcPr>
            <w:tcW w:w="583" w:type="dxa"/>
            <w:shd w:val="clear" w:color="auto" w:fill="FFFFFF" w:themeFill="background1"/>
          </w:tcPr>
          <w:p w14:paraId="2D0F766D" w14:textId="19F68EAE" w:rsidR="00E1009D" w:rsidRPr="00962630" w:rsidRDefault="00E1009D" w:rsidP="00E1009D">
            <w:pPr>
              <w:tabs>
                <w:tab w:val="left" w:pos="2460"/>
              </w:tabs>
              <w:spacing w:before="40"/>
              <w:jc w:val="center"/>
              <w:rPr>
                <w:sz w:val="20"/>
              </w:rPr>
            </w:pPr>
            <w:r w:rsidRPr="00962630">
              <w:rPr>
                <w:sz w:val="20"/>
              </w:rPr>
              <w:t>1</w:t>
            </w:r>
            <w:r>
              <w:rPr>
                <w:sz w:val="20"/>
              </w:rPr>
              <w:t>08</w:t>
            </w:r>
          </w:p>
        </w:tc>
        <w:tc>
          <w:tcPr>
            <w:tcW w:w="2956" w:type="dxa"/>
            <w:shd w:val="clear" w:color="auto" w:fill="FFFFFF" w:themeFill="background1"/>
          </w:tcPr>
          <w:p w14:paraId="453EF4B6" w14:textId="22CC6B73" w:rsidR="00E1009D" w:rsidRDefault="00E1009D" w:rsidP="00D5689B">
            <w:pPr>
              <w:tabs>
                <w:tab w:val="left" w:pos="2460"/>
              </w:tabs>
              <w:spacing w:before="40"/>
              <w:jc w:val="left"/>
              <w:rPr>
                <w:sz w:val="20"/>
              </w:rPr>
            </w:pPr>
            <w:r>
              <w:rPr>
                <w:sz w:val="20"/>
              </w:rPr>
              <w:t>Wolfe Recreation Ground</w:t>
            </w:r>
          </w:p>
        </w:tc>
        <w:tc>
          <w:tcPr>
            <w:tcW w:w="3544" w:type="dxa"/>
            <w:shd w:val="clear" w:color="auto" w:fill="FFFFFF" w:themeFill="background1"/>
          </w:tcPr>
          <w:p w14:paraId="1B3EBE0A" w14:textId="28491B4D" w:rsidR="00E1009D" w:rsidRPr="00390A61" w:rsidRDefault="00156785" w:rsidP="00D5689B">
            <w:pPr>
              <w:tabs>
                <w:tab w:val="left" w:pos="2460"/>
              </w:tabs>
              <w:spacing w:before="40"/>
              <w:jc w:val="left"/>
              <w:rPr>
                <w:sz w:val="20"/>
                <w:highlight w:val="yellow"/>
              </w:rPr>
            </w:pPr>
            <w:r w:rsidRPr="00533D43">
              <w:rPr>
                <w:sz w:val="20"/>
              </w:rPr>
              <w:t xml:space="preserve">Key site that is </w:t>
            </w:r>
            <w:r>
              <w:rPr>
                <w:sz w:val="20"/>
              </w:rPr>
              <w:t xml:space="preserve">of a </w:t>
            </w:r>
            <w:r w:rsidRPr="00533D43">
              <w:rPr>
                <w:sz w:val="20"/>
              </w:rPr>
              <w:t>standard quality.</w:t>
            </w:r>
          </w:p>
        </w:tc>
        <w:tc>
          <w:tcPr>
            <w:tcW w:w="1984" w:type="dxa"/>
            <w:shd w:val="clear" w:color="auto" w:fill="FFFFFF" w:themeFill="background1"/>
          </w:tcPr>
          <w:p w14:paraId="510D49E4" w14:textId="77054F05" w:rsidR="00E1009D" w:rsidRPr="00390A61" w:rsidRDefault="00156785" w:rsidP="00D5689B">
            <w:pPr>
              <w:tabs>
                <w:tab w:val="left" w:pos="2460"/>
              </w:tabs>
              <w:spacing w:before="40"/>
              <w:jc w:val="left"/>
              <w:rPr>
                <w:b/>
                <w:sz w:val="20"/>
                <w:highlight w:val="yellow"/>
              </w:rPr>
            </w:pPr>
            <w:r w:rsidRPr="00A27B7B">
              <w:rPr>
                <w:b/>
                <w:sz w:val="20"/>
              </w:rPr>
              <w:t>Retain for improvement</w:t>
            </w:r>
          </w:p>
        </w:tc>
      </w:tr>
    </w:tbl>
    <w:p w14:paraId="481583CA" w14:textId="77777777" w:rsidR="00390A61" w:rsidRPr="00390A61" w:rsidRDefault="00390A61" w:rsidP="00390A61">
      <w:pPr>
        <w:tabs>
          <w:tab w:val="left" w:pos="2460"/>
        </w:tabs>
        <w:rPr>
          <w:highlight w:val="yellow"/>
        </w:rPr>
      </w:pPr>
    </w:p>
    <w:p w14:paraId="7C6DC428" w14:textId="4F2E863B" w:rsidR="00390A61" w:rsidRPr="00156785" w:rsidRDefault="00390A61" w:rsidP="008A0334">
      <w:pPr>
        <w:pStyle w:val="ListParagraph"/>
        <w:numPr>
          <w:ilvl w:val="0"/>
          <w:numId w:val="32"/>
        </w:numPr>
        <w:ind w:left="0" w:right="-43" w:hanging="567"/>
        <w:contextualSpacing w:val="0"/>
      </w:pPr>
      <w:r w:rsidRPr="00156785">
        <w:t xml:space="preserve">In addition to the above, additions should also be sought given the quality issues and shortfalls evidenced across </w:t>
      </w:r>
      <w:r w:rsidR="00156785" w:rsidRPr="00156785">
        <w:t>Wealden</w:t>
      </w:r>
      <w:r w:rsidRPr="00156785">
        <w:t xml:space="preserve">. In that regard, the following sites should be considered given the number of pitches supplied and the quality/overplay issues identified: </w:t>
      </w:r>
    </w:p>
    <w:p w14:paraId="1A0B2254" w14:textId="77777777" w:rsidR="00390A61" w:rsidRPr="00156785" w:rsidRDefault="00390A61" w:rsidP="00390A61">
      <w:pPr>
        <w:tabs>
          <w:tab w:val="left" w:pos="2460"/>
        </w:tabs>
      </w:pPr>
    </w:p>
    <w:p w14:paraId="3830A44B" w14:textId="0F8FBE91" w:rsidR="00390A61" w:rsidRPr="00156785" w:rsidRDefault="00156785" w:rsidP="00066A6E">
      <w:pPr>
        <w:pStyle w:val="ListParagraph"/>
        <w:numPr>
          <w:ilvl w:val="0"/>
          <w:numId w:val="25"/>
        </w:numPr>
        <w:tabs>
          <w:tab w:val="left" w:pos="2460"/>
        </w:tabs>
      </w:pPr>
      <w:proofErr w:type="spellStart"/>
      <w:r w:rsidRPr="00156785">
        <w:t>Huggets</w:t>
      </w:r>
      <w:proofErr w:type="spellEnd"/>
      <w:r w:rsidRPr="00156785">
        <w:t xml:space="preserve"> Lane Recreation Ground</w:t>
      </w:r>
    </w:p>
    <w:p w14:paraId="3D1B986E" w14:textId="05F49733" w:rsidR="00390A61" w:rsidRPr="00156785" w:rsidRDefault="00156785" w:rsidP="00066A6E">
      <w:pPr>
        <w:pStyle w:val="ListParagraph"/>
        <w:numPr>
          <w:ilvl w:val="0"/>
          <w:numId w:val="25"/>
        </w:numPr>
        <w:tabs>
          <w:tab w:val="left" w:pos="2460"/>
        </w:tabs>
      </w:pPr>
      <w:proofErr w:type="spellStart"/>
      <w:r w:rsidRPr="00156785">
        <w:t>Maresfield</w:t>
      </w:r>
      <w:proofErr w:type="spellEnd"/>
      <w:r w:rsidRPr="00156785">
        <w:t xml:space="preserve"> Recreation Ground</w:t>
      </w:r>
    </w:p>
    <w:p w14:paraId="0A88E75C" w14:textId="6DFD7EF5" w:rsidR="004C7134" w:rsidRDefault="004C7134" w:rsidP="00390A61">
      <w:pPr>
        <w:rPr>
          <w:i/>
          <w:highlight w:val="yellow"/>
        </w:rPr>
      </w:pPr>
    </w:p>
    <w:p w14:paraId="30FC7DA8" w14:textId="14CE3818" w:rsidR="006B14ED" w:rsidRPr="006B14ED" w:rsidRDefault="006B14ED" w:rsidP="008A0334">
      <w:pPr>
        <w:pStyle w:val="ListParagraph"/>
        <w:numPr>
          <w:ilvl w:val="0"/>
          <w:numId w:val="32"/>
        </w:numPr>
        <w:ind w:left="0" w:right="-43" w:hanging="567"/>
        <w:contextualSpacing w:val="0"/>
      </w:pPr>
      <w:r w:rsidRPr="006B14ED">
        <w:t>For sites not featured within the LFFP, respective owners/</w:t>
      </w:r>
      <w:r>
        <w:t>managers of playing field sites</w:t>
      </w:r>
      <w:r w:rsidRPr="006B14ED">
        <w:t xml:space="preserve"> should still </w:t>
      </w:r>
      <w:r>
        <w:t>utilise</w:t>
      </w:r>
      <w:r w:rsidRPr="006B14ED">
        <w:t xml:space="preserve"> the use of PitchPower to aid their </w:t>
      </w:r>
      <w:r>
        <w:t>ability in improving</w:t>
      </w:r>
      <w:r w:rsidRPr="006B14ED">
        <w:t xml:space="preserve"> the quality of pitches. </w:t>
      </w:r>
    </w:p>
    <w:p w14:paraId="3DB757B4" w14:textId="77777777" w:rsidR="006B14ED" w:rsidRPr="00390A61" w:rsidRDefault="006B14ED" w:rsidP="00390A61">
      <w:pPr>
        <w:rPr>
          <w:i/>
          <w:highlight w:val="yellow"/>
        </w:rPr>
      </w:pPr>
    </w:p>
    <w:p w14:paraId="51CD76AD" w14:textId="77777777" w:rsidR="00390A61" w:rsidRPr="00156785" w:rsidRDefault="00390A61" w:rsidP="00390A61">
      <w:pPr>
        <w:rPr>
          <w:rFonts w:cs="Arial"/>
          <w:b/>
          <w:i/>
          <w:szCs w:val="22"/>
        </w:rPr>
      </w:pPr>
      <w:r w:rsidRPr="00156785">
        <w:rPr>
          <w:rFonts w:cs="Arial"/>
          <w:b/>
          <w:i/>
          <w:szCs w:val="22"/>
        </w:rPr>
        <w:t>Recommendations</w:t>
      </w:r>
    </w:p>
    <w:p w14:paraId="06DA5C6B" w14:textId="77777777" w:rsidR="004C7134" w:rsidRPr="00390A61" w:rsidRDefault="004C7134" w:rsidP="00390A61">
      <w:pPr>
        <w:rPr>
          <w:rFonts w:cs="Arial"/>
          <w:b/>
          <w:i/>
          <w:szCs w:val="22"/>
          <w:highlight w:val="yellow"/>
        </w:rPr>
      </w:pPr>
    </w:p>
    <w:p w14:paraId="2DAF0A02" w14:textId="62AED6D0" w:rsidR="00390A61" w:rsidRPr="00156785" w:rsidRDefault="00390A61" w:rsidP="00390A61">
      <w:pPr>
        <w:pStyle w:val="ListBulletmain"/>
        <w:numPr>
          <w:ilvl w:val="0"/>
          <w:numId w:val="4"/>
        </w:numPr>
        <w:ind w:left="431" w:right="96" w:hanging="431"/>
        <w:rPr>
          <w:color w:val="000000"/>
          <w:szCs w:val="22"/>
          <w:lang w:eastAsia="en-GB"/>
        </w:rPr>
      </w:pPr>
      <w:r w:rsidRPr="00156785">
        <w:rPr>
          <w:color w:val="000000"/>
          <w:szCs w:val="22"/>
          <w:lang w:eastAsia="en-GB"/>
        </w:rPr>
        <w:t xml:space="preserve">Protect </w:t>
      </w:r>
      <w:r w:rsidR="00BA45B9">
        <w:rPr>
          <w:color w:val="000000"/>
          <w:szCs w:val="22"/>
          <w:lang w:eastAsia="en-GB"/>
        </w:rPr>
        <w:t xml:space="preserve">the </w:t>
      </w:r>
      <w:r w:rsidRPr="00156785">
        <w:rPr>
          <w:color w:val="000000"/>
          <w:szCs w:val="22"/>
          <w:lang w:eastAsia="en-GB"/>
        </w:rPr>
        <w:t xml:space="preserve">existing quantity of pitches (unless replacement provision meets Sport England requirements and is agreed upon and provided). </w:t>
      </w:r>
    </w:p>
    <w:p w14:paraId="2F1FBAC8" w14:textId="77777777" w:rsidR="00390A61" w:rsidRPr="00156785" w:rsidRDefault="00390A61" w:rsidP="00390A61">
      <w:pPr>
        <w:pStyle w:val="ListBulletmain"/>
        <w:numPr>
          <w:ilvl w:val="0"/>
          <w:numId w:val="4"/>
        </w:numPr>
        <w:rPr>
          <w:color w:val="000000"/>
          <w:szCs w:val="22"/>
          <w:lang w:eastAsia="en-GB"/>
        </w:rPr>
      </w:pPr>
      <w:r w:rsidRPr="00156785">
        <w:rPr>
          <w:color w:val="000000"/>
          <w:szCs w:val="22"/>
          <w:lang w:eastAsia="en-GB"/>
        </w:rPr>
        <w:t>Where pitches are overplayed and assessed as poor or standard quality, prioritise investment and review maintenance regimes to ensure it is of an appropriate standard to sustain use and improve quality.</w:t>
      </w:r>
    </w:p>
    <w:p w14:paraId="036EF7D8" w14:textId="77777777" w:rsidR="00390A61" w:rsidRPr="00156785" w:rsidRDefault="00390A61" w:rsidP="00390A61">
      <w:pPr>
        <w:pStyle w:val="ListBulletmain"/>
        <w:numPr>
          <w:ilvl w:val="0"/>
          <w:numId w:val="4"/>
        </w:numPr>
        <w:rPr>
          <w:color w:val="000000"/>
          <w:szCs w:val="22"/>
          <w:lang w:eastAsia="en-GB"/>
        </w:rPr>
      </w:pPr>
      <w:r w:rsidRPr="00156785">
        <w:rPr>
          <w:color w:val="000000"/>
          <w:szCs w:val="22"/>
          <w:lang w:eastAsia="en-GB"/>
        </w:rPr>
        <w:t xml:space="preserve">Utilise the Football Foundation’s PitchPower app to assist in the improvement and ongoing maintenance of provision. </w:t>
      </w:r>
    </w:p>
    <w:p w14:paraId="1201780E" w14:textId="77777777" w:rsidR="00390A61" w:rsidRPr="00156785" w:rsidRDefault="00390A61" w:rsidP="00390A61">
      <w:pPr>
        <w:pStyle w:val="ListBulletmain"/>
        <w:numPr>
          <w:ilvl w:val="0"/>
          <w:numId w:val="4"/>
        </w:numPr>
        <w:rPr>
          <w:color w:val="000000"/>
          <w:szCs w:val="22"/>
          <w:lang w:eastAsia="en-GB"/>
        </w:rPr>
      </w:pPr>
      <w:r w:rsidRPr="00156785">
        <w:rPr>
          <w:color w:val="000000"/>
          <w:szCs w:val="22"/>
          <w:lang w:eastAsia="en-GB"/>
        </w:rPr>
        <w:t xml:space="preserve">Transfer play from sites which remain overplayed to alternative sites with spare capacity (or 3G provision), or to sites which are not currently available for community use. </w:t>
      </w:r>
    </w:p>
    <w:p w14:paraId="5D677259" w14:textId="77777777" w:rsidR="00390A61" w:rsidRPr="00156785" w:rsidRDefault="00390A61" w:rsidP="00390A61">
      <w:pPr>
        <w:pStyle w:val="ListBulletmain"/>
        <w:numPr>
          <w:ilvl w:val="0"/>
          <w:numId w:val="4"/>
        </w:numPr>
        <w:rPr>
          <w:color w:val="000000"/>
          <w:szCs w:val="22"/>
          <w:lang w:eastAsia="en-GB"/>
        </w:rPr>
      </w:pPr>
      <w:r w:rsidRPr="00156785">
        <w:rPr>
          <w:color w:val="000000"/>
          <w:szCs w:val="22"/>
          <w:lang w:eastAsia="en-GB"/>
        </w:rPr>
        <w:t xml:space="preserve">Work to accommodate exported, latent and future demand at sites which are not operating at capacity or at sites which are not currently available for community use. </w:t>
      </w:r>
    </w:p>
    <w:p w14:paraId="714C57B8" w14:textId="77777777" w:rsidR="00390A61" w:rsidRPr="00156785" w:rsidRDefault="00390A61" w:rsidP="00390A61">
      <w:pPr>
        <w:pStyle w:val="ListBulletmain"/>
        <w:numPr>
          <w:ilvl w:val="0"/>
          <w:numId w:val="4"/>
        </w:numPr>
        <w:rPr>
          <w:color w:val="000000"/>
          <w:szCs w:val="22"/>
          <w:lang w:eastAsia="en-GB"/>
        </w:rPr>
      </w:pPr>
      <w:r w:rsidRPr="00156785">
        <w:rPr>
          <w:color w:val="000000"/>
          <w:szCs w:val="22"/>
          <w:lang w:eastAsia="en-GB"/>
        </w:rPr>
        <w:t xml:space="preserve">Improve ancillary facilities where there is a demand to do so and where it can benefit the wider footballing offer.  </w:t>
      </w:r>
    </w:p>
    <w:p w14:paraId="18CE2429" w14:textId="77777777" w:rsidR="00390A61" w:rsidRDefault="00390A61" w:rsidP="00390A61">
      <w:pPr>
        <w:pStyle w:val="ListBulletmain"/>
        <w:numPr>
          <w:ilvl w:val="0"/>
          <w:numId w:val="4"/>
        </w:numPr>
        <w:rPr>
          <w:color w:val="000000"/>
          <w:szCs w:val="22"/>
          <w:lang w:eastAsia="en-GB"/>
        </w:rPr>
      </w:pPr>
      <w:r w:rsidRPr="00156785">
        <w:rPr>
          <w:color w:val="000000"/>
          <w:szCs w:val="22"/>
          <w:lang w:eastAsia="en-GB"/>
        </w:rPr>
        <w:t xml:space="preserve">Where appropriate, develop partnerships and/or lease arrangements with large, sustainable, development-minded clubs to manage their own sites. </w:t>
      </w:r>
    </w:p>
    <w:p w14:paraId="1946A676" w14:textId="77777777" w:rsidR="00837BF2" w:rsidRPr="00156785" w:rsidRDefault="00837BF2" w:rsidP="00837BF2">
      <w:pPr>
        <w:pStyle w:val="ListBulletmain"/>
        <w:ind w:left="432"/>
        <w:rPr>
          <w:color w:val="000000"/>
          <w:szCs w:val="22"/>
          <w:lang w:eastAsia="en-GB"/>
        </w:rPr>
      </w:pPr>
    </w:p>
    <w:p w14:paraId="374DE52E" w14:textId="77777777" w:rsidR="00390A61" w:rsidRPr="00156785" w:rsidRDefault="00390A61" w:rsidP="00390A61">
      <w:pPr>
        <w:pStyle w:val="ListBulletmain"/>
        <w:numPr>
          <w:ilvl w:val="0"/>
          <w:numId w:val="4"/>
        </w:numPr>
        <w:rPr>
          <w:color w:val="000000"/>
          <w:szCs w:val="22"/>
          <w:lang w:eastAsia="en-GB"/>
        </w:rPr>
      </w:pPr>
      <w:r w:rsidRPr="00156785">
        <w:rPr>
          <w:color w:val="000000"/>
          <w:szCs w:val="22"/>
          <w:lang w:eastAsia="en-GB"/>
        </w:rPr>
        <w:lastRenderedPageBreak/>
        <w:t xml:space="preserve">Ensure that any large housing developments are provided for and assess the need for new pitch provision through master planning on an individual basis. </w:t>
      </w:r>
    </w:p>
    <w:p w14:paraId="425DD699" w14:textId="77777777" w:rsidR="00390A61" w:rsidRPr="00156785" w:rsidRDefault="00390A61" w:rsidP="00390A61">
      <w:pPr>
        <w:pStyle w:val="ListBulletmain"/>
        <w:numPr>
          <w:ilvl w:val="0"/>
          <w:numId w:val="4"/>
        </w:numPr>
        <w:rPr>
          <w:color w:val="000000"/>
          <w:szCs w:val="22"/>
          <w:lang w:eastAsia="en-GB"/>
        </w:rPr>
      </w:pPr>
      <w:r w:rsidRPr="00156785">
        <w:rPr>
          <w:color w:val="000000"/>
          <w:szCs w:val="22"/>
          <w:lang w:eastAsia="en-GB"/>
        </w:rPr>
        <w:t xml:space="preserve">Where a housing development is not of a size to justify on-site football provision, consider using contributions to improve existing sites within the locality. </w:t>
      </w:r>
    </w:p>
    <w:p w14:paraId="24FE90F6" w14:textId="77777777" w:rsidR="00390A61" w:rsidRPr="00156785" w:rsidRDefault="00390A61" w:rsidP="00390A61">
      <w:pPr>
        <w:pStyle w:val="ListBulletmain"/>
        <w:numPr>
          <w:ilvl w:val="0"/>
          <w:numId w:val="4"/>
        </w:numPr>
        <w:rPr>
          <w:color w:val="000000"/>
          <w:szCs w:val="22"/>
          <w:lang w:eastAsia="en-GB"/>
        </w:rPr>
      </w:pPr>
      <w:r w:rsidRPr="00156785">
        <w:rPr>
          <w:color w:val="000000"/>
          <w:szCs w:val="22"/>
          <w:lang w:eastAsia="en-GB"/>
        </w:rPr>
        <w:t xml:space="preserve">Where a development is of a size to justify on-site football provision, focus on the creation of multi-pitch sites that reduce existing shortfalls, with accompanying clubhouse provision included given that single pitch sites without appropriate ancillary facilities can be unsustainable. </w:t>
      </w:r>
    </w:p>
    <w:p w14:paraId="342535D6" w14:textId="77777777" w:rsidR="00837BF2" w:rsidRDefault="00837BF2" w:rsidP="00390A61">
      <w:pPr>
        <w:tabs>
          <w:tab w:val="left" w:pos="2460"/>
        </w:tabs>
        <w:ind w:right="98"/>
        <w:rPr>
          <w:b/>
        </w:rPr>
      </w:pPr>
    </w:p>
    <w:p w14:paraId="481BBDD5" w14:textId="1ACFE231" w:rsidR="00390A61" w:rsidRPr="00FF78D9" w:rsidRDefault="00390A61" w:rsidP="00390A61">
      <w:pPr>
        <w:tabs>
          <w:tab w:val="left" w:pos="2460"/>
        </w:tabs>
        <w:ind w:right="98"/>
        <w:rPr>
          <w:b/>
        </w:rPr>
      </w:pPr>
      <w:r w:rsidRPr="00FF78D9">
        <w:rPr>
          <w:b/>
        </w:rPr>
        <w:t>Third Generation turf (3G) pitches</w:t>
      </w:r>
    </w:p>
    <w:p w14:paraId="6B4E75EF" w14:textId="77777777" w:rsidR="00390A61" w:rsidRPr="00390A61" w:rsidRDefault="00390A61" w:rsidP="00390A61">
      <w:pPr>
        <w:tabs>
          <w:tab w:val="left" w:pos="2460"/>
        </w:tabs>
        <w:rPr>
          <w:color w:val="000000" w:themeColor="text1"/>
          <w:highlight w:val="yellow"/>
        </w:rPr>
      </w:pPr>
    </w:p>
    <w:p w14:paraId="3C0F3EB2" w14:textId="77777777" w:rsidR="00390A61" w:rsidRPr="00FF78D9" w:rsidRDefault="00390A61" w:rsidP="00390A61">
      <w:pPr>
        <w:tabs>
          <w:tab w:val="left" w:pos="2460"/>
        </w:tabs>
        <w:rPr>
          <w:b/>
          <w:bCs/>
          <w:i/>
          <w:iCs/>
          <w:color w:val="000000" w:themeColor="text1"/>
        </w:rPr>
      </w:pPr>
      <w:r w:rsidRPr="00FF78D9">
        <w:rPr>
          <w:b/>
          <w:bCs/>
          <w:i/>
          <w:iCs/>
          <w:color w:val="000000" w:themeColor="text1"/>
        </w:rPr>
        <w:t>Assessment Report summary</w:t>
      </w:r>
    </w:p>
    <w:p w14:paraId="2FE509A8" w14:textId="77777777" w:rsidR="00390A61" w:rsidRPr="00390A61" w:rsidRDefault="00390A61" w:rsidP="00390A61">
      <w:pPr>
        <w:pStyle w:val="ListBulletmain"/>
        <w:ind w:right="96"/>
        <w:rPr>
          <w:color w:val="000000"/>
          <w:szCs w:val="22"/>
          <w:highlight w:val="yellow"/>
          <w:lang w:eastAsia="en-GB"/>
        </w:rPr>
      </w:pPr>
    </w:p>
    <w:p w14:paraId="00B04774" w14:textId="77777777" w:rsidR="00390A61" w:rsidRPr="007D1313" w:rsidRDefault="00390A61" w:rsidP="00390A61">
      <w:pPr>
        <w:pStyle w:val="ListBulletmain"/>
        <w:numPr>
          <w:ilvl w:val="0"/>
          <w:numId w:val="4"/>
        </w:numPr>
        <w:ind w:left="431" w:right="96" w:hanging="431"/>
        <w:rPr>
          <w:b/>
          <w:bCs/>
          <w:color w:val="000000"/>
          <w:szCs w:val="22"/>
          <w:lang w:eastAsia="en-GB"/>
        </w:rPr>
      </w:pPr>
      <w:r w:rsidRPr="007D1313">
        <w:rPr>
          <w:b/>
          <w:bCs/>
          <w:color w:val="000000"/>
          <w:szCs w:val="22"/>
          <w:lang w:eastAsia="en-GB"/>
        </w:rPr>
        <w:t xml:space="preserve">Priority should be placed on the creation of new 3G pitches to meet the identified shortfalls for football training demand. </w:t>
      </w:r>
    </w:p>
    <w:p w14:paraId="05B1E351" w14:textId="75ACE586" w:rsidR="00390A61" w:rsidRPr="007D1313" w:rsidRDefault="00390A61" w:rsidP="00390A61">
      <w:pPr>
        <w:pStyle w:val="ListBulletmain"/>
        <w:numPr>
          <w:ilvl w:val="0"/>
          <w:numId w:val="4"/>
        </w:numPr>
        <w:ind w:left="431" w:right="96" w:hanging="431"/>
        <w:rPr>
          <w:b/>
          <w:bCs/>
          <w:color w:val="000000"/>
          <w:szCs w:val="22"/>
          <w:lang w:eastAsia="en-GB"/>
        </w:rPr>
      </w:pPr>
      <w:r w:rsidRPr="007D1313">
        <w:rPr>
          <w:b/>
          <w:bCs/>
          <w:color w:val="000000"/>
          <w:szCs w:val="22"/>
          <w:lang w:eastAsia="en-GB"/>
        </w:rPr>
        <w:t xml:space="preserve">Meeting the 3G pitch shortfall for training will also help alleviate grass pitch shortfalls and quality issues, providing that the transfer of play is pursued as and when more </w:t>
      </w:r>
      <w:r w:rsidR="00EA1CC8">
        <w:rPr>
          <w:b/>
          <w:bCs/>
          <w:color w:val="000000"/>
          <w:szCs w:val="22"/>
          <w:lang w:eastAsia="en-GB"/>
        </w:rPr>
        <w:t xml:space="preserve">3G </w:t>
      </w:r>
      <w:r w:rsidRPr="007D1313">
        <w:rPr>
          <w:b/>
          <w:bCs/>
          <w:color w:val="000000"/>
          <w:szCs w:val="22"/>
          <w:lang w:eastAsia="en-GB"/>
        </w:rPr>
        <w:t xml:space="preserve">pitches are established. </w:t>
      </w:r>
    </w:p>
    <w:p w14:paraId="146A5A6B" w14:textId="77777777" w:rsidR="00390A61" w:rsidRPr="007D1313" w:rsidRDefault="00390A61" w:rsidP="00390A61">
      <w:pPr>
        <w:pStyle w:val="ListBulletmain"/>
        <w:numPr>
          <w:ilvl w:val="0"/>
          <w:numId w:val="4"/>
        </w:numPr>
        <w:ind w:left="431" w:right="96" w:hanging="431"/>
        <w:rPr>
          <w:b/>
          <w:bCs/>
          <w:color w:val="000000"/>
          <w:szCs w:val="22"/>
          <w:lang w:eastAsia="en-GB"/>
        </w:rPr>
      </w:pPr>
      <w:r w:rsidRPr="007D1313">
        <w:rPr>
          <w:b/>
          <w:bCs/>
          <w:color w:val="000000"/>
          <w:szCs w:val="22"/>
          <w:lang w:eastAsia="en-GB"/>
        </w:rPr>
        <w:t xml:space="preserve">In addition, it is important to sustain the current pitch stock to ensure that the existing shortfalls are not exacerbated. </w:t>
      </w:r>
    </w:p>
    <w:p w14:paraId="4F1B7E7D" w14:textId="12E62A6F" w:rsidR="00390A61" w:rsidRPr="007D1313" w:rsidRDefault="00390A61" w:rsidP="00390A61">
      <w:pPr>
        <w:pStyle w:val="ListBulletmain"/>
        <w:numPr>
          <w:ilvl w:val="0"/>
          <w:numId w:val="4"/>
        </w:numPr>
        <w:ind w:left="431" w:right="96" w:hanging="431"/>
        <w:rPr>
          <w:color w:val="000000"/>
          <w:szCs w:val="22"/>
          <w:lang w:eastAsia="en-GB"/>
        </w:rPr>
      </w:pPr>
      <w:r w:rsidRPr="007D1313">
        <w:rPr>
          <w:color w:val="000000"/>
          <w:szCs w:val="22"/>
          <w:lang w:eastAsia="en-GB"/>
        </w:rPr>
        <w:t xml:space="preserve">There </w:t>
      </w:r>
      <w:r w:rsidR="007D1313" w:rsidRPr="007D1313">
        <w:rPr>
          <w:color w:val="000000"/>
          <w:szCs w:val="22"/>
          <w:lang w:eastAsia="en-GB"/>
        </w:rPr>
        <w:t>is</w:t>
      </w:r>
      <w:r w:rsidRPr="007D1313">
        <w:rPr>
          <w:color w:val="000000"/>
          <w:szCs w:val="22"/>
          <w:lang w:eastAsia="en-GB"/>
        </w:rPr>
        <w:t xml:space="preserve"> </w:t>
      </w:r>
      <w:r w:rsidR="007D1313" w:rsidRPr="007D1313">
        <w:rPr>
          <w:color w:val="000000"/>
          <w:szCs w:val="22"/>
          <w:lang w:eastAsia="en-GB"/>
        </w:rPr>
        <w:t>one</w:t>
      </w:r>
      <w:r w:rsidRPr="007D1313">
        <w:rPr>
          <w:color w:val="000000"/>
          <w:szCs w:val="22"/>
          <w:lang w:eastAsia="en-GB"/>
        </w:rPr>
        <w:t xml:space="preserve"> full size 3G pitches in </w:t>
      </w:r>
      <w:r w:rsidR="007D1313" w:rsidRPr="007D1313">
        <w:rPr>
          <w:color w:val="000000"/>
          <w:szCs w:val="22"/>
          <w:lang w:eastAsia="en-GB"/>
        </w:rPr>
        <w:t>Wealden</w:t>
      </w:r>
      <w:r w:rsidR="007D1313">
        <w:rPr>
          <w:color w:val="000000"/>
          <w:szCs w:val="22"/>
          <w:lang w:eastAsia="en-GB"/>
        </w:rPr>
        <w:t xml:space="preserve">, </w:t>
      </w:r>
      <w:r w:rsidR="00EA1CC8">
        <w:rPr>
          <w:color w:val="000000"/>
          <w:szCs w:val="22"/>
          <w:lang w:eastAsia="en-GB"/>
        </w:rPr>
        <w:t xml:space="preserve">this is located at Uckfield Leisure Centre/Community College, it is floodlit and available for community use. </w:t>
      </w:r>
      <w:r w:rsidRPr="007D1313">
        <w:rPr>
          <w:color w:val="000000"/>
          <w:szCs w:val="22"/>
          <w:lang w:eastAsia="en-GB"/>
        </w:rPr>
        <w:t xml:space="preserve"> </w:t>
      </w:r>
    </w:p>
    <w:p w14:paraId="6CD06425" w14:textId="77312A5D" w:rsidR="00390A61" w:rsidRDefault="00390A61" w:rsidP="00390A61">
      <w:pPr>
        <w:pStyle w:val="ListBulletmain"/>
        <w:numPr>
          <w:ilvl w:val="0"/>
          <w:numId w:val="4"/>
        </w:numPr>
        <w:ind w:left="431" w:right="96" w:hanging="431"/>
        <w:rPr>
          <w:color w:val="000000"/>
          <w:szCs w:val="22"/>
          <w:lang w:eastAsia="en-GB"/>
        </w:rPr>
      </w:pPr>
      <w:r w:rsidRPr="007D1313">
        <w:rPr>
          <w:color w:val="000000"/>
          <w:szCs w:val="22"/>
          <w:lang w:eastAsia="en-GB"/>
        </w:rPr>
        <w:t xml:space="preserve">There </w:t>
      </w:r>
      <w:r w:rsidR="007D1313" w:rsidRPr="007D1313">
        <w:rPr>
          <w:color w:val="000000"/>
          <w:szCs w:val="22"/>
          <w:lang w:eastAsia="en-GB"/>
        </w:rPr>
        <w:t>are</w:t>
      </w:r>
      <w:r w:rsidRPr="007D1313">
        <w:rPr>
          <w:color w:val="000000"/>
          <w:szCs w:val="22"/>
          <w:lang w:eastAsia="en-GB"/>
        </w:rPr>
        <w:t xml:space="preserve"> also</w:t>
      </w:r>
      <w:r w:rsidR="007D1313" w:rsidRPr="007D1313">
        <w:rPr>
          <w:color w:val="000000"/>
          <w:szCs w:val="22"/>
          <w:lang w:eastAsia="en-GB"/>
        </w:rPr>
        <w:t xml:space="preserve"> two smaller sized </w:t>
      </w:r>
      <w:r w:rsidRPr="007D1313">
        <w:rPr>
          <w:color w:val="000000"/>
          <w:szCs w:val="22"/>
          <w:lang w:eastAsia="en-GB"/>
        </w:rPr>
        <w:t xml:space="preserve">3G pitches </w:t>
      </w:r>
      <w:r w:rsidR="00EA1CC8">
        <w:rPr>
          <w:color w:val="000000"/>
          <w:szCs w:val="22"/>
          <w:lang w:eastAsia="en-GB"/>
        </w:rPr>
        <w:t xml:space="preserve">at </w:t>
      </w:r>
      <w:r w:rsidR="004A1B5D">
        <w:rPr>
          <w:color w:val="000000"/>
          <w:szCs w:val="22"/>
          <w:lang w:eastAsia="en-GB"/>
        </w:rPr>
        <w:t xml:space="preserve">Hailsham College and </w:t>
      </w:r>
      <w:proofErr w:type="spellStart"/>
      <w:r w:rsidR="004A1B5D">
        <w:rPr>
          <w:color w:val="000000"/>
          <w:szCs w:val="22"/>
          <w:lang w:eastAsia="en-GB"/>
        </w:rPr>
        <w:t>Grovelands</w:t>
      </w:r>
      <w:proofErr w:type="spellEnd"/>
      <w:r w:rsidR="004A1B5D">
        <w:rPr>
          <w:color w:val="000000"/>
          <w:szCs w:val="22"/>
          <w:lang w:eastAsia="en-GB"/>
        </w:rPr>
        <w:t xml:space="preserve"> Primary School</w:t>
      </w:r>
      <w:r w:rsidR="00EA1CC8">
        <w:rPr>
          <w:color w:val="000000"/>
          <w:szCs w:val="22"/>
          <w:lang w:eastAsia="en-GB"/>
        </w:rPr>
        <w:t>,</w:t>
      </w:r>
      <w:r w:rsidRPr="007D1313">
        <w:rPr>
          <w:color w:val="000000"/>
          <w:szCs w:val="22"/>
          <w:lang w:eastAsia="en-GB"/>
        </w:rPr>
        <w:t xml:space="preserve"> </w:t>
      </w:r>
      <w:r w:rsidR="007D1313" w:rsidRPr="007D1313">
        <w:rPr>
          <w:color w:val="000000"/>
          <w:szCs w:val="22"/>
          <w:lang w:eastAsia="en-GB"/>
        </w:rPr>
        <w:t>both</w:t>
      </w:r>
      <w:r w:rsidRPr="007D1313">
        <w:rPr>
          <w:color w:val="000000"/>
          <w:szCs w:val="22"/>
          <w:lang w:eastAsia="en-GB"/>
        </w:rPr>
        <w:t xml:space="preserve"> of which are </w:t>
      </w:r>
      <w:r w:rsidR="007D1313" w:rsidRPr="007D1313">
        <w:rPr>
          <w:color w:val="000000"/>
          <w:szCs w:val="22"/>
          <w:lang w:eastAsia="en-GB"/>
        </w:rPr>
        <w:t>not</w:t>
      </w:r>
      <w:r w:rsidRPr="007D1313">
        <w:rPr>
          <w:color w:val="000000"/>
          <w:szCs w:val="22"/>
          <w:lang w:eastAsia="en-GB"/>
        </w:rPr>
        <w:t xml:space="preserve"> floodlit and </w:t>
      </w:r>
      <w:r w:rsidR="007D1313" w:rsidRPr="007D1313">
        <w:rPr>
          <w:color w:val="000000"/>
          <w:szCs w:val="22"/>
          <w:lang w:eastAsia="en-GB"/>
        </w:rPr>
        <w:t xml:space="preserve">not </w:t>
      </w:r>
      <w:r w:rsidRPr="007D1313">
        <w:rPr>
          <w:color w:val="000000"/>
          <w:szCs w:val="22"/>
          <w:lang w:eastAsia="en-GB"/>
        </w:rPr>
        <w:t xml:space="preserve">available for community use. </w:t>
      </w:r>
    </w:p>
    <w:p w14:paraId="35EE8324" w14:textId="354F07FF" w:rsidR="00EA1CC8" w:rsidRPr="00EA1CC8" w:rsidRDefault="00EA1CC8" w:rsidP="00EA1CC8">
      <w:pPr>
        <w:pStyle w:val="ListBulletmain"/>
        <w:numPr>
          <w:ilvl w:val="0"/>
          <w:numId w:val="4"/>
        </w:numPr>
        <w:ind w:left="431" w:right="96" w:hanging="431"/>
        <w:rPr>
          <w:color w:val="000000"/>
          <w:szCs w:val="22"/>
          <w:lang w:eastAsia="en-GB"/>
        </w:rPr>
      </w:pPr>
      <w:r w:rsidRPr="00042F4A">
        <w:rPr>
          <w:color w:val="000000"/>
          <w:szCs w:val="22"/>
          <w:lang w:eastAsia="en-GB"/>
        </w:rPr>
        <w:t xml:space="preserve">The full size 3G pitch at Uckfield College, is currently FA approved and can therefore host competitive matches, as is the smaller sized pitch at Hailsham Community College. </w:t>
      </w:r>
    </w:p>
    <w:p w14:paraId="2B1DC142" w14:textId="34C5377B" w:rsidR="00EA1CC8" w:rsidRPr="00EA1CC8" w:rsidRDefault="00EA1CC8" w:rsidP="00EA1CC8">
      <w:pPr>
        <w:pStyle w:val="ListBulletmain"/>
        <w:numPr>
          <w:ilvl w:val="0"/>
          <w:numId w:val="4"/>
        </w:numPr>
        <w:ind w:left="431" w:right="96" w:hanging="431"/>
        <w:rPr>
          <w:color w:val="000000"/>
          <w:szCs w:val="22"/>
          <w:lang w:eastAsia="en-GB"/>
        </w:rPr>
      </w:pPr>
      <w:r w:rsidRPr="007374F2">
        <w:rPr>
          <w:color w:val="000000"/>
          <w:szCs w:val="22"/>
          <w:lang w:eastAsia="en-GB"/>
        </w:rPr>
        <w:t>The pitch at Uckfield College was World Rugby compliant, however its certification has since expired and the site is in need of a certification test.</w:t>
      </w:r>
    </w:p>
    <w:p w14:paraId="73956A76" w14:textId="7BCA32CB" w:rsidR="0010225B" w:rsidRPr="007D1313" w:rsidRDefault="00042F4A" w:rsidP="00390A61">
      <w:pPr>
        <w:pStyle w:val="ListBulletmain"/>
        <w:numPr>
          <w:ilvl w:val="0"/>
          <w:numId w:val="4"/>
        </w:numPr>
        <w:ind w:left="431" w:right="96" w:hanging="431"/>
        <w:rPr>
          <w:color w:val="000000"/>
          <w:szCs w:val="22"/>
          <w:lang w:eastAsia="en-GB"/>
        </w:rPr>
      </w:pPr>
      <w:r>
        <w:rPr>
          <w:color w:val="000000"/>
          <w:szCs w:val="22"/>
          <w:lang w:eastAsia="en-GB"/>
        </w:rPr>
        <w:t>Potential 3G developments are outlined at five possible sites, Beacon Academy, Bede’s School, Goldsmiths Recreation Ground, Uplands Community College Centre and the Wealden Sports Hub</w:t>
      </w:r>
    </w:p>
    <w:p w14:paraId="119ED096" w14:textId="24B88CCB" w:rsidR="00390A61" w:rsidRPr="00042F4A" w:rsidRDefault="00042F4A" w:rsidP="00390A61">
      <w:pPr>
        <w:pStyle w:val="ListBulletmain"/>
        <w:numPr>
          <w:ilvl w:val="0"/>
          <w:numId w:val="4"/>
        </w:numPr>
        <w:ind w:left="431" w:right="96" w:hanging="431"/>
        <w:rPr>
          <w:color w:val="000000"/>
          <w:szCs w:val="22"/>
          <w:lang w:eastAsia="en-GB"/>
        </w:rPr>
      </w:pPr>
      <w:r>
        <w:rPr>
          <w:color w:val="000000"/>
          <w:szCs w:val="22"/>
          <w:lang w:eastAsia="en-GB"/>
        </w:rPr>
        <w:t xml:space="preserve">In addition to the potential developments outlined above, </w:t>
      </w:r>
      <w:proofErr w:type="spellStart"/>
      <w:r w:rsidR="0010225B" w:rsidRPr="00042F4A">
        <w:rPr>
          <w:color w:val="000000"/>
          <w:szCs w:val="22"/>
          <w:lang w:eastAsia="en-GB"/>
        </w:rPr>
        <w:t>Welcroft</w:t>
      </w:r>
      <w:proofErr w:type="spellEnd"/>
      <w:r w:rsidR="0010225B" w:rsidRPr="00042F4A">
        <w:rPr>
          <w:color w:val="000000"/>
          <w:szCs w:val="22"/>
          <w:lang w:eastAsia="en-GB"/>
        </w:rPr>
        <w:t xml:space="preserve"> Park Rangers</w:t>
      </w:r>
      <w:r w:rsidR="00390A61" w:rsidRPr="00042F4A">
        <w:rPr>
          <w:color w:val="000000"/>
          <w:szCs w:val="22"/>
          <w:lang w:eastAsia="en-GB"/>
        </w:rPr>
        <w:t xml:space="preserve"> FC have aspirations to develop </w:t>
      </w:r>
      <w:r w:rsidR="0010225B" w:rsidRPr="00042F4A">
        <w:rPr>
          <w:color w:val="000000"/>
          <w:szCs w:val="22"/>
          <w:lang w:eastAsia="en-GB"/>
        </w:rPr>
        <w:t xml:space="preserve">a </w:t>
      </w:r>
      <w:r w:rsidR="00390A61" w:rsidRPr="00042F4A">
        <w:rPr>
          <w:color w:val="000000"/>
          <w:szCs w:val="22"/>
          <w:lang w:eastAsia="en-GB"/>
        </w:rPr>
        <w:t xml:space="preserve">3G pitch (at </w:t>
      </w:r>
      <w:r w:rsidR="0010225B" w:rsidRPr="00042F4A">
        <w:rPr>
          <w:color w:val="000000"/>
          <w:szCs w:val="22"/>
          <w:lang w:eastAsia="en-GB"/>
        </w:rPr>
        <w:t>New Barn Farm within Hailsham</w:t>
      </w:r>
      <w:r w:rsidR="00390A61" w:rsidRPr="00042F4A">
        <w:rPr>
          <w:color w:val="000000"/>
          <w:szCs w:val="22"/>
          <w:lang w:eastAsia="en-GB"/>
        </w:rPr>
        <w:t>)</w:t>
      </w:r>
      <w:r w:rsidR="0010225B" w:rsidRPr="00042F4A">
        <w:rPr>
          <w:color w:val="000000"/>
          <w:szCs w:val="22"/>
          <w:lang w:eastAsia="en-GB"/>
        </w:rPr>
        <w:t>.</w:t>
      </w:r>
      <w:r w:rsidR="00390A61" w:rsidRPr="00042F4A">
        <w:rPr>
          <w:color w:val="000000"/>
          <w:szCs w:val="22"/>
          <w:lang w:eastAsia="en-GB"/>
        </w:rPr>
        <w:t xml:space="preserve"> </w:t>
      </w:r>
    </w:p>
    <w:p w14:paraId="76869224" w14:textId="7C550C17" w:rsidR="00390A61" w:rsidRPr="0085130A" w:rsidRDefault="00390A61" w:rsidP="00390A61">
      <w:pPr>
        <w:pStyle w:val="ListBulletmain"/>
        <w:numPr>
          <w:ilvl w:val="0"/>
          <w:numId w:val="4"/>
        </w:numPr>
        <w:ind w:left="431" w:right="96" w:hanging="431"/>
        <w:rPr>
          <w:color w:val="000000"/>
          <w:szCs w:val="22"/>
          <w:lang w:eastAsia="en-GB"/>
        </w:rPr>
      </w:pPr>
      <w:r w:rsidRPr="0085130A">
        <w:rPr>
          <w:color w:val="000000"/>
          <w:szCs w:val="22"/>
          <w:lang w:eastAsia="en-GB"/>
        </w:rPr>
        <w:t xml:space="preserve">The </w:t>
      </w:r>
      <w:r w:rsidR="0085130A" w:rsidRPr="0085130A">
        <w:rPr>
          <w:color w:val="000000"/>
          <w:szCs w:val="22"/>
          <w:lang w:eastAsia="en-GB"/>
        </w:rPr>
        <w:t>small</w:t>
      </w:r>
      <w:r w:rsidRPr="0085130A">
        <w:rPr>
          <w:color w:val="000000"/>
          <w:szCs w:val="22"/>
          <w:lang w:eastAsia="en-GB"/>
        </w:rPr>
        <w:t xml:space="preserve"> size</w:t>
      </w:r>
      <w:r w:rsidR="0085130A" w:rsidRPr="0085130A">
        <w:rPr>
          <w:color w:val="000000"/>
          <w:szCs w:val="22"/>
          <w:lang w:eastAsia="en-GB"/>
        </w:rPr>
        <w:t>d</w:t>
      </w:r>
      <w:r w:rsidRPr="0085130A">
        <w:rPr>
          <w:color w:val="000000"/>
          <w:szCs w:val="22"/>
          <w:lang w:eastAsia="en-GB"/>
        </w:rPr>
        <w:t xml:space="preserve"> pitch at </w:t>
      </w:r>
      <w:proofErr w:type="spellStart"/>
      <w:r w:rsidR="0085130A" w:rsidRPr="0085130A">
        <w:rPr>
          <w:color w:val="000000"/>
          <w:szCs w:val="22"/>
          <w:lang w:eastAsia="en-GB"/>
        </w:rPr>
        <w:t>Grovelands</w:t>
      </w:r>
      <w:proofErr w:type="spellEnd"/>
      <w:r w:rsidR="0085130A" w:rsidRPr="0085130A">
        <w:rPr>
          <w:color w:val="000000"/>
          <w:szCs w:val="22"/>
          <w:lang w:eastAsia="en-GB"/>
        </w:rPr>
        <w:t xml:space="preserve"> CP School</w:t>
      </w:r>
      <w:r w:rsidRPr="0085130A">
        <w:rPr>
          <w:color w:val="000000"/>
          <w:szCs w:val="22"/>
          <w:lang w:eastAsia="en-GB"/>
        </w:rPr>
        <w:t xml:space="preserve"> is not accredited and it is poor quality having reached the end of its lifespan.  </w:t>
      </w:r>
    </w:p>
    <w:p w14:paraId="75CE332B" w14:textId="712CDE9C" w:rsidR="00390A61" w:rsidRPr="00852710" w:rsidRDefault="00390A61" w:rsidP="00390A61">
      <w:pPr>
        <w:pStyle w:val="ListBulletmain"/>
        <w:numPr>
          <w:ilvl w:val="0"/>
          <w:numId w:val="4"/>
        </w:numPr>
        <w:ind w:left="431" w:right="96" w:hanging="431"/>
        <w:rPr>
          <w:color w:val="000000"/>
          <w:szCs w:val="22"/>
          <w:lang w:eastAsia="en-GB"/>
        </w:rPr>
      </w:pPr>
      <w:r w:rsidRPr="00852710">
        <w:rPr>
          <w:color w:val="000000"/>
          <w:szCs w:val="22"/>
          <w:lang w:eastAsia="en-GB"/>
        </w:rPr>
        <w:t xml:space="preserve">The </w:t>
      </w:r>
      <w:r w:rsidR="00BD0E9C">
        <w:rPr>
          <w:color w:val="000000"/>
          <w:szCs w:val="22"/>
          <w:lang w:eastAsia="en-GB"/>
        </w:rPr>
        <w:t>full size 3G pitch at Uckfield Leisure Centre</w:t>
      </w:r>
      <w:r w:rsidRPr="00852710">
        <w:rPr>
          <w:color w:val="000000"/>
          <w:szCs w:val="22"/>
          <w:lang w:eastAsia="en-GB"/>
        </w:rPr>
        <w:t xml:space="preserve"> is reported to be operating </w:t>
      </w:r>
      <w:r w:rsidR="00852710" w:rsidRPr="00852710">
        <w:rPr>
          <w:color w:val="000000"/>
          <w:szCs w:val="22"/>
          <w:lang w:eastAsia="en-GB"/>
        </w:rPr>
        <w:t>near</w:t>
      </w:r>
      <w:r w:rsidRPr="00852710">
        <w:rPr>
          <w:color w:val="000000"/>
          <w:szCs w:val="22"/>
          <w:lang w:eastAsia="en-GB"/>
        </w:rPr>
        <w:t xml:space="preserve"> capacity at peak times, </w:t>
      </w:r>
      <w:r w:rsidR="00852710" w:rsidRPr="00852710">
        <w:rPr>
          <w:color w:val="000000"/>
          <w:szCs w:val="22"/>
          <w:lang w:eastAsia="en-GB"/>
        </w:rPr>
        <w:t>between a combination of football and rugby based</w:t>
      </w:r>
      <w:r w:rsidRPr="00852710">
        <w:rPr>
          <w:color w:val="000000"/>
          <w:szCs w:val="22"/>
          <w:lang w:eastAsia="en-GB"/>
        </w:rPr>
        <w:t xml:space="preserve"> community activity</w:t>
      </w:r>
      <w:r w:rsidR="00852710" w:rsidRPr="00852710">
        <w:rPr>
          <w:color w:val="000000"/>
          <w:szCs w:val="22"/>
          <w:lang w:eastAsia="en-GB"/>
        </w:rPr>
        <w:t>.</w:t>
      </w:r>
    </w:p>
    <w:p w14:paraId="028E0006" w14:textId="3897EEA4" w:rsidR="00390A61" w:rsidRPr="003C4287" w:rsidRDefault="00390A61" w:rsidP="00390A61">
      <w:pPr>
        <w:pStyle w:val="ListBulletmain"/>
        <w:numPr>
          <w:ilvl w:val="0"/>
          <w:numId w:val="4"/>
        </w:numPr>
        <w:ind w:left="431" w:right="96" w:hanging="431"/>
        <w:rPr>
          <w:color w:val="000000"/>
          <w:szCs w:val="22"/>
          <w:lang w:eastAsia="en-GB"/>
        </w:rPr>
      </w:pPr>
      <w:r w:rsidRPr="003C4287">
        <w:rPr>
          <w:color w:val="000000"/>
          <w:szCs w:val="22"/>
          <w:lang w:eastAsia="en-GB"/>
        </w:rPr>
        <w:t xml:space="preserve">With </w:t>
      </w:r>
      <w:r w:rsidR="003C4287" w:rsidRPr="003C4287">
        <w:rPr>
          <w:color w:val="000000"/>
          <w:szCs w:val="22"/>
          <w:lang w:eastAsia="en-GB"/>
        </w:rPr>
        <w:t>236</w:t>
      </w:r>
      <w:r w:rsidRPr="003C4287">
        <w:rPr>
          <w:color w:val="000000"/>
          <w:szCs w:val="22"/>
          <w:lang w:eastAsia="en-GB"/>
        </w:rPr>
        <w:t xml:space="preserve"> football teams currently playing in </w:t>
      </w:r>
      <w:r w:rsidR="003C4287" w:rsidRPr="003C4287">
        <w:rPr>
          <w:color w:val="000000"/>
          <w:szCs w:val="22"/>
          <w:lang w:eastAsia="en-GB"/>
        </w:rPr>
        <w:t>Wealden</w:t>
      </w:r>
      <w:r w:rsidRPr="003C4287">
        <w:rPr>
          <w:color w:val="000000"/>
          <w:szCs w:val="22"/>
          <w:lang w:eastAsia="en-GB"/>
        </w:rPr>
        <w:t xml:space="preserve">, there is a calculated shortfall of </w:t>
      </w:r>
      <w:r w:rsidR="003C4287" w:rsidRPr="003C4287">
        <w:rPr>
          <w:color w:val="000000"/>
          <w:szCs w:val="22"/>
          <w:lang w:eastAsia="en-GB"/>
        </w:rPr>
        <w:t>six</w:t>
      </w:r>
      <w:r w:rsidRPr="003C4287">
        <w:rPr>
          <w:color w:val="000000"/>
          <w:szCs w:val="22"/>
          <w:lang w:eastAsia="en-GB"/>
        </w:rPr>
        <w:t xml:space="preserve"> full size 3G pitches to meet training needs. </w:t>
      </w:r>
    </w:p>
    <w:p w14:paraId="1CA38786" w14:textId="29B80735" w:rsidR="00390A61" w:rsidRPr="00F0570E" w:rsidRDefault="00390A61" w:rsidP="00390A61">
      <w:pPr>
        <w:pStyle w:val="ListBulletmain"/>
        <w:numPr>
          <w:ilvl w:val="0"/>
          <w:numId w:val="4"/>
        </w:numPr>
        <w:ind w:left="431" w:right="96" w:hanging="431"/>
        <w:rPr>
          <w:color w:val="000000"/>
          <w:szCs w:val="22"/>
          <w:lang w:eastAsia="en-GB"/>
        </w:rPr>
      </w:pPr>
      <w:r w:rsidRPr="00F0570E">
        <w:rPr>
          <w:color w:val="000000"/>
          <w:szCs w:val="22"/>
          <w:lang w:eastAsia="en-GB"/>
        </w:rPr>
        <w:t>When accounting for future demand</w:t>
      </w:r>
      <w:r w:rsidR="00F0570E" w:rsidRPr="00F0570E">
        <w:rPr>
          <w:color w:val="000000"/>
          <w:szCs w:val="22"/>
          <w:lang w:eastAsia="en-GB"/>
        </w:rPr>
        <w:t xml:space="preserve">, this shortfall dos not further increase. </w:t>
      </w:r>
    </w:p>
    <w:p w14:paraId="4892F301" w14:textId="25883609" w:rsidR="00390A61" w:rsidRPr="00B61F23" w:rsidRDefault="00390A61" w:rsidP="00390A61">
      <w:pPr>
        <w:pStyle w:val="ListBulletmain"/>
        <w:numPr>
          <w:ilvl w:val="0"/>
          <w:numId w:val="4"/>
        </w:numPr>
        <w:ind w:left="431" w:right="96" w:hanging="431"/>
        <w:rPr>
          <w:color w:val="000000"/>
          <w:szCs w:val="22"/>
          <w:lang w:eastAsia="en-GB"/>
        </w:rPr>
      </w:pPr>
      <w:r w:rsidRPr="00B61F23">
        <w:rPr>
          <w:color w:val="000000"/>
          <w:szCs w:val="22"/>
          <w:lang w:eastAsia="en-GB"/>
        </w:rPr>
        <w:t xml:space="preserve">When assessing 3G pitch need by analysis area there is a current and future shortfall </w:t>
      </w:r>
      <w:r w:rsidR="00B61F23" w:rsidRPr="00B61F23">
        <w:rPr>
          <w:color w:val="000000"/>
          <w:szCs w:val="22"/>
          <w:lang w:eastAsia="en-GB"/>
        </w:rPr>
        <w:t>four of the five</w:t>
      </w:r>
      <w:r w:rsidRPr="00B61F23">
        <w:rPr>
          <w:color w:val="000000"/>
          <w:szCs w:val="22"/>
          <w:lang w:eastAsia="en-GB"/>
        </w:rPr>
        <w:t xml:space="preserve"> analysis area</w:t>
      </w:r>
      <w:r w:rsidR="00B61F23" w:rsidRPr="00B61F23">
        <w:rPr>
          <w:color w:val="000000"/>
          <w:szCs w:val="22"/>
          <w:lang w:eastAsia="en-GB"/>
        </w:rPr>
        <w:t>s, with only</w:t>
      </w:r>
      <w:r w:rsidR="00B61F23">
        <w:rPr>
          <w:color w:val="000000"/>
          <w:szCs w:val="22"/>
          <w:lang w:eastAsia="en-GB"/>
        </w:rPr>
        <w:t xml:space="preserve"> the</w:t>
      </w:r>
      <w:r w:rsidR="00B61F23" w:rsidRPr="00B61F23">
        <w:rPr>
          <w:color w:val="000000"/>
          <w:szCs w:val="22"/>
          <w:lang w:eastAsia="en-GB"/>
        </w:rPr>
        <w:t xml:space="preserve"> Polegate </w:t>
      </w:r>
      <w:r w:rsidR="00B61F23">
        <w:rPr>
          <w:color w:val="000000"/>
          <w:szCs w:val="22"/>
          <w:lang w:eastAsia="en-GB"/>
        </w:rPr>
        <w:t xml:space="preserve">Analysis Area </w:t>
      </w:r>
      <w:r w:rsidR="00B61F23" w:rsidRPr="00B61F23">
        <w:rPr>
          <w:color w:val="000000"/>
          <w:szCs w:val="22"/>
          <w:lang w:eastAsia="en-GB"/>
        </w:rPr>
        <w:t>not having any identified shortfall</w:t>
      </w:r>
      <w:r w:rsidRPr="00B61F23">
        <w:rPr>
          <w:color w:val="000000"/>
          <w:szCs w:val="22"/>
          <w:lang w:eastAsia="en-GB"/>
        </w:rPr>
        <w:t xml:space="preserve">. </w:t>
      </w:r>
    </w:p>
    <w:p w14:paraId="2031231C" w14:textId="28529A3D" w:rsidR="00390A61" w:rsidRPr="00C109E8" w:rsidRDefault="00C109E8" w:rsidP="00390A61">
      <w:pPr>
        <w:pStyle w:val="ListBulletmain"/>
        <w:numPr>
          <w:ilvl w:val="0"/>
          <w:numId w:val="4"/>
        </w:numPr>
        <w:ind w:left="431" w:right="96" w:hanging="431"/>
        <w:rPr>
          <w:color w:val="000000"/>
          <w:szCs w:val="22"/>
          <w:lang w:eastAsia="en-GB"/>
        </w:rPr>
      </w:pPr>
      <w:r w:rsidRPr="00C109E8">
        <w:rPr>
          <w:color w:val="000000"/>
          <w:szCs w:val="22"/>
          <w:lang w:eastAsia="en-GB"/>
        </w:rPr>
        <w:t>Both Tunbridge Wells RFC and Crowborough RFC have</w:t>
      </w:r>
      <w:r>
        <w:rPr>
          <w:color w:val="000000"/>
          <w:szCs w:val="22"/>
          <w:lang w:eastAsia="en-GB"/>
        </w:rPr>
        <w:t xml:space="preserve"> long term</w:t>
      </w:r>
      <w:r w:rsidRPr="00C109E8">
        <w:rPr>
          <w:color w:val="000000"/>
          <w:szCs w:val="22"/>
          <w:lang w:eastAsia="en-GB"/>
        </w:rPr>
        <w:t xml:space="preserve"> aspirations to install World Rugby compliant 3G’s on </w:t>
      </w:r>
      <w:r w:rsidR="00BD0E9C">
        <w:rPr>
          <w:color w:val="000000"/>
          <w:szCs w:val="22"/>
          <w:lang w:eastAsia="en-GB"/>
        </w:rPr>
        <w:t>their</w:t>
      </w:r>
      <w:r w:rsidRPr="00C109E8">
        <w:rPr>
          <w:color w:val="000000"/>
          <w:szCs w:val="22"/>
          <w:lang w:eastAsia="en-GB"/>
        </w:rPr>
        <w:t xml:space="preserve"> respective sites.</w:t>
      </w:r>
    </w:p>
    <w:p w14:paraId="179146D7" w14:textId="77777777" w:rsidR="00192F2A" w:rsidRDefault="00192F2A" w:rsidP="00390A61">
      <w:pPr>
        <w:tabs>
          <w:tab w:val="left" w:pos="2460"/>
        </w:tabs>
        <w:ind w:right="98"/>
        <w:rPr>
          <w:b/>
          <w:i/>
          <w:color w:val="000000" w:themeColor="text1"/>
        </w:rPr>
      </w:pPr>
    </w:p>
    <w:p w14:paraId="6615015A" w14:textId="77777777" w:rsidR="008A3B7D" w:rsidRDefault="008A3B7D" w:rsidP="00390A61">
      <w:pPr>
        <w:tabs>
          <w:tab w:val="left" w:pos="2460"/>
        </w:tabs>
        <w:ind w:right="98"/>
        <w:rPr>
          <w:b/>
          <w:i/>
          <w:color w:val="000000" w:themeColor="text1"/>
        </w:rPr>
      </w:pPr>
    </w:p>
    <w:p w14:paraId="478B5415" w14:textId="77777777" w:rsidR="008A3B7D" w:rsidRDefault="008A3B7D" w:rsidP="00390A61">
      <w:pPr>
        <w:tabs>
          <w:tab w:val="left" w:pos="2460"/>
        </w:tabs>
        <w:ind w:right="98"/>
        <w:rPr>
          <w:b/>
          <w:i/>
          <w:color w:val="000000" w:themeColor="text1"/>
        </w:rPr>
      </w:pPr>
    </w:p>
    <w:p w14:paraId="06033AD4" w14:textId="77777777" w:rsidR="008A3B7D" w:rsidRDefault="008A3B7D" w:rsidP="00390A61">
      <w:pPr>
        <w:tabs>
          <w:tab w:val="left" w:pos="2460"/>
        </w:tabs>
        <w:ind w:right="98"/>
        <w:rPr>
          <w:b/>
          <w:i/>
          <w:color w:val="000000" w:themeColor="text1"/>
        </w:rPr>
      </w:pPr>
    </w:p>
    <w:p w14:paraId="02C53A23" w14:textId="77777777" w:rsidR="008A3B7D" w:rsidRDefault="008A3B7D" w:rsidP="00390A61">
      <w:pPr>
        <w:tabs>
          <w:tab w:val="left" w:pos="2460"/>
        </w:tabs>
        <w:ind w:right="98"/>
        <w:rPr>
          <w:b/>
          <w:i/>
          <w:color w:val="000000" w:themeColor="text1"/>
        </w:rPr>
      </w:pPr>
      <w:r>
        <w:rPr>
          <w:b/>
          <w:i/>
          <w:color w:val="000000" w:themeColor="text1"/>
        </w:rPr>
        <w:br w:type="page"/>
      </w:r>
    </w:p>
    <w:p w14:paraId="21B1846E" w14:textId="1F0E4DA3" w:rsidR="00390A61" w:rsidRPr="002A3C10" w:rsidRDefault="00390A61" w:rsidP="00390A61">
      <w:pPr>
        <w:tabs>
          <w:tab w:val="left" w:pos="2460"/>
        </w:tabs>
        <w:ind w:right="98"/>
        <w:rPr>
          <w:b/>
          <w:i/>
          <w:color w:val="000000" w:themeColor="text1"/>
        </w:rPr>
      </w:pPr>
      <w:r w:rsidRPr="002A3C10">
        <w:rPr>
          <w:b/>
          <w:i/>
          <w:color w:val="000000" w:themeColor="text1"/>
        </w:rPr>
        <w:lastRenderedPageBreak/>
        <w:t>Scenarios</w:t>
      </w:r>
    </w:p>
    <w:p w14:paraId="32322A8E" w14:textId="77777777" w:rsidR="00390A61" w:rsidRPr="00C109E8" w:rsidRDefault="00390A61" w:rsidP="00390A61">
      <w:pPr>
        <w:tabs>
          <w:tab w:val="left" w:pos="2460"/>
        </w:tabs>
        <w:ind w:right="98"/>
        <w:rPr>
          <w:b/>
          <w:i/>
          <w:color w:val="000000" w:themeColor="text1"/>
        </w:rPr>
      </w:pPr>
    </w:p>
    <w:p w14:paraId="49976513" w14:textId="77777777" w:rsidR="00390A61" w:rsidRPr="00C109E8" w:rsidRDefault="00390A61" w:rsidP="00390A61">
      <w:pPr>
        <w:tabs>
          <w:tab w:val="left" w:pos="2460"/>
        </w:tabs>
        <w:rPr>
          <w:i/>
          <w:color w:val="000000" w:themeColor="text1"/>
        </w:rPr>
      </w:pPr>
      <w:r w:rsidRPr="00C109E8">
        <w:rPr>
          <w:i/>
          <w:color w:val="000000" w:themeColor="text1"/>
        </w:rPr>
        <w:t>Accommodating football training demand</w:t>
      </w:r>
    </w:p>
    <w:p w14:paraId="500D5B6C" w14:textId="77777777" w:rsidR="00390A61" w:rsidRPr="00390A61" w:rsidRDefault="00390A61" w:rsidP="00390A61">
      <w:pPr>
        <w:tabs>
          <w:tab w:val="left" w:pos="2460"/>
        </w:tabs>
        <w:rPr>
          <w:i/>
          <w:color w:val="000000" w:themeColor="text1"/>
          <w:highlight w:val="yellow"/>
        </w:rPr>
      </w:pPr>
    </w:p>
    <w:p w14:paraId="2B79300D" w14:textId="6756B9B0" w:rsidR="00390A61" w:rsidRPr="00C109E8" w:rsidRDefault="00390A61" w:rsidP="008A0334">
      <w:pPr>
        <w:pStyle w:val="ListParagraph"/>
        <w:numPr>
          <w:ilvl w:val="0"/>
          <w:numId w:val="32"/>
        </w:numPr>
        <w:ind w:left="0" w:right="-43" w:hanging="567"/>
        <w:contextualSpacing w:val="0"/>
        <w:rPr>
          <w:color w:val="000000" w:themeColor="text1"/>
        </w:rPr>
      </w:pPr>
      <w:r w:rsidRPr="00C109E8">
        <w:rPr>
          <w:color w:val="000000" w:themeColor="text1"/>
        </w:rPr>
        <w:t xml:space="preserve">As </w:t>
      </w:r>
      <w:r w:rsidRPr="008A0334">
        <w:t>evidenced</w:t>
      </w:r>
      <w:r w:rsidRPr="00C109E8">
        <w:rPr>
          <w:color w:val="000000" w:themeColor="text1"/>
        </w:rPr>
        <w:t xml:space="preserve"> in the preceding Assessment Report, in order to satisfy current football training demand (based on the FA’s </w:t>
      </w:r>
      <w:r w:rsidR="005E0D54">
        <w:rPr>
          <w:color w:val="000000" w:themeColor="text1"/>
        </w:rPr>
        <w:t>scenario</w:t>
      </w:r>
      <w:r w:rsidRPr="00C109E8">
        <w:rPr>
          <w:color w:val="000000" w:themeColor="text1"/>
        </w:rPr>
        <w:t xml:space="preserve"> of one full size 3G pitch</w:t>
      </w:r>
      <w:r w:rsidR="00001B94">
        <w:rPr>
          <w:color w:val="000000" w:themeColor="text1"/>
        </w:rPr>
        <w:t xml:space="preserve"> equivalent</w:t>
      </w:r>
      <w:r w:rsidRPr="00C109E8">
        <w:rPr>
          <w:color w:val="000000" w:themeColor="text1"/>
        </w:rPr>
        <w:t xml:space="preserve"> being able to cater for 38 teams) there is a need for </w:t>
      </w:r>
      <w:r w:rsidR="00192F2A">
        <w:rPr>
          <w:rFonts w:cs="Arial"/>
          <w:color w:val="000000"/>
          <w:szCs w:val="22"/>
        </w:rPr>
        <w:t>six</w:t>
      </w:r>
      <w:r w:rsidR="00192F2A" w:rsidRPr="00C109E8">
        <w:rPr>
          <w:rFonts w:cs="Arial"/>
          <w:color w:val="000000"/>
          <w:szCs w:val="22"/>
        </w:rPr>
        <w:t xml:space="preserve"> </w:t>
      </w:r>
      <w:r w:rsidRPr="00C109E8">
        <w:rPr>
          <w:rFonts w:cs="Arial"/>
          <w:color w:val="000000"/>
          <w:szCs w:val="22"/>
        </w:rPr>
        <w:t xml:space="preserve">full size </w:t>
      </w:r>
      <w:r w:rsidR="00001B94">
        <w:rPr>
          <w:rFonts w:cs="Arial"/>
          <w:color w:val="000000"/>
          <w:szCs w:val="22"/>
        </w:rPr>
        <w:t xml:space="preserve">equivalent </w:t>
      </w:r>
      <w:r w:rsidRPr="00C109E8">
        <w:rPr>
          <w:rFonts w:cs="Arial"/>
          <w:color w:val="000000"/>
          <w:szCs w:val="22"/>
        </w:rPr>
        <w:t xml:space="preserve">3G pitches to accommodate </w:t>
      </w:r>
      <w:r w:rsidR="005E0D54">
        <w:rPr>
          <w:rFonts w:cs="Arial"/>
          <w:color w:val="000000"/>
          <w:szCs w:val="22"/>
        </w:rPr>
        <w:t xml:space="preserve">all </w:t>
      </w:r>
      <w:r w:rsidRPr="00C109E8">
        <w:rPr>
          <w:rFonts w:cs="Arial"/>
          <w:color w:val="000000"/>
          <w:szCs w:val="22"/>
        </w:rPr>
        <w:t>training demand</w:t>
      </w:r>
      <w:r w:rsidR="00225698">
        <w:rPr>
          <w:rFonts w:cs="Arial"/>
          <w:color w:val="000000"/>
          <w:szCs w:val="22"/>
        </w:rPr>
        <w:t xml:space="preserve"> (increasing to seven when considering demand on an analysis by analysis area basis). Based on a current supply of one full size 3G pitch provided at Uckfield College this equates to a shortfall of six full size pitch</w:t>
      </w:r>
      <w:r w:rsidR="00001B94">
        <w:rPr>
          <w:rFonts w:cs="Arial"/>
          <w:color w:val="000000"/>
          <w:szCs w:val="22"/>
        </w:rPr>
        <w:t xml:space="preserve"> equivalents</w:t>
      </w:r>
      <w:r w:rsidR="00557D56">
        <w:rPr>
          <w:rFonts w:cs="Arial"/>
          <w:color w:val="000000"/>
          <w:szCs w:val="22"/>
        </w:rPr>
        <w:t xml:space="preserve"> as shown in the able below.</w:t>
      </w:r>
    </w:p>
    <w:p w14:paraId="7B8E0AA8" w14:textId="141EEA24" w:rsidR="00FE0AD3" w:rsidRDefault="00FE0AD3" w:rsidP="00390A61">
      <w:pPr>
        <w:tabs>
          <w:tab w:val="left" w:pos="2460"/>
        </w:tabs>
        <w:rPr>
          <w:i/>
        </w:rPr>
      </w:pPr>
    </w:p>
    <w:p w14:paraId="0BDFD7CF" w14:textId="18A8D198" w:rsidR="00390A61" w:rsidRPr="00C109E8" w:rsidRDefault="00390A61" w:rsidP="00390A61">
      <w:pPr>
        <w:tabs>
          <w:tab w:val="left" w:pos="2460"/>
        </w:tabs>
        <w:rPr>
          <w:color w:val="000000" w:themeColor="text1"/>
        </w:rPr>
      </w:pPr>
      <w:r w:rsidRPr="00C109E8">
        <w:rPr>
          <w:i/>
        </w:rPr>
        <w:t>Table 4.</w:t>
      </w:r>
      <w:r w:rsidR="00FE6960">
        <w:rPr>
          <w:i/>
        </w:rPr>
        <w:t>7</w:t>
      </w:r>
      <w:r w:rsidRPr="00C109E8">
        <w:rPr>
          <w:i/>
        </w:rPr>
        <w:t xml:space="preserve">: Current demand for </w:t>
      </w:r>
      <w:r w:rsidR="00AD4160">
        <w:rPr>
          <w:i/>
        </w:rPr>
        <w:t xml:space="preserve">full size </w:t>
      </w:r>
      <w:r w:rsidRPr="00C109E8">
        <w:rPr>
          <w:i/>
        </w:rPr>
        <w:t>3G pitches by analysis area</w:t>
      </w:r>
    </w:p>
    <w:p w14:paraId="2566CCDC" w14:textId="77777777" w:rsidR="00390A61" w:rsidRPr="00390A61" w:rsidRDefault="00390A61" w:rsidP="00390A61">
      <w:pPr>
        <w:rPr>
          <w:rFonts w:cs="Arial"/>
          <w:color w:val="000000"/>
          <w:szCs w:val="22"/>
          <w:highlight w:val="yellow"/>
        </w:rPr>
      </w:pPr>
    </w:p>
    <w:tbl>
      <w:tblPr>
        <w:tblW w:w="5060" w:type="pct"/>
        <w:tblInd w:w="-5" w:type="dxa"/>
        <w:tblLayout w:type="fixed"/>
        <w:tblLook w:val="0000" w:firstRow="0" w:lastRow="0" w:firstColumn="0" w:lastColumn="0" w:noHBand="0" w:noVBand="0"/>
      </w:tblPr>
      <w:tblGrid>
        <w:gridCol w:w="2272"/>
        <w:gridCol w:w="1839"/>
        <w:gridCol w:w="1713"/>
        <w:gridCol w:w="1991"/>
        <w:gridCol w:w="1334"/>
      </w:tblGrid>
      <w:tr w:rsidR="00390A61" w:rsidRPr="00390A61" w14:paraId="79F3967D" w14:textId="77777777" w:rsidTr="005E0D54">
        <w:trPr>
          <w:cantSplit/>
          <w:trHeight w:val="58"/>
          <w:tblHeader/>
        </w:trPr>
        <w:tc>
          <w:tcPr>
            <w:tcW w:w="1242"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3CDD149" w14:textId="77777777" w:rsidR="00390A61" w:rsidRPr="00C109E8" w:rsidRDefault="00390A61" w:rsidP="001F1415">
            <w:pPr>
              <w:spacing w:before="20"/>
              <w:ind w:right="31"/>
              <w:jc w:val="left"/>
              <w:rPr>
                <w:rFonts w:cs="Arial"/>
                <w:b/>
                <w:bCs/>
                <w:sz w:val="20"/>
                <w:szCs w:val="20"/>
              </w:rPr>
            </w:pPr>
            <w:r w:rsidRPr="00C109E8">
              <w:rPr>
                <w:rFonts w:cs="Arial"/>
                <w:b/>
                <w:bCs/>
                <w:sz w:val="20"/>
                <w:szCs w:val="20"/>
              </w:rPr>
              <w:t>Analysis area</w:t>
            </w:r>
          </w:p>
        </w:tc>
        <w:tc>
          <w:tcPr>
            <w:tcW w:w="100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9E2D4A8" w14:textId="77777777" w:rsidR="00390A61" w:rsidRPr="00C109E8" w:rsidRDefault="00390A61" w:rsidP="001F1415">
            <w:pPr>
              <w:spacing w:before="20"/>
              <w:ind w:right="31"/>
              <w:jc w:val="center"/>
              <w:rPr>
                <w:rFonts w:cs="Arial"/>
                <w:b/>
                <w:bCs/>
                <w:sz w:val="20"/>
                <w:szCs w:val="20"/>
              </w:rPr>
            </w:pPr>
            <w:r w:rsidRPr="00C109E8">
              <w:rPr>
                <w:rFonts w:cs="Arial"/>
                <w:b/>
                <w:bCs/>
                <w:sz w:val="20"/>
                <w:szCs w:val="20"/>
              </w:rPr>
              <w:t>Current number of teams</w:t>
            </w:r>
          </w:p>
        </w:tc>
        <w:tc>
          <w:tcPr>
            <w:tcW w:w="93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0503AD" w14:textId="27BC7F66" w:rsidR="00390A61" w:rsidRPr="00C109E8" w:rsidRDefault="00390A61" w:rsidP="001F1415">
            <w:pPr>
              <w:spacing w:before="20"/>
              <w:jc w:val="center"/>
              <w:rPr>
                <w:rFonts w:eastAsia="MS Mincho" w:cs="Arial"/>
                <w:b/>
                <w:color w:val="000000"/>
                <w:sz w:val="20"/>
                <w:szCs w:val="20"/>
                <w:lang w:val="en-US" w:eastAsia="ja-JP"/>
              </w:rPr>
            </w:pPr>
            <w:r w:rsidRPr="00C109E8">
              <w:rPr>
                <w:rFonts w:eastAsia="MS Mincho" w:cs="Arial"/>
                <w:b/>
                <w:color w:val="000000"/>
                <w:sz w:val="20"/>
                <w:szCs w:val="20"/>
                <w:lang w:val="en-US" w:eastAsia="ja-JP"/>
              </w:rPr>
              <w:t xml:space="preserve">3G </w:t>
            </w:r>
            <w:r w:rsidR="00837BF2">
              <w:rPr>
                <w:rFonts w:eastAsia="MS Mincho" w:cs="Arial"/>
                <w:b/>
                <w:color w:val="000000"/>
                <w:sz w:val="20"/>
                <w:szCs w:val="20"/>
                <w:lang w:val="en-US" w:eastAsia="ja-JP"/>
              </w:rPr>
              <w:t xml:space="preserve">pitch </w:t>
            </w:r>
            <w:r w:rsidRPr="00C109E8">
              <w:rPr>
                <w:rFonts w:eastAsia="MS Mincho" w:cs="Arial"/>
                <w:b/>
                <w:color w:val="000000"/>
                <w:sz w:val="20"/>
                <w:szCs w:val="20"/>
                <w:lang w:val="en-US" w:eastAsia="ja-JP"/>
              </w:rPr>
              <w:t>requirement</w:t>
            </w:r>
            <w:r w:rsidRPr="00C109E8">
              <w:rPr>
                <w:rStyle w:val="FootnoteReference"/>
                <w:rFonts w:eastAsia="MS Mincho"/>
                <w:b/>
                <w:color w:val="000000"/>
                <w:sz w:val="20"/>
                <w:szCs w:val="20"/>
                <w:lang w:val="en-US" w:eastAsia="ja-JP"/>
              </w:rPr>
              <w:footnoteReference w:id="6"/>
            </w:r>
          </w:p>
        </w:tc>
        <w:tc>
          <w:tcPr>
            <w:tcW w:w="1088"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16AEB1A" w14:textId="77777777" w:rsidR="00390A61" w:rsidRPr="00C109E8" w:rsidRDefault="00390A61" w:rsidP="001F1415">
            <w:pPr>
              <w:spacing w:before="20"/>
              <w:ind w:right="31"/>
              <w:jc w:val="center"/>
              <w:rPr>
                <w:rFonts w:cs="Arial"/>
                <w:b/>
                <w:bCs/>
                <w:sz w:val="20"/>
                <w:szCs w:val="20"/>
              </w:rPr>
            </w:pPr>
            <w:r w:rsidRPr="00C109E8">
              <w:rPr>
                <w:rFonts w:cs="Arial"/>
                <w:b/>
                <w:bCs/>
                <w:sz w:val="20"/>
                <w:szCs w:val="20"/>
              </w:rPr>
              <w:t>Current number of 3G pitches</w:t>
            </w:r>
          </w:p>
        </w:tc>
        <w:tc>
          <w:tcPr>
            <w:tcW w:w="729"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CA0375" w14:textId="77777777" w:rsidR="00390A61" w:rsidRPr="00C109E8" w:rsidRDefault="00390A61" w:rsidP="001F1415">
            <w:pPr>
              <w:spacing w:before="20"/>
              <w:ind w:right="31"/>
              <w:jc w:val="center"/>
              <w:rPr>
                <w:rFonts w:cs="Arial"/>
                <w:b/>
                <w:bCs/>
                <w:sz w:val="20"/>
                <w:szCs w:val="20"/>
              </w:rPr>
            </w:pPr>
            <w:r w:rsidRPr="00C109E8">
              <w:rPr>
                <w:rFonts w:cs="Arial"/>
                <w:b/>
                <w:bCs/>
                <w:sz w:val="20"/>
                <w:szCs w:val="20"/>
              </w:rPr>
              <w:t>Current shortfall</w:t>
            </w:r>
          </w:p>
        </w:tc>
      </w:tr>
      <w:tr w:rsidR="00C109E8" w:rsidRPr="00390A61" w14:paraId="1F12354B" w14:textId="77777777" w:rsidTr="005E0D54">
        <w:trPr>
          <w:cantSplit/>
          <w:trHeight w:val="89"/>
        </w:trPr>
        <w:tc>
          <w:tcPr>
            <w:tcW w:w="1242" w:type="pct"/>
            <w:tcBorders>
              <w:top w:val="single" w:sz="4" w:space="0" w:color="auto"/>
              <w:left w:val="single" w:sz="4" w:space="0" w:color="auto"/>
              <w:bottom w:val="single" w:sz="4" w:space="0" w:color="auto"/>
              <w:right w:val="single" w:sz="4" w:space="0" w:color="auto"/>
            </w:tcBorders>
          </w:tcPr>
          <w:p w14:paraId="10E12456" w14:textId="07E81D29" w:rsidR="00C109E8" w:rsidRPr="00390A61" w:rsidRDefault="00C109E8" w:rsidP="00C109E8">
            <w:pPr>
              <w:spacing w:before="20"/>
              <w:ind w:right="31"/>
              <w:jc w:val="left"/>
              <w:rPr>
                <w:rFonts w:cs="Arial"/>
                <w:bCs/>
                <w:sz w:val="20"/>
                <w:szCs w:val="20"/>
                <w:highlight w:val="yellow"/>
              </w:rPr>
            </w:pPr>
            <w:r>
              <w:rPr>
                <w:rFonts w:cs="Arial"/>
                <w:color w:val="000000"/>
                <w:sz w:val="20"/>
                <w:szCs w:val="20"/>
              </w:rPr>
              <w:t xml:space="preserve">Crowborough &amp; Rural North </w:t>
            </w:r>
          </w:p>
        </w:tc>
        <w:tc>
          <w:tcPr>
            <w:tcW w:w="1005" w:type="pct"/>
            <w:tcBorders>
              <w:top w:val="single" w:sz="4" w:space="0" w:color="auto"/>
              <w:left w:val="single" w:sz="4" w:space="0" w:color="auto"/>
              <w:bottom w:val="single" w:sz="4" w:space="0" w:color="auto"/>
              <w:right w:val="single" w:sz="4" w:space="0" w:color="auto"/>
            </w:tcBorders>
          </w:tcPr>
          <w:p w14:paraId="283BB283" w14:textId="32579944" w:rsidR="00C109E8" w:rsidRPr="00390A61" w:rsidRDefault="00C109E8" w:rsidP="00C109E8">
            <w:pPr>
              <w:spacing w:before="20"/>
              <w:jc w:val="center"/>
              <w:rPr>
                <w:rFonts w:eastAsia="Calibri"/>
                <w:sz w:val="20"/>
                <w:szCs w:val="20"/>
                <w:highlight w:val="yellow"/>
              </w:rPr>
            </w:pPr>
            <w:r>
              <w:rPr>
                <w:rFonts w:eastAsia="Calibri" w:cs="Arial"/>
                <w:sz w:val="20"/>
                <w:szCs w:val="20"/>
              </w:rPr>
              <w:t>85</w:t>
            </w:r>
          </w:p>
        </w:tc>
        <w:tc>
          <w:tcPr>
            <w:tcW w:w="936" w:type="pct"/>
            <w:tcBorders>
              <w:top w:val="single" w:sz="4" w:space="0" w:color="auto"/>
              <w:left w:val="single" w:sz="4" w:space="0" w:color="auto"/>
              <w:bottom w:val="single" w:sz="4" w:space="0" w:color="auto"/>
              <w:right w:val="single" w:sz="4" w:space="0" w:color="auto"/>
            </w:tcBorders>
          </w:tcPr>
          <w:p w14:paraId="153C1912" w14:textId="38DD9BFA" w:rsidR="00C109E8" w:rsidRPr="00390A61" w:rsidRDefault="00C109E8" w:rsidP="00C109E8">
            <w:pPr>
              <w:spacing w:before="20"/>
              <w:jc w:val="center"/>
              <w:rPr>
                <w:rFonts w:cs="Arial"/>
                <w:color w:val="000000"/>
                <w:sz w:val="20"/>
                <w:szCs w:val="20"/>
                <w:highlight w:val="yellow"/>
              </w:rPr>
            </w:pPr>
            <w:r>
              <w:rPr>
                <w:rFonts w:cs="Arial"/>
                <w:color w:val="000000"/>
                <w:sz w:val="20"/>
                <w:szCs w:val="20"/>
              </w:rPr>
              <w:t>2.5</w:t>
            </w:r>
          </w:p>
        </w:tc>
        <w:tc>
          <w:tcPr>
            <w:tcW w:w="1088" w:type="pct"/>
            <w:tcBorders>
              <w:top w:val="single" w:sz="4" w:space="0" w:color="auto"/>
              <w:left w:val="single" w:sz="4" w:space="0" w:color="auto"/>
              <w:bottom w:val="single" w:sz="4" w:space="0" w:color="auto"/>
              <w:right w:val="single" w:sz="4" w:space="0" w:color="auto"/>
            </w:tcBorders>
          </w:tcPr>
          <w:p w14:paraId="3D9A73F9" w14:textId="5AE8E5FF" w:rsidR="00C109E8" w:rsidRPr="00390A61" w:rsidRDefault="00C109E8" w:rsidP="00C109E8">
            <w:pPr>
              <w:spacing w:before="20"/>
              <w:jc w:val="center"/>
              <w:rPr>
                <w:rFonts w:cs="Arial"/>
                <w:color w:val="000000"/>
                <w:sz w:val="20"/>
                <w:szCs w:val="20"/>
                <w:highlight w:val="yellow"/>
              </w:rPr>
            </w:pPr>
            <w:r>
              <w:rPr>
                <w:rFonts w:cs="Arial"/>
                <w:color w:val="000000"/>
                <w:sz w:val="20"/>
                <w:szCs w:val="20"/>
              </w:rPr>
              <w:t>0</w:t>
            </w:r>
          </w:p>
        </w:tc>
        <w:tc>
          <w:tcPr>
            <w:tcW w:w="729" w:type="pct"/>
            <w:tcBorders>
              <w:top w:val="single" w:sz="4" w:space="0" w:color="auto"/>
              <w:left w:val="single" w:sz="4" w:space="0" w:color="auto"/>
              <w:bottom w:val="single" w:sz="4" w:space="0" w:color="auto"/>
              <w:right w:val="single" w:sz="4" w:space="0" w:color="auto"/>
            </w:tcBorders>
          </w:tcPr>
          <w:p w14:paraId="695FE648" w14:textId="3F856525" w:rsidR="00C109E8" w:rsidRPr="00390A61" w:rsidRDefault="00C109E8" w:rsidP="00C109E8">
            <w:pPr>
              <w:spacing w:before="20"/>
              <w:jc w:val="center"/>
              <w:rPr>
                <w:rFonts w:cs="Arial"/>
                <w:color w:val="000000"/>
                <w:sz w:val="20"/>
                <w:szCs w:val="20"/>
                <w:highlight w:val="yellow"/>
              </w:rPr>
            </w:pPr>
            <w:r>
              <w:rPr>
                <w:rFonts w:cs="Arial"/>
                <w:color w:val="000000"/>
                <w:sz w:val="20"/>
                <w:szCs w:val="20"/>
              </w:rPr>
              <w:t>2.5</w:t>
            </w:r>
          </w:p>
        </w:tc>
      </w:tr>
      <w:tr w:rsidR="00C109E8" w:rsidRPr="00390A61" w14:paraId="524520F1" w14:textId="77777777" w:rsidTr="005E0D54">
        <w:trPr>
          <w:cantSplit/>
          <w:trHeight w:val="89"/>
        </w:trPr>
        <w:tc>
          <w:tcPr>
            <w:tcW w:w="1242" w:type="pct"/>
            <w:tcBorders>
              <w:top w:val="single" w:sz="4" w:space="0" w:color="auto"/>
              <w:left w:val="single" w:sz="4" w:space="0" w:color="auto"/>
              <w:bottom w:val="single" w:sz="4" w:space="0" w:color="auto"/>
              <w:right w:val="single" w:sz="4" w:space="0" w:color="auto"/>
            </w:tcBorders>
          </w:tcPr>
          <w:p w14:paraId="18934F9F" w14:textId="72830CFE" w:rsidR="00C109E8" w:rsidRPr="00390A61" w:rsidRDefault="00C109E8" w:rsidP="00C109E8">
            <w:pPr>
              <w:spacing w:before="20"/>
              <w:ind w:right="31"/>
              <w:jc w:val="left"/>
              <w:rPr>
                <w:rFonts w:cs="Arial"/>
                <w:bCs/>
                <w:sz w:val="20"/>
                <w:szCs w:val="20"/>
                <w:highlight w:val="yellow"/>
              </w:rPr>
            </w:pPr>
            <w:r w:rsidRPr="006D5F01">
              <w:rPr>
                <w:rFonts w:cs="Arial"/>
                <w:color w:val="000000"/>
                <w:sz w:val="20"/>
                <w:szCs w:val="20"/>
              </w:rPr>
              <w:t>Hailsham</w:t>
            </w:r>
          </w:p>
        </w:tc>
        <w:tc>
          <w:tcPr>
            <w:tcW w:w="1005" w:type="pct"/>
            <w:tcBorders>
              <w:top w:val="single" w:sz="4" w:space="0" w:color="auto"/>
              <w:left w:val="single" w:sz="4" w:space="0" w:color="auto"/>
              <w:bottom w:val="single" w:sz="4" w:space="0" w:color="auto"/>
              <w:right w:val="single" w:sz="4" w:space="0" w:color="auto"/>
            </w:tcBorders>
          </w:tcPr>
          <w:p w14:paraId="66624447" w14:textId="63030EF7" w:rsidR="00C109E8" w:rsidRPr="00390A61" w:rsidRDefault="00C109E8" w:rsidP="00C109E8">
            <w:pPr>
              <w:spacing w:before="20"/>
              <w:jc w:val="center"/>
              <w:rPr>
                <w:rFonts w:eastAsia="Calibri"/>
                <w:sz w:val="20"/>
                <w:szCs w:val="20"/>
                <w:highlight w:val="yellow"/>
              </w:rPr>
            </w:pPr>
            <w:r>
              <w:rPr>
                <w:rFonts w:eastAsia="Calibri" w:cs="Arial"/>
                <w:sz w:val="20"/>
                <w:szCs w:val="20"/>
              </w:rPr>
              <w:t>44</w:t>
            </w:r>
          </w:p>
        </w:tc>
        <w:tc>
          <w:tcPr>
            <w:tcW w:w="936" w:type="pct"/>
            <w:tcBorders>
              <w:top w:val="single" w:sz="4" w:space="0" w:color="auto"/>
              <w:left w:val="single" w:sz="4" w:space="0" w:color="auto"/>
              <w:bottom w:val="single" w:sz="4" w:space="0" w:color="auto"/>
              <w:right w:val="single" w:sz="4" w:space="0" w:color="auto"/>
            </w:tcBorders>
          </w:tcPr>
          <w:p w14:paraId="62E23680" w14:textId="539BFBC7" w:rsidR="00C109E8" w:rsidRPr="00390A61" w:rsidRDefault="00C109E8" w:rsidP="00C109E8">
            <w:pPr>
              <w:spacing w:before="20"/>
              <w:jc w:val="center"/>
              <w:rPr>
                <w:rFonts w:cs="Arial"/>
                <w:color w:val="000000"/>
                <w:sz w:val="20"/>
                <w:szCs w:val="20"/>
                <w:highlight w:val="yellow"/>
              </w:rPr>
            </w:pPr>
            <w:r>
              <w:rPr>
                <w:rFonts w:cs="Arial"/>
                <w:color w:val="000000"/>
                <w:sz w:val="20"/>
                <w:szCs w:val="20"/>
              </w:rPr>
              <w:t>1.5</w:t>
            </w:r>
          </w:p>
        </w:tc>
        <w:tc>
          <w:tcPr>
            <w:tcW w:w="1088" w:type="pct"/>
            <w:tcBorders>
              <w:top w:val="single" w:sz="4" w:space="0" w:color="auto"/>
              <w:left w:val="single" w:sz="4" w:space="0" w:color="auto"/>
              <w:bottom w:val="single" w:sz="4" w:space="0" w:color="auto"/>
              <w:right w:val="single" w:sz="4" w:space="0" w:color="auto"/>
            </w:tcBorders>
          </w:tcPr>
          <w:p w14:paraId="1B51BD1F" w14:textId="65F20A35" w:rsidR="00C109E8" w:rsidRPr="00390A61" w:rsidRDefault="00C109E8" w:rsidP="00C109E8">
            <w:pPr>
              <w:spacing w:before="20"/>
              <w:jc w:val="center"/>
              <w:rPr>
                <w:rFonts w:cs="Arial"/>
                <w:color w:val="000000"/>
                <w:sz w:val="20"/>
                <w:szCs w:val="20"/>
                <w:highlight w:val="yellow"/>
              </w:rPr>
            </w:pPr>
            <w:r w:rsidRPr="00120ACD">
              <w:rPr>
                <w:rFonts w:cs="Arial"/>
                <w:color w:val="000000"/>
                <w:sz w:val="20"/>
                <w:szCs w:val="20"/>
              </w:rPr>
              <w:t>0</w:t>
            </w:r>
          </w:p>
        </w:tc>
        <w:tc>
          <w:tcPr>
            <w:tcW w:w="729" w:type="pct"/>
            <w:tcBorders>
              <w:top w:val="single" w:sz="4" w:space="0" w:color="auto"/>
              <w:left w:val="single" w:sz="4" w:space="0" w:color="auto"/>
              <w:bottom w:val="single" w:sz="4" w:space="0" w:color="auto"/>
              <w:right w:val="single" w:sz="4" w:space="0" w:color="auto"/>
            </w:tcBorders>
          </w:tcPr>
          <w:p w14:paraId="29D101F7" w14:textId="3AC17CAB" w:rsidR="00C109E8" w:rsidRPr="00390A61" w:rsidRDefault="00C109E8" w:rsidP="00C109E8">
            <w:pPr>
              <w:spacing w:before="20"/>
              <w:jc w:val="center"/>
              <w:rPr>
                <w:rFonts w:cs="Arial"/>
                <w:color w:val="000000"/>
                <w:sz w:val="20"/>
                <w:szCs w:val="20"/>
                <w:highlight w:val="yellow"/>
              </w:rPr>
            </w:pPr>
            <w:r>
              <w:rPr>
                <w:rFonts w:cs="Arial"/>
                <w:color w:val="000000"/>
                <w:sz w:val="20"/>
                <w:szCs w:val="20"/>
              </w:rPr>
              <w:t>1.5</w:t>
            </w:r>
          </w:p>
        </w:tc>
      </w:tr>
      <w:tr w:rsidR="00C109E8" w:rsidRPr="00390A61" w14:paraId="4C4DABAE" w14:textId="77777777" w:rsidTr="005E0D54">
        <w:trPr>
          <w:cantSplit/>
          <w:trHeight w:val="89"/>
        </w:trPr>
        <w:tc>
          <w:tcPr>
            <w:tcW w:w="1242" w:type="pct"/>
            <w:tcBorders>
              <w:top w:val="single" w:sz="4" w:space="0" w:color="auto"/>
              <w:left w:val="single" w:sz="4" w:space="0" w:color="auto"/>
              <w:bottom w:val="single" w:sz="4" w:space="0" w:color="auto"/>
              <w:right w:val="single" w:sz="4" w:space="0" w:color="auto"/>
            </w:tcBorders>
          </w:tcPr>
          <w:p w14:paraId="410DB0F1" w14:textId="2AE0F7B2" w:rsidR="00C109E8" w:rsidRPr="00390A61" w:rsidRDefault="00C109E8" w:rsidP="00C109E8">
            <w:pPr>
              <w:spacing w:before="20"/>
              <w:ind w:right="31"/>
              <w:jc w:val="left"/>
              <w:rPr>
                <w:rFonts w:cs="Arial"/>
                <w:bCs/>
                <w:sz w:val="20"/>
                <w:szCs w:val="20"/>
                <w:highlight w:val="yellow"/>
              </w:rPr>
            </w:pPr>
            <w:r>
              <w:rPr>
                <w:rFonts w:cs="Arial"/>
                <w:color w:val="000000"/>
                <w:sz w:val="20"/>
                <w:szCs w:val="20"/>
              </w:rPr>
              <w:t xml:space="preserve">Heathfield &amp; Rural South </w:t>
            </w:r>
          </w:p>
        </w:tc>
        <w:tc>
          <w:tcPr>
            <w:tcW w:w="1005" w:type="pct"/>
            <w:tcBorders>
              <w:top w:val="single" w:sz="4" w:space="0" w:color="auto"/>
              <w:left w:val="single" w:sz="4" w:space="0" w:color="auto"/>
              <w:bottom w:val="single" w:sz="4" w:space="0" w:color="auto"/>
              <w:right w:val="single" w:sz="4" w:space="0" w:color="auto"/>
            </w:tcBorders>
          </w:tcPr>
          <w:p w14:paraId="4549DCE6" w14:textId="2928679D" w:rsidR="00C109E8" w:rsidRPr="00390A61" w:rsidRDefault="00C109E8" w:rsidP="00C109E8">
            <w:pPr>
              <w:spacing w:before="20"/>
              <w:jc w:val="center"/>
              <w:rPr>
                <w:rFonts w:eastAsia="Calibri"/>
                <w:sz w:val="20"/>
                <w:szCs w:val="20"/>
                <w:highlight w:val="yellow"/>
              </w:rPr>
            </w:pPr>
            <w:r>
              <w:rPr>
                <w:rFonts w:eastAsia="Calibri" w:cs="Arial"/>
                <w:sz w:val="20"/>
                <w:szCs w:val="20"/>
              </w:rPr>
              <w:t>42</w:t>
            </w:r>
          </w:p>
        </w:tc>
        <w:tc>
          <w:tcPr>
            <w:tcW w:w="936" w:type="pct"/>
            <w:tcBorders>
              <w:top w:val="single" w:sz="4" w:space="0" w:color="auto"/>
              <w:left w:val="single" w:sz="4" w:space="0" w:color="auto"/>
              <w:bottom w:val="single" w:sz="4" w:space="0" w:color="auto"/>
              <w:right w:val="single" w:sz="4" w:space="0" w:color="auto"/>
            </w:tcBorders>
          </w:tcPr>
          <w:p w14:paraId="3DAC4B1B" w14:textId="5A9A2B5B" w:rsidR="00C109E8" w:rsidRPr="00390A61" w:rsidRDefault="00C109E8" w:rsidP="00C109E8">
            <w:pPr>
              <w:spacing w:before="20"/>
              <w:jc w:val="center"/>
              <w:rPr>
                <w:rFonts w:cs="Arial"/>
                <w:color w:val="000000"/>
                <w:sz w:val="20"/>
                <w:szCs w:val="20"/>
                <w:highlight w:val="yellow"/>
              </w:rPr>
            </w:pPr>
            <w:r>
              <w:rPr>
                <w:rFonts w:cs="Arial"/>
                <w:color w:val="000000"/>
                <w:sz w:val="20"/>
                <w:szCs w:val="20"/>
              </w:rPr>
              <w:t>1.5</w:t>
            </w:r>
          </w:p>
        </w:tc>
        <w:tc>
          <w:tcPr>
            <w:tcW w:w="1088" w:type="pct"/>
            <w:tcBorders>
              <w:top w:val="single" w:sz="4" w:space="0" w:color="auto"/>
              <w:left w:val="single" w:sz="4" w:space="0" w:color="auto"/>
              <w:bottom w:val="single" w:sz="4" w:space="0" w:color="auto"/>
              <w:right w:val="single" w:sz="4" w:space="0" w:color="auto"/>
            </w:tcBorders>
          </w:tcPr>
          <w:p w14:paraId="15CA25B3" w14:textId="7028A860" w:rsidR="00C109E8" w:rsidRPr="00390A61" w:rsidRDefault="00C109E8" w:rsidP="00C109E8">
            <w:pPr>
              <w:spacing w:before="20"/>
              <w:jc w:val="center"/>
              <w:rPr>
                <w:rFonts w:cs="Arial"/>
                <w:color w:val="000000"/>
                <w:sz w:val="20"/>
                <w:szCs w:val="20"/>
                <w:highlight w:val="yellow"/>
              </w:rPr>
            </w:pPr>
            <w:r>
              <w:rPr>
                <w:rFonts w:cs="Arial"/>
                <w:color w:val="000000"/>
                <w:sz w:val="20"/>
                <w:szCs w:val="20"/>
              </w:rPr>
              <w:t>0</w:t>
            </w:r>
          </w:p>
        </w:tc>
        <w:tc>
          <w:tcPr>
            <w:tcW w:w="729" w:type="pct"/>
            <w:tcBorders>
              <w:top w:val="single" w:sz="4" w:space="0" w:color="auto"/>
              <w:left w:val="single" w:sz="4" w:space="0" w:color="auto"/>
              <w:bottom w:val="single" w:sz="4" w:space="0" w:color="auto"/>
              <w:right w:val="single" w:sz="4" w:space="0" w:color="auto"/>
            </w:tcBorders>
          </w:tcPr>
          <w:p w14:paraId="0715042B" w14:textId="6C4D6230" w:rsidR="00C109E8" w:rsidRPr="00390A61" w:rsidRDefault="00C109E8" w:rsidP="00C109E8">
            <w:pPr>
              <w:spacing w:before="20"/>
              <w:jc w:val="center"/>
              <w:rPr>
                <w:rFonts w:cs="Arial"/>
                <w:color w:val="000000"/>
                <w:sz w:val="20"/>
                <w:szCs w:val="20"/>
                <w:highlight w:val="yellow"/>
              </w:rPr>
            </w:pPr>
            <w:r>
              <w:rPr>
                <w:rFonts w:cs="Arial"/>
                <w:color w:val="000000"/>
                <w:sz w:val="20"/>
                <w:szCs w:val="20"/>
              </w:rPr>
              <w:t>1.5</w:t>
            </w:r>
          </w:p>
        </w:tc>
      </w:tr>
      <w:tr w:rsidR="00C109E8" w:rsidRPr="00390A61" w14:paraId="5DE27D7E" w14:textId="77777777" w:rsidTr="005E0D54">
        <w:trPr>
          <w:cantSplit/>
          <w:trHeight w:val="58"/>
        </w:trPr>
        <w:tc>
          <w:tcPr>
            <w:tcW w:w="1242" w:type="pct"/>
            <w:tcBorders>
              <w:top w:val="single" w:sz="4" w:space="0" w:color="auto"/>
              <w:left w:val="single" w:sz="4" w:space="0" w:color="auto"/>
              <w:bottom w:val="single" w:sz="4" w:space="0" w:color="auto"/>
              <w:right w:val="single" w:sz="4" w:space="0" w:color="auto"/>
            </w:tcBorders>
          </w:tcPr>
          <w:p w14:paraId="5AC005AE" w14:textId="5B2F9F27" w:rsidR="00C109E8" w:rsidRPr="00390A61" w:rsidRDefault="00C109E8" w:rsidP="00C109E8">
            <w:pPr>
              <w:spacing w:before="20"/>
              <w:ind w:right="31"/>
              <w:jc w:val="left"/>
              <w:rPr>
                <w:rFonts w:cs="Arial"/>
                <w:bCs/>
                <w:sz w:val="20"/>
                <w:szCs w:val="20"/>
                <w:highlight w:val="yellow"/>
              </w:rPr>
            </w:pPr>
            <w:r w:rsidRPr="006D5F01">
              <w:rPr>
                <w:rFonts w:cs="Arial"/>
                <w:color w:val="000000"/>
                <w:sz w:val="20"/>
                <w:szCs w:val="20"/>
              </w:rPr>
              <w:t>Polegate</w:t>
            </w:r>
          </w:p>
        </w:tc>
        <w:tc>
          <w:tcPr>
            <w:tcW w:w="1005" w:type="pct"/>
            <w:tcBorders>
              <w:top w:val="single" w:sz="4" w:space="0" w:color="auto"/>
              <w:left w:val="single" w:sz="4" w:space="0" w:color="auto"/>
              <w:bottom w:val="single" w:sz="4" w:space="0" w:color="auto"/>
              <w:right w:val="single" w:sz="4" w:space="0" w:color="auto"/>
            </w:tcBorders>
          </w:tcPr>
          <w:p w14:paraId="13A6CB64" w14:textId="37FFCE5C" w:rsidR="00C109E8" w:rsidRPr="00390A61" w:rsidRDefault="00C109E8" w:rsidP="00C109E8">
            <w:pPr>
              <w:spacing w:before="20"/>
              <w:jc w:val="center"/>
              <w:rPr>
                <w:rFonts w:eastAsia="Calibri"/>
                <w:sz w:val="20"/>
                <w:szCs w:val="20"/>
                <w:highlight w:val="yellow"/>
              </w:rPr>
            </w:pPr>
            <w:r>
              <w:rPr>
                <w:rFonts w:eastAsia="Calibri" w:cs="Arial"/>
                <w:sz w:val="20"/>
                <w:szCs w:val="20"/>
              </w:rPr>
              <w:t>14</w:t>
            </w:r>
          </w:p>
        </w:tc>
        <w:tc>
          <w:tcPr>
            <w:tcW w:w="936" w:type="pct"/>
            <w:tcBorders>
              <w:top w:val="single" w:sz="4" w:space="0" w:color="auto"/>
              <w:left w:val="single" w:sz="4" w:space="0" w:color="auto"/>
              <w:bottom w:val="single" w:sz="4" w:space="0" w:color="auto"/>
              <w:right w:val="single" w:sz="4" w:space="0" w:color="auto"/>
            </w:tcBorders>
          </w:tcPr>
          <w:p w14:paraId="00D57361" w14:textId="6ABCE9D7" w:rsidR="00C109E8" w:rsidRPr="00390A61" w:rsidRDefault="00C109E8" w:rsidP="00C109E8">
            <w:pPr>
              <w:spacing w:before="20"/>
              <w:jc w:val="center"/>
              <w:rPr>
                <w:rFonts w:cs="Arial"/>
                <w:color w:val="000000"/>
                <w:sz w:val="20"/>
                <w:szCs w:val="20"/>
                <w:highlight w:val="yellow"/>
              </w:rPr>
            </w:pPr>
            <w:r>
              <w:rPr>
                <w:rFonts w:cs="Arial"/>
                <w:color w:val="000000"/>
                <w:sz w:val="20"/>
                <w:szCs w:val="20"/>
              </w:rPr>
              <w:t>0</w:t>
            </w:r>
          </w:p>
        </w:tc>
        <w:tc>
          <w:tcPr>
            <w:tcW w:w="1088" w:type="pct"/>
            <w:tcBorders>
              <w:top w:val="single" w:sz="4" w:space="0" w:color="auto"/>
              <w:left w:val="single" w:sz="4" w:space="0" w:color="auto"/>
              <w:bottom w:val="single" w:sz="4" w:space="0" w:color="auto"/>
              <w:right w:val="single" w:sz="4" w:space="0" w:color="auto"/>
            </w:tcBorders>
          </w:tcPr>
          <w:p w14:paraId="17B7FE9F" w14:textId="4BFA8AB8" w:rsidR="00C109E8" w:rsidRPr="00390A61" w:rsidRDefault="00C109E8" w:rsidP="00C109E8">
            <w:pPr>
              <w:spacing w:before="20"/>
              <w:jc w:val="center"/>
              <w:rPr>
                <w:rFonts w:cs="Arial"/>
                <w:color w:val="000000"/>
                <w:sz w:val="20"/>
                <w:szCs w:val="20"/>
                <w:highlight w:val="yellow"/>
              </w:rPr>
            </w:pPr>
            <w:r>
              <w:rPr>
                <w:rFonts w:cs="Arial"/>
                <w:color w:val="000000"/>
                <w:sz w:val="20"/>
                <w:szCs w:val="20"/>
              </w:rPr>
              <w:t>0</w:t>
            </w:r>
          </w:p>
        </w:tc>
        <w:tc>
          <w:tcPr>
            <w:tcW w:w="729" w:type="pct"/>
            <w:tcBorders>
              <w:top w:val="single" w:sz="4" w:space="0" w:color="auto"/>
              <w:left w:val="single" w:sz="4" w:space="0" w:color="auto"/>
              <w:bottom w:val="single" w:sz="4" w:space="0" w:color="auto"/>
              <w:right w:val="single" w:sz="4" w:space="0" w:color="auto"/>
            </w:tcBorders>
          </w:tcPr>
          <w:p w14:paraId="08AFDDF4" w14:textId="0EBB9E25" w:rsidR="00C109E8" w:rsidRPr="00390A61" w:rsidRDefault="00C109E8" w:rsidP="00C109E8">
            <w:pPr>
              <w:spacing w:before="20"/>
              <w:jc w:val="center"/>
              <w:rPr>
                <w:rFonts w:cs="Arial"/>
                <w:color w:val="000000"/>
                <w:sz w:val="20"/>
                <w:szCs w:val="20"/>
                <w:highlight w:val="yellow"/>
              </w:rPr>
            </w:pPr>
            <w:r>
              <w:rPr>
                <w:rFonts w:cs="Arial"/>
                <w:color w:val="000000"/>
                <w:sz w:val="20"/>
                <w:szCs w:val="20"/>
              </w:rPr>
              <w:t>0</w:t>
            </w:r>
          </w:p>
        </w:tc>
      </w:tr>
      <w:tr w:rsidR="00C109E8" w:rsidRPr="00390A61" w14:paraId="60800407" w14:textId="77777777" w:rsidTr="005E0D54">
        <w:trPr>
          <w:cantSplit/>
          <w:trHeight w:val="89"/>
        </w:trPr>
        <w:tc>
          <w:tcPr>
            <w:tcW w:w="1242" w:type="pct"/>
            <w:tcBorders>
              <w:top w:val="single" w:sz="4" w:space="0" w:color="auto"/>
              <w:left w:val="single" w:sz="4" w:space="0" w:color="auto"/>
              <w:bottom w:val="single" w:sz="4" w:space="0" w:color="auto"/>
              <w:right w:val="single" w:sz="4" w:space="0" w:color="auto"/>
            </w:tcBorders>
          </w:tcPr>
          <w:p w14:paraId="54F53489" w14:textId="1BF8DDA6" w:rsidR="00C109E8" w:rsidRPr="00390A61" w:rsidRDefault="00C109E8" w:rsidP="00C109E8">
            <w:pPr>
              <w:spacing w:before="20"/>
              <w:ind w:right="31"/>
              <w:jc w:val="left"/>
              <w:rPr>
                <w:rFonts w:cs="Arial"/>
                <w:b/>
                <w:bCs/>
                <w:sz w:val="20"/>
                <w:szCs w:val="20"/>
                <w:highlight w:val="yellow"/>
              </w:rPr>
            </w:pPr>
            <w:r w:rsidRPr="006D5F01">
              <w:rPr>
                <w:rFonts w:cs="Arial"/>
                <w:color w:val="000000"/>
                <w:sz w:val="20"/>
                <w:szCs w:val="20"/>
              </w:rPr>
              <w:t>Uckfield</w:t>
            </w:r>
          </w:p>
        </w:tc>
        <w:tc>
          <w:tcPr>
            <w:tcW w:w="1005" w:type="pct"/>
            <w:tcBorders>
              <w:top w:val="single" w:sz="4" w:space="0" w:color="auto"/>
              <w:left w:val="single" w:sz="4" w:space="0" w:color="auto"/>
              <w:bottom w:val="single" w:sz="4" w:space="0" w:color="auto"/>
              <w:right w:val="single" w:sz="4" w:space="0" w:color="auto"/>
            </w:tcBorders>
          </w:tcPr>
          <w:p w14:paraId="5DED4130" w14:textId="1F5541E3" w:rsidR="00C109E8" w:rsidRPr="00390A61" w:rsidRDefault="00C109E8" w:rsidP="00C109E8">
            <w:pPr>
              <w:spacing w:before="20"/>
              <w:jc w:val="center"/>
              <w:rPr>
                <w:rFonts w:cs="Arial"/>
                <w:color w:val="000000"/>
                <w:sz w:val="20"/>
                <w:szCs w:val="20"/>
                <w:highlight w:val="yellow"/>
              </w:rPr>
            </w:pPr>
            <w:r>
              <w:rPr>
                <w:rFonts w:eastAsia="Calibri" w:cs="Arial"/>
                <w:sz w:val="20"/>
                <w:szCs w:val="20"/>
              </w:rPr>
              <w:t>51</w:t>
            </w:r>
          </w:p>
        </w:tc>
        <w:tc>
          <w:tcPr>
            <w:tcW w:w="936" w:type="pct"/>
            <w:tcBorders>
              <w:top w:val="single" w:sz="4" w:space="0" w:color="auto"/>
              <w:left w:val="single" w:sz="4" w:space="0" w:color="auto"/>
              <w:bottom w:val="single" w:sz="4" w:space="0" w:color="auto"/>
              <w:right w:val="single" w:sz="4" w:space="0" w:color="auto"/>
            </w:tcBorders>
          </w:tcPr>
          <w:p w14:paraId="71EAAAF9" w14:textId="76B8D6C5" w:rsidR="00C109E8" w:rsidRPr="00390A61" w:rsidRDefault="00C109E8" w:rsidP="00C109E8">
            <w:pPr>
              <w:spacing w:before="20"/>
              <w:jc w:val="center"/>
              <w:rPr>
                <w:rFonts w:cs="Arial"/>
                <w:bCs/>
                <w:color w:val="000000"/>
                <w:sz w:val="20"/>
                <w:szCs w:val="20"/>
                <w:highlight w:val="yellow"/>
              </w:rPr>
            </w:pPr>
            <w:r>
              <w:rPr>
                <w:rFonts w:cs="Arial"/>
                <w:color w:val="000000"/>
                <w:sz w:val="20"/>
                <w:szCs w:val="20"/>
              </w:rPr>
              <w:t>1.5</w:t>
            </w:r>
          </w:p>
        </w:tc>
        <w:tc>
          <w:tcPr>
            <w:tcW w:w="1088" w:type="pct"/>
            <w:tcBorders>
              <w:top w:val="single" w:sz="4" w:space="0" w:color="auto"/>
              <w:left w:val="single" w:sz="4" w:space="0" w:color="auto"/>
              <w:bottom w:val="single" w:sz="4" w:space="0" w:color="auto"/>
              <w:right w:val="single" w:sz="4" w:space="0" w:color="auto"/>
            </w:tcBorders>
          </w:tcPr>
          <w:p w14:paraId="52ADF8CF" w14:textId="1CC418FE" w:rsidR="00C109E8" w:rsidRPr="00390A61" w:rsidRDefault="00C109E8" w:rsidP="00C109E8">
            <w:pPr>
              <w:spacing w:before="20"/>
              <w:jc w:val="center"/>
              <w:rPr>
                <w:rFonts w:cs="Arial"/>
                <w:bCs/>
                <w:color w:val="000000"/>
                <w:sz w:val="20"/>
                <w:szCs w:val="20"/>
                <w:highlight w:val="yellow"/>
              </w:rPr>
            </w:pPr>
            <w:r>
              <w:rPr>
                <w:rFonts w:cs="Arial"/>
                <w:color w:val="000000"/>
                <w:sz w:val="20"/>
                <w:szCs w:val="20"/>
              </w:rPr>
              <w:t>1</w:t>
            </w:r>
          </w:p>
        </w:tc>
        <w:tc>
          <w:tcPr>
            <w:tcW w:w="729" w:type="pct"/>
            <w:tcBorders>
              <w:top w:val="single" w:sz="4" w:space="0" w:color="auto"/>
              <w:left w:val="single" w:sz="4" w:space="0" w:color="auto"/>
              <w:bottom w:val="single" w:sz="4" w:space="0" w:color="auto"/>
              <w:right w:val="single" w:sz="4" w:space="0" w:color="auto"/>
            </w:tcBorders>
          </w:tcPr>
          <w:p w14:paraId="772EFBD5" w14:textId="4CCA7D6D" w:rsidR="00C109E8" w:rsidRPr="00390A61" w:rsidRDefault="00C109E8" w:rsidP="00C109E8">
            <w:pPr>
              <w:spacing w:before="20"/>
              <w:jc w:val="center"/>
              <w:rPr>
                <w:rFonts w:cs="Arial"/>
                <w:bCs/>
                <w:color w:val="000000"/>
                <w:sz w:val="20"/>
                <w:szCs w:val="20"/>
                <w:highlight w:val="yellow"/>
              </w:rPr>
            </w:pPr>
            <w:r>
              <w:rPr>
                <w:rFonts w:cs="Arial"/>
                <w:color w:val="000000"/>
                <w:sz w:val="20"/>
                <w:szCs w:val="20"/>
              </w:rPr>
              <w:t>0.5</w:t>
            </w:r>
          </w:p>
        </w:tc>
      </w:tr>
      <w:tr w:rsidR="00C109E8" w:rsidRPr="00390A61" w14:paraId="12BE481F" w14:textId="77777777" w:rsidTr="005E0D54">
        <w:trPr>
          <w:cantSplit/>
          <w:trHeight w:val="89"/>
        </w:trPr>
        <w:tc>
          <w:tcPr>
            <w:tcW w:w="1242" w:type="pct"/>
            <w:tcBorders>
              <w:top w:val="single" w:sz="4" w:space="0" w:color="auto"/>
              <w:left w:val="single" w:sz="4" w:space="0" w:color="auto"/>
              <w:bottom w:val="single" w:sz="4" w:space="0" w:color="auto"/>
              <w:right w:val="single" w:sz="4" w:space="0" w:color="auto"/>
            </w:tcBorders>
          </w:tcPr>
          <w:p w14:paraId="2A275EE1" w14:textId="1FE9D990" w:rsidR="00C109E8" w:rsidRPr="00390A61" w:rsidRDefault="00C109E8" w:rsidP="00C109E8">
            <w:pPr>
              <w:spacing w:before="20"/>
              <w:ind w:right="31"/>
              <w:jc w:val="left"/>
              <w:rPr>
                <w:rFonts w:cs="Arial"/>
                <w:bCs/>
                <w:color w:val="000000"/>
                <w:sz w:val="20"/>
                <w:szCs w:val="20"/>
                <w:highlight w:val="yellow"/>
              </w:rPr>
            </w:pPr>
            <w:r w:rsidRPr="006D5F01">
              <w:rPr>
                <w:rFonts w:cs="Arial"/>
                <w:b/>
                <w:color w:val="000000"/>
                <w:sz w:val="20"/>
                <w:szCs w:val="20"/>
              </w:rPr>
              <w:t>Total</w:t>
            </w:r>
          </w:p>
        </w:tc>
        <w:tc>
          <w:tcPr>
            <w:tcW w:w="1005" w:type="pct"/>
            <w:tcBorders>
              <w:top w:val="single" w:sz="4" w:space="0" w:color="auto"/>
              <w:left w:val="single" w:sz="4" w:space="0" w:color="auto"/>
              <w:bottom w:val="single" w:sz="4" w:space="0" w:color="auto"/>
              <w:right w:val="single" w:sz="4" w:space="0" w:color="auto"/>
            </w:tcBorders>
          </w:tcPr>
          <w:p w14:paraId="436FAB84" w14:textId="5597F6A0" w:rsidR="00C109E8" w:rsidRPr="00390A61" w:rsidRDefault="00C109E8" w:rsidP="00C109E8">
            <w:pPr>
              <w:spacing w:before="20"/>
              <w:jc w:val="center"/>
              <w:rPr>
                <w:rFonts w:eastAsia="Calibri" w:cs="Arial"/>
                <w:b/>
                <w:sz w:val="20"/>
                <w:szCs w:val="20"/>
                <w:highlight w:val="yellow"/>
              </w:rPr>
            </w:pPr>
            <w:r w:rsidRPr="00DB3E95">
              <w:rPr>
                <w:rFonts w:eastAsia="Calibri" w:cs="Arial"/>
                <w:b/>
                <w:bCs/>
                <w:sz w:val="20"/>
                <w:szCs w:val="20"/>
              </w:rPr>
              <w:t>236</w:t>
            </w:r>
          </w:p>
        </w:tc>
        <w:tc>
          <w:tcPr>
            <w:tcW w:w="936" w:type="pct"/>
            <w:tcBorders>
              <w:top w:val="single" w:sz="4" w:space="0" w:color="auto"/>
              <w:left w:val="single" w:sz="4" w:space="0" w:color="auto"/>
              <w:bottom w:val="single" w:sz="4" w:space="0" w:color="auto"/>
              <w:right w:val="single" w:sz="4" w:space="0" w:color="auto"/>
            </w:tcBorders>
          </w:tcPr>
          <w:p w14:paraId="2E13AF43" w14:textId="60E35F18" w:rsidR="00C109E8" w:rsidRPr="00390A61" w:rsidRDefault="00C109E8" w:rsidP="00C109E8">
            <w:pPr>
              <w:spacing w:before="20"/>
              <w:jc w:val="center"/>
              <w:rPr>
                <w:rFonts w:cs="Arial"/>
                <w:b/>
                <w:color w:val="000000"/>
                <w:sz w:val="20"/>
                <w:szCs w:val="20"/>
                <w:highlight w:val="yellow"/>
              </w:rPr>
            </w:pPr>
            <w:r w:rsidRPr="00DB3E95">
              <w:rPr>
                <w:rFonts w:cs="Arial"/>
                <w:b/>
                <w:bCs/>
                <w:color w:val="000000"/>
                <w:sz w:val="20"/>
                <w:szCs w:val="20"/>
              </w:rPr>
              <w:t>7</w:t>
            </w:r>
          </w:p>
        </w:tc>
        <w:tc>
          <w:tcPr>
            <w:tcW w:w="1088" w:type="pct"/>
            <w:tcBorders>
              <w:top w:val="single" w:sz="4" w:space="0" w:color="auto"/>
              <w:left w:val="single" w:sz="4" w:space="0" w:color="auto"/>
              <w:bottom w:val="single" w:sz="4" w:space="0" w:color="auto"/>
              <w:right w:val="single" w:sz="4" w:space="0" w:color="auto"/>
            </w:tcBorders>
          </w:tcPr>
          <w:p w14:paraId="44375BAE" w14:textId="357EB4C8" w:rsidR="00C109E8" w:rsidRPr="00390A61" w:rsidRDefault="00C109E8" w:rsidP="00C109E8">
            <w:pPr>
              <w:spacing w:before="20"/>
              <w:jc w:val="center"/>
              <w:rPr>
                <w:rFonts w:cs="Arial"/>
                <w:b/>
                <w:color w:val="000000"/>
                <w:sz w:val="20"/>
                <w:szCs w:val="20"/>
                <w:highlight w:val="yellow"/>
              </w:rPr>
            </w:pPr>
            <w:r>
              <w:rPr>
                <w:rFonts w:cs="Arial"/>
                <w:b/>
                <w:bCs/>
                <w:color w:val="000000"/>
                <w:sz w:val="20"/>
                <w:szCs w:val="20"/>
              </w:rPr>
              <w:t>1</w:t>
            </w:r>
          </w:p>
        </w:tc>
        <w:tc>
          <w:tcPr>
            <w:tcW w:w="729" w:type="pct"/>
            <w:tcBorders>
              <w:top w:val="single" w:sz="4" w:space="0" w:color="auto"/>
              <w:left w:val="single" w:sz="4" w:space="0" w:color="auto"/>
              <w:bottom w:val="single" w:sz="4" w:space="0" w:color="auto"/>
              <w:right w:val="single" w:sz="4" w:space="0" w:color="auto"/>
            </w:tcBorders>
          </w:tcPr>
          <w:p w14:paraId="1AC500D9" w14:textId="29C3F422" w:rsidR="00C109E8" w:rsidRPr="00390A61" w:rsidRDefault="00C109E8" w:rsidP="00C109E8">
            <w:pPr>
              <w:spacing w:before="20"/>
              <w:jc w:val="center"/>
              <w:rPr>
                <w:rFonts w:cs="Arial"/>
                <w:b/>
                <w:color w:val="000000"/>
                <w:sz w:val="20"/>
                <w:szCs w:val="20"/>
                <w:highlight w:val="yellow"/>
              </w:rPr>
            </w:pPr>
            <w:r>
              <w:rPr>
                <w:rFonts w:cs="Arial"/>
                <w:b/>
                <w:bCs/>
                <w:color w:val="000000"/>
                <w:sz w:val="20"/>
                <w:szCs w:val="20"/>
              </w:rPr>
              <w:t>6</w:t>
            </w:r>
          </w:p>
        </w:tc>
      </w:tr>
    </w:tbl>
    <w:p w14:paraId="057F2A68" w14:textId="77777777" w:rsidR="00FC65F4" w:rsidRDefault="00FC65F4" w:rsidP="00390A61">
      <w:pPr>
        <w:tabs>
          <w:tab w:val="left" w:pos="2100"/>
        </w:tabs>
        <w:ind w:right="-43"/>
        <w:rPr>
          <w:bCs/>
          <w:iCs/>
          <w:color w:val="000000"/>
          <w:highlight w:val="yellow"/>
        </w:rPr>
      </w:pPr>
    </w:p>
    <w:p w14:paraId="1FD70A79" w14:textId="1E06F282" w:rsidR="00390A61" w:rsidRPr="008A0334" w:rsidRDefault="00390A61" w:rsidP="008A0334">
      <w:pPr>
        <w:pStyle w:val="ListParagraph"/>
        <w:numPr>
          <w:ilvl w:val="0"/>
          <w:numId w:val="32"/>
        </w:numPr>
        <w:ind w:left="0" w:right="-43" w:hanging="567"/>
        <w:contextualSpacing w:val="0"/>
      </w:pPr>
      <w:r w:rsidRPr="008A0334">
        <w:t xml:space="preserve">As seen in the tables above, </w:t>
      </w:r>
      <w:r w:rsidR="00D94C6D" w:rsidRPr="008A0334">
        <w:t>four of the five</w:t>
      </w:r>
      <w:r w:rsidRPr="008A0334">
        <w:t xml:space="preserve"> analysis area</w:t>
      </w:r>
      <w:r w:rsidR="00D94C6D" w:rsidRPr="008A0334">
        <w:t>s</w:t>
      </w:r>
      <w:r w:rsidRPr="008A0334">
        <w:t xml:space="preserve"> ha</w:t>
      </w:r>
      <w:r w:rsidR="00D94C6D" w:rsidRPr="008A0334">
        <w:t>ve</w:t>
      </w:r>
      <w:r w:rsidRPr="008A0334">
        <w:t xml:space="preserve"> a shortfall, ranging from </w:t>
      </w:r>
      <w:r w:rsidR="00D94C6D" w:rsidRPr="008A0334">
        <w:t>0</w:t>
      </w:r>
      <w:r w:rsidRPr="008A0334">
        <w:t xml:space="preserve">.5 pitches in the </w:t>
      </w:r>
      <w:r w:rsidR="00D94C6D" w:rsidRPr="008A0334">
        <w:t>Uckfield</w:t>
      </w:r>
      <w:r w:rsidRPr="008A0334">
        <w:t xml:space="preserve"> Analysis Area to a shortfall of </w:t>
      </w:r>
      <w:r w:rsidR="00D94C6D" w:rsidRPr="008A0334">
        <w:t>2.5</w:t>
      </w:r>
      <w:r w:rsidRPr="008A0334">
        <w:t xml:space="preserve"> pitches in the </w:t>
      </w:r>
      <w:r w:rsidR="002A0A4E" w:rsidRPr="008A0334">
        <w:t xml:space="preserve">Crowborough </w:t>
      </w:r>
      <w:r w:rsidR="0076454C">
        <w:t>&amp;</w:t>
      </w:r>
      <w:r w:rsidR="002A0A4E" w:rsidRPr="008A0334">
        <w:t xml:space="preserve"> Rural North </w:t>
      </w:r>
      <w:r w:rsidR="0076454C">
        <w:t>A</w:t>
      </w:r>
      <w:r w:rsidRPr="008A0334">
        <w:t xml:space="preserve">nalysis </w:t>
      </w:r>
      <w:r w:rsidR="0076454C">
        <w:t>A</w:t>
      </w:r>
      <w:r w:rsidRPr="008A0334">
        <w:t>rea. When accounting for future demand</w:t>
      </w:r>
      <w:r w:rsidR="00EC4EBA" w:rsidRPr="008A0334">
        <w:t xml:space="preserve"> (club aspirations)</w:t>
      </w:r>
      <w:r w:rsidRPr="008A0334">
        <w:t xml:space="preserve">, there is </w:t>
      </w:r>
      <w:r w:rsidR="002A0A4E" w:rsidRPr="008A0334">
        <w:t>no change to the shortfall across any of the five analysis areas.</w:t>
      </w:r>
      <w:r w:rsidRPr="008A0334">
        <w:t xml:space="preserve"> </w:t>
      </w:r>
    </w:p>
    <w:p w14:paraId="4DB92903" w14:textId="5267032D" w:rsidR="00225698" w:rsidRPr="008A0334" w:rsidRDefault="00225698" w:rsidP="008A0334">
      <w:pPr>
        <w:pStyle w:val="ListParagraph"/>
        <w:ind w:left="0" w:right="-43"/>
        <w:contextualSpacing w:val="0"/>
      </w:pPr>
    </w:p>
    <w:p w14:paraId="19F9C8BD" w14:textId="059C8F86" w:rsidR="00191688" w:rsidRPr="008A0334" w:rsidRDefault="00191688" w:rsidP="008A0334">
      <w:pPr>
        <w:pStyle w:val="ListParagraph"/>
        <w:numPr>
          <w:ilvl w:val="0"/>
          <w:numId w:val="32"/>
        </w:numPr>
        <w:ind w:left="0" w:right="-43" w:hanging="567"/>
        <w:contextualSpacing w:val="0"/>
      </w:pPr>
      <w:bookmarkStart w:id="86" w:name="_Hlk69800971"/>
      <w:r w:rsidRPr="008A0334">
        <w:t>The Local Football Facility Plan (LFFP) for Wealden identifies the need for four full size, floodlit 3G pitches across the District.</w:t>
      </w:r>
    </w:p>
    <w:bookmarkEnd w:id="86"/>
    <w:p w14:paraId="1E96C298" w14:textId="77777777" w:rsidR="00191688" w:rsidRPr="008A0334" w:rsidRDefault="00191688" w:rsidP="008A0334">
      <w:pPr>
        <w:pStyle w:val="ListParagraph"/>
        <w:ind w:left="0" w:right="-43"/>
        <w:contextualSpacing w:val="0"/>
      </w:pPr>
    </w:p>
    <w:p w14:paraId="4D306B8A" w14:textId="77777777" w:rsidR="00E87F90" w:rsidRDefault="00191688" w:rsidP="008A0334">
      <w:pPr>
        <w:pStyle w:val="ListParagraph"/>
        <w:numPr>
          <w:ilvl w:val="0"/>
          <w:numId w:val="32"/>
        </w:numPr>
        <w:ind w:left="0" w:right="-43" w:hanging="567"/>
        <w:contextualSpacing w:val="0"/>
      </w:pPr>
      <w:r w:rsidRPr="00154381">
        <w:t xml:space="preserve">As the LFFP is a live document to be informed by an </w:t>
      </w:r>
      <w:r w:rsidRPr="008A0334">
        <w:t>up</w:t>
      </w:r>
      <w:r w:rsidRPr="00154381">
        <w:t xml:space="preserve"> to date PPS, the priority project list should be revisited following this study and updated/amended based on the findings, if necessary. To help further guide this process, the table below identifies what impact delivering the current projects would have on existing shortfalls.</w:t>
      </w:r>
      <w:r w:rsidR="00AD4160">
        <w:t xml:space="preserve"> </w:t>
      </w:r>
    </w:p>
    <w:p w14:paraId="1EB81847" w14:textId="77777777" w:rsidR="00E87F90" w:rsidRDefault="00E87F90" w:rsidP="008A0334">
      <w:pPr>
        <w:pStyle w:val="ListParagraph"/>
        <w:ind w:left="0" w:right="-43"/>
        <w:contextualSpacing w:val="0"/>
      </w:pPr>
    </w:p>
    <w:p w14:paraId="566481A3" w14:textId="559A6240" w:rsidR="00191688" w:rsidRDefault="00191688" w:rsidP="008A0334">
      <w:pPr>
        <w:pStyle w:val="ListParagraph"/>
        <w:numPr>
          <w:ilvl w:val="0"/>
          <w:numId w:val="32"/>
        </w:numPr>
        <w:ind w:left="0" w:right="-43" w:hanging="567"/>
        <w:contextualSpacing w:val="0"/>
      </w:pPr>
      <w:r w:rsidRPr="002B0F32">
        <w:t>The list below outlines the potential full size 3G pitch developments</w:t>
      </w:r>
      <w:r>
        <w:t xml:space="preserve"> included within the LFFP</w:t>
      </w:r>
      <w:r w:rsidRPr="002B0F32">
        <w:t xml:space="preserve">: </w:t>
      </w:r>
    </w:p>
    <w:p w14:paraId="68CE3A01" w14:textId="77777777" w:rsidR="00191688" w:rsidRDefault="00191688" w:rsidP="00191688">
      <w:pPr>
        <w:ind w:right="-45"/>
      </w:pPr>
    </w:p>
    <w:p w14:paraId="4A9438DD" w14:textId="77777777" w:rsidR="00191688" w:rsidRPr="00D64A85" w:rsidRDefault="00191688" w:rsidP="00191688">
      <w:pPr>
        <w:pStyle w:val="ListParagraph"/>
        <w:numPr>
          <w:ilvl w:val="0"/>
          <w:numId w:val="5"/>
        </w:numPr>
        <w:tabs>
          <w:tab w:val="left" w:pos="2460"/>
        </w:tabs>
        <w:rPr>
          <w:i/>
          <w:color w:val="000000" w:themeColor="text1"/>
        </w:rPr>
      </w:pPr>
      <w:r>
        <w:rPr>
          <w:color w:val="000000" w:themeColor="text1"/>
        </w:rPr>
        <w:t xml:space="preserve">Beacon Academy (Full size 3G) – </w:t>
      </w:r>
      <w:r w:rsidRPr="0061577E">
        <w:rPr>
          <w:i/>
          <w:iCs/>
          <w:color w:val="000000" w:themeColor="text1"/>
        </w:rPr>
        <w:t>Crowborough and the Rural North</w:t>
      </w:r>
    </w:p>
    <w:p w14:paraId="335663D5" w14:textId="77777777" w:rsidR="00191688" w:rsidRPr="007854ED" w:rsidRDefault="00191688" w:rsidP="00191688">
      <w:pPr>
        <w:pStyle w:val="ListParagraph"/>
        <w:numPr>
          <w:ilvl w:val="0"/>
          <w:numId w:val="5"/>
        </w:numPr>
        <w:tabs>
          <w:tab w:val="left" w:pos="2460"/>
        </w:tabs>
        <w:rPr>
          <w:i/>
          <w:color w:val="000000" w:themeColor="text1"/>
        </w:rPr>
      </w:pPr>
      <w:r>
        <w:rPr>
          <w:color w:val="000000" w:themeColor="text1"/>
        </w:rPr>
        <w:t xml:space="preserve">Goldsmiths Recreation Ground (small sized 3G) - </w:t>
      </w:r>
      <w:r w:rsidRPr="0061577E">
        <w:rPr>
          <w:i/>
          <w:iCs/>
          <w:color w:val="000000" w:themeColor="text1"/>
        </w:rPr>
        <w:t>Crowborough and the Rural North</w:t>
      </w:r>
      <w:r>
        <w:rPr>
          <w:i/>
          <w:iCs/>
          <w:color w:val="000000" w:themeColor="text1"/>
        </w:rPr>
        <w:t xml:space="preserve"> </w:t>
      </w:r>
    </w:p>
    <w:p w14:paraId="1440AB4A" w14:textId="77777777" w:rsidR="00191688" w:rsidRPr="00D64A85" w:rsidRDefault="00191688" w:rsidP="00191688">
      <w:pPr>
        <w:pStyle w:val="ListParagraph"/>
        <w:numPr>
          <w:ilvl w:val="0"/>
          <w:numId w:val="5"/>
        </w:numPr>
        <w:tabs>
          <w:tab w:val="left" w:pos="2460"/>
        </w:tabs>
        <w:rPr>
          <w:i/>
          <w:color w:val="000000" w:themeColor="text1"/>
        </w:rPr>
      </w:pPr>
      <w:r>
        <w:rPr>
          <w:iCs/>
          <w:color w:val="000000" w:themeColor="text1"/>
        </w:rPr>
        <w:t xml:space="preserve">Uplands Community College Centre </w:t>
      </w:r>
      <w:r>
        <w:rPr>
          <w:color w:val="000000" w:themeColor="text1"/>
        </w:rPr>
        <w:t xml:space="preserve">(Full size 3G) </w:t>
      </w:r>
      <w:r>
        <w:rPr>
          <w:iCs/>
          <w:color w:val="000000" w:themeColor="text1"/>
        </w:rPr>
        <w:t xml:space="preserve">- </w:t>
      </w:r>
      <w:r w:rsidRPr="0061577E">
        <w:rPr>
          <w:i/>
          <w:iCs/>
          <w:color w:val="000000" w:themeColor="text1"/>
        </w:rPr>
        <w:t>Crowborough and the Rural Nort</w:t>
      </w:r>
      <w:r>
        <w:rPr>
          <w:i/>
          <w:iCs/>
          <w:color w:val="000000" w:themeColor="text1"/>
        </w:rPr>
        <w:t>h</w:t>
      </w:r>
    </w:p>
    <w:p w14:paraId="0FF7DF3F" w14:textId="77777777" w:rsidR="00191688" w:rsidRPr="002B0F32" w:rsidRDefault="00191688" w:rsidP="00191688">
      <w:pPr>
        <w:pStyle w:val="ListParagraph"/>
        <w:numPr>
          <w:ilvl w:val="0"/>
          <w:numId w:val="5"/>
        </w:numPr>
        <w:tabs>
          <w:tab w:val="left" w:pos="2460"/>
        </w:tabs>
        <w:rPr>
          <w:i/>
          <w:color w:val="000000" w:themeColor="text1"/>
        </w:rPr>
      </w:pPr>
      <w:r>
        <w:rPr>
          <w:color w:val="000000" w:themeColor="text1"/>
        </w:rPr>
        <w:t xml:space="preserve">Bede’s School (Full size 3G) - </w:t>
      </w:r>
      <w:r>
        <w:rPr>
          <w:i/>
          <w:iCs/>
          <w:color w:val="000000" w:themeColor="text1"/>
        </w:rPr>
        <w:t>Hailsham</w:t>
      </w:r>
    </w:p>
    <w:p w14:paraId="333C318E" w14:textId="34A60943" w:rsidR="00191688" w:rsidRPr="006B4615" w:rsidRDefault="00191688" w:rsidP="00191688">
      <w:pPr>
        <w:pStyle w:val="ListParagraph"/>
        <w:numPr>
          <w:ilvl w:val="0"/>
          <w:numId w:val="5"/>
        </w:numPr>
        <w:tabs>
          <w:tab w:val="left" w:pos="2460"/>
        </w:tabs>
        <w:rPr>
          <w:i/>
          <w:color w:val="000000" w:themeColor="text1"/>
        </w:rPr>
      </w:pPr>
      <w:r>
        <w:rPr>
          <w:iCs/>
          <w:color w:val="000000" w:themeColor="text1"/>
        </w:rPr>
        <w:t xml:space="preserve">Wealden Community Sports Hub </w:t>
      </w:r>
      <w:r>
        <w:rPr>
          <w:color w:val="000000" w:themeColor="text1"/>
        </w:rPr>
        <w:t xml:space="preserve">(Full size 3G) </w:t>
      </w:r>
      <w:r w:rsidR="006B4615">
        <w:rPr>
          <w:iCs/>
          <w:color w:val="000000" w:themeColor="text1"/>
        </w:rPr>
        <w:t>–</w:t>
      </w:r>
      <w:r>
        <w:rPr>
          <w:iCs/>
          <w:color w:val="000000" w:themeColor="text1"/>
        </w:rPr>
        <w:t xml:space="preserve"> </w:t>
      </w:r>
      <w:r>
        <w:rPr>
          <w:i/>
          <w:iCs/>
          <w:color w:val="000000" w:themeColor="text1"/>
        </w:rPr>
        <w:t>Hailsham</w:t>
      </w:r>
    </w:p>
    <w:p w14:paraId="5D2E6B74" w14:textId="77777777" w:rsidR="006B4615" w:rsidRPr="006B4615" w:rsidRDefault="006B4615" w:rsidP="006B4615">
      <w:pPr>
        <w:tabs>
          <w:tab w:val="left" w:pos="2460"/>
        </w:tabs>
        <w:rPr>
          <w:i/>
          <w:color w:val="000000" w:themeColor="text1"/>
        </w:rPr>
      </w:pPr>
    </w:p>
    <w:p w14:paraId="3DEA5F06" w14:textId="77777777" w:rsidR="00191688" w:rsidRPr="00D64A85" w:rsidRDefault="00191688" w:rsidP="00191688">
      <w:pPr>
        <w:tabs>
          <w:tab w:val="left" w:pos="2460"/>
        </w:tabs>
        <w:rPr>
          <w:i/>
          <w:iCs/>
        </w:rPr>
      </w:pPr>
      <w:r w:rsidRPr="00D64A85">
        <w:rPr>
          <w:i/>
          <w:iCs/>
        </w:rPr>
        <w:t>Beacon Academy (Full size 3G) – Crowborough and the Rural North</w:t>
      </w:r>
    </w:p>
    <w:p w14:paraId="634C43FE" w14:textId="77777777" w:rsidR="00191688" w:rsidRDefault="00191688" w:rsidP="00191688">
      <w:pPr>
        <w:tabs>
          <w:tab w:val="left" w:pos="2460"/>
        </w:tabs>
      </w:pPr>
    </w:p>
    <w:p w14:paraId="2F90F914" w14:textId="105312F7" w:rsidR="006B4615" w:rsidRDefault="00191688" w:rsidP="008A0334">
      <w:pPr>
        <w:pStyle w:val="ListParagraph"/>
        <w:numPr>
          <w:ilvl w:val="0"/>
          <w:numId w:val="32"/>
        </w:numPr>
        <w:ind w:left="0" w:right="-43" w:hanging="567"/>
        <w:contextualSpacing w:val="0"/>
      </w:pPr>
      <w:r>
        <w:t>The site currently has one adult</w:t>
      </w:r>
      <w:r w:rsidR="00255A4E">
        <w:t xml:space="preserve"> football</w:t>
      </w:r>
      <w:r>
        <w:t xml:space="preserve"> pitch and a sand dressed AGP that was first installed in 1999 and has not had a replacement surface provided. </w:t>
      </w:r>
      <w:r w:rsidR="006B4615">
        <w:t>The c</w:t>
      </w:r>
      <w:r>
        <w:t>urrent AGP provision, accessed by Crowborough HC, is therefore very near condemnation. The surface is currently used by Crowborough Athletic FC, Jarvis Brook FC and Rotherfield JFC for training purposes.</w:t>
      </w:r>
    </w:p>
    <w:p w14:paraId="3CBDD051" w14:textId="77777777" w:rsidR="00837BF2" w:rsidRDefault="00837BF2" w:rsidP="00837BF2">
      <w:pPr>
        <w:pStyle w:val="ListParagraph"/>
        <w:ind w:left="0" w:right="-43"/>
        <w:contextualSpacing w:val="0"/>
      </w:pPr>
    </w:p>
    <w:p w14:paraId="7FD946CE" w14:textId="3D1C8F7E" w:rsidR="00191688" w:rsidRDefault="00191688" w:rsidP="008A0334">
      <w:pPr>
        <w:pStyle w:val="ListParagraph"/>
        <w:numPr>
          <w:ilvl w:val="0"/>
          <w:numId w:val="32"/>
        </w:numPr>
        <w:ind w:left="0" w:right="-43" w:hanging="567"/>
        <w:contextualSpacing w:val="0"/>
      </w:pPr>
      <w:r>
        <w:lastRenderedPageBreak/>
        <w:t>Given the lack of available hockey provision in Wealden, the site requires protection for hockey use of Crowborough HC. Further investigatory work</w:t>
      </w:r>
      <w:r w:rsidR="00366E1E">
        <w:t xml:space="preserve"> is</w:t>
      </w:r>
      <w:r>
        <w:t xml:space="preserve"> required to determine</w:t>
      </w:r>
      <w:r w:rsidR="00366E1E">
        <w:t xml:space="preserve"> the</w:t>
      </w:r>
      <w:r>
        <w:t xml:space="preserve"> impact on the sustainability of this AGP if additional artificial provision </w:t>
      </w:r>
      <w:r w:rsidR="00366E1E">
        <w:t xml:space="preserve">were to be </w:t>
      </w:r>
      <w:r w:rsidR="006F7671">
        <w:t>developed</w:t>
      </w:r>
      <w:r>
        <w:t xml:space="preserve"> on site.</w:t>
      </w:r>
    </w:p>
    <w:p w14:paraId="755B9741" w14:textId="77777777" w:rsidR="006B4615" w:rsidRDefault="006B4615" w:rsidP="00191688">
      <w:pPr>
        <w:tabs>
          <w:tab w:val="left" w:pos="2460"/>
        </w:tabs>
      </w:pPr>
    </w:p>
    <w:p w14:paraId="7F05857B" w14:textId="77777777" w:rsidR="00191688" w:rsidRDefault="00191688" w:rsidP="00191688">
      <w:pPr>
        <w:tabs>
          <w:tab w:val="left" w:pos="2460"/>
        </w:tabs>
        <w:rPr>
          <w:i/>
          <w:iCs/>
        </w:rPr>
      </w:pPr>
      <w:r w:rsidRPr="00241FD4">
        <w:rPr>
          <w:i/>
          <w:iCs/>
        </w:rPr>
        <w:t>Goldsmiths Recreation Ground (small sized 3G) - Crowborough and the Rural North</w:t>
      </w:r>
    </w:p>
    <w:p w14:paraId="11DEB852" w14:textId="77777777" w:rsidR="00191688" w:rsidRPr="00241FD4" w:rsidRDefault="00191688" w:rsidP="00191688">
      <w:pPr>
        <w:tabs>
          <w:tab w:val="left" w:pos="2460"/>
        </w:tabs>
        <w:rPr>
          <w:i/>
          <w:iCs/>
        </w:rPr>
      </w:pPr>
    </w:p>
    <w:p w14:paraId="2851E65A" w14:textId="59435996" w:rsidR="00191688" w:rsidRDefault="00191688" w:rsidP="008A0334">
      <w:pPr>
        <w:pStyle w:val="ListParagraph"/>
        <w:numPr>
          <w:ilvl w:val="0"/>
          <w:numId w:val="32"/>
        </w:numPr>
        <w:ind w:left="0" w:right="-43" w:hanging="567"/>
        <w:contextualSpacing w:val="0"/>
      </w:pPr>
      <w:r>
        <w:t xml:space="preserve">The site is underutilised for football purposes </w:t>
      </w:r>
      <w:r w:rsidR="00F773E0">
        <w:t xml:space="preserve">at </w:t>
      </w:r>
      <w:r w:rsidR="00E577ED">
        <w:t>present but</w:t>
      </w:r>
      <w:r w:rsidR="00F773E0">
        <w:t xml:space="preserve"> is identified as a potential site for the delivery of a small sided 3G pitch which</w:t>
      </w:r>
      <w:r>
        <w:t xml:space="preserve"> </w:t>
      </w:r>
      <w:r w:rsidR="00F773E0">
        <w:t>would</w:t>
      </w:r>
      <w:r>
        <w:t xml:space="preserve"> reduce known shortfall for this catchment area. There is a need for further investigatory work from football partners to determine usage and social outcomes. </w:t>
      </w:r>
      <w:r w:rsidR="00722E39">
        <w:t>These investigations have yet to commence.</w:t>
      </w:r>
    </w:p>
    <w:p w14:paraId="21A2949F" w14:textId="77777777" w:rsidR="00814062" w:rsidRDefault="00814062" w:rsidP="00191688">
      <w:pPr>
        <w:tabs>
          <w:tab w:val="left" w:pos="2460"/>
        </w:tabs>
        <w:rPr>
          <w:i/>
          <w:iCs/>
        </w:rPr>
      </w:pPr>
    </w:p>
    <w:p w14:paraId="10FA8257" w14:textId="485FE35F" w:rsidR="00191688" w:rsidRDefault="00191688" w:rsidP="00191688">
      <w:pPr>
        <w:tabs>
          <w:tab w:val="left" w:pos="2460"/>
        </w:tabs>
        <w:rPr>
          <w:i/>
          <w:iCs/>
        </w:rPr>
      </w:pPr>
      <w:r>
        <w:rPr>
          <w:i/>
          <w:iCs/>
        </w:rPr>
        <w:t xml:space="preserve">Uplands Community College Centre - </w:t>
      </w:r>
      <w:r w:rsidRPr="00241FD4">
        <w:rPr>
          <w:i/>
          <w:iCs/>
        </w:rPr>
        <w:t>Crowborough and the Rural North</w:t>
      </w:r>
    </w:p>
    <w:p w14:paraId="7566F428" w14:textId="77777777" w:rsidR="00191688" w:rsidRDefault="00191688" w:rsidP="00191688">
      <w:pPr>
        <w:tabs>
          <w:tab w:val="left" w:pos="2460"/>
        </w:tabs>
        <w:rPr>
          <w:i/>
          <w:iCs/>
        </w:rPr>
      </w:pPr>
    </w:p>
    <w:p w14:paraId="09B19759" w14:textId="3BEE3249" w:rsidR="00191688" w:rsidRDefault="00191688" w:rsidP="008A0334">
      <w:pPr>
        <w:pStyle w:val="ListParagraph"/>
        <w:numPr>
          <w:ilvl w:val="0"/>
          <w:numId w:val="32"/>
        </w:numPr>
        <w:ind w:left="0" w:right="-43" w:hanging="567"/>
        <w:contextualSpacing w:val="0"/>
      </w:pPr>
      <w:r>
        <w:t>Th</w:t>
      </w:r>
      <w:r w:rsidR="00F773E0">
        <w:t>is</w:t>
      </w:r>
      <w:r>
        <w:t xml:space="preserve"> site is a theoretically suitable to meet identified catchment shortfalls</w:t>
      </w:r>
      <w:r w:rsidR="00722E39">
        <w:t>, for the north of the district</w:t>
      </w:r>
      <w:r>
        <w:t>. Several clubs have pledged financial support exchange for priority pitch allocation in support of the development</w:t>
      </w:r>
      <w:r w:rsidR="00862991">
        <w:t>, but this work has yet to commence.</w:t>
      </w:r>
      <w:r>
        <w:t xml:space="preserve"> These clubs are; </w:t>
      </w:r>
      <w:proofErr w:type="spellStart"/>
      <w:r>
        <w:t>Wadhurst</w:t>
      </w:r>
      <w:proofErr w:type="spellEnd"/>
      <w:r>
        <w:t xml:space="preserve"> United Juniors FC, </w:t>
      </w:r>
      <w:proofErr w:type="spellStart"/>
      <w:r>
        <w:t>Wadhurst</w:t>
      </w:r>
      <w:proofErr w:type="spellEnd"/>
      <w:r>
        <w:t xml:space="preserve"> FC, Rotherfield Juniors FC as well as imported demand from clubs such as; T</w:t>
      </w:r>
      <w:r w:rsidR="00966379">
        <w:t>icehurst</w:t>
      </w:r>
      <w:r>
        <w:t xml:space="preserve"> FC and Luca FC which are from Tunbridge Wells. </w:t>
      </w:r>
    </w:p>
    <w:p w14:paraId="7A0E0780" w14:textId="77777777" w:rsidR="00191688" w:rsidRDefault="00191688" w:rsidP="00191688">
      <w:pPr>
        <w:tabs>
          <w:tab w:val="left" w:pos="2460"/>
        </w:tabs>
        <w:rPr>
          <w:i/>
          <w:iCs/>
        </w:rPr>
      </w:pPr>
    </w:p>
    <w:p w14:paraId="7D07EBB3" w14:textId="67A68375" w:rsidR="00191688" w:rsidRDefault="00191688" w:rsidP="00191688">
      <w:pPr>
        <w:tabs>
          <w:tab w:val="left" w:pos="2460"/>
        </w:tabs>
        <w:rPr>
          <w:i/>
          <w:iCs/>
        </w:rPr>
      </w:pPr>
      <w:r>
        <w:rPr>
          <w:i/>
          <w:iCs/>
        </w:rPr>
        <w:t>Bede’s School – Hailsham</w:t>
      </w:r>
    </w:p>
    <w:p w14:paraId="33EA1EF9" w14:textId="77777777" w:rsidR="00191688" w:rsidRDefault="00191688" w:rsidP="00191688">
      <w:pPr>
        <w:tabs>
          <w:tab w:val="left" w:pos="2460"/>
        </w:tabs>
        <w:rPr>
          <w:i/>
          <w:iCs/>
        </w:rPr>
      </w:pPr>
    </w:p>
    <w:p w14:paraId="37B3147E" w14:textId="77777777" w:rsidR="00191688" w:rsidRDefault="00191688" w:rsidP="008A0334">
      <w:pPr>
        <w:pStyle w:val="ListParagraph"/>
        <w:numPr>
          <w:ilvl w:val="0"/>
          <w:numId w:val="32"/>
        </w:numPr>
        <w:ind w:left="0" w:right="-43" w:hanging="567"/>
        <w:contextualSpacing w:val="0"/>
      </w:pPr>
      <w:r>
        <w:t xml:space="preserve">A boarding school with a rich supply of sport provision. It has poor community lettings offer as evidenced with its existing AGPs being unavailable for community use. Ultimately an unsuitable site for the development of a full size 3G pitch. </w:t>
      </w:r>
    </w:p>
    <w:p w14:paraId="6C25FE09" w14:textId="77777777" w:rsidR="00191688" w:rsidRDefault="00191688" w:rsidP="00191688">
      <w:pPr>
        <w:tabs>
          <w:tab w:val="left" w:pos="2460"/>
        </w:tabs>
      </w:pPr>
    </w:p>
    <w:p w14:paraId="088F9E6D" w14:textId="77777777" w:rsidR="00191688" w:rsidRDefault="00191688" w:rsidP="00191688">
      <w:pPr>
        <w:tabs>
          <w:tab w:val="left" w:pos="2460"/>
        </w:tabs>
        <w:rPr>
          <w:i/>
          <w:iCs/>
        </w:rPr>
      </w:pPr>
      <w:r>
        <w:rPr>
          <w:i/>
          <w:iCs/>
        </w:rPr>
        <w:t>Hailsham (area catchment)</w:t>
      </w:r>
    </w:p>
    <w:p w14:paraId="08BD7885" w14:textId="77777777" w:rsidR="00191688" w:rsidRDefault="00191688" w:rsidP="00191688">
      <w:pPr>
        <w:tabs>
          <w:tab w:val="left" w:pos="2460"/>
        </w:tabs>
        <w:rPr>
          <w:i/>
          <w:iCs/>
        </w:rPr>
      </w:pPr>
    </w:p>
    <w:p w14:paraId="1973B0BE" w14:textId="77777777" w:rsidR="00974B0D" w:rsidRDefault="00974B0D" w:rsidP="00974B0D">
      <w:pPr>
        <w:pStyle w:val="ListParagraph"/>
        <w:numPr>
          <w:ilvl w:val="0"/>
          <w:numId w:val="32"/>
        </w:numPr>
        <w:ind w:left="0" w:right="-43" w:hanging="567"/>
        <w:contextualSpacing w:val="0"/>
      </w:pPr>
      <w:bookmarkStart w:id="87" w:name="_Hlk132963381"/>
      <w:r>
        <w:t xml:space="preserve">The LFFP identifies a need for a full size pitch to be delivered within the Hailsham locality (a shortfall that increases to two full size pitches when accounting for the updated position at Bede’s School). This could potentially be met through the Wealden Sports Hub project, that is currently being progressed by Wealden District Council. </w:t>
      </w:r>
    </w:p>
    <w:bookmarkEnd w:id="87"/>
    <w:p w14:paraId="1266E805" w14:textId="77777777" w:rsidR="00191688" w:rsidRDefault="00191688" w:rsidP="00191688">
      <w:pPr>
        <w:tabs>
          <w:tab w:val="left" w:pos="2460"/>
        </w:tabs>
      </w:pPr>
    </w:p>
    <w:p w14:paraId="10DFB886" w14:textId="32036C7A" w:rsidR="00191688" w:rsidRPr="00C42154" w:rsidRDefault="00191688" w:rsidP="00191688">
      <w:pPr>
        <w:tabs>
          <w:tab w:val="left" w:pos="2460"/>
        </w:tabs>
      </w:pPr>
      <w:r w:rsidRPr="00636647">
        <w:rPr>
          <w:i/>
          <w:iCs/>
        </w:rPr>
        <w:t>Table 4.</w:t>
      </w:r>
      <w:r w:rsidR="00837BF2">
        <w:rPr>
          <w:i/>
          <w:iCs/>
        </w:rPr>
        <w:t>8</w:t>
      </w:r>
      <w:r w:rsidRPr="00636647">
        <w:rPr>
          <w:i/>
          <w:iCs/>
        </w:rPr>
        <w:t>: Impact of delivering current LFFP 3G projects</w:t>
      </w:r>
    </w:p>
    <w:p w14:paraId="71B6A2B3" w14:textId="77777777" w:rsidR="00191688" w:rsidRPr="00390A61" w:rsidRDefault="00191688" w:rsidP="00191688">
      <w:pPr>
        <w:tabs>
          <w:tab w:val="left" w:pos="2460"/>
        </w:tabs>
        <w:rPr>
          <w:i/>
          <w:iCs/>
          <w:highlight w:val="yellow"/>
        </w:rPr>
      </w:pPr>
    </w:p>
    <w:tbl>
      <w:tblPr>
        <w:tblW w:w="9071" w:type="dxa"/>
        <w:tblInd w:w="-5" w:type="dxa"/>
        <w:tblLook w:val="0000" w:firstRow="0" w:lastRow="0" w:firstColumn="0" w:lastColumn="0" w:noHBand="0" w:noVBand="0"/>
      </w:tblPr>
      <w:tblGrid>
        <w:gridCol w:w="2552"/>
        <w:gridCol w:w="1418"/>
        <w:gridCol w:w="1417"/>
        <w:gridCol w:w="1276"/>
        <w:gridCol w:w="1159"/>
        <w:gridCol w:w="1249"/>
      </w:tblGrid>
      <w:tr w:rsidR="00191688" w:rsidRPr="00390A61" w14:paraId="7D6CA012" w14:textId="77777777" w:rsidTr="009362E7">
        <w:trPr>
          <w:cantSplit/>
          <w:trHeight w:val="419"/>
          <w:tblHeader/>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068CABCF" w14:textId="77777777" w:rsidR="00191688" w:rsidRPr="00390A61" w:rsidRDefault="00191688" w:rsidP="00B62E2F">
            <w:pPr>
              <w:spacing w:before="40"/>
              <w:ind w:right="31"/>
              <w:jc w:val="left"/>
              <w:rPr>
                <w:rFonts w:cs="Arial"/>
                <w:b/>
                <w:bCs/>
                <w:sz w:val="20"/>
                <w:szCs w:val="20"/>
                <w:highlight w:val="yellow"/>
              </w:rPr>
            </w:pPr>
            <w:r w:rsidRPr="00154381">
              <w:rPr>
                <w:rFonts w:cs="Arial"/>
                <w:b/>
                <w:bCs/>
                <w:sz w:val="20"/>
                <w:szCs w:val="20"/>
              </w:rPr>
              <w:t>Analysis area</w:t>
            </w:r>
          </w:p>
        </w:tc>
        <w:tc>
          <w:tcPr>
            <w:tcW w:w="1418" w:type="dxa"/>
            <w:tcBorders>
              <w:top w:val="single" w:sz="4" w:space="0" w:color="auto"/>
              <w:left w:val="single" w:sz="4" w:space="0" w:color="auto"/>
              <w:bottom w:val="single" w:sz="4" w:space="0" w:color="auto"/>
              <w:right w:val="single" w:sz="4" w:space="0" w:color="auto"/>
            </w:tcBorders>
            <w:shd w:val="clear" w:color="auto" w:fill="DBE5F1"/>
          </w:tcPr>
          <w:p w14:paraId="5DA7E490" w14:textId="77777777" w:rsidR="00191688" w:rsidRPr="00154381" w:rsidRDefault="00191688" w:rsidP="00B62E2F">
            <w:pPr>
              <w:spacing w:before="40"/>
              <w:ind w:right="31"/>
              <w:jc w:val="center"/>
              <w:rPr>
                <w:rFonts w:cs="Arial"/>
                <w:b/>
                <w:bCs/>
                <w:sz w:val="20"/>
                <w:szCs w:val="20"/>
              </w:rPr>
            </w:pPr>
            <w:r w:rsidRPr="00154381">
              <w:rPr>
                <w:rFonts w:eastAsia="MS Mincho" w:cs="Arial"/>
                <w:b/>
                <w:color w:val="000000"/>
                <w:sz w:val="20"/>
                <w:szCs w:val="20"/>
                <w:lang w:val="en-US" w:eastAsia="ja-JP"/>
              </w:rPr>
              <w:t>Potential 3G requirement</w:t>
            </w:r>
          </w:p>
        </w:tc>
        <w:tc>
          <w:tcPr>
            <w:tcW w:w="1417" w:type="dxa"/>
            <w:tcBorders>
              <w:top w:val="single" w:sz="4" w:space="0" w:color="auto"/>
              <w:left w:val="single" w:sz="4" w:space="0" w:color="auto"/>
              <w:bottom w:val="single" w:sz="4" w:space="0" w:color="auto"/>
              <w:right w:val="single" w:sz="4" w:space="0" w:color="auto"/>
            </w:tcBorders>
            <w:shd w:val="clear" w:color="auto" w:fill="DBE5F1"/>
          </w:tcPr>
          <w:p w14:paraId="0CF84347" w14:textId="77777777" w:rsidR="00191688" w:rsidRPr="00154381" w:rsidRDefault="00191688" w:rsidP="00B62E2F">
            <w:pPr>
              <w:spacing w:before="40"/>
              <w:ind w:right="31"/>
              <w:jc w:val="center"/>
              <w:rPr>
                <w:rFonts w:cs="Arial"/>
                <w:b/>
                <w:bCs/>
                <w:sz w:val="20"/>
                <w:szCs w:val="20"/>
              </w:rPr>
            </w:pPr>
            <w:r w:rsidRPr="00154381">
              <w:rPr>
                <w:rFonts w:cs="Arial"/>
                <w:b/>
                <w:bCs/>
                <w:sz w:val="20"/>
                <w:szCs w:val="20"/>
              </w:rPr>
              <w:t>Current number of 3G pitches</w:t>
            </w:r>
          </w:p>
        </w:tc>
        <w:tc>
          <w:tcPr>
            <w:tcW w:w="1276" w:type="dxa"/>
            <w:tcBorders>
              <w:top w:val="single" w:sz="4" w:space="0" w:color="auto"/>
              <w:left w:val="single" w:sz="4" w:space="0" w:color="auto"/>
              <w:bottom w:val="single" w:sz="4" w:space="0" w:color="auto"/>
              <w:right w:val="single" w:sz="4" w:space="0" w:color="auto"/>
            </w:tcBorders>
            <w:shd w:val="clear" w:color="auto" w:fill="DBE5F1"/>
          </w:tcPr>
          <w:p w14:paraId="2B39C1E7" w14:textId="77777777" w:rsidR="00191688" w:rsidRPr="00154381" w:rsidRDefault="00191688" w:rsidP="00B62E2F">
            <w:pPr>
              <w:spacing w:before="40"/>
              <w:ind w:right="31"/>
              <w:jc w:val="center"/>
              <w:rPr>
                <w:rFonts w:cs="Arial"/>
                <w:b/>
                <w:bCs/>
                <w:sz w:val="20"/>
                <w:szCs w:val="20"/>
              </w:rPr>
            </w:pPr>
            <w:r w:rsidRPr="00154381">
              <w:rPr>
                <w:rFonts w:cs="Arial"/>
                <w:b/>
                <w:bCs/>
                <w:sz w:val="20"/>
                <w:szCs w:val="20"/>
              </w:rPr>
              <w:t>Potential shortfall</w:t>
            </w:r>
          </w:p>
        </w:tc>
        <w:tc>
          <w:tcPr>
            <w:tcW w:w="1159" w:type="dxa"/>
            <w:tcBorders>
              <w:top w:val="single" w:sz="4" w:space="0" w:color="auto"/>
              <w:left w:val="single" w:sz="4" w:space="0" w:color="auto"/>
              <w:bottom w:val="single" w:sz="4" w:space="0" w:color="auto"/>
              <w:right w:val="single" w:sz="4" w:space="0" w:color="auto"/>
            </w:tcBorders>
            <w:shd w:val="clear" w:color="auto" w:fill="DBE5F1"/>
          </w:tcPr>
          <w:p w14:paraId="61D07CDA" w14:textId="77777777" w:rsidR="00191688" w:rsidRPr="00390A61" w:rsidRDefault="00191688" w:rsidP="00B62E2F">
            <w:pPr>
              <w:spacing w:before="40"/>
              <w:ind w:right="31"/>
              <w:jc w:val="center"/>
              <w:rPr>
                <w:rFonts w:cs="Arial"/>
                <w:b/>
                <w:bCs/>
                <w:sz w:val="20"/>
                <w:szCs w:val="20"/>
                <w:highlight w:val="yellow"/>
              </w:rPr>
            </w:pPr>
            <w:r w:rsidRPr="00636647">
              <w:rPr>
                <w:rFonts w:cs="Arial"/>
                <w:b/>
                <w:bCs/>
                <w:sz w:val="20"/>
                <w:szCs w:val="20"/>
              </w:rPr>
              <w:t>No. of proposed pitches</w:t>
            </w:r>
          </w:p>
        </w:tc>
        <w:tc>
          <w:tcPr>
            <w:tcW w:w="1249" w:type="dxa"/>
            <w:tcBorders>
              <w:top w:val="single" w:sz="4" w:space="0" w:color="auto"/>
              <w:left w:val="single" w:sz="4" w:space="0" w:color="auto"/>
              <w:bottom w:val="single" w:sz="4" w:space="0" w:color="auto"/>
              <w:right w:val="single" w:sz="4" w:space="0" w:color="auto"/>
            </w:tcBorders>
            <w:shd w:val="clear" w:color="auto" w:fill="DBE5F1"/>
          </w:tcPr>
          <w:p w14:paraId="1652B168" w14:textId="77777777" w:rsidR="00191688" w:rsidRPr="00636647" w:rsidRDefault="00191688" w:rsidP="00B62E2F">
            <w:pPr>
              <w:spacing w:before="40"/>
              <w:ind w:right="31"/>
              <w:jc w:val="center"/>
              <w:rPr>
                <w:rFonts w:cs="Arial"/>
                <w:b/>
                <w:bCs/>
                <w:sz w:val="20"/>
                <w:szCs w:val="20"/>
              </w:rPr>
            </w:pPr>
            <w:r w:rsidRPr="00636647">
              <w:rPr>
                <w:rFonts w:cs="Arial"/>
                <w:b/>
                <w:bCs/>
                <w:sz w:val="20"/>
                <w:szCs w:val="20"/>
              </w:rPr>
              <w:t>Shortfall if delivered</w:t>
            </w:r>
          </w:p>
        </w:tc>
      </w:tr>
      <w:tr w:rsidR="00191688" w:rsidRPr="00390A61" w14:paraId="0AA29EA8" w14:textId="77777777" w:rsidTr="009362E7">
        <w:trPr>
          <w:cantSplit/>
          <w:trHeight w:val="89"/>
        </w:trPr>
        <w:tc>
          <w:tcPr>
            <w:tcW w:w="2552" w:type="dxa"/>
            <w:tcBorders>
              <w:top w:val="single" w:sz="4" w:space="0" w:color="auto"/>
              <w:left w:val="single" w:sz="4" w:space="0" w:color="auto"/>
              <w:bottom w:val="single" w:sz="4" w:space="0" w:color="auto"/>
              <w:right w:val="single" w:sz="4" w:space="0" w:color="auto"/>
            </w:tcBorders>
          </w:tcPr>
          <w:p w14:paraId="4B45C2B5" w14:textId="77777777" w:rsidR="00191688" w:rsidRPr="00390A61" w:rsidRDefault="00191688" w:rsidP="00B62E2F">
            <w:pPr>
              <w:spacing w:before="40"/>
              <w:ind w:right="31"/>
              <w:jc w:val="left"/>
              <w:rPr>
                <w:rFonts w:cs="Arial"/>
                <w:bCs/>
                <w:sz w:val="20"/>
                <w:szCs w:val="20"/>
                <w:highlight w:val="yellow"/>
              </w:rPr>
            </w:pPr>
            <w:r>
              <w:rPr>
                <w:rFonts w:cs="Arial"/>
                <w:color w:val="000000"/>
                <w:sz w:val="20"/>
                <w:szCs w:val="20"/>
              </w:rPr>
              <w:t xml:space="preserve">Crowborough &amp; Rural North </w:t>
            </w:r>
          </w:p>
        </w:tc>
        <w:tc>
          <w:tcPr>
            <w:tcW w:w="1418" w:type="dxa"/>
            <w:tcBorders>
              <w:top w:val="single" w:sz="4" w:space="0" w:color="auto"/>
              <w:left w:val="single" w:sz="4" w:space="0" w:color="auto"/>
              <w:bottom w:val="single" w:sz="4" w:space="0" w:color="auto"/>
              <w:right w:val="single" w:sz="4" w:space="0" w:color="auto"/>
            </w:tcBorders>
          </w:tcPr>
          <w:p w14:paraId="4E4B7072"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2.5</w:t>
            </w:r>
          </w:p>
        </w:tc>
        <w:tc>
          <w:tcPr>
            <w:tcW w:w="1417" w:type="dxa"/>
            <w:tcBorders>
              <w:top w:val="single" w:sz="4" w:space="0" w:color="auto"/>
              <w:left w:val="single" w:sz="4" w:space="0" w:color="auto"/>
              <w:bottom w:val="single" w:sz="4" w:space="0" w:color="auto"/>
              <w:right w:val="single" w:sz="4" w:space="0" w:color="auto"/>
            </w:tcBorders>
          </w:tcPr>
          <w:p w14:paraId="3F25A553"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tcPr>
          <w:p w14:paraId="224427D0"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2.5</w:t>
            </w:r>
          </w:p>
        </w:tc>
        <w:tc>
          <w:tcPr>
            <w:tcW w:w="1159" w:type="dxa"/>
            <w:tcBorders>
              <w:top w:val="single" w:sz="4" w:space="0" w:color="auto"/>
              <w:left w:val="single" w:sz="4" w:space="0" w:color="auto"/>
              <w:bottom w:val="single" w:sz="4" w:space="0" w:color="auto"/>
              <w:right w:val="single" w:sz="4" w:space="0" w:color="auto"/>
            </w:tcBorders>
          </w:tcPr>
          <w:p w14:paraId="2BB8150E" w14:textId="77777777" w:rsidR="00191688" w:rsidRPr="00636647" w:rsidRDefault="00191688" w:rsidP="00B62E2F">
            <w:pPr>
              <w:spacing w:before="40"/>
              <w:jc w:val="center"/>
              <w:rPr>
                <w:rFonts w:eastAsia="Calibri"/>
                <w:sz w:val="20"/>
                <w:szCs w:val="20"/>
              </w:rPr>
            </w:pPr>
            <w:r w:rsidRPr="00636647">
              <w:rPr>
                <w:rFonts w:eastAsia="Calibri"/>
                <w:sz w:val="20"/>
                <w:szCs w:val="20"/>
              </w:rPr>
              <w:t>2.25</w:t>
            </w:r>
          </w:p>
        </w:tc>
        <w:tc>
          <w:tcPr>
            <w:tcW w:w="1249" w:type="dxa"/>
            <w:tcBorders>
              <w:top w:val="single" w:sz="4" w:space="0" w:color="auto"/>
              <w:left w:val="single" w:sz="4" w:space="0" w:color="auto"/>
              <w:bottom w:val="single" w:sz="4" w:space="0" w:color="auto"/>
              <w:right w:val="single" w:sz="4" w:space="0" w:color="auto"/>
            </w:tcBorders>
            <w:shd w:val="clear" w:color="auto" w:fill="FF0000"/>
          </w:tcPr>
          <w:p w14:paraId="500C804B" w14:textId="77777777" w:rsidR="00191688" w:rsidRPr="00636647" w:rsidRDefault="00191688" w:rsidP="00B62E2F">
            <w:pPr>
              <w:spacing w:before="40"/>
              <w:jc w:val="center"/>
              <w:rPr>
                <w:rFonts w:cs="Arial"/>
                <w:color w:val="000000"/>
                <w:sz w:val="20"/>
                <w:szCs w:val="20"/>
              </w:rPr>
            </w:pPr>
            <w:r w:rsidRPr="00636647">
              <w:rPr>
                <w:rFonts w:cs="Arial"/>
                <w:color w:val="000000"/>
                <w:sz w:val="20"/>
                <w:szCs w:val="20"/>
              </w:rPr>
              <w:t>0.25</w:t>
            </w:r>
          </w:p>
        </w:tc>
      </w:tr>
      <w:tr w:rsidR="00191688" w:rsidRPr="00390A61" w14:paraId="14159599" w14:textId="77777777" w:rsidTr="009362E7">
        <w:trPr>
          <w:cantSplit/>
          <w:trHeight w:val="89"/>
        </w:trPr>
        <w:tc>
          <w:tcPr>
            <w:tcW w:w="2552" w:type="dxa"/>
            <w:tcBorders>
              <w:top w:val="single" w:sz="4" w:space="0" w:color="auto"/>
              <w:left w:val="single" w:sz="4" w:space="0" w:color="auto"/>
              <w:bottom w:val="single" w:sz="4" w:space="0" w:color="auto"/>
              <w:right w:val="single" w:sz="4" w:space="0" w:color="auto"/>
            </w:tcBorders>
          </w:tcPr>
          <w:p w14:paraId="1BAD4B9B" w14:textId="77777777" w:rsidR="00191688" w:rsidRPr="00390A61" w:rsidRDefault="00191688" w:rsidP="00B62E2F">
            <w:pPr>
              <w:spacing w:before="40"/>
              <w:ind w:right="31"/>
              <w:jc w:val="left"/>
              <w:rPr>
                <w:rFonts w:cs="Arial"/>
                <w:bCs/>
                <w:sz w:val="20"/>
                <w:szCs w:val="20"/>
                <w:highlight w:val="yellow"/>
              </w:rPr>
            </w:pPr>
            <w:r w:rsidRPr="00DB3E95">
              <w:rPr>
                <w:rFonts w:cs="Arial"/>
                <w:color w:val="000000"/>
                <w:sz w:val="20"/>
                <w:szCs w:val="20"/>
              </w:rPr>
              <w:t>Hailsham</w:t>
            </w:r>
          </w:p>
        </w:tc>
        <w:tc>
          <w:tcPr>
            <w:tcW w:w="1418" w:type="dxa"/>
            <w:tcBorders>
              <w:top w:val="single" w:sz="4" w:space="0" w:color="auto"/>
              <w:left w:val="single" w:sz="4" w:space="0" w:color="auto"/>
              <w:bottom w:val="single" w:sz="4" w:space="0" w:color="auto"/>
              <w:right w:val="single" w:sz="4" w:space="0" w:color="auto"/>
            </w:tcBorders>
          </w:tcPr>
          <w:p w14:paraId="623A321A"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1</w:t>
            </w:r>
            <w:r w:rsidRPr="00DB3E95">
              <w:rPr>
                <w:rFonts w:cs="Arial"/>
                <w:color w:val="000000"/>
                <w:sz w:val="20"/>
                <w:szCs w:val="20"/>
              </w:rPr>
              <w:t>.5</w:t>
            </w:r>
          </w:p>
        </w:tc>
        <w:tc>
          <w:tcPr>
            <w:tcW w:w="1417" w:type="dxa"/>
            <w:tcBorders>
              <w:top w:val="single" w:sz="4" w:space="0" w:color="auto"/>
              <w:left w:val="single" w:sz="4" w:space="0" w:color="auto"/>
              <w:bottom w:val="single" w:sz="4" w:space="0" w:color="auto"/>
              <w:right w:val="single" w:sz="4" w:space="0" w:color="auto"/>
            </w:tcBorders>
          </w:tcPr>
          <w:p w14:paraId="6DA10382" w14:textId="77777777" w:rsidR="00191688" w:rsidRPr="00390A61" w:rsidRDefault="00191688" w:rsidP="00B62E2F">
            <w:pPr>
              <w:spacing w:before="40"/>
              <w:jc w:val="center"/>
              <w:rPr>
                <w:rFonts w:eastAsia="Calibri"/>
                <w:sz w:val="20"/>
                <w:szCs w:val="20"/>
                <w:highlight w:val="yellow"/>
              </w:rPr>
            </w:pPr>
            <w:r w:rsidRPr="00231C66">
              <w:rPr>
                <w:rFonts w:cs="Arial"/>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tcPr>
          <w:p w14:paraId="551079ED"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1</w:t>
            </w:r>
            <w:r w:rsidRPr="00DB3E95">
              <w:rPr>
                <w:rFonts w:cs="Arial"/>
                <w:color w:val="000000"/>
                <w:sz w:val="20"/>
                <w:szCs w:val="20"/>
              </w:rPr>
              <w:t>.5</w:t>
            </w:r>
          </w:p>
        </w:tc>
        <w:tc>
          <w:tcPr>
            <w:tcW w:w="1159" w:type="dxa"/>
            <w:tcBorders>
              <w:top w:val="single" w:sz="4" w:space="0" w:color="auto"/>
              <w:left w:val="single" w:sz="4" w:space="0" w:color="auto"/>
              <w:bottom w:val="single" w:sz="4" w:space="0" w:color="auto"/>
              <w:right w:val="single" w:sz="4" w:space="0" w:color="auto"/>
            </w:tcBorders>
          </w:tcPr>
          <w:p w14:paraId="742261EB" w14:textId="77777777" w:rsidR="00191688" w:rsidRPr="00636647" w:rsidRDefault="00191688" w:rsidP="00B62E2F">
            <w:pPr>
              <w:spacing w:before="40"/>
              <w:jc w:val="center"/>
              <w:rPr>
                <w:rFonts w:eastAsia="Calibri"/>
                <w:sz w:val="20"/>
                <w:szCs w:val="20"/>
              </w:rPr>
            </w:pPr>
            <w:r w:rsidRPr="00636647">
              <w:rPr>
                <w:rFonts w:eastAsia="Calibri"/>
                <w:sz w:val="20"/>
                <w:szCs w:val="20"/>
              </w:rPr>
              <w:t>2</w:t>
            </w:r>
          </w:p>
        </w:tc>
        <w:tc>
          <w:tcPr>
            <w:tcW w:w="1249" w:type="dxa"/>
            <w:tcBorders>
              <w:top w:val="single" w:sz="4" w:space="0" w:color="auto"/>
              <w:left w:val="single" w:sz="4" w:space="0" w:color="auto"/>
              <w:bottom w:val="single" w:sz="4" w:space="0" w:color="auto"/>
              <w:right w:val="single" w:sz="4" w:space="0" w:color="auto"/>
            </w:tcBorders>
            <w:shd w:val="clear" w:color="auto" w:fill="FFC000"/>
          </w:tcPr>
          <w:p w14:paraId="661378FE" w14:textId="77777777" w:rsidR="00191688" w:rsidRPr="00636647" w:rsidRDefault="00191688" w:rsidP="00B62E2F">
            <w:pPr>
              <w:spacing w:before="40"/>
              <w:jc w:val="center"/>
              <w:rPr>
                <w:rFonts w:cs="Arial"/>
                <w:color w:val="000000"/>
                <w:sz w:val="20"/>
                <w:szCs w:val="20"/>
              </w:rPr>
            </w:pPr>
            <w:r w:rsidRPr="00636647">
              <w:rPr>
                <w:rFonts w:cs="Arial"/>
                <w:color w:val="000000"/>
                <w:sz w:val="20"/>
                <w:szCs w:val="20"/>
              </w:rPr>
              <w:t>-</w:t>
            </w:r>
          </w:p>
        </w:tc>
      </w:tr>
      <w:tr w:rsidR="00191688" w:rsidRPr="00390A61" w14:paraId="008FB68F" w14:textId="77777777" w:rsidTr="009362E7">
        <w:trPr>
          <w:cantSplit/>
          <w:trHeight w:val="89"/>
        </w:trPr>
        <w:tc>
          <w:tcPr>
            <w:tcW w:w="2552" w:type="dxa"/>
            <w:tcBorders>
              <w:top w:val="single" w:sz="4" w:space="0" w:color="auto"/>
              <w:left w:val="single" w:sz="4" w:space="0" w:color="auto"/>
              <w:bottom w:val="single" w:sz="4" w:space="0" w:color="auto"/>
              <w:right w:val="single" w:sz="4" w:space="0" w:color="auto"/>
            </w:tcBorders>
          </w:tcPr>
          <w:p w14:paraId="1B18C296" w14:textId="77777777" w:rsidR="00191688" w:rsidRPr="00390A61" w:rsidRDefault="00191688" w:rsidP="00B62E2F">
            <w:pPr>
              <w:spacing w:before="40"/>
              <w:ind w:right="31"/>
              <w:jc w:val="left"/>
              <w:rPr>
                <w:rFonts w:cs="Arial"/>
                <w:bCs/>
                <w:sz w:val="20"/>
                <w:szCs w:val="20"/>
                <w:highlight w:val="yellow"/>
              </w:rPr>
            </w:pPr>
            <w:r>
              <w:rPr>
                <w:rFonts w:cs="Arial"/>
                <w:color w:val="000000"/>
                <w:sz w:val="20"/>
                <w:szCs w:val="20"/>
              </w:rPr>
              <w:t xml:space="preserve">Heathfield &amp; Rural South </w:t>
            </w:r>
          </w:p>
        </w:tc>
        <w:tc>
          <w:tcPr>
            <w:tcW w:w="1418" w:type="dxa"/>
            <w:tcBorders>
              <w:top w:val="single" w:sz="4" w:space="0" w:color="auto"/>
              <w:left w:val="single" w:sz="4" w:space="0" w:color="auto"/>
              <w:bottom w:val="single" w:sz="4" w:space="0" w:color="auto"/>
              <w:right w:val="single" w:sz="4" w:space="0" w:color="auto"/>
            </w:tcBorders>
          </w:tcPr>
          <w:p w14:paraId="1FEDAA38"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1.5</w:t>
            </w:r>
          </w:p>
        </w:tc>
        <w:tc>
          <w:tcPr>
            <w:tcW w:w="1417" w:type="dxa"/>
            <w:tcBorders>
              <w:top w:val="single" w:sz="4" w:space="0" w:color="auto"/>
              <w:left w:val="single" w:sz="4" w:space="0" w:color="auto"/>
              <w:bottom w:val="single" w:sz="4" w:space="0" w:color="auto"/>
              <w:right w:val="single" w:sz="4" w:space="0" w:color="auto"/>
            </w:tcBorders>
          </w:tcPr>
          <w:p w14:paraId="7BA7E2E2" w14:textId="77777777" w:rsidR="00191688" w:rsidRPr="00390A61" w:rsidRDefault="00191688" w:rsidP="00B62E2F">
            <w:pPr>
              <w:spacing w:before="40"/>
              <w:jc w:val="center"/>
              <w:rPr>
                <w:rFonts w:eastAsia="Calibri"/>
                <w:sz w:val="20"/>
                <w:szCs w:val="20"/>
                <w:highlight w:val="yellow"/>
              </w:rPr>
            </w:pPr>
            <w:r w:rsidRPr="00231C66">
              <w:rPr>
                <w:rFonts w:cs="Arial"/>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tcPr>
          <w:p w14:paraId="72B7EF4F"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1.5</w:t>
            </w:r>
          </w:p>
        </w:tc>
        <w:tc>
          <w:tcPr>
            <w:tcW w:w="1159" w:type="dxa"/>
            <w:tcBorders>
              <w:top w:val="single" w:sz="4" w:space="0" w:color="auto"/>
              <w:left w:val="single" w:sz="4" w:space="0" w:color="auto"/>
              <w:bottom w:val="single" w:sz="4" w:space="0" w:color="auto"/>
              <w:right w:val="single" w:sz="4" w:space="0" w:color="auto"/>
            </w:tcBorders>
          </w:tcPr>
          <w:p w14:paraId="1564A99B" w14:textId="77777777" w:rsidR="00191688" w:rsidRPr="00636647" w:rsidRDefault="00191688" w:rsidP="00B62E2F">
            <w:pPr>
              <w:spacing w:before="40"/>
              <w:jc w:val="center"/>
              <w:rPr>
                <w:rFonts w:eastAsia="Calibri"/>
                <w:sz w:val="20"/>
                <w:szCs w:val="20"/>
              </w:rPr>
            </w:pPr>
            <w:r w:rsidRPr="00636647">
              <w:rPr>
                <w:rFonts w:eastAsia="Calibri"/>
                <w:sz w:val="20"/>
                <w:szCs w:val="20"/>
              </w:rPr>
              <w:t>-</w:t>
            </w:r>
          </w:p>
        </w:tc>
        <w:tc>
          <w:tcPr>
            <w:tcW w:w="1249" w:type="dxa"/>
            <w:tcBorders>
              <w:top w:val="single" w:sz="4" w:space="0" w:color="auto"/>
              <w:left w:val="single" w:sz="4" w:space="0" w:color="auto"/>
              <w:bottom w:val="single" w:sz="4" w:space="0" w:color="auto"/>
              <w:right w:val="single" w:sz="4" w:space="0" w:color="auto"/>
            </w:tcBorders>
            <w:shd w:val="clear" w:color="auto" w:fill="FF0000"/>
          </w:tcPr>
          <w:p w14:paraId="51CB552E" w14:textId="77777777" w:rsidR="00191688" w:rsidRPr="00636647" w:rsidRDefault="00191688" w:rsidP="00B62E2F">
            <w:pPr>
              <w:spacing w:before="40"/>
              <w:jc w:val="center"/>
              <w:rPr>
                <w:rFonts w:cs="Arial"/>
                <w:color w:val="000000"/>
                <w:sz w:val="20"/>
                <w:szCs w:val="20"/>
              </w:rPr>
            </w:pPr>
            <w:r w:rsidRPr="00636647">
              <w:rPr>
                <w:rFonts w:cs="Arial"/>
                <w:color w:val="000000"/>
                <w:sz w:val="20"/>
                <w:szCs w:val="20"/>
              </w:rPr>
              <w:t>1.5</w:t>
            </w:r>
          </w:p>
        </w:tc>
      </w:tr>
      <w:tr w:rsidR="00191688" w:rsidRPr="00390A61" w14:paraId="5258719B" w14:textId="77777777" w:rsidTr="009362E7">
        <w:trPr>
          <w:cantSplit/>
          <w:trHeight w:val="89"/>
        </w:trPr>
        <w:tc>
          <w:tcPr>
            <w:tcW w:w="2552" w:type="dxa"/>
            <w:tcBorders>
              <w:top w:val="single" w:sz="4" w:space="0" w:color="auto"/>
              <w:left w:val="single" w:sz="4" w:space="0" w:color="auto"/>
              <w:bottom w:val="single" w:sz="4" w:space="0" w:color="auto"/>
              <w:right w:val="single" w:sz="4" w:space="0" w:color="auto"/>
            </w:tcBorders>
          </w:tcPr>
          <w:p w14:paraId="245B2E32" w14:textId="77777777" w:rsidR="00191688" w:rsidRPr="00390A61" w:rsidRDefault="00191688" w:rsidP="00B62E2F">
            <w:pPr>
              <w:spacing w:before="40"/>
              <w:ind w:right="31"/>
              <w:jc w:val="left"/>
              <w:rPr>
                <w:rFonts w:cs="Arial"/>
                <w:bCs/>
                <w:sz w:val="20"/>
                <w:szCs w:val="20"/>
                <w:highlight w:val="yellow"/>
              </w:rPr>
            </w:pPr>
            <w:r w:rsidRPr="00DB3E95">
              <w:rPr>
                <w:rFonts w:cs="Arial"/>
                <w:color w:val="000000"/>
                <w:sz w:val="20"/>
                <w:szCs w:val="20"/>
              </w:rPr>
              <w:t>Polegate</w:t>
            </w:r>
          </w:p>
        </w:tc>
        <w:tc>
          <w:tcPr>
            <w:tcW w:w="1418" w:type="dxa"/>
            <w:tcBorders>
              <w:top w:val="single" w:sz="4" w:space="0" w:color="auto"/>
              <w:left w:val="single" w:sz="4" w:space="0" w:color="auto"/>
              <w:bottom w:val="single" w:sz="4" w:space="0" w:color="auto"/>
              <w:right w:val="single" w:sz="4" w:space="0" w:color="auto"/>
            </w:tcBorders>
          </w:tcPr>
          <w:p w14:paraId="5907E804"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0</w:t>
            </w:r>
          </w:p>
        </w:tc>
        <w:tc>
          <w:tcPr>
            <w:tcW w:w="1417" w:type="dxa"/>
            <w:tcBorders>
              <w:top w:val="single" w:sz="4" w:space="0" w:color="auto"/>
              <w:left w:val="single" w:sz="4" w:space="0" w:color="auto"/>
              <w:bottom w:val="single" w:sz="4" w:space="0" w:color="auto"/>
              <w:right w:val="single" w:sz="4" w:space="0" w:color="auto"/>
            </w:tcBorders>
          </w:tcPr>
          <w:p w14:paraId="1F5CBB1B"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tcPr>
          <w:p w14:paraId="4382CE47"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0</w:t>
            </w:r>
          </w:p>
        </w:tc>
        <w:tc>
          <w:tcPr>
            <w:tcW w:w="1159" w:type="dxa"/>
            <w:tcBorders>
              <w:top w:val="single" w:sz="4" w:space="0" w:color="auto"/>
              <w:left w:val="single" w:sz="4" w:space="0" w:color="auto"/>
              <w:bottom w:val="single" w:sz="4" w:space="0" w:color="auto"/>
              <w:right w:val="single" w:sz="4" w:space="0" w:color="auto"/>
            </w:tcBorders>
          </w:tcPr>
          <w:p w14:paraId="0C3060F9" w14:textId="77777777" w:rsidR="00191688" w:rsidRPr="00636647" w:rsidRDefault="00191688" w:rsidP="00B62E2F">
            <w:pPr>
              <w:spacing w:before="40"/>
              <w:jc w:val="center"/>
              <w:rPr>
                <w:rFonts w:eastAsia="Calibri"/>
                <w:sz w:val="20"/>
                <w:szCs w:val="20"/>
              </w:rPr>
            </w:pPr>
          </w:p>
        </w:tc>
        <w:tc>
          <w:tcPr>
            <w:tcW w:w="1249" w:type="dxa"/>
            <w:tcBorders>
              <w:top w:val="single" w:sz="4" w:space="0" w:color="auto"/>
              <w:left w:val="single" w:sz="4" w:space="0" w:color="auto"/>
              <w:bottom w:val="single" w:sz="4" w:space="0" w:color="auto"/>
              <w:right w:val="single" w:sz="4" w:space="0" w:color="auto"/>
            </w:tcBorders>
            <w:shd w:val="clear" w:color="auto" w:fill="FFC000"/>
          </w:tcPr>
          <w:p w14:paraId="3704E881" w14:textId="77777777" w:rsidR="00191688" w:rsidRPr="00636647" w:rsidRDefault="00191688" w:rsidP="00B62E2F">
            <w:pPr>
              <w:spacing w:before="40"/>
              <w:jc w:val="center"/>
              <w:rPr>
                <w:rFonts w:cs="Arial"/>
                <w:color w:val="000000"/>
                <w:sz w:val="20"/>
                <w:szCs w:val="20"/>
              </w:rPr>
            </w:pPr>
            <w:r w:rsidRPr="00636647">
              <w:rPr>
                <w:rFonts w:cs="Arial"/>
                <w:color w:val="000000"/>
                <w:sz w:val="20"/>
                <w:szCs w:val="20"/>
              </w:rPr>
              <w:t>0</w:t>
            </w:r>
          </w:p>
        </w:tc>
      </w:tr>
      <w:tr w:rsidR="00191688" w:rsidRPr="00390A61" w14:paraId="13EFF14B" w14:textId="77777777" w:rsidTr="009362E7">
        <w:trPr>
          <w:cantSplit/>
          <w:trHeight w:val="89"/>
        </w:trPr>
        <w:tc>
          <w:tcPr>
            <w:tcW w:w="2552" w:type="dxa"/>
            <w:tcBorders>
              <w:top w:val="single" w:sz="4" w:space="0" w:color="auto"/>
              <w:left w:val="single" w:sz="4" w:space="0" w:color="auto"/>
              <w:bottom w:val="single" w:sz="4" w:space="0" w:color="auto"/>
              <w:right w:val="single" w:sz="4" w:space="0" w:color="auto"/>
            </w:tcBorders>
          </w:tcPr>
          <w:p w14:paraId="260B31DC" w14:textId="77777777" w:rsidR="00191688" w:rsidRPr="00390A61" w:rsidRDefault="00191688" w:rsidP="00B62E2F">
            <w:pPr>
              <w:spacing w:before="40"/>
              <w:ind w:right="31"/>
              <w:jc w:val="left"/>
              <w:rPr>
                <w:rFonts w:cs="Arial"/>
                <w:bCs/>
                <w:sz w:val="20"/>
                <w:szCs w:val="20"/>
                <w:highlight w:val="yellow"/>
              </w:rPr>
            </w:pPr>
            <w:r w:rsidRPr="00DB3E95">
              <w:rPr>
                <w:rFonts w:cs="Arial"/>
                <w:color w:val="000000"/>
                <w:sz w:val="20"/>
                <w:szCs w:val="20"/>
              </w:rPr>
              <w:t>Uckfield</w:t>
            </w:r>
          </w:p>
        </w:tc>
        <w:tc>
          <w:tcPr>
            <w:tcW w:w="1418" w:type="dxa"/>
            <w:tcBorders>
              <w:top w:val="single" w:sz="4" w:space="0" w:color="auto"/>
              <w:left w:val="single" w:sz="4" w:space="0" w:color="auto"/>
              <w:bottom w:val="single" w:sz="4" w:space="0" w:color="auto"/>
              <w:right w:val="single" w:sz="4" w:space="0" w:color="auto"/>
            </w:tcBorders>
          </w:tcPr>
          <w:p w14:paraId="168483A4"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1.5</w:t>
            </w:r>
          </w:p>
        </w:tc>
        <w:tc>
          <w:tcPr>
            <w:tcW w:w="1417" w:type="dxa"/>
            <w:tcBorders>
              <w:top w:val="single" w:sz="4" w:space="0" w:color="auto"/>
              <w:left w:val="single" w:sz="4" w:space="0" w:color="auto"/>
              <w:bottom w:val="single" w:sz="4" w:space="0" w:color="auto"/>
              <w:right w:val="single" w:sz="4" w:space="0" w:color="auto"/>
            </w:tcBorders>
          </w:tcPr>
          <w:p w14:paraId="74BADF53"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40166E8F" w14:textId="77777777" w:rsidR="00191688" w:rsidRPr="00390A61" w:rsidRDefault="00191688" w:rsidP="00B62E2F">
            <w:pPr>
              <w:spacing w:before="40"/>
              <w:jc w:val="center"/>
              <w:rPr>
                <w:rFonts w:eastAsia="Calibri"/>
                <w:sz w:val="20"/>
                <w:szCs w:val="20"/>
                <w:highlight w:val="yellow"/>
              </w:rPr>
            </w:pPr>
            <w:r>
              <w:rPr>
                <w:rFonts w:cs="Arial"/>
                <w:color w:val="000000"/>
                <w:sz w:val="20"/>
                <w:szCs w:val="20"/>
              </w:rPr>
              <w:t>0.5</w:t>
            </w:r>
          </w:p>
        </w:tc>
        <w:tc>
          <w:tcPr>
            <w:tcW w:w="1159" w:type="dxa"/>
            <w:tcBorders>
              <w:top w:val="single" w:sz="4" w:space="0" w:color="auto"/>
              <w:left w:val="single" w:sz="4" w:space="0" w:color="auto"/>
              <w:bottom w:val="single" w:sz="4" w:space="0" w:color="auto"/>
              <w:right w:val="single" w:sz="4" w:space="0" w:color="auto"/>
            </w:tcBorders>
            <w:vAlign w:val="center"/>
          </w:tcPr>
          <w:p w14:paraId="379C4415" w14:textId="77777777" w:rsidR="00191688" w:rsidRPr="00636647" w:rsidRDefault="00191688" w:rsidP="00B62E2F">
            <w:pPr>
              <w:spacing w:before="40"/>
              <w:jc w:val="center"/>
              <w:rPr>
                <w:rFonts w:eastAsia="Calibri"/>
                <w:sz w:val="20"/>
                <w:szCs w:val="20"/>
              </w:rPr>
            </w:pPr>
            <w:r w:rsidRPr="00636647">
              <w:rPr>
                <w:rFonts w:eastAsia="Calibri"/>
                <w:sz w:val="20"/>
                <w:szCs w:val="20"/>
              </w:rPr>
              <w:t>-</w:t>
            </w:r>
          </w:p>
        </w:tc>
        <w:tc>
          <w:tcPr>
            <w:tcW w:w="1249" w:type="dxa"/>
            <w:tcBorders>
              <w:top w:val="single" w:sz="4" w:space="0" w:color="auto"/>
              <w:left w:val="single" w:sz="4" w:space="0" w:color="auto"/>
              <w:bottom w:val="single" w:sz="4" w:space="0" w:color="auto"/>
              <w:right w:val="single" w:sz="4" w:space="0" w:color="auto"/>
            </w:tcBorders>
            <w:shd w:val="clear" w:color="auto" w:fill="FF0000"/>
            <w:vAlign w:val="center"/>
          </w:tcPr>
          <w:p w14:paraId="00ECB532" w14:textId="77777777" w:rsidR="00191688" w:rsidRPr="00636647" w:rsidRDefault="00191688" w:rsidP="00B62E2F">
            <w:pPr>
              <w:spacing w:before="40"/>
              <w:jc w:val="center"/>
              <w:rPr>
                <w:rFonts w:cs="Arial"/>
                <w:color w:val="000000"/>
                <w:sz w:val="20"/>
                <w:szCs w:val="20"/>
              </w:rPr>
            </w:pPr>
            <w:r w:rsidRPr="00636647">
              <w:rPr>
                <w:rFonts w:cs="Arial"/>
                <w:color w:val="000000"/>
                <w:sz w:val="20"/>
                <w:szCs w:val="20"/>
              </w:rPr>
              <w:t>0.5</w:t>
            </w:r>
          </w:p>
        </w:tc>
      </w:tr>
      <w:tr w:rsidR="00191688" w:rsidRPr="00390A61" w14:paraId="4AA7E96F" w14:textId="77777777" w:rsidTr="009362E7">
        <w:trPr>
          <w:cantSplit/>
          <w:trHeight w:val="89"/>
        </w:trPr>
        <w:tc>
          <w:tcPr>
            <w:tcW w:w="2552" w:type="dxa"/>
            <w:tcBorders>
              <w:top w:val="single" w:sz="4" w:space="0" w:color="auto"/>
              <w:left w:val="single" w:sz="4" w:space="0" w:color="auto"/>
              <w:bottom w:val="single" w:sz="4" w:space="0" w:color="auto"/>
              <w:right w:val="single" w:sz="4" w:space="0" w:color="auto"/>
            </w:tcBorders>
          </w:tcPr>
          <w:p w14:paraId="77089193" w14:textId="77777777" w:rsidR="00191688" w:rsidRPr="00390A61" w:rsidRDefault="00191688" w:rsidP="00B62E2F">
            <w:pPr>
              <w:spacing w:before="40"/>
              <w:ind w:right="31"/>
              <w:jc w:val="left"/>
              <w:rPr>
                <w:rFonts w:cs="Arial"/>
                <w:bCs/>
                <w:sz w:val="20"/>
                <w:szCs w:val="20"/>
                <w:highlight w:val="yellow"/>
              </w:rPr>
            </w:pPr>
            <w:r w:rsidRPr="00DB3E95">
              <w:rPr>
                <w:rFonts w:cs="Arial"/>
                <w:b/>
                <w:color w:val="000000"/>
                <w:sz w:val="20"/>
                <w:szCs w:val="20"/>
              </w:rPr>
              <w:t>Total</w:t>
            </w:r>
          </w:p>
        </w:tc>
        <w:tc>
          <w:tcPr>
            <w:tcW w:w="1418" w:type="dxa"/>
            <w:tcBorders>
              <w:top w:val="single" w:sz="4" w:space="0" w:color="auto"/>
              <w:left w:val="single" w:sz="4" w:space="0" w:color="auto"/>
              <w:bottom w:val="single" w:sz="4" w:space="0" w:color="auto"/>
              <w:right w:val="single" w:sz="4" w:space="0" w:color="auto"/>
            </w:tcBorders>
          </w:tcPr>
          <w:p w14:paraId="1EC5BD1D" w14:textId="77777777" w:rsidR="00191688" w:rsidRPr="00390A61" w:rsidRDefault="00191688" w:rsidP="00B62E2F">
            <w:pPr>
              <w:spacing w:before="40"/>
              <w:jc w:val="center"/>
              <w:rPr>
                <w:sz w:val="20"/>
                <w:szCs w:val="20"/>
                <w:highlight w:val="yellow"/>
              </w:rPr>
            </w:pPr>
            <w:r w:rsidRPr="00B0130B">
              <w:rPr>
                <w:rFonts w:cs="Arial"/>
                <w:b/>
                <w:bCs/>
                <w:color w:val="000000"/>
                <w:sz w:val="20"/>
                <w:szCs w:val="20"/>
              </w:rPr>
              <w:t>7</w:t>
            </w:r>
          </w:p>
        </w:tc>
        <w:tc>
          <w:tcPr>
            <w:tcW w:w="1417" w:type="dxa"/>
            <w:tcBorders>
              <w:top w:val="single" w:sz="4" w:space="0" w:color="auto"/>
              <w:left w:val="single" w:sz="4" w:space="0" w:color="auto"/>
              <w:bottom w:val="single" w:sz="4" w:space="0" w:color="auto"/>
              <w:right w:val="single" w:sz="4" w:space="0" w:color="auto"/>
            </w:tcBorders>
          </w:tcPr>
          <w:p w14:paraId="22F4B16B" w14:textId="77777777" w:rsidR="00191688" w:rsidRPr="00390A61" w:rsidRDefault="00191688" w:rsidP="00B62E2F">
            <w:pPr>
              <w:spacing w:before="40"/>
              <w:jc w:val="center"/>
              <w:rPr>
                <w:sz w:val="20"/>
                <w:szCs w:val="20"/>
                <w:highlight w:val="yellow"/>
              </w:rPr>
            </w:pPr>
            <w:r w:rsidRPr="00B0130B">
              <w:rPr>
                <w:rFonts w:cs="Arial"/>
                <w:b/>
                <w:bCs/>
                <w:color w:val="000000"/>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20470BF9" w14:textId="77777777" w:rsidR="00191688" w:rsidRPr="00390A61" w:rsidRDefault="00191688" w:rsidP="00B62E2F">
            <w:pPr>
              <w:spacing w:before="40"/>
              <w:jc w:val="center"/>
              <w:rPr>
                <w:sz w:val="20"/>
                <w:szCs w:val="20"/>
                <w:highlight w:val="yellow"/>
              </w:rPr>
            </w:pPr>
            <w:r w:rsidRPr="00154381">
              <w:rPr>
                <w:sz w:val="20"/>
                <w:szCs w:val="20"/>
              </w:rPr>
              <w:t>6</w:t>
            </w:r>
          </w:p>
        </w:tc>
        <w:tc>
          <w:tcPr>
            <w:tcW w:w="1159" w:type="dxa"/>
            <w:tcBorders>
              <w:top w:val="single" w:sz="4" w:space="0" w:color="auto"/>
              <w:left w:val="single" w:sz="4" w:space="0" w:color="auto"/>
              <w:bottom w:val="single" w:sz="4" w:space="0" w:color="auto"/>
              <w:right w:val="single" w:sz="4" w:space="0" w:color="auto"/>
            </w:tcBorders>
          </w:tcPr>
          <w:p w14:paraId="60A3087A" w14:textId="77777777" w:rsidR="00191688" w:rsidRPr="00636647" w:rsidRDefault="00191688" w:rsidP="00B62E2F">
            <w:pPr>
              <w:spacing w:before="40"/>
              <w:jc w:val="center"/>
              <w:rPr>
                <w:b/>
                <w:bCs/>
                <w:sz w:val="20"/>
                <w:szCs w:val="20"/>
              </w:rPr>
            </w:pPr>
            <w:r w:rsidRPr="00636647">
              <w:rPr>
                <w:b/>
                <w:bCs/>
                <w:sz w:val="20"/>
                <w:szCs w:val="20"/>
              </w:rPr>
              <w:t>4.25</w:t>
            </w:r>
          </w:p>
        </w:tc>
        <w:tc>
          <w:tcPr>
            <w:tcW w:w="1249" w:type="dxa"/>
            <w:tcBorders>
              <w:top w:val="single" w:sz="4" w:space="0" w:color="auto"/>
              <w:left w:val="single" w:sz="4" w:space="0" w:color="auto"/>
              <w:bottom w:val="single" w:sz="4" w:space="0" w:color="auto"/>
              <w:right w:val="single" w:sz="4" w:space="0" w:color="auto"/>
            </w:tcBorders>
            <w:shd w:val="clear" w:color="auto" w:fill="FF0000"/>
          </w:tcPr>
          <w:p w14:paraId="698912EC" w14:textId="77777777" w:rsidR="00191688" w:rsidRPr="00636647" w:rsidRDefault="00191688" w:rsidP="00B62E2F">
            <w:pPr>
              <w:spacing w:before="40"/>
              <w:jc w:val="center"/>
              <w:rPr>
                <w:rFonts w:cs="Arial"/>
                <w:b/>
                <w:bCs/>
                <w:color w:val="000000"/>
                <w:sz w:val="20"/>
                <w:szCs w:val="20"/>
              </w:rPr>
            </w:pPr>
            <w:r w:rsidRPr="00636647">
              <w:rPr>
                <w:rFonts w:cs="Arial"/>
                <w:b/>
                <w:bCs/>
                <w:color w:val="000000"/>
                <w:sz w:val="20"/>
                <w:szCs w:val="20"/>
              </w:rPr>
              <w:t>1.75</w:t>
            </w:r>
          </w:p>
        </w:tc>
      </w:tr>
    </w:tbl>
    <w:p w14:paraId="26B33146" w14:textId="77777777" w:rsidR="00191688" w:rsidRPr="00390A61" w:rsidRDefault="00191688" w:rsidP="00191688">
      <w:pPr>
        <w:tabs>
          <w:tab w:val="left" w:pos="2460"/>
        </w:tabs>
        <w:rPr>
          <w:i/>
          <w:iCs/>
          <w:highlight w:val="yellow"/>
        </w:rPr>
      </w:pPr>
    </w:p>
    <w:p w14:paraId="43761E20" w14:textId="0E1CFBE7" w:rsidR="00191688" w:rsidRDefault="00191688" w:rsidP="008A0334">
      <w:pPr>
        <w:pStyle w:val="ListParagraph"/>
        <w:numPr>
          <w:ilvl w:val="0"/>
          <w:numId w:val="32"/>
        </w:numPr>
        <w:ind w:left="0" w:right="-43" w:hanging="567"/>
        <w:contextualSpacing w:val="0"/>
      </w:pPr>
      <w:bookmarkStart w:id="88" w:name="_Hlk69801410"/>
      <w:r>
        <w:t xml:space="preserve">Based on the existing portfolio of projects identified in the LFFP, there is a need for an updated document to discount the existing project at Bede’s School and to provider clearer clarification on any development at Beacon Academy, taking note on the importance of </w:t>
      </w:r>
      <w:r w:rsidR="00682BCC">
        <w:t xml:space="preserve">safeguarding </w:t>
      </w:r>
      <w:r>
        <w:t xml:space="preserve">the existing artificial grass pitch for hockey requirements. </w:t>
      </w:r>
    </w:p>
    <w:p w14:paraId="72093219" w14:textId="77777777" w:rsidR="00012488" w:rsidRDefault="00012488" w:rsidP="00191688">
      <w:pPr>
        <w:ind w:right="-45"/>
      </w:pPr>
    </w:p>
    <w:bookmarkEnd w:id="88"/>
    <w:p w14:paraId="1BB83BF2" w14:textId="74D5279D" w:rsidR="00682BCC" w:rsidRPr="008B0326" w:rsidRDefault="00682BCC" w:rsidP="008A0334">
      <w:pPr>
        <w:pStyle w:val="ListParagraph"/>
        <w:numPr>
          <w:ilvl w:val="0"/>
          <w:numId w:val="32"/>
        </w:numPr>
        <w:ind w:left="0" w:right="-43" w:hanging="567"/>
        <w:contextualSpacing w:val="0"/>
      </w:pPr>
      <w:r w:rsidRPr="008B0326">
        <w:t xml:space="preserve">Furthermore, there is </w:t>
      </w:r>
      <w:r>
        <w:t xml:space="preserve">a </w:t>
      </w:r>
      <w:r w:rsidRPr="008B0326">
        <w:t xml:space="preserve">theoretical need </w:t>
      </w:r>
      <w:r>
        <w:t>to identify</w:t>
      </w:r>
      <w:r w:rsidRPr="008B0326">
        <w:t xml:space="preserve"> projects within the Heathfield &amp; Rural South Analysis Area. However, this should be considered a low priority until proceedings with </w:t>
      </w:r>
      <w:r w:rsidR="0076454C" w:rsidRPr="008B0326">
        <w:t>the Wealden</w:t>
      </w:r>
      <w:r>
        <w:t xml:space="preserve"> </w:t>
      </w:r>
      <w:r w:rsidRPr="008B0326">
        <w:t xml:space="preserve">Sports Hub are finalised, as it may </w:t>
      </w:r>
      <w:r>
        <w:t xml:space="preserve">be able </w:t>
      </w:r>
      <w:r w:rsidRPr="008B0326">
        <w:t xml:space="preserve">to accommodate teams from within this catchment. </w:t>
      </w:r>
    </w:p>
    <w:p w14:paraId="40E114ED" w14:textId="77777777" w:rsidR="00682BCC" w:rsidRPr="008B0326" w:rsidRDefault="00682BCC" w:rsidP="008A0334">
      <w:pPr>
        <w:pStyle w:val="ListParagraph"/>
        <w:numPr>
          <w:ilvl w:val="0"/>
          <w:numId w:val="32"/>
        </w:numPr>
        <w:ind w:left="0" w:right="-43" w:hanging="567"/>
        <w:contextualSpacing w:val="0"/>
      </w:pPr>
      <w:r w:rsidRPr="008B0326">
        <w:lastRenderedPageBreak/>
        <w:t>There is also a discrete need for an increased supply of projects (or adaptation of existing projects) in the Crowborough &amp; Rural North and Uckfield Analysis Area</w:t>
      </w:r>
      <w:r>
        <w:t xml:space="preserve"> to account for the remaining shortfall should all of these projects be delivered</w:t>
      </w:r>
      <w:r w:rsidRPr="008B0326">
        <w:t xml:space="preserve">. </w:t>
      </w:r>
    </w:p>
    <w:p w14:paraId="6D0FC2DB" w14:textId="388B07C4" w:rsidR="008A3B7D" w:rsidRDefault="008A3B7D" w:rsidP="00225698">
      <w:pPr>
        <w:rPr>
          <w:i/>
        </w:rPr>
      </w:pPr>
    </w:p>
    <w:p w14:paraId="4756B226" w14:textId="2BB58082" w:rsidR="00225698" w:rsidRPr="000D6E65" w:rsidRDefault="00225698" w:rsidP="00225698">
      <w:r w:rsidRPr="000D6E65">
        <w:rPr>
          <w:i/>
        </w:rPr>
        <w:t>Moving football mini match play demand to 3G pitches</w:t>
      </w:r>
    </w:p>
    <w:p w14:paraId="63FD266E" w14:textId="77777777" w:rsidR="00225698" w:rsidRPr="000D6E65" w:rsidRDefault="00225698" w:rsidP="00225698">
      <w:pPr>
        <w:rPr>
          <w:i/>
        </w:rPr>
      </w:pPr>
    </w:p>
    <w:p w14:paraId="01B846DF" w14:textId="2366BA3F" w:rsidR="00225698" w:rsidRPr="000D6E65" w:rsidRDefault="00225698" w:rsidP="008A0334">
      <w:pPr>
        <w:pStyle w:val="ListParagraph"/>
        <w:numPr>
          <w:ilvl w:val="0"/>
          <w:numId w:val="32"/>
        </w:numPr>
        <w:ind w:left="0" w:right="-43" w:hanging="567"/>
        <w:contextualSpacing w:val="0"/>
      </w:pPr>
      <w:r w:rsidRPr="000D6E65">
        <w:t xml:space="preserve">To further the use of 3G pitches for matches, the FA is particularly keen to work with local authorities </w:t>
      </w:r>
      <w:r w:rsidR="00D07551">
        <w:t xml:space="preserve">and providers within local authorities </w:t>
      </w:r>
      <w:r w:rsidRPr="000D6E65">
        <w:t xml:space="preserve">to understand the potential demand for full size floodlit 3G pitches to cater for different formats of match play.  </w:t>
      </w:r>
    </w:p>
    <w:p w14:paraId="1583849F" w14:textId="77777777" w:rsidR="00225698" w:rsidRPr="000D6E65" w:rsidRDefault="00225698" w:rsidP="00225698">
      <w:pPr>
        <w:tabs>
          <w:tab w:val="left" w:pos="2460"/>
        </w:tabs>
        <w:rPr>
          <w:color w:val="000000" w:themeColor="text1"/>
        </w:rPr>
      </w:pPr>
    </w:p>
    <w:p w14:paraId="4824D045" w14:textId="4627285B" w:rsidR="00225698" w:rsidRPr="00225698" w:rsidRDefault="00225698" w:rsidP="008A0334">
      <w:pPr>
        <w:pStyle w:val="ListParagraph"/>
        <w:numPr>
          <w:ilvl w:val="0"/>
          <w:numId w:val="32"/>
        </w:numPr>
        <w:ind w:left="0" w:right="-43" w:hanging="567"/>
        <w:contextualSpacing w:val="0"/>
      </w:pPr>
      <w:r w:rsidRPr="000D6E65">
        <w:t xml:space="preserve">The FA has an ambition to transfer 50% of mini play on to 3G pitches nationally. Thus, a programme of play has been created </w:t>
      </w:r>
      <w:r w:rsidR="0052204D">
        <w:t>for Wealden</w:t>
      </w:r>
      <w:r w:rsidRPr="000D6E65">
        <w:t xml:space="preserve"> to determine how many 3G pitches would be required to accommodate this, given that peak time for both mini 7v7 and mini 5v5 football is </w:t>
      </w:r>
      <w:r w:rsidR="0052204D">
        <w:t>Sunday mornings.</w:t>
      </w:r>
    </w:p>
    <w:p w14:paraId="17B974E3" w14:textId="77777777" w:rsidR="00390A61" w:rsidRPr="00390A61" w:rsidRDefault="00390A61" w:rsidP="00390A61">
      <w:pPr>
        <w:ind w:right="237"/>
        <w:rPr>
          <w:i/>
          <w:highlight w:val="yellow"/>
        </w:rPr>
      </w:pPr>
    </w:p>
    <w:p w14:paraId="354EFC85" w14:textId="72B7C9A0" w:rsidR="00390A61" w:rsidRPr="00B071EF" w:rsidRDefault="00390A61" w:rsidP="00390A61">
      <w:pPr>
        <w:pStyle w:val="ListBulletmain"/>
        <w:rPr>
          <w:i/>
        </w:rPr>
      </w:pPr>
      <w:bookmarkStart w:id="89" w:name="_Hlk79583578"/>
      <w:r w:rsidRPr="00B071EF">
        <w:rPr>
          <w:i/>
        </w:rPr>
        <w:t>Table 4.</w:t>
      </w:r>
      <w:r w:rsidR="00837BF2">
        <w:rPr>
          <w:i/>
        </w:rPr>
        <w:t>9</w:t>
      </w:r>
      <w:r w:rsidRPr="00B071EF">
        <w:rPr>
          <w:i/>
        </w:rPr>
        <w:t>: Moving all mini matches to 3G pitches</w:t>
      </w:r>
    </w:p>
    <w:p w14:paraId="323A48C4" w14:textId="77777777" w:rsidR="00390A61" w:rsidRPr="00390A61" w:rsidRDefault="00390A61" w:rsidP="00390A61">
      <w:pPr>
        <w:pStyle w:val="ListParagraph"/>
        <w:tabs>
          <w:tab w:val="left" w:pos="2460"/>
        </w:tabs>
        <w:ind w:left="431"/>
        <w:rPr>
          <w:b/>
          <w:color w:val="000000" w:themeColor="text1"/>
          <w:sz w:val="16"/>
          <w:szCs w:val="16"/>
          <w:highlight w:val="yellow"/>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2"/>
        <w:gridCol w:w="2595"/>
        <w:gridCol w:w="2964"/>
      </w:tblGrid>
      <w:tr w:rsidR="00390A61" w:rsidRPr="00390A61" w14:paraId="034F46CF" w14:textId="77777777" w:rsidTr="001F1415">
        <w:trPr>
          <w:trHeight w:val="253"/>
          <w:tblHeader/>
        </w:trPr>
        <w:tc>
          <w:tcPr>
            <w:tcW w:w="1926" w:type="pct"/>
            <w:shd w:val="clear" w:color="auto" w:fill="DBE5F1"/>
          </w:tcPr>
          <w:p w14:paraId="010667DD" w14:textId="77777777" w:rsidR="00390A61" w:rsidRPr="00BA4BA2" w:rsidRDefault="00390A61" w:rsidP="001F1415">
            <w:pPr>
              <w:spacing w:before="40"/>
              <w:rPr>
                <w:b/>
                <w:sz w:val="20"/>
                <w:szCs w:val="20"/>
              </w:rPr>
            </w:pPr>
            <w:r w:rsidRPr="00BA4BA2">
              <w:rPr>
                <w:b/>
                <w:sz w:val="20"/>
                <w:szCs w:val="20"/>
              </w:rPr>
              <w:t>Time</w:t>
            </w:r>
          </w:p>
        </w:tc>
        <w:tc>
          <w:tcPr>
            <w:tcW w:w="1435" w:type="pct"/>
            <w:shd w:val="clear" w:color="auto" w:fill="DBE5F1"/>
          </w:tcPr>
          <w:p w14:paraId="6DCB48E6" w14:textId="77777777" w:rsidR="00390A61" w:rsidRPr="00BA4BA2" w:rsidRDefault="00390A61" w:rsidP="001F1415">
            <w:pPr>
              <w:spacing w:before="40"/>
              <w:jc w:val="center"/>
              <w:rPr>
                <w:b/>
                <w:sz w:val="20"/>
                <w:szCs w:val="20"/>
              </w:rPr>
            </w:pPr>
            <w:r w:rsidRPr="00BA4BA2">
              <w:rPr>
                <w:b/>
                <w:sz w:val="20"/>
                <w:szCs w:val="20"/>
              </w:rPr>
              <w:t>AGP</w:t>
            </w:r>
          </w:p>
        </w:tc>
        <w:tc>
          <w:tcPr>
            <w:tcW w:w="1639" w:type="pct"/>
            <w:shd w:val="clear" w:color="auto" w:fill="DBE5F1"/>
          </w:tcPr>
          <w:p w14:paraId="2AB88190" w14:textId="77777777" w:rsidR="00390A61" w:rsidRPr="00BA4BA2" w:rsidRDefault="00390A61" w:rsidP="001F1415">
            <w:pPr>
              <w:spacing w:before="40"/>
              <w:jc w:val="center"/>
              <w:rPr>
                <w:b/>
                <w:sz w:val="20"/>
                <w:szCs w:val="20"/>
              </w:rPr>
            </w:pPr>
            <w:r w:rsidRPr="00BA4BA2">
              <w:rPr>
                <w:b/>
                <w:sz w:val="20"/>
                <w:szCs w:val="20"/>
              </w:rPr>
              <w:t>Total games/teams</w:t>
            </w:r>
          </w:p>
        </w:tc>
      </w:tr>
      <w:tr w:rsidR="00390A61" w:rsidRPr="00390A61" w14:paraId="5EAF076E" w14:textId="77777777" w:rsidTr="001F1415">
        <w:trPr>
          <w:trHeight w:val="253"/>
          <w:tblHeader/>
        </w:trPr>
        <w:tc>
          <w:tcPr>
            <w:tcW w:w="1926" w:type="pct"/>
            <w:shd w:val="clear" w:color="auto" w:fill="auto"/>
          </w:tcPr>
          <w:p w14:paraId="135C3058" w14:textId="77777777" w:rsidR="00390A61" w:rsidRPr="00BA4BA2" w:rsidRDefault="00390A61" w:rsidP="001F1415">
            <w:pPr>
              <w:spacing w:before="40"/>
              <w:jc w:val="left"/>
              <w:rPr>
                <w:sz w:val="20"/>
                <w:szCs w:val="20"/>
              </w:rPr>
            </w:pPr>
            <w:r w:rsidRPr="00BA4BA2">
              <w:rPr>
                <w:sz w:val="20"/>
                <w:szCs w:val="20"/>
              </w:rPr>
              <w:t>9.30am – 10.30am</w:t>
            </w:r>
          </w:p>
        </w:tc>
        <w:tc>
          <w:tcPr>
            <w:tcW w:w="1435" w:type="pct"/>
            <w:shd w:val="clear" w:color="auto" w:fill="auto"/>
          </w:tcPr>
          <w:p w14:paraId="52B75BD7" w14:textId="77777777" w:rsidR="00390A61" w:rsidRPr="00BA4BA2" w:rsidRDefault="00390A61" w:rsidP="001F1415">
            <w:pPr>
              <w:spacing w:before="40"/>
              <w:jc w:val="center"/>
              <w:rPr>
                <w:sz w:val="20"/>
                <w:szCs w:val="20"/>
              </w:rPr>
            </w:pPr>
            <w:r w:rsidRPr="00BA4BA2">
              <w:rPr>
                <w:sz w:val="20"/>
                <w:szCs w:val="20"/>
              </w:rPr>
              <w:t>4 x 5v5</w:t>
            </w:r>
          </w:p>
        </w:tc>
        <w:tc>
          <w:tcPr>
            <w:tcW w:w="1639" w:type="pct"/>
            <w:shd w:val="clear" w:color="auto" w:fill="auto"/>
          </w:tcPr>
          <w:p w14:paraId="5F4B169A" w14:textId="00816EE8" w:rsidR="00390A61" w:rsidRPr="00BA4BA2" w:rsidRDefault="00BA4BA2" w:rsidP="001F1415">
            <w:pPr>
              <w:spacing w:before="40"/>
              <w:jc w:val="center"/>
              <w:rPr>
                <w:sz w:val="20"/>
                <w:szCs w:val="20"/>
              </w:rPr>
            </w:pPr>
            <w:r w:rsidRPr="00BA4BA2">
              <w:rPr>
                <w:sz w:val="20"/>
                <w:szCs w:val="20"/>
              </w:rPr>
              <w:t>4</w:t>
            </w:r>
            <w:r w:rsidR="00390A61" w:rsidRPr="00BA4BA2">
              <w:rPr>
                <w:sz w:val="20"/>
                <w:szCs w:val="20"/>
              </w:rPr>
              <w:t>/</w:t>
            </w:r>
            <w:r w:rsidRPr="00BA4BA2">
              <w:rPr>
                <w:sz w:val="20"/>
                <w:szCs w:val="20"/>
              </w:rPr>
              <w:t>8</w:t>
            </w:r>
          </w:p>
        </w:tc>
      </w:tr>
      <w:tr w:rsidR="00390A61" w:rsidRPr="00390A61" w14:paraId="117CDBB3" w14:textId="77777777" w:rsidTr="001F1415">
        <w:trPr>
          <w:trHeight w:val="253"/>
          <w:tblHeader/>
        </w:trPr>
        <w:tc>
          <w:tcPr>
            <w:tcW w:w="1926" w:type="pct"/>
            <w:shd w:val="clear" w:color="auto" w:fill="auto"/>
          </w:tcPr>
          <w:p w14:paraId="7BBCFFF8" w14:textId="77777777" w:rsidR="00390A61" w:rsidRPr="00BA4BA2" w:rsidRDefault="00390A61" w:rsidP="001F1415">
            <w:pPr>
              <w:spacing w:before="40"/>
              <w:jc w:val="left"/>
              <w:rPr>
                <w:sz w:val="20"/>
                <w:szCs w:val="20"/>
              </w:rPr>
            </w:pPr>
            <w:r w:rsidRPr="00BA4BA2">
              <w:rPr>
                <w:sz w:val="20"/>
                <w:szCs w:val="20"/>
              </w:rPr>
              <w:t>10.30am – 11.30am</w:t>
            </w:r>
          </w:p>
        </w:tc>
        <w:tc>
          <w:tcPr>
            <w:tcW w:w="1435" w:type="pct"/>
            <w:shd w:val="clear" w:color="auto" w:fill="auto"/>
          </w:tcPr>
          <w:p w14:paraId="1CB4B459" w14:textId="77777777" w:rsidR="00390A61" w:rsidRPr="00BA4BA2" w:rsidRDefault="00390A61" w:rsidP="001F1415">
            <w:pPr>
              <w:spacing w:before="40"/>
              <w:jc w:val="center"/>
              <w:rPr>
                <w:sz w:val="20"/>
                <w:szCs w:val="20"/>
              </w:rPr>
            </w:pPr>
            <w:r w:rsidRPr="00BA4BA2">
              <w:rPr>
                <w:sz w:val="20"/>
                <w:szCs w:val="20"/>
              </w:rPr>
              <w:t>2 x 7v7</w:t>
            </w:r>
          </w:p>
        </w:tc>
        <w:tc>
          <w:tcPr>
            <w:tcW w:w="1639" w:type="pct"/>
            <w:shd w:val="clear" w:color="auto" w:fill="auto"/>
          </w:tcPr>
          <w:p w14:paraId="5B77797F" w14:textId="4BD82F6B" w:rsidR="00390A61" w:rsidRPr="00BA4BA2" w:rsidRDefault="00BA4BA2" w:rsidP="001F1415">
            <w:pPr>
              <w:spacing w:before="40"/>
              <w:jc w:val="center"/>
              <w:rPr>
                <w:sz w:val="20"/>
                <w:szCs w:val="20"/>
              </w:rPr>
            </w:pPr>
            <w:r w:rsidRPr="00BA4BA2">
              <w:rPr>
                <w:sz w:val="20"/>
                <w:szCs w:val="20"/>
              </w:rPr>
              <w:t>2</w:t>
            </w:r>
            <w:r w:rsidR="00390A61" w:rsidRPr="00BA4BA2">
              <w:rPr>
                <w:sz w:val="20"/>
                <w:szCs w:val="20"/>
              </w:rPr>
              <w:t>/</w:t>
            </w:r>
            <w:r w:rsidRPr="00BA4BA2">
              <w:rPr>
                <w:sz w:val="20"/>
                <w:szCs w:val="20"/>
              </w:rPr>
              <w:t>4</w:t>
            </w:r>
          </w:p>
        </w:tc>
      </w:tr>
      <w:tr w:rsidR="00390A61" w:rsidRPr="00390A61" w14:paraId="0F93670D" w14:textId="77777777" w:rsidTr="001F1415">
        <w:trPr>
          <w:trHeight w:val="253"/>
          <w:tblHeader/>
        </w:trPr>
        <w:tc>
          <w:tcPr>
            <w:tcW w:w="1926" w:type="pct"/>
            <w:shd w:val="clear" w:color="auto" w:fill="auto"/>
          </w:tcPr>
          <w:p w14:paraId="7E051E57" w14:textId="77777777" w:rsidR="00390A61" w:rsidRPr="00BA4BA2" w:rsidRDefault="00390A61" w:rsidP="001F1415">
            <w:pPr>
              <w:spacing w:before="40"/>
              <w:jc w:val="left"/>
              <w:rPr>
                <w:sz w:val="20"/>
                <w:szCs w:val="20"/>
              </w:rPr>
            </w:pPr>
            <w:r w:rsidRPr="00BA4BA2">
              <w:rPr>
                <w:sz w:val="20"/>
                <w:szCs w:val="20"/>
              </w:rPr>
              <w:t>11.30am – 12.30pm</w:t>
            </w:r>
          </w:p>
        </w:tc>
        <w:tc>
          <w:tcPr>
            <w:tcW w:w="1435" w:type="pct"/>
            <w:shd w:val="clear" w:color="auto" w:fill="auto"/>
          </w:tcPr>
          <w:p w14:paraId="2569F847" w14:textId="77777777" w:rsidR="00390A61" w:rsidRPr="00BA4BA2" w:rsidRDefault="00390A61" w:rsidP="001F1415">
            <w:pPr>
              <w:spacing w:before="40"/>
              <w:jc w:val="center"/>
              <w:rPr>
                <w:sz w:val="20"/>
                <w:szCs w:val="20"/>
              </w:rPr>
            </w:pPr>
            <w:r w:rsidRPr="00BA4BA2">
              <w:rPr>
                <w:sz w:val="20"/>
                <w:szCs w:val="20"/>
              </w:rPr>
              <w:t>2 x 7v7</w:t>
            </w:r>
          </w:p>
        </w:tc>
        <w:tc>
          <w:tcPr>
            <w:tcW w:w="1639" w:type="pct"/>
            <w:shd w:val="clear" w:color="auto" w:fill="auto"/>
          </w:tcPr>
          <w:p w14:paraId="6D667B41" w14:textId="77777777" w:rsidR="00390A61" w:rsidRPr="00BA4BA2" w:rsidRDefault="00390A61" w:rsidP="001F1415">
            <w:pPr>
              <w:spacing w:before="40"/>
              <w:jc w:val="center"/>
              <w:rPr>
                <w:sz w:val="20"/>
                <w:szCs w:val="20"/>
              </w:rPr>
            </w:pPr>
            <w:r w:rsidRPr="00BA4BA2">
              <w:rPr>
                <w:sz w:val="20"/>
                <w:szCs w:val="20"/>
              </w:rPr>
              <w:t>2/4</w:t>
            </w:r>
          </w:p>
        </w:tc>
      </w:tr>
      <w:tr w:rsidR="00390A61" w:rsidRPr="00390A61" w14:paraId="4B501552" w14:textId="77777777" w:rsidTr="001F1415">
        <w:trPr>
          <w:trHeight w:val="253"/>
          <w:tblHeader/>
        </w:trPr>
        <w:tc>
          <w:tcPr>
            <w:tcW w:w="1926" w:type="pct"/>
            <w:shd w:val="clear" w:color="auto" w:fill="auto"/>
          </w:tcPr>
          <w:p w14:paraId="24E509B5" w14:textId="77777777" w:rsidR="00390A61" w:rsidRPr="00BA4BA2" w:rsidRDefault="00390A61" w:rsidP="001F1415">
            <w:pPr>
              <w:spacing w:before="40"/>
              <w:jc w:val="left"/>
              <w:rPr>
                <w:sz w:val="20"/>
                <w:szCs w:val="20"/>
              </w:rPr>
            </w:pPr>
            <w:r w:rsidRPr="00BA4BA2">
              <w:rPr>
                <w:sz w:val="20"/>
                <w:szCs w:val="20"/>
              </w:rPr>
              <w:t>12.30pm – 1.30pm</w:t>
            </w:r>
          </w:p>
        </w:tc>
        <w:tc>
          <w:tcPr>
            <w:tcW w:w="1435" w:type="pct"/>
            <w:shd w:val="clear" w:color="auto" w:fill="auto"/>
          </w:tcPr>
          <w:p w14:paraId="01B23023" w14:textId="77777777" w:rsidR="00390A61" w:rsidRPr="00BA4BA2" w:rsidRDefault="00390A61" w:rsidP="001F1415">
            <w:pPr>
              <w:spacing w:before="40"/>
              <w:jc w:val="center"/>
              <w:rPr>
                <w:sz w:val="20"/>
                <w:szCs w:val="20"/>
              </w:rPr>
            </w:pPr>
            <w:r w:rsidRPr="00BA4BA2">
              <w:rPr>
                <w:sz w:val="20"/>
                <w:szCs w:val="20"/>
              </w:rPr>
              <w:t>2 x 7v7</w:t>
            </w:r>
          </w:p>
        </w:tc>
        <w:tc>
          <w:tcPr>
            <w:tcW w:w="1639" w:type="pct"/>
            <w:shd w:val="clear" w:color="auto" w:fill="auto"/>
          </w:tcPr>
          <w:p w14:paraId="2BED57DA" w14:textId="77777777" w:rsidR="00390A61" w:rsidRPr="00BA4BA2" w:rsidRDefault="00390A61" w:rsidP="001F1415">
            <w:pPr>
              <w:spacing w:before="40"/>
              <w:jc w:val="center"/>
              <w:rPr>
                <w:sz w:val="20"/>
                <w:szCs w:val="20"/>
              </w:rPr>
            </w:pPr>
            <w:r w:rsidRPr="00BA4BA2">
              <w:rPr>
                <w:sz w:val="20"/>
                <w:szCs w:val="20"/>
              </w:rPr>
              <w:t>2/4</w:t>
            </w:r>
          </w:p>
        </w:tc>
      </w:tr>
    </w:tbl>
    <w:p w14:paraId="1A411523" w14:textId="133BD6CE" w:rsidR="00B56EAE" w:rsidRDefault="00B56EAE" w:rsidP="00390A61">
      <w:pPr>
        <w:pStyle w:val="ListBulletmain"/>
        <w:rPr>
          <w:color w:val="000000" w:themeColor="text1"/>
        </w:rPr>
      </w:pPr>
    </w:p>
    <w:p w14:paraId="1D38AAE0" w14:textId="690D6A35" w:rsidR="00390A61" w:rsidRPr="00BA4BA2" w:rsidRDefault="00390A61" w:rsidP="008A0334">
      <w:pPr>
        <w:pStyle w:val="ListParagraph"/>
        <w:numPr>
          <w:ilvl w:val="0"/>
          <w:numId w:val="32"/>
        </w:numPr>
        <w:ind w:left="0" w:right="-43" w:hanging="567"/>
        <w:contextualSpacing w:val="0"/>
        <w:rPr>
          <w:color w:val="000000" w:themeColor="text1"/>
        </w:rPr>
      </w:pPr>
      <w:r w:rsidRPr="00BA4BA2">
        <w:rPr>
          <w:color w:val="000000" w:themeColor="text1"/>
        </w:rPr>
        <w:t xml:space="preserve">Based on the above programming and separate start times for mini 5v5 and mini 7v7 matches, the overall need is </w:t>
      </w:r>
      <w:r w:rsidRPr="00824E8B">
        <w:rPr>
          <w:color w:val="000000" w:themeColor="text1"/>
        </w:rPr>
        <w:t xml:space="preserve">for </w:t>
      </w:r>
      <w:r w:rsidR="00BA4BA2" w:rsidRPr="00824E8B">
        <w:rPr>
          <w:color w:val="000000" w:themeColor="text1"/>
        </w:rPr>
        <w:t>5.75</w:t>
      </w:r>
      <w:r w:rsidRPr="00824E8B">
        <w:rPr>
          <w:color w:val="000000" w:themeColor="text1"/>
        </w:rPr>
        <w:t xml:space="preserve"> full</w:t>
      </w:r>
      <w:r w:rsidRPr="00BA4BA2">
        <w:rPr>
          <w:color w:val="000000" w:themeColor="text1"/>
        </w:rPr>
        <w:t xml:space="preserve"> size 3G pitches to accommodate all current mini match play demand. This is calculated based on 3</w:t>
      </w:r>
      <w:r w:rsidR="009B24DB">
        <w:rPr>
          <w:color w:val="000000" w:themeColor="text1"/>
        </w:rPr>
        <w:t>0</w:t>
      </w:r>
      <w:r w:rsidRPr="00BA4BA2">
        <w:rPr>
          <w:color w:val="000000" w:themeColor="text1"/>
        </w:rPr>
        <w:t xml:space="preserve"> teams playing 5v5 football and </w:t>
      </w:r>
      <w:r w:rsidR="009B24DB">
        <w:rPr>
          <w:color w:val="000000" w:themeColor="text1"/>
        </w:rPr>
        <w:t>7</w:t>
      </w:r>
      <w:r w:rsidR="00BA4BA2" w:rsidRPr="00BA4BA2">
        <w:rPr>
          <w:color w:val="000000" w:themeColor="text1"/>
        </w:rPr>
        <w:t>7</w:t>
      </w:r>
      <w:r w:rsidRPr="00BA4BA2">
        <w:rPr>
          <w:color w:val="000000" w:themeColor="text1"/>
        </w:rPr>
        <w:t xml:space="preserve"> teams playing 7v7 football</w:t>
      </w:r>
      <w:bookmarkStart w:id="90" w:name="_Hlk69801899"/>
      <w:r w:rsidRPr="00BA4BA2">
        <w:rPr>
          <w:color w:val="000000" w:themeColor="text1"/>
        </w:rPr>
        <w:t xml:space="preserve"> at peak time</w:t>
      </w:r>
      <w:r w:rsidR="00BE6E42">
        <w:rPr>
          <w:color w:val="000000" w:themeColor="text1"/>
        </w:rPr>
        <w:t>.</w:t>
      </w:r>
    </w:p>
    <w:p w14:paraId="22001337" w14:textId="77777777" w:rsidR="00390A61" w:rsidRPr="00390A61" w:rsidRDefault="00390A61" w:rsidP="00390A61">
      <w:pPr>
        <w:pStyle w:val="ListBulletmain"/>
        <w:rPr>
          <w:color w:val="000000" w:themeColor="text1"/>
          <w:highlight w:val="yellow"/>
        </w:rPr>
      </w:pPr>
    </w:p>
    <w:bookmarkEnd w:id="90"/>
    <w:p w14:paraId="1C9A120F" w14:textId="11D9F5EC" w:rsidR="00255A4E" w:rsidRPr="00B071EF" w:rsidRDefault="00255A4E" w:rsidP="008A0334">
      <w:pPr>
        <w:pStyle w:val="ListParagraph"/>
        <w:numPr>
          <w:ilvl w:val="0"/>
          <w:numId w:val="32"/>
        </w:numPr>
        <w:ind w:left="0" w:right="-43" w:hanging="567"/>
        <w:contextualSpacing w:val="0"/>
        <w:rPr>
          <w:color w:val="000000" w:themeColor="text1"/>
        </w:rPr>
      </w:pPr>
      <w:r>
        <w:rPr>
          <w:color w:val="000000" w:themeColor="text1"/>
        </w:rPr>
        <w:t xml:space="preserve">If the </w:t>
      </w:r>
      <w:r w:rsidRPr="00B071EF">
        <w:t>current</w:t>
      </w:r>
      <w:r w:rsidRPr="00B071EF">
        <w:rPr>
          <w:color w:val="000000" w:themeColor="text1"/>
        </w:rPr>
        <w:t xml:space="preserve"> 3G pitch requirement </w:t>
      </w:r>
      <w:r>
        <w:rPr>
          <w:color w:val="000000" w:themeColor="text1"/>
        </w:rPr>
        <w:t xml:space="preserve">of six additional pitches for training within Wealden were </w:t>
      </w:r>
      <w:r w:rsidR="0076454C">
        <w:rPr>
          <w:color w:val="000000" w:themeColor="text1"/>
        </w:rPr>
        <w:t>to be</w:t>
      </w:r>
      <w:r>
        <w:rPr>
          <w:color w:val="000000" w:themeColor="text1"/>
        </w:rPr>
        <w:t xml:space="preserve"> provided;</w:t>
      </w:r>
      <w:r w:rsidRPr="00B071EF">
        <w:rPr>
          <w:color w:val="000000" w:themeColor="text1"/>
        </w:rPr>
        <w:t xml:space="preserve"> it is feasible that all mini football</w:t>
      </w:r>
      <w:r>
        <w:rPr>
          <w:color w:val="000000" w:themeColor="text1"/>
        </w:rPr>
        <w:t xml:space="preserve"> requirements</w:t>
      </w:r>
      <w:r w:rsidRPr="00B071EF">
        <w:rPr>
          <w:color w:val="000000" w:themeColor="text1"/>
        </w:rPr>
        <w:t xml:space="preserve"> could be accommodated on </w:t>
      </w:r>
      <w:r>
        <w:rPr>
          <w:color w:val="000000" w:themeColor="text1"/>
        </w:rPr>
        <w:t xml:space="preserve">these additional </w:t>
      </w:r>
      <w:r w:rsidRPr="00B071EF">
        <w:rPr>
          <w:color w:val="000000" w:themeColor="text1"/>
        </w:rPr>
        <w:t>3G pitches.</w:t>
      </w:r>
    </w:p>
    <w:p w14:paraId="7EF11FFE" w14:textId="77777777" w:rsidR="00390A61" w:rsidRPr="00390A61" w:rsidRDefault="00390A61" w:rsidP="00390A61">
      <w:pPr>
        <w:pStyle w:val="ListBulletmain"/>
        <w:rPr>
          <w:color w:val="000000" w:themeColor="text1"/>
          <w:highlight w:val="yellow"/>
        </w:rPr>
      </w:pPr>
    </w:p>
    <w:p w14:paraId="03655F78" w14:textId="77777777" w:rsidR="00390A61" w:rsidRPr="00B071EF" w:rsidRDefault="00390A61" w:rsidP="00390A61">
      <w:pPr>
        <w:pStyle w:val="ListBulletmain"/>
      </w:pPr>
      <w:r w:rsidRPr="00B071EF">
        <w:rPr>
          <w:color w:val="000000" w:themeColor="text1"/>
        </w:rPr>
        <w:t xml:space="preserve">The table below tests a similar scenario for youth 9v9 football. </w:t>
      </w:r>
    </w:p>
    <w:p w14:paraId="630C2C60" w14:textId="77777777" w:rsidR="00390A61" w:rsidRPr="00B071EF" w:rsidRDefault="00390A61" w:rsidP="00390A61">
      <w:pPr>
        <w:pStyle w:val="ListBulletmain"/>
      </w:pPr>
    </w:p>
    <w:p w14:paraId="650F380A" w14:textId="1823B4E8" w:rsidR="00390A61" w:rsidRPr="00B071EF" w:rsidRDefault="00390A61" w:rsidP="00390A61">
      <w:pPr>
        <w:ind w:right="95"/>
        <w:rPr>
          <w:i/>
        </w:rPr>
      </w:pPr>
      <w:r w:rsidRPr="00B071EF">
        <w:rPr>
          <w:i/>
        </w:rPr>
        <w:t>Table 4.</w:t>
      </w:r>
      <w:r w:rsidR="00837BF2">
        <w:rPr>
          <w:i/>
        </w:rPr>
        <w:t>10</w:t>
      </w:r>
      <w:r w:rsidRPr="00B071EF">
        <w:rPr>
          <w:i/>
        </w:rPr>
        <w:t>: Moving all 9v9 matches to 3G pitches</w:t>
      </w:r>
    </w:p>
    <w:p w14:paraId="13E5B752" w14:textId="77777777" w:rsidR="00390A61" w:rsidRPr="00390A61" w:rsidRDefault="00390A61" w:rsidP="00390A61">
      <w:pPr>
        <w:jc w:val="left"/>
        <w:rPr>
          <w:sz w:val="16"/>
          <w:szCs w:val="16"/>
          <w:highlight w:val="yellow"/>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4"/>
        <w:gridCol w:w="2526"/>
        <w:gridCol w:w="2951"/>
      </w:tblGrid>
      <w:tr w:rsidR="00390A61" w:rsidRPr="00390A61" w14:paraId="11E66023" w14:textId="77777777" w:rsidTr="00CD1352">
        <w:trPr>
          <w:trHeight w:val="70"/>
        </w:trPr>
        <w:tc>
          <w:tcPr>
            <w:tcW w:w="1971"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EB6768A" w14:textId="77777777" w:rsidR="00390A61" w:rsidRPr="001C4EE5" w:rsidRDefault="00390A61" w:rsidP="001F1415">
            <w:pPr>
              <w:spacing w:before="40" w:after="40"/>
              <w:rPr>
                <w:rFonts w:ascii="Calibri" w:hAnsi="Calibri"/>
                <w:b/>
                <w:sz w:val="20"/>
                <w:szCs w:val="20"/>
              </w:rPr>
            </w:pPr>
            <w:r w:rsidRPr="001C4EE5">
              <w:rPr>
                <w:b/>
                <w:sz w:val="20"/>
                <w:szCs w:val="20"/>
              </w:rPr>
              <w:t>Time</w:t>
            </w:r>
          </w:p>
        </w:tc>
        <w:tc>
          <w:tcPr>
            <w:tcW w:w="1397"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8EE7D59" w14:textId="77777777" w:rsidR="00390A61" w:rsidRPr="001C4EE5" w:rsidRDefault="00390A61" w:rsidP="001F1415">
            <w:pPr>
              <w:spacing w:before="40" w:after="40"/>
              <w:rPr>
                <w:b/>
                <w:sz w:val="20"/>
                <w:szCs w:val="20"/>
              </w:rPr>
            </w:pPr>
            <w:r w:rsidRPr="001C4EE5">
              <w:rPr>
                <w:b/>
                <w:sz w:val="20"/>
                <w:szCs w:val="20"/>
              </w:rPr>
              <w:t xml:space="preserve">AGP </w:t>
            </w:r>
          </w:p>
        </w:tc>
        <w:tc>
          <w:tcPr>
            <w:tcW w:w="1633"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04BAADB" w14:textId="77777777" w:rsidR="00390A61" w:rsidRPr="001C4EE5" w:rsidRDefault="00390A61" w:rsidP="001F1415">
            <w:pPr>
              <w:spacing w:before="40" w:after="40"/>
              <w:rPr>
                <w:b/>
                <w:sz w:val="20"/>
                <w:szCs w:val="20"/>
              </w:rPr>
            </w:pPr>
            <w:r w:rsidRPr="001C4EE5">
              <w:rPr>
                <w:b/>
                <w:sz w:val="20"/>
                <w:szCs w:val="20"/>
              </w:rPr>
              <w:t>Total games/teams</w:t>
            </w:r>
          </w:p>
        </w:tc>
      </w:tr>
      <w:tr w:rsidR="00390A61" w:rsidRPr="00390A61" w14:paraId="4E02C0A9" w14:textId="77777777" w:rsidTr="001F1415">
        <w:trPr>
          <w:trHeight w:val="70"/>
        </w:trPr>
        <w:tc>
          <w:tcPr>
            <w:tcW w:w="1971" w:type="pct"/>
            <w:tcBorders>
              <w:top w:val="single" w:sz="4" w:space="0" w:color="auto"/>
              <w:left w:val="single" w:sz="4" w:space="0" w:color="auto"/>
              <w:bottom w:val="single" w:sz="4" w:space="0" w:color="auto"/>
              <w:right w:val="single" w:sz="4" w:space="0" w:color="auto"/>
            </w:tcBorders>
            <w:hideMark/>
          </w:tcPr>
          <w:p w14:paraId="4E02EA9E" w14:textId="77777777" w:rsidR="00390A61" w:rsidRPr="001C4EE5" w:rsidRDefault="00390A61" w:rsidP="001F1415">
            <w:pPr>
              <w:spacing w:before="40" w:after="40"/>
              <w:rPr>
                <w:sz w:val="20"/>
                <w:szCs w:val="20"/>
              </w:rPr>
            </w:pPr>
            <w:r w:rsidRPr="001C4EE5">
              <w:rPr>
                <w:sz w:val="20"/>
                <w:szCs w:val="20"/>
              </w:rPr>
              <w:t>10am – Noon</w:t>
            </w:r>
          </w:p>
        </w:tc>
        <w:tc>
          <w:tcPr>
            <w:tcW w:w="1397" w:type="pct"/>
            <w:tcBorders>
              <w:top w:val="single" w:sz="4" w:space="0" w:color="auto"/>
              <w:left w:val="single" w:sz="4" w:space="0" w:color="auto"/>
              <w:bottom w:val="single" w:sz="4" w:space="0" w:color="auto"/>
              <w:right w:val="single" w:sz="4" w:space="0" w:color="auto"/>
            </w:tcBorders>
            <w:hideMark/>
          </w:tcPr>
          <w:p w14:paraId="60EF8950" w14:textId="77777777" w:rsidR="00390A61" w:rsidRPr="001C4EE5" w:rsidRDefault="00390A61" w:rsidP="001F1415">
            <w:pPr>
              <w:spacing w:before="40" w:after="40"/>
              <w:rPr>
                <w:sz w:val="20"/>
                <w:szCs w:val="20"/>
              </w:rPr>
            </w:pPr>
            <w:r w:rsidRPr="001C4EE5">
              <w:rPr>
                <w:sz w:val="20"/>
                <w:szCs w:val="20"/>
              </w:rPr>
              <w:t>2 x 9v9</w:t>
            </w:r>
          </w:p>
        </w:tc>
        <w:tc>
          <w:tcPr>
            <w:tcW w:w="1633" w:type="pct"/>
            <w:tcBorders>
              <w:top w:val="single" w:sz="4" w:space="0" w:color="auto"/>
              <w:left w:val="single" w:sz="4" w:space="0" w:color="auto"/>
              <w:bottom w:val="single" w:sz="4" w:space="0" w:color="auto"/>
              <w:right w:val="single" w:sz="4" w:space="0" w:color="auto"/>
            </w:tcBorders>
            <w:hideMark/>
          </w:tcPr>
          <w:p w14:paraId="60739AB3" w14:textId="77777777" w:rsidR="00390A61" w:rsidRPr="001C4EE5" w:rsidRDefault="00390A61" w:rsidP="001F1415">
            <w:pPr>
              <w:spacing w:before="40" w:after="40"/>
              <w:rPr>
                <w:sz w:val="20"/>
                <w:szCs w:val="20"/>
              </w:rPr>
            </w:pPr>
            <w:r w:rsidRPr="001C4EE5">
              <w:rPr>
                <w:sz w:val="20"/>
                <w:szCs w:val="20"/>
              </w:rPr>
              <w:t>2/4</w:t>
            </w:r>
          </w:p>
        </w:tc>
      </w:tr>
      <w:tr w:rsidR="00390A61" w:rsidRPr="00390A61" w14:paraId="267EBF5C" w14:textId="77777777" w:rsidTr="001F1415">
        <w:trPr>
          <w:trHeight w:val="253"/>
        </w:trPr>
        <w:tc>
          <w:tcPr>
            <w:tcW w:w="1971" w:type="pct"/>
            <w:tcBorders>
              <w:top w:val="single" w:sz="4" w:space="0" w:color="auto"/>
              <w:left w:val="single" w:sz="4" w:space="0" w:color="auto"/>
              <w:bottom w:val="single" w:sz="4" w:space="0" w:color="auto"/>
              <w:right w:val="single" w:sz="4" w:space="0" w:color="auto"/>
            </w:tcBorders>
            <w:hideMark/>
          </w:tcPr>
          <w:p w14:paraId="5AA5E1FE" w14:textId="77777777" w:rsidR="00390A61" w:rsidRPr="001C4EE5" w:rsidRDefault="00390A61" w:rsidP="001F1415">
            <w:pPr>
              <w:spacing w:before="40" w:after="40"/>
              <w:rPr>
                <w:sz w:val="20"/>
                <w:szCs w:val="20"/>
              </w:rPr>
            </w:pPr>
            <w:r w:rsidRPr="001C4EE5">
              <w:rPr>
                <w:sz w:val="20"/>
                <w:szCs w:val="20"/>
              </w:rPr>
              <w:t>Noon – 2pm</w:t>
            </w:r>
          </w:p>
        </w:tc>
        <w:tc>
          <w:tcPr>
            <w:tcW w:w="1397" w:type="pct"/>
            <w:tcBorders>
              <w:top w:val="single" w:sz="4" w:space="0" w:color="auto"/>
              <w:left w:val="single" w:sz="4" w:space="0" w:color="auto"/>
              <w:bottom w:val="single" w:sz="4" w:space="0" w:color="auto"/>
              <w:right w:val="single" w:sz="4" w:space="0" w:color="auto"/>
            </w:tcBorders>
            <w:hideMark/>
          </w:tcPr>
          <w:p w14:paraId="28DBBBDF" w14:textId="77777777" w:rsidR="00390A61" w:rsidRPr="001C4EE5" w:rsidRDefault="00390A61" w:rsidP="001F1415">
            <w:pPr>
              <w:spacing w:before="40" w:after="40"/>
              <w:rPr>
                <w:sz w:val="20"/>
                <w:szCs w:val="20"/>
              </w:rPr>
            </w:pPr>
            <w:r w:rsidRPr="001C4EE5">
              <w:rPr>
                <w:sz w:val="20"/>
                <w:szCs w:val="20"/>
              </w:rPr>
              <w:t>2 x 9v9</w:t>
            </w:r>
          </w:p>
        </w:tc>
        <w:tc>
          <w:tcPr>
            <w:tcW w:w="1633" w:type="pct"/>
            <w:tcBorders>
              <w:top w:val="single" w:sz="4" w:space="0" w:color="auto"/>
              <w:left w:val="single" w:sz="4" w:space="0" w:color="auto"/>
              <w:bottom w:val="single" w:sz="4" w:space="0" w:color="auto"/>
              <w:right w:val="single" w:sz="4" w:space="0" w:color="auto"/>
            </w:tcBorders>
            <w:hideMark/>
          </w:tcPr>
          <w:p w14:paraId="10C31163" w14:textId="77777777" w:rsidR="00390A61" w:rsidRPr="001C4EE5" w:rsidRDefault="00390A61" w:rsidP="001F1415">
            <w:pPr>
              <w:spacing w:before="40" w:after="40"/>
              <w:rPr>
                <w:sz w:val="20"/>
                <w:szCs w:val="20"/>
              </w:rPr>
            </w:pPr>
            <w:r w:rsidRPr="001C4EE5">
              <w:rPr>
                <w:sz w:val="20"/>
                <w:szCs w:val="20"/>
              </w:rPr>
              <w:t>2/4</w:t>
            </w:r>
          </w:p>
        </w:tc>
      </w:tr>
      <w:tr w:rsidR="00390A61" w:rsidRPr="00390A61" w14:paraId="3C92D4DD" w14:textId="77777777" w:rsidTr="001F1415">
        <w:trPr>
          <w:trHeight w:val="253"/>
        </w:trPr>
        <w:tc>
          <w:tcPr>
            <w:tcW w:w="1971" w:type="pct"/>
            <w:tcBorders>
              <w:top w:val="single" w:sz="4" w:space="0" w:color="auto"/>
              <w:left w:val="single" w:sz="4" w:space="0" w:color="auto"/>
              <w:bottom w:val="single" w:sz="4" w:space="0" w:color="auto"/>
              <w:right w:val="single" w:sz="4" w:space="0" w:color="auto"/>
            </w:tcBorders>
            <w:hideMark/>
          </w:tcPr>
          <w:p w14:paraId="677FEF55" w14:textId="77777777" w:rsidR="00390A61" w:rsidRPr="001C4EE5" w:rsidRDefault="00390A61" w:rsidP="001F1415">
            <w:pPr>
              <w:spacing w:before="40" w:after="40"/>
              <w:rPr>
                <w:sz w:val="20"/>
                <w:szCs w:val="20"/>
              </w:rPr>
            </w:pPr>
            <w:r w:rsidRPr="001C4EE5">
              <w:rPr>
                <w:sz w:val="20"/>
                <w:szCs w:val="20"/>
              </w:rPr>
              <w:t xml:space="preserve">2pm – 4pm </w:t>
            </w:r>
          </w:p>
        </w:tc>
        <w:tc>
          <w:tcPr>
            <w:tcW w:w="1397" w:type="pct"/>
            <w:tcBorders>
              <w:top w:val="single" w:sz="4" w:space="0" w:color="auto"/>
              <w:left w:val="single" w:sz="4" w:space="0" w:color="auto"/>
              <w:bottom w:val="single" w:sz="4" w:space="0" w:color="auto"/>
              <w:right w:val="single" w:sz="4" w:space="0" w:color="auto"/>
            </w:tcBorders>
            <w:hideMark/>
          </w:tcPr>
          <w:p w14:paraId="320D7196" w14:textId="77777777" w:rsidR="00390A61" w:rsidRPr="001C4EE5" w:rsidRDefault="00390A61" w:rsidP="001F1415">
            <w:pPr>
              <w:spacing w:before="40" w:after="40"/>
              <w:rPr>
                <w:sz w:val="20"/>
                <w:szCs w:val="20"/>
              </w:rPr>
            </w:pPr>
            <w:r w:rsidRPr="001C4EE5">
              <w:rPr>
                <w:sz w:val="20"/>
                <w:szCs w:val="20"/>
              </w:rPr>
              <w:t>2 x 9v9</w:t>
            </w:r>
          </w:p>
        </w:tc>
        <w:tc>
          <w:tcPr>
            <w:tcW w:w="1633" w:type="pct"/>
            <w:tcBorders>
              <w:top w:val="single" w:sz="4" w:space="0" w:color="auto"/>
              <w:left w:val="single" w:sz="4" w:space="0" w:color="auto"/>
              <w:bottom w:val="single" w:sz="4" w:space="0" w:color="auto"/>
              <w:right w:val="single" w:sz="4" w:space="0" w:color="auto"/>
            </w:tcBorders>
            <w:hideMark/>
          </w:tcPr>
          <w:p w14:paraId="48CB5BF0" w14:textId="77777777" w:rsidR="00390A61" w:rsidRPr="001C4EE5" w:rsidRDefault="00390A61" w:rsidP="001F1415">
            <w:pPr>
              <w:spacing w:before="40" w:after="40"/>
              <w:rPr>
                <w:sz w:val="20"/>
                <w:szCs w:val="20"/>
              </w:rPr>
            </w:pPr>
            <w:r w:rsidRPr="001C4EE5">
              <w:rPr>
                <w:sz w:val="20"/>
                <w:szCs w:val="20"/>
              </w:rPr>
              <w:t>2/4</w:t>
            </w:r>
          </w:p>
        </w:tc>
      </w:tr>
    </w:tbl>
    <w:p w14:paraId="67FCF17B" w14:textId="77777777" w:rsidR="00390A61" w:rsidRPr="00390A61" w:rsidRDefault="00390A61" w:rsidP="00390A61">
      <w:pPr>
        <w:pStyle w:val="ListBulletmain"/>
        <w:rPr>
          <w:i/>
          <w:color w:val="000000"/>
          <w:szCs w:val="22"/>
          <w:highlight w:val="yellow"/>
          <w:lang w:eastAsia="en-GB"/>
        </w:rPr>
      </w:pPr>
    </w:p>
    <w:p w14:paraId="58CD62E8" w14:textId="58A67CF4" w:rsidR="004C7134" w:rsidRDefault="00390A61" w:rsidP="008A0334">
      <w:pPr>
        <w:pStyle w:val="ListParagraph"/>
        <w:numPr>
          <w:ilvl w:val="0"/>
          <w:numId w:val="32"/>
        </w:numPr>
        <w:ind w:left="0" w:right="-43" w:hanging="567"/>
        <w:contextualSpacing w:val="0"/>
        <w:rPr>
          <w:color w:val="000000" w:themeColor="text1"/>
        </w:rPr>
      </w:pPr>
      <w:r w:rsidRPr="001C4EE5">
        <w:rPr>
          <w:color w:val="000000" w:themeColor="text1"/>
        </w:rPr>
        <w:t xml:space="preserve">This demand could also be accommodated on </w:t>
      </w:r>
      <w:r w:rsidR="000364B7">
        <w:rPr>
          <w:color w:val="000000" w:themeColor="text1"/>
        </w:rPr>
        <w:t>six</w:t>
      </w:r>
      <w:r w:rsidRPr="001C4EE5">
        <w:rPr>
          <w:color w:val="000000" w:themeColor="text1"/>
        </w:rPr>
        <w:t xml:space="preserve"> full size pitches based on </w:t>
      </w:r>
      <w:r w:rsidR="009B24DB">
        <w:rPr>
          <w:color w:val="000000" w:themeColor="text1"/>
        </w:rPr>
        <w:t>30</w:t>
      </w:r>
      <w:r w:rsidRPr="001C4EE5">
        <w:rPr>
          <w:color w:val="000000" w:themeColor="text1"/>
        </w:rPr>
        <w:t xml:space="preserve"> teams currently playing this format within </w:t>
      </w:r>
      <w:r w:rsidR="001C4EE5" w:rsidRPr="001C4EE5">
        <w:rPr>
          <w:color w:val="000000" w:themeColor="text1"/>
        </w:rPr>
        <w:t>Wealden</w:t>
      </w:r>
      <w:r w:rsidRPr="001C4EE5">
        <w:rPr>
          <w:color w:val="000000" w:themeColor="text1"/>
        </w:rPr>
        <w:t xml:space="preserve"> at peak time. </w:t>
      </w:r>
      <w:r w:rsidR="003A4084">
        <w:rPr>
          <w:color w:val="000000" w:themeColor="text1"/>
        </w:rPr>
        <w:t xml:space="preserve">There would also be scope for additional demand for this format to be played on the known figure of six additional required pitches. </w:t>
      </w:r>
    </w:p>
    <w:p w14:paraId="08257B1B" w14:textId="77777777" w:rsidR="004C7134" w:rsidRDefault="004C7134" w:rsidP="00390A61">
      <w:pPr>
        <w:pStyle w:val="ListBulletmain"/>
        <w:rPr>
          <w:color w:val="000000" w:themeColor="text1"/>
        </w:rPr>
      </w:pPr>
    </w:p>
    <w:p w14:paraId="2B5E90E5" w14:textId="77777777" w:rsidR="00F67495" w:rsidRDefault="00F67495" w:rsidP="008A0334">
      <w:pPr>
        <w:pStyle w:val="ListParagraph"/>
        <w:numPr>
          <w:ilvl w:val="0"/>
          <w:numId w:val="32"/>
        </w:numPr>
        <w:ind w:left="0" w:right="-43" w:hanging="567"/>
        <w:contextualSpacing w:val="0"/>
      </w:pPr>
      <w:r w:rsidRPr="001C4EE5">
        <w:rPr>
          <w:color w:val="000000" w:themeColor="text1"/>
        </w:rPr>
        <w:t>As such, i</w:t>
      </w:r>
      <w:r w:rsidRPr="001C4EE5">
        <w:t xml:space="preserve">t is also worth noting that if all youth 9v9 football </w:t>
      </w:r>
      <w:r>
        <w:t>were to be</w:t>
      </w:r>
      <w:r w:rsidRPr="001C4EE5">
        <w:t xml:space="preserve"> moved to a Saturday and all mini football </w:t>
      </w:r>
      <w:r>
        <w:t>remained</w:t>
      </w:r>
      <w:r w:rsidRPr="001C4EE5">
        <w:t xml:space="preserve"> on a Sunday (or vice </w:t>
      </w:r>
      <w:r w:rsidRPr="000364B7">
        <w:t xml:space="preserve">versa), all current demand for mini and 9v9 football could be accommodated on </w:t>
      </w:r>
      <w:r>
        <w:t>six and a half</w:t>
      </w:r>
      <w:r w:rsidRPr="000364B7">
        <w:t xml:space="preserve"> pitches</w:t>
      </w:r>
      <w:r>
        <w:t xml:space="preserve"> just below the locality based need of seven pitches. </w:t>
      </w:r>
    </w:p>
    <w:p w14:paraId="2257BAA7" w14:textId="77777777" w:rsidR="00837BF2" w:rsidRDefault="00837BF2" w:rsidP="00837BF2">
      <w:pPr>
        <w:pStyle w:val="ListParagraph"/>
        <w:ind w:left="0" w:right="-43"/>
        <w:contextualSpacing w:val="0"/>
      </w:pPr>
    </w:p>
    <w:p w14:paraId="56F17ED4" w14:textId="77777777" w:rsidR="00837BF2" w:rsidRDefault="00837BF2">
      <w:pPr>
        <w:spacing w:after="160" w:line="259" w:lineRule="auto"/>
        <w:jc w:val="left"/>
      </w:pPr>
      <w:r>
        <w:br w:type="page"/>
      </w:r>
    </w:p>
    <w:p w14:paraId="44A3E74F" w14:textId="252E3D53" w:rsidR="00F67495" w:rsidRDefault="00F67495" w:rsidP="008A0334">
      <w:pPr>
        <w:pStyle w:val="ListParagraph"/>
        <w:numPr>
          <w:ilvl w:val="0"/>
          <w:numId w:val="32"/>
        </w:numPr>
        <w:ind w:left="0" w:right="-43" w:hanging="567"/>
        <w:contextualSpacing w:val="0"/>
      </w:pPr>
      <w:r>
        <w:lastRenderedPageBreak/>
        <w:t xml:space="preserve">However, it would take a significant amount of re-programming and league restructure at local youth level to facilitate the transfer of all U11 and U12 football (youth 9v9) to take place on Saturdays instead of Sundays so this may not be a realistic option. It is also unrealistic to further increase the known shortfall of 3G pitches to programme this football to take place concurrently and after mini football. </w:t>
      </w:r>
    </w:p>
    <w:p w14:paraId="067646AA" w14:textId="77777777" w:rsidR="0076454C" w:rsidRDefault="0076454C" w:rsidP="00390A61">
      <w:pPr>
        <w:pStyle w:val="ListBulletmain"/>
        <w:rPr>
          <w:i/>
          <w:color w:val="000000"/>
          <w:szCs w:val="22"/>
          <w:lang w:eastAsia="en-GB"/>
        </w:rPr>
      </w:pPr>
    </w:p>
    <w:p w14:paraId="730133E6" w14:textId="79F350F9" w:rsidR="00390A61" w:rsidRPr="007F56DA" w:rsidRDefault="00390A61" w:rsidP="00390A61">
      <w:pPr>
        <w:pStyle w:val="ListBulletmain"/>
        <w:rPr>
          <w:i/>
          <w:color w:val="000000"/>
          <w:szCs w:val="22"/>
          <w:lang w:eastAsia="en-GB"/>
        </w:rPr>
      </w:pPr>
      <w:r w:rsidRPr="007F56DA">
        <w:rPr>
          <w:i/>
          <w:color w:val="000000"/>
          <w:szCs w:val="22"/>
          <w:lang w:eastAsia="en-GB"/>
        </w:rPr>
        <w:t>World Rugby compliant 3G pitches</w:t>
      </w:r>
    </w:p>
    <w:p w14:paraId="1030FE03" w14:textId="77777777" w:rsidR="00390A61" w:rsidRPr="00390A61" w:rsidRDefault="00390A61" w:rsidP="00390A61">
      <w:pPr>
        <w:pStyle w:val="ListBulletmain"/>
        <w:rPr>
          <w:color w:val="000000" w:themeColor="text1"/>
          <w:highlight w:val="yellow"/>
        </w:rPr>
      </w:pPr>
    </w:p>
    <w:p w14:paraId="428D6B84" w14:textId="28213B06" w:rsidR="00390A61" w:rsidRPr="007F56DA" w:rsidRDefault="00390A61" w:rsidP="008A0334">
      <w:pPr>
        <w:pStyle w:val="ListParagraph"/>
        <w:numPr>
          <w:ilvl w:val="0"/>
          <w:numId w:val="32"/>
        </w:numPr>
        <w:ind w:left="0" w:right="-43" w:hanging="567"/>
        <w:contextualSpacing w:val="0"/>
      </w:pPr>
      <w:r w:rsidRPr="007F56DA">
        <w:t xml:space="preserve">World Rugby produced the ‘performance specification for artificial grass pitches for rugby’, more commonly known as ‘Regulation 22’ that provides the necessary technical detail to produce pitch systems that are appropriate for rugby union. </w:t>
      </w:r>
    </w:p>
    <w:p w14:paraId="46628A28" w14:textId="77777777" w:rsidR="00390A61" w:rsidRPr="008A0334" w:rsidRDefault="00390A61" w:rsidP="008A0334">
      <w:pPr>
        <w:pStyle w:val="ListParagraph"/>
        <w:ind w:left="0" w:right="-43"/>
        <w:contextualSpacing w:val="0"/>
      </w:pPr>
    </w:p>
    <w:p w14:paraId="44C41922" w14:textId="395A6684" w:rsidR="002D6CC4" w:rsidRDefault="002D6CC4" w:rsidP="008A0334">
      <w:pPr>
        <w:pStyle w:val="ListParagraph"/>
        <w:numPr>
          <w:ilvl w:val="0"/>
          <w:numId w:val="32"/>
        </w:numPr>
        <w:ind w:left="0" w:right="-43" w:hanging="567"/>
        <w:contextualSpacing w:val="0"/>
      </w:pPr>
      <w:r w:rsidRPr="007F56DA">
        <w:t xml:space="preserve">There is one </w:t>
      </w:r>
      <w:r w:rsidR="00480004">
        <w:t>full size</w:t>
      </w:r>
      <w:r w:rsidRPr="007F56DA">
        <w:t xml:space="preserve"> 3G pitch within Wealden</w:t>
      </w:r>
      <w:r w:rsidR="00480004">
        <w:t xml:space="preserve"> (by football standards, but not full size for rugby union standards)</w:t>
      </w:r>
      <w:r>
        <w:t xml:space="preserve"> located at Uckfield College,</w:t>
      </w:r>
      <w:r w:rsidRPr="007F56DA">
        <w:t xml:space="preserve"> that at the time of installation had a World Rugby compliance certification, deeming it fit for </w:t>
      </w:r>
      <w:r>
        <w:t xml:space="preserve">rugby </w:t>
      </w:r>
      <w:r w:rsidRPr="007F56DA">
        <w:t xml:space="preserve">training purposes </w:t>
      </w:r>
      <w:r>
        <w:t>and match purposes</w:t>
      </w:r>
      <w:r w:rsidR="00100C26">
        <w:t>. The pitch was not however lined for rugby union purposes so has never been used for competitive rugby.</w:t>
      </w:r>
    </w:p>
    <w:p w14:paraId="63BD3274" w14:textId="77777777" w:rsidR="00DB4405" w:rsidRDefault="00DB4405" w:rsidP="008A0334">
      <w:pPr>
        <w:pStyle w:val="ListParagraph"/>
        <w:ind w:left="0" w:right="-43"/>
        <w:contextualSpacing w:val="0"/>
      </w:pPr>
    </w:p>
    <w:p w14:paraId="3C51ED27" w14:textId="58FC3A25" w:rsidR="004D7230" w:rsidRDefault="00100C26" w:rsidP="008A0334">
      <w:pPr>
        <w:pStyle w:val="ListParagraph"/>
        <w:numPr>
          <w:ilvl w:val="0"/>
          <w:numId w:val="32"/>
        </w:numPr>
        <w:ind w:left="0" w:right="-43" w:hanging="567"/>
        <w:contextualSpacing w:val="0"/>
      </w:pPr>
      <w:r>
        <w:t xml:space="preserve">The pitch </w:t>
      </w:r>
      <w:r w:rsidR="00554952">
        <w:t>has now</w:t>
      </w:r>
      <w:r w:rsidR="004E260F">
        <w:t xml:space="preserve"> </w:t>
      </w:r>
      <w:r w:rsidR="007F56DA" w:rsidRPr="007F56DA">
        <w:t xml:space="preserve">lost its World Rugby </w:t>
      </w:r>
      <w:r w:rsidR="00CD1352">
        <w:t>c</w:t>
      </w:r>
      <w:r w:rsidR="007F56DA" w:rsidRPr="007F56DA">
        <w:t xml:space="preserve">ompliancy certification, </w:t>
      </w:r>
      <w:r>
        <w:t>due to the pitch not being recertified since 2017</w:t>
      </w:r>
      <w:r w:rsidR="004E260F">
        <w:t>.</w:t>
      </w:r>
      <w:r w:rsidR="004D7230">
        <w:t>This means that the pitch can no longer be utilised for contact rugby union activities (such as line outs, rucking, mauling, etc)</w:t>
      </w:r>
      <w:r w:rsidR="00554952">
        <w:rPr>
          <w:rStyle w:val="FootnoteReference"/>
        </w:rPr>
        <w:footnoteReference w:id="7"/>
      </w:r>
      <w:r w:rsidR="004D7230">
        <w:t xml:space="preserve">. </w:t>
      </w:r>
    </w:p>
    <w:p w14:paraId="2E03D25A" w14:textId="77777777" w:rsidR="004D7230" w:rsidRDefault="004D7230" w:rsidP="008A0334">
      <w:pPr>
        <w:pStyle w:val="ListParagraph"/>
        <w:ind w:left="0" w:right="-43"/>
        <w:contextualSpacing w:val="0"/>
      </w:pPr>
    </w:p>
    <w:p w14:paraId="263AEAB4" w14:textId="77777777" w:rsidR="00F61ED0" w:rsidRPr="008A0334" w:rsidRDefault="00F61ED0" w:rsidP="008A0334">
      <w:pPr>
        <w:pStyle w:val="ListParagraph"/>
        <w:numPr>
          <w:ilvl w:val="0"/>
          <w:numId w:val="32"/>
        </w:numPr>
        <w:ind w:left="0" w:right="-43" w:hanging="567"/>
        <w:contextualSpacing w:val="0"/>
      </w:pPr>
      <w:bookmarkStart w:id="91" w:name="_Hlk114132361"/>
      <w:bookmarkEnd w:id="89"/>
      <w:r>
        <w:t>Uckfield RFC utilise this pitch for training purposes, having financially supported the development in 2014.</w:t>
      </w:r>
      <w:r w:rsidRPr="00DF5623">
        <w:t xml:space="preserve"> </w:t>
      </w:r>
      <w:r>
        <w:t xml:space="preserve">Usage of the pitch generally equates to seven match equivalent sessions per week. Unless the issue with certification is resolved, for the 2022/2023 season, Uckfield RFC will become overplayed by 8.5 match equivalent sessions per week including the existing shortfall of 1.5 match equivalent sessions. This is further explored in the rugby union scenarios further down in this section of the report. </w:t>
      </w:r>
    </w:p>
    <w:bookmarkEnd w:id="91"/>
    <w:p w14:paraId="3D4ACBF0" w14:textId="77777777" w:rsidR="00F61ED0" w:rsidRPr="008A0334" w:rsidRDefault="00F61ED0" w:rsidP="008A0334">
      <w:pPr>
        <w:pStyle w:val="ListParagraph"/>
        <w:ind w:left="0" w:right="-43"/>
        <w:contextualSpacing w:val="0"/>
      </w:pPr>
    </w:p>
    <w:p w14:paraId="797E9A23" w14:textId="67D893A3" w:rsidR="00F61ED0" w:rsidRPr="008A0334" w:rsidRDefault="00F61ED0" w:rsidP="008A0334">
      <w:pPr>
        <w:pStyle w:val="ListParagraph"/>
        <w:numPr>
          <w:ilvl w:val="0"/>
          <w:numId w:val="32"/>
        </w:numPr>
        <w:ind w:left="0" w:right="-43" w:hanging="567"/>
        <w:contextualSpacing w:val="0"/>
      </w:pPr>
      <w:bookmarkStart w:id="92" w:name="_Hlk97197839"/>
      <w:r w:rsidRPr="008A0334">
        <w:t>Given that the remainder of existing shortfalls for natural turf rugby union pitches can be addressed through a mixture of maintenance and drainage improvements (as detailed in the rugby union part of this report), there is not an explicit need for additional dedicated World Rugby compliant 3G pitches to be provided in the district.</w:t>
      </w:r>
      <w:bookmarkEnd w:id="92"/>
    </w:p>
    <w:p w14:paraId="75295FBB" w14:textId="77777777" w:rsidR="00D6297A" w:rsidRDefault="00D6297A" w:rsidP="00390A61">
      <w:pPr>
        <w:tabs>
          <w:tab w:val="left" w:pos="2460"/>
        </w:tabs>
        <w:rPr>
          <w:b/>
          <w:i/>
          <w:color w:val="000000" w:themeColor="text1"/>
        </w:rPr>
      </w:pPr>
    </w:p>
    <w:p w14:paraId="4C0AF03E" w14:textId="01069907" w:rsidR="00390A61" w:rsidRPr="00362C3D" w:rsidRDefault="00390A61" w:rsidP="00390A61">
      <w:pPr>
        <w:tabs>
          <w:tab w:val="left" w:pos="2460"/>
        </w:tabs>
        <w:rPr>
          <w:b/>
          <w:i/>
          <w:color w:val="000000" w:themeColor="text1"/>
        </w:rPr>
      </w:pPr>
      <w:r w:rsidRPr="00362C3D">
        <w:rPr>
          <w:b/>
          <w:i/>
          <w:color w:val="000000" w:themeColor="text1"/>
        </w:rPr>
        <w:t>Recommendations</w:t>
      </w:r>
    </w:p>
    <w:p w14:paraId="5AAF5F73" w14:textId="77777777" w:rsidR="00390A61" w:rsidRPr="00390A61" w:rsidRDefault="00390A61" w:rsidP="00390A61">
      <w:pPr>
        <w:tabs>
          <w:tab w:val="left" w:pos="2460"/>
        </w:tabs>
        <w:rPr>
          <w:b/>
          <w:i/>
          <w:color w:val="000000" w:themeColor="text1"/>
          <w:highlight w:val="yellow"/>
        </w:rPr>
      </w:pPr>
    </w:p>
    <w:p w14:paraId="14EDB252" w14:textId="77777777" w:rsidR="00390A61" w:rsidRPr="007854ED" w:rsidRDefault="00390A61" w:rsidP="00390A61">
      <w:pPr>
        <w:pStyle w:val="ListParagraph"/>
        <w:numPr>
          <w:ilvl w:val="0"/>
          <w:numId w:val="5"/>
        </w:numPr>
        <w:tabs>
          <w:tab w:val="left" w:pos="2460"/>
        </w:tabs>
        <w:rPr>
          <w:i/>
          <w:color w:val="000000" w:themeColor="text1"/>
        </w:rPr>
      </w:pPr>
      <w:bookmarkStart w:id="93" w:name="_Hlk72764503"/>
      <w:r w:rsidRPr="007854ED">
        <w:rPr>
          <w:color w:val="000000" w:themeColor="text1"/>
        </w:rPr>
        <w:t xml:space="preserve">Protect current stock of 3G pitches. </w:t>
      </w:r>
    </w:p>
    <w:bookmarkEnd w:id="93"/>
    <w:p w14:paraId="7DDEAAB5" w14:textId="7CE68F6D" w:rsidR="00390A61" w:rsidRPr="007854ED" w:rsidRDefault="00FC5D2F" w:rsidP="00390A61">
      <w:pPr>
        <w:pStyle w:val="ListParagraph"/>
        <w:numPr>
          <w:ilvl w:val="0"/>
          <w:numId w:val="5"/>
        </w:numPr>
        <w:tabs>
          <w:tab w:val="left" w:pos="2460"/>
        </w:tabs>
        <w:rPr>
          <w:i/>
          <w:color w:val="000000" w:themeColor="text1"/>
        </w:rPr>
      </w:pPr>
      <w:r>
        <w:rPr>
          <w:color w:val="000000" w:themeColor="text1"/>
        </w:rPr>
        <w:t xml:space="preserve">Work </w:t>
      </w:r>
      <w:r w:rsidR="00F61ED0">
        <w:rPr>
          <w:color w:val="000000" w:themeColor="text1"/>
        </w:rPr>
        <w:t xml:space="preserve">with relevant partners </w:t>
      </w:r>
      <w:r>
        <w:rPr>
          <w:color w:val="000000" w:themeColor="text1"/>
        </w:rPr>
        <w:t xml:space="preserve">to deliver additional 3G pitches in the district to cater for football training demand (and demand for other sports as applicable) </w:t>
      </w:r>
    </w:p>
    <w:p w14:paraId="6247E76D" w14:textId="715E18E3" w:rsidR="00390A61" w:rsidRPr="007854ED" w:rsidRDefault="00143E0A" w:rsidP="00390A61">
      <w:pPr>
        <w:pStyle w:val="ListParagraph"/>
        <w:numPr>
          <w:ilvl w:val="0"/>
          <w:numId w:val="5"/>
        </w:numPr>
        <w:tabs>
          <w:tab w:val="left" w:pos="2460"/>
        </w:tabs>
        <w:rPr>
          <w:i/>
          <w:color w:val="000000" w:themeColor="text1"/>
        </w:rPr>
      </w:pPr>
      <w:r>
        <w:rPr>
          <w:color w:val="000000" w:themeColor="text1"/>
        </w:rPr>
        <w:t xml:space="preserve">Work with partners such as the FA, FF, Sport England and other NGBs as applicable to identify the most suitable locations to build new 3G pitches to alleviate known shortfalls. </w:t>
      </w:r>
    </w:p>
    <w:p w14:paraId="7B861C3B" w14:textId="77777777" w:rsidR="00390A61" w:rsidRPr="007854ED" w:rsidRDefault="00390A61" w:rsidP="00390A61">
      <w:pPr>
        <w:pStyle w:val="ListParagraph"/>
        <w:numPr>
          <w:ilvl w:val="0"/>
          <w:numId w:val="5"/>
        </w:numPr>
        <w:tabs>
          <w:tab w:val="left" w:pos="2460"/>
        </w:tabs>
        <w:rPr>
          <w:i/>
          <w:color w:val="000000" w:themeColor="text1"/>
        </w:rPr>
      </w:pPr>
      <w:r w:rsidRPr="007854ED">
        <w:rPr>
          <w:color w:val="000000" w:themeColor="text1"/>
        </w:rPr>
        <w:t xml:space="preserve">Ensure that any new 3G pitches have community use agreements in place. </w:t>
      </w:r>
    </w:p>
    <w:p w14:paraId="62F60941" w14:textId="77777777" w:rsidR="00390A61" w:rsidRPr="007854ED" w:rsidRDefault="00390A61" w:rsidP="00390A61">
      <w:pPr>
        <w:pStyle w:val="ListParagraph"/>
        <w:numPr>
          <w:ilvl w:val="0"/>
          <w:numId w:val="5"/>
        </w:numPr>
        <w:tabs>
          <w:tab w:val="left" w:pos="2460"/>
        </w:tabs>
        <w:rPr>
          <w:i/>
          <w:color w:val="000000" w:themeColor="text1"/>
        </w:rPr>
      </w:pPr>
      <w:r w:rsidRPr="007854ED">
        <w:rPr>
          <w:color w:val="000000" w:themeColor="text1"/>
        </w:rPr>
        <w:t xml:space="preserve">Encourage more match play demand to transfer to 3G pitches. </w:t>
      </w:r>
    </w:p>
    <w:p w14:paraId="5DF08465" w14:textId="170F840C" w:rsidR="00390A61" w:rsidRPr="00362C3D" w:rsidRDefault="00390A61" w:rsidP="00390A61">
      <w:pPr>
        <w:pStyle w:val="ListParagraph"/>
        <w:numPr>
          <w:ilvl w:val="0"/>
          <w:numId w:val="5"/>
        </w:numPr>
        <w:tabs>
          <w:tab w:val="left" w:pos="2460"/>
        </w:tabs>
        <w:rPr>
          <w:i/>
          <w:color w:val="000000" w:themeColor="text1"/>
        </w:rPr>
      </w:pPr>
      <w:r w:rsidRPr="00362C3D">
        <w:rPr>
          <w:color w:val="000000" w:themeColor="text1"/>
        </w:rPr>
        <w:t xml:space="preserve">Ensure that all other full size and larger smaller sized pitches </w:t>
      </w:r>
      <w:r w:rsidR="007854ED" w:rsidRPr="00362C3D">
        <w:rPr>
          <w:color w:val="000000" w:themeColor="text1"/>
        </w:rPr>
        <w:t>remain</w:t>
      </w:r>
      <w:r w:rsidRPr="00362C3D">
        <w:rPr>
          <w:color w:val="000000" w:themeColor="text1"/>
        </w:rPr>
        <w:t xml:space="preserve"> on the FA register </w:t>
      </w:r>
      <w:r w:rsidR="00143E0A">
        <w:rPr>
          <w:color w:val="000000" w:themeColor="text1"/>
        </w:rPr>
        <w:t xml:space="preserve">and </w:t>
      </w:r>
      <w:r w:rsidRPr="00362C3D">
        <w:rPr>
          <w:color w:val="000000" w:themeColor="text1"/>
        </w:rPr>
        <w:t xml:space="preserve">are re-tested every three years to sustain certification. </w:t>
      </w:r>
    </w:p>
    <w:p w14:paraId="6F13F8C5" w14:textId="77777777" w:rsidR="00390A61" w:rsidRPr="00362C3D" w:rsidRDefault="00390A61" w:rsidP="00390A61">
      <w:pPr>
        <w:pStyle w:val="ListParagraph"/>
        <w:numPr>
          <w:ilvl w:val="0"/>
          <w:numId w:val="5"/>
        </w:numPr>
        <w:tabs>
          <w:tab w:val="left" w:pos="2460"/>
        </w:tabs>
        <w:rPr>
          <w:i/>
          <w:color w:val="000000" w:themeColor="text1"/>
        </w:rPr>
      </w:pPr>
      <w:r w:rsidRPr="00362C3D">
        <w:rPr>
          <w:color w:val="000000" w:themeColor="text1"/>
        </w:rPr>
        <w:t xml:space="preserve">Ensure all current and future providers have in place a sinking fund to ensure long-term sustainability. </w:t>
      </w:r>
    </w:p>
    <w:p w14:paraId="6C3B94DA" w14:textId="77777777" w:rsidR="00390A61" w:rsidRPr="00362C3D" w:rsidRDefault="00390A61" w:rsidP="00390A61">
      <w:pPr>
        <w:pStyle w:val="ListParagraph"/>
        <w:numPr>
          <w:ilvl w:val="0"/>
          <w:numId w:val="5"/>
        </w:numPr>
        <w:tabs>
          <w:tab w:val="left" w:pos="2460"/>
        </w:tabs>
        <w:rPr>
          <w:i/>
          <w:color w:val="000000" w:themeColor="text1"/>
        </w:rPr>
      </w:pPr>
      <w:r w:rsidRPr="00362C3D">
        <w:rPr>
          <w:color w:val="000000" w:themeColor="text1"/>
        </w:rPr>
        <w:t xml:space="preserve">Ensure that all new 3G pitches are constructed to meet FA recommended dimensions and quality performance standards. </w:t>
      </w:r>
    </w:p>
    <w:p w14:paraId="1C148BD8" w14:textId="5BDD6B6E" w:rsidR="00635C3C" w:rsidRPr="00362C3D" w:rsidRDefault="005E2D58" w:rsidP="00390A61">
      <w:pPr>
        <w:pStyle w:val="ListParagraph"/>
        <w:numPr>
          <w:ilvl w:val="0"/>
          <w:numId w:val="5"/>
        </w:numPr>
        <w:tabs>
          <w:tab w:val="left" w:pos="2460"/>
        </w:tabs>
        <w:rPr>
          <w:color w:val="000000" w:themeColor="text1"/>
        </w:rPr>
      </w:pPr>
      <w:r>
        <w:rPr>
          <w:color w:val="000000" w:themeColor="text1"/>
        </w:rPr>
        <w:t>Undertake a certification test for 3G provision at</w:t>
      </w:r>
      <w:r w:rsidR="00635C3C">
        <w:rPr>
          <w:color w:val="000000" w:themeColor="text1"/>
        </w:rPr>
        <w:t xml:space="preserve"> Uckfield College</w:t>
      </w:r>
      <w:r>
        <w:rPr>
          <w:color w:val="000000" w:themeColor="text1"/>
        </w:rPr>
        <w:t xml:space="preserve"> as to</w:t>
      </w:r>
      <w:r w:rsidR="00635C3C">
        <w:rPr>
          <w:color w:val="000000" w:themeColor="text1"/>
        </w:rPr>
        <w:t xml:space="preserve"> regain its World Rugby Complianc</w:t>
      </w:r>
      <w:r>
        <w:rPr>
          <w:color w:val="000000" w:themeColor="text1"/>
        </w:rPr>
        <w:t>y</w:t>
      </w:r>
      <w:r w:rsidR="00635C3C">
        <w:rPr>
          <w:color w:val="000000" w:themeColor="text1"/>
        </w:rPr>
        <w:t xml:space="preserve"> certification</w:t>
      </w:r>
      <w:r w:rsidR="003A617F">
        <w:rPr>
          <w:color w:val="000000" w:themeColor="text1"/>
        </w:rPr>
        <w:t xml:space="preserve">, thus enabling provision to be accessible for </w:t>
      </w:r>
      <w:r w:rsidR="00EF6FA5">
        <w:rPr>
          <w:color w:val="000000" w:themeColor="text1"/>
        </w:rPr>
        <w:t>rugby union training and competitive match play for age grade teams.</w:t>
      </w:r>
      <w:r w:rsidR="003A617F">
        <w:rPr>
          <w:color w:val="000000" w:themeColor="text1"/>
        </w:rPr>
        <w:t xml:space="preserve"> </w:t>
      </w:r>
    </w:p>
    <w:p w14:paraId="79020564" w14:textId="77777777" w:rsidR="008A3B7D" w:rsidRDefault="008A3B7D" w:rsidP="00390A61">
      <w:pPr>
        <w:tabs>
          <w:tab w:val="left" w:pos="2460"/>
        </w:tabs>
        <w:rPr>
          <w:b/>
          <w:color w:val="000000" w:themeColor="text1"/>
        </w:rPr>
      </w:pPr>
      <w:r>
        <w:rPr>
          <w:b/>
          <w:color w:val="000000" w:themeColor="text1"/>
        </w:rPr>
        <w:br w:type="page"/>
      </w:r>
    </w:p>
    <w:p w14:paraId="4381D030" w14:textId="1F4018BE" w:rsidR="00390A61" w:rsidRPr="00362C3D" w:rsidRDefault="00390A61" w:rsidP="00390A61">
      <w:pPr>
        <w:tabs>
          <w:tab w:val="left" w:pos="2460"/>
        </w:tabs>
        <w:rPr>
          <w:b/>
          <w:color w:val="000000" w:themeColor="text1"/>
        </w:rPr>
      </w:pPr>
      <w:r w:rsidRPr="00362C3D">
        <w:rPr>
          <w:b/>
          <w:color w:val="000000" w:themeColor="text1"/>
        </w:rPr>
        <w:lastRenderedPageBreak/>
        <w:t>Cricket pitches</w:t>
      </w:r>
    </w:p>
    <w:p w14:paraId="661CAC82" w14:textId="77777777" w:rsidR="00390A61" w:rsidRPr="00362C3D" w:rsidRDefault="00390A61" w:rsidP="00390A61">
      <w:pPr>
        <w:tabs>
          <w:tab w:val="left" w:pos="2460"/>
        </w:tabs>
        <w:rPr>
          <w:b/>
          <w:color w:val="000000" w:themeColor="text1"/>
        </w:rPr>
      </w:pPr>
    </w:p>
    <w:p w14:paraId="7512E6B8" w14:textId="77777777" w:rsidR="00390A61" w:rsidRPr="00362C3D" w:rsidRDefault="00390A61" w:rsidP="00390A61">
      <w:pPr>
        <w:tabs>
          <w:tab w:val="left" w:pos="2460"/>
        </w:tabs>
        <w:rPr>
          <w:b/>
          <w:i/>
          <w:color w:val="000000" w:themeColor="text1"/>
        </w:rPr>
      </w:pPr>
      <w:r w:rsidRPr="00362C3D">
        <w:rPr>
          <w:b/>
          <w:i/>
          <w:color w:val="000000" w:themeColor="text1"/>
        </w:rPr>
        <w:t>Assessment report summary</w:t>
      </w:r>
    </w:p>
    <w:p w14:paraId="712A0578" w14:textId="77777777" w:rsidR="00390A61" w:rsidRPr="00390A61" w:rsidRDefault="00390A61" w:rsidP="00390A61">
      <w:pPr>
        <w:pStyle w:val="ListParagraph"/>
        <w:tabs>
          <w:tab w:val="left" w:pos="2460"/>
        </w:tabs>
        <w:ind w:left="360"/>
        <w:rPr>
          <w:color w:val="000000" w:themeColor="text1"/>
          <w:highlight w:val="yellow"/>
        </w:rPr>
      </w:pPr>
    </w:p>
    <w:p w14:paraId="7420CAB2" w14:textId="4870EB0B" w:rsidR="00390A61" w:rsidRPr="00505641" w:rsidRDefault="00390A61" w:rsidP="00390A61">
      <w:pPr>
        <w:pStyle w:val="ListParagraph"/>
        <w:numPr>
          <w:ilvl w:val="0"/>
          <w:numId w:val="5"/>
        </w:numPr>
        <w:tabs>
          <w:tab w:val="left" w:pos="2460"/>
        </w:tabs>
        <w:rPr>
          <w:b/>
          <w:bCs/>
          <w:color w:val="000000" w:themeColor="text1"/>
        </w:rPr>
      </w:pPr>
      <w:bookmarkStart w:id="94" w:name="_Hlk2323157"/>
      <w:r w:rsidRPr="00505641">
        <w:rPr>
          <w:b/>
          <w:bCs/>
          <w:color w:val="000000" w:themeColor="text1"/>
        </w:rPr>
        <w:t xml:space="preserve">There are </w:t>
      </w:r>
      <w:r w:rsidR="00505641" w:rsidRPr="00505641">
        <w:rPr>
          <w:b/>
          <w:bCs/>
          <w:color w:val="000000" w:themeColor="text1"/>
        </w:rPr>
        <w:t>35</w:t>
      </w:r>
      <w:r w:rsidRPr="00505641">
        <w:rPr>
          <w:b/>
          <w:bCs/>
          <w:color w:val="000000" w:themeColor="text1"/>
        </w:rPr>
        <w:t xml:space="preserve"> squares that show potential spare capacity on grass wickets; however, </w:t>
      </w:r>
      <w:r w:rsidR="00505641" w:rsidRPr="00505641">
        <w:rPr>
          <w:b/>
          <w:bCs/>
          <w:color w:val="000000" w:themeColor="text1"/>
        </w:rPr>
        <w:t>only 12</w:t>
      </w:r>
      <w:r w:rsidRPr="00505641">
        <w:rPr>
          <w:b/>
          <w:bCs/>
          <w:color w:val="000000" w:themeColor="text1"/>
        </w:rPr>
        <w:t xml:space="preserve"> of these are considered to have actual spare capacity for senior cricket on a Saturday</w:t>
      </w:r>
      <w:r w:rsidR="00B63AE5">
        <w:rPr>
          <w:b/>
          <w:bCs/>
          <w:color w:val="000000" w:themeColor="text1"/>
        </w:rPr>
        <w:t xml:space="preserve"> due to peak time programming.</w:t>
      </w:r>
    </w:p>
    <w:p w14:paraId="290D037B" w14:textId="350866FE" w:rsidR="00390A61" w:rsidRPr="00505641" w:rsidRDefault="00505641" w:rsidP="00390A61">
      <w:pPr>
        <w:pStyle w:val="ListParagraph"/>
        <w:numPr>
          <w:ilvl w:val="0"/>
          <w:numId w:val="5"/>
        </w:numPr>
        <w:tabs>
          <w:tab w:val="left" w:pos="2460"/>
        </w:tabs>
        <w:rPr>
          <w:b/>
          <w:bCs/>
          <w:color w:val="000000" w:themeColor="text1"/>
        </w:rPr>
      </w:pPr>
      <w:r w:rsidRPr="00505641">
        <w:rPr>
          <w:b/>
          <w:bCs/>
          <w:color w:val="000000" w:themeColor="text1"/>
        </w:rPr>
        <w:t>32</w:t>
      </w:r>
      <w:r w:rsidR="00390A61" w:rsidRPr="00505641">
        <w:rPr>
          <w:b/>
          <w:bCs/>
          <w:color w:val="000000" w:themeColor="text1"/>
        </w:rPr>
        <w:t xml:space="preserve"> squares have actual spare capacity on Sunday’s, whilst </w:t>
      </w:r>
      <w:r w:rsidRPr="00505641">
        <w:rPr>
          <w:b/>
          <w:bCs/>
          <w:color w:val="000000" w:themeColor="text1"/>
        </w:rPr>
        <w:t>34</w:t>
      </w:r>
      <w:r w:rsidR="00390A61" w:rsidRPr="00505641">
        <w:rPr>
          <w:b/>
          <w:bCs/>
          <w:color w:val="000000" w:themeColor="text1"/>
        </w:rPr>
        <w:t xml:space="preserve"> do during midweek for junior cricket. </w:t>
      </w:r>
    </w:p>
    <w:p w14:paraId="734B400D" w14:textId="2E140EB2" w:rsidR="00390A61" w:rsidRPr="00505641" w:rsidRDefault="00505641" w:rsidP="00390A61">
      <w:pPr>
        <w:pStyle w:val="ListParagraph"/>
        <w:numPr>
          <w:ilvl w:val="0"/>
          <w:numId w:val="5"/>
        </w:numPr>
        <w:tabs>
          <w:tab w:val="left" w:pos="2460"/>
        </w:tabs>
        <w:rPr>
          <w:b/>
          <w:bCs/>
          <w:color w:val="000000" w:themeColor="text1"/>
        </w:rPr>
      </w:pPr>
      <w:r w:rsidRPr="00505641">
        <w:rPr>
          <w:b/>
          <w:bCs/>
          <w:color w:val="000000" w:themeColor="text1"/>
        </w:rPr>
        <w:t>Three</w:t>
      </w:r>
      <w:r w:rsidR="00390A61" w:rsidRPr="00505641">
        <w:rPr>
          <w:b/>
          <w:bCs/>
          <w:color w:val="000000" w:themeColor="text1"/>
        </w:rPr>
        <w:t xml:space="preserve"> squares are overplayed, with total overplay equating to </w:t>
      </w:r>
      <w:r w:rsidRPr="00505641">
        <w:rPr>
          <w:b/>
          <w:bCs/>
          <w:color w:val="000000" w:themeColor="text1"/>
        </w:rPr>
        <w:t>18</w:t>
      </w:r>
      <w:r w:rsidR="00390A61" w:rsidRPr="00505641">
        <w:rPr>
          <w:b/>
          <w:bCs/>
          <w:color w:val="000000" w:themeColor="text1"/>
        </w:rPr>
        <w:t xml:space="preserve"> match equivalent sessions. </w:t>
      </w:r>
    </w:p>
    <w:p w14:paraId="28E51FAC" w14:textId="54682768" w:rsidR="00390A61" w:rsidRPr="00505641" w:rsidRDefault="00390A61" w:rsidP="00390A61">
      <w:pPr>
        <w:pStyle w:val="ListParagraph"/>
        <w:numPr>
          <w:ilvl w:val="0"/>
          <w:numId w:val="5"/>
        </w:numPr>
        <w:tabs>
          <w:tab w:val="left" w:pos="2460"/>
        </w:tabs>
        <w:rPr>
          <w:b/>
          <w:bCs/>
          <w:color w:val="000000" w:themeColor="text1"/>
        </w:rPr>
      </w:pPr>
      <w:r w:rsidRPr="00505641">
        <w:rPr>
          <w:b/>
          <w:bCs/>
          <w:color w:val="000000" w:themeColor="text1"/>
        </w:rPr>
        <w:t xml:space="preserve">For senior cricket, both current and future </w:t>
      </w:r>
      <w:r w:rsidR="00505641" w:rsidRPr="00505641">
        <w:rPr>
          <w:b/>
          <w:bCs/>
          <w:color w:val="000000" w:themeColor="text1"/>
        </w:rPr>
        <w:t xml:space="preserve">spare capacity is present for Saturday, Sunday and midweek demand. </w:t>
      </w:r>
    </w:p>
    <w:p w14:paraId="78FCC127" w14:textId="7EF43FD6" w:rsidR="00390A61" w:rsidRPr="00505641" w:rsidRDefault="00390A61" w:rsidP="00390A61">
      <w:pPr>
        <w:pStyle w:val="ListParagraph"/>
        <w:numPr>
          <w:ilvl w:val="0"/>
          <w:numId w:val="5"/>
        </w:numPr>
        <w:tabs>
          <w:tab w:val="left" w:pos="2460"/>
        </w:tabs>
        <w:rPr>
          <w:color w:val="000000" w:themeColor="text1"/>
        </w:rPr>
      </w:pPr>
      <w:r w:rsidRPr="00505641">
        <w:rPr>
          <w:color w:val="000000" w:themeColor="text1"/>
        </w:rPr>
        <w:t xml:space="preserve">In total, there are </w:t>
      </w:r>
      <w:r w:rsidR="00505641" w:rsidRPr="00505641">
        <w:rPr>
          <w:color w:val="000000" w:themeColor="text1"/>
        </w:rPr>
        <w:t>45</w:t>
      </w:r>
      <w:r w:rsidRPr="00505641">
        <w:rPr>
          <w:color w:val="000000" w:themeColor="text1"/>
        </w:rPr>
        <w:t xml:space="preserve"> grass cricket squares in </w:t>
      </w:r>
      <w:r w:rsidR="00505641" w:rsidRPr="00505641">
        <w:rPr>
          <w:color w:val="000000" w:themeColor="text1"/>
        </w:rPr>
        <w:t>Wealden across 43 sites</w:t>
      </w:r>
      <w:r w:rsidRPr="00505641">
        <w:rPr>
          <w:color w:val="000000" w:themeColor="text1"/>
        </w:rPr>
        <w:t xml:space="preserve">, with </w:t>
      </w:r>
      <w:r w:rsidR="00505641" w:rsidRPr="00505641">
        <w:rPr>
          <w:color w:val="000000" w:themeColor="text1"/>
        </w:rPr>
        <w:t xml:space="preserve">40 being </w:t>
      </w:r>
      <w:r w:rsidRPr="00505641">
        <w:rPr>
          <w:color w:val="000000" w:themeColor="text1"/>
        </w:rPr>
        <w:t xml:space="preserve">available for community use. </w:t>
      </w:r>
    </w:p>
    <w:p w14:paraId="138AF3CD" w14:textId="6111576A" w:rsidR="00390A61" w:rsidRPr="001B2ED4" w:rsidRDefault="00390A61" w:rsidP="00390A61">
      <w:pPr>
        <w:pStyle w:val="ListParagraph"/>
        <w:numPr>
          <w:ilvl w:val="0"/>
          <w:numId w:val="5"/>
        </w:numPr>
        <w:tabs>
          <w:tab w:val="left" w:pos="2460"/>
        </w:tabs>
        <w:rPr>
          <w:color w:val="000000" w:themeColor="text1"/>
        </w:rPr>
      </w:pPr>
      <w:r w:rsidRPr="001D75F4">
        <w:rPr>
          <w:color w:val="000000" w:themeColor="text1"/>
        </w:rPr>
        <w:t xml:space="preserve">There are </w:t>
      </w:r>
      <w:r w:rsidR="001D75F4" w:rsidRPr="001D75F4">
        <w:rPr>
          <w:color w:val="000000" w:themeColor="text1"/>
        </w:rPr>
        <w:t>three</w:t>
      </w:r>
      <w:r w:rsidRPr="001D75F4">
        <w:rPr>
          <w:color w:val="000000" w:themeColor="text1"/>
        </w:rPr>
        <w:t xml:space="preserve"> squares provided in the </w:t>
      </w:r>
      <w:r w:rsidR="001D75F4" w:rsidRPr="001D75F4">
        <w:rPr>
          <w:color w:val="000000" w:themeColor="text1"/>
        </w:rPr>
        <w:t>Polegate</w:t>
      </w:r>
      <w:r w:rsidRPr="001D75F4">
        <w:rPr>
          <w:color w:val="000000" w:themeColor="text1"/>
        </w:rPr>
        <w:t xml:space="preserve"> Analysis Area, whilst </w:t>
      </w:r>
      <w:r w:rsidR="001D75F4" w:rsidRPr="001D75F4">
        <w:rPr>
          <w:color w:val="000000" w:themeColor="text1"/>
        </w:rPr>
        <w:t xml:space="preserve">the Crowborough </w:t>
      </w:r>
      <w:r w:rsidR="001D75F4" w:rsidRPr="001B2ED4">
        <w:rPr>
          <w:color w:val="000000" w:themeColor="text1"/>
        </w:rPr>
        <w:t>and Rural North analysis area features 18 squares</w:t>
      </w:r>
      <w:r w:rsidRPr="001B2ED4">
        <w:rPr>
          <w:color w:val="000000" w:themeColor="text1"/>
        </w:rPr>
        <w:t xml:space="preserve">. </w:t>
      </w:r>
    </w:p>
    <w:p w14:paraId="54B7B20C" w14:textId="56B9AD2C" w:rsidR="00390A61" w:rsidRPr="001B2ED4" w:rsidRDefault="001B2ED4" w:rsidP="00390A61">
      <w:pPr>
        <w:pStyle w:val="ListParagraph"/>
        <w:numPr>
          <w:ilvl w:val="0"/>
          <w:numId w:val="5"/>
        </w:numPr>
        <w:tabs>
          <w:tab w:val="left" w:pos="2460"/>
        </w:tabs>
        <w:rPr>
          <w:color w:val="000000" w:themeColor="text1"/>
        </w:rPr>
      </w:pPr>
      <w:r w:rsidRPr="001B2ED4">
        <w:rPr>
          <w:color w:val="000000" w:themeColor="text1"/>
        </w:rPr>
        <w:t xml:space="preserve">There are two disused squares located </w:t>
      </w:r>
      <w:r w:rsidR="007616D8">
        <w:rPr>
          <w:color w:val="000000" w:themeColor="text1"/>
        </w:rPr>
        <w:t>at two sites</w:t>
      </w:r>
      <w:r w:rsidRPr="001B2ED4">
        <w:rPr>
          <w:color w:val="000000" w:themeColor="text1"/>
        </w:rPr>
        <w:t xml:space="preserve">. </w:t>
      </w:r>
      <w:proofErr w:type="spellStart"/>
      <w:r w:rsidRPr="001B2ED4">
        <w:rPr>
          <w:color w:val="000000" w:themeColor="text1"/>
        </w:rPr>
        <w:t>Fairwarp</w:t>
      </w:r>
      <w:proofErr w:type="spellEnd"/>
      <w:r w:rsidRPr="001B2ED4">
        <w:rPr>
          <w:color w:val="000000" w:themeColor="text1"/>
        </w:rPr>
        <w:t xml:space="preserve"> Sports Field and The Village Green</w:t>
      </w:r>
      <w:r w:rsidR="00B63AE5">
        <w:rPr>
          <w:color w:val="000000" w:themeColor="text1"/>
        </w:rPr>
        <w:t xml:space="preserve"> (Frant)</w:t>
      </w:r>
      <w:r w:rsidRPr="001B2ED4">
        <w:rPr>
          <w:color w:val="000000" w:themeColor="text1"/>
        </w:rPr>
        <w:t>, both of which are situated within the Crowborough and Rural North Analysis Area.</w:t>
      </w:r>
      <w:r w:rsidR="004B4413">
        <w:rPr>
          <w:color w:val="000000" w:themeColor="text1"/>
        </w:rPr>
        <w:t xml:space="preserve"> Provision at the latter site is outlined for overspill use by Bells Yew CC. </w:t>
      </w:r>
    </w:p>
    <w:p w14:paraId="26366781" w14:textId="5E715676" w:rsidR="00390A61" w:rsidRPr="004B4413" w:rsidRDefault="00390A61" w:rsidP="00390A61">
      <w:pPr>
        <w:pStyle w:val="ListParagraph"/>
        <w:numPr>
          <w:ilvl w:val="0"/>
          <w:numId w:val="5"/>
        </w:numPr>
        <w:tabs>
          <w:tab w:val="left" w:pos="2460"/>
        </w:tabs>
        <w:rPr>
          <w:color w:val="000000" w:themeColor="text1"/>
        </w:rPr>
      </w:pPr>
      <w:r w:rsidRPr="004B4413">
        <w:rPr>
          <w:color w:val="000000" w:themeColor="text1"/>
        </w:rPr>
        <w:t xml:space="preserve">There are </w:t>
      </w:r>
      <w:r w:rsidR="007616D8">
        <w:rPr>
          <w:color w:val="000000" w:themeColor="text1"/>
        </w:rPr>
        <w:t>Non Turf Pitches (</w:t>
      </w:r>
      <w:r w:rsidRPr="004B4413">
        <w:rPr>
          <w:color w:val="000000" w:themeColor="text1"/>
        </w:rPr>
        <w:t>NTPs</w:t>
      </w:r>
      <w:r w:rsidR="007616D8">
        <w:rPr>
          <w:color w:val="000000" w:themeColor="text1"/>
        </w:rPr>
        <w:t>)</w:t>
      </w:r>
      <w:r w:rsidRPr="004B4413">
        <w:rPr>
          <w:color w:val="000000" w:themeColor="text1"/>
        </w:rPr>
        <w:t xml:space="preserve"> accompanying grass wicket squares at </w:t>
      </w:r>
      <w:r w:rsidR="004B4413" w:rsidRPr="004B4413">
        <w:rPr>
          <w:color w:val="000000" w:themeColor="text1"/>
        </w:rPr>
        <w:t>nine</w:t>
      </w:r>
      <w:r w:rsidRPr="004B4413">
        <w:rPr>
          <w:color w:val="000000" w:themeColor="text1"/>
        </w:rPr>
        <w:t xml:space="preserve"> sites and there are standalone NTPs at </w:t>
      </w:r>
      <w:r w:rsidR="004B4413" w:rsidRPr="004B4413">
        <w:rPr>
          <w:color w:val="000000" w:themeColor="text1"/>
        </w:rPr>
        <w:t>six</w:t>
      </w:r>
      <w:r w:rsidRPr="004B4413">
        <w:rPr>
          <w:color w:val="000000" w:themeColor="text1"/>
        </w:rPr>
        <w:t xml:space="preserve"> sites. </w:t>
      </w:r>
    </w:p>
    <w:p w14:paraId="102D7DFB" w14:textId="21F2B293" w:rsidR="00390A61" w:rsidRPr="00826864" w:rsidRDefault="00390A61" w:rsidP="00390A61">
      <w:pPr>
        <w:pStyle w:val="ListParagraph"/>
        <w:numPr>
          <w:ilvl w:val="0"/>
          <w:numId w:val="5"/>
        </w:numPr>
        <w:tabs>
          <w:tab w:val="left" w:pos="2460"/>
        </w:tabs>
        <w:rPr>
          <w:color w:val="000000" w:themeColor="text1"/>
        </w:rPr>
      </w:pPr>
      <w:r w:rsidRPr="00826864">
        <w:rPr>
          <w:color w:val="000000" w:themeColor="text1"/>
        </w:rPr>
        <w:t xml:space="preserve">Of the clubs with lease arrangements in place, </w:t>
      </w:r>
      <w:r w:rsidR="00826864" w:rsidRPr="00826864">
        <w:rPr>
          <w:color w:val="000000" w:themeColor="text1"/>
        </w:rPr>
        <w:t>no clubs report any issues related to the</w:t>
      </w:r>
      <w:r w:rsidR="00CD3858">
        <w:rPr>
          <w:color w:val="000000" w:themeColor="text1"/>
        </w:rPr>
        <w:t>ir</w:t>
      </w:r>
      <w:r w:rsidR="00826864" w:rsidRPr="00826864">
        <w:rPr>
          <w:color w:val="000000" w:themeColor="text1"/>
        </w:rPr>
        <w:t xml:space="preserve"> existing agreements. </w:t>
      </w:r>
    </w:p>
    <w:p w14:paraId="3C46CFEA" w14:textId="60D4A2EF" w:rsidR="00390A61" w:rsidRPr="00300E7C" w:rsidRDefault="00390A61" w:rsidP="00390A61">
      <w:pPr>
        <w:pStyle w:val="ListParagraph"/>
        <w:numPr>
          <w:ilvl w:val="0"/>
          <w:numId w:val="5"/>
        </w:numPr>
        <w:tabs>
          <w:tab w:val="left" w:pos="2460"/>
        </w:tabs>
        <w:rPr>
          <w:color w:val="000000" w:themeColor="text1"/>
        </w:rPr>
      </w:pPr>
      <w:r w:rsidRPr="00300E7C">
        <w:rPr>
          <w:color w:val="000000" w:themeColor="text1"/>
        </w:rPr>
        <w:t xml:space="preserve">The audit of community available grass wicket cricket squares found </w:t>
      </w:r>
      <w:r w:rsidR="002A4158" w:rsidRPr="00300E7C">
        <w:rPr>
          <w:color w:val="000000" w:themeColor="text1"/>
        </w:rPr>
        <w:t>four</w:t>
      </w:r>
      <w:r w:rsidRPr="00300E7C">
        <w:rPr>
          <w:color w:val="000000" w:themeColor="text1"/>
        </w:rPr>
        <w:t xml:space="preserve"> to be good quality</w:t>
      </w:r>
      <w:r w:rsidR="002A4158" w:rsidRPr="00300E7C">
        <w:rPr>
          <w:color w:val="000000" w:themeColor="text1"/>
        </w:rPr>
        <w:t>,</w:t>
      </w:r>
      <w:r w:rsidRPr="00300E7C">
        <w:rPr>
          <w:color w:val="000000" w:themeColor="text1"/>
        </w:rPr>
        <w:t xml:space="preserve"> </w:t>
      </w:r>
      <w:r w:rsidR="002A4158" w:rsidRPr="00300E7C">
        <w:rPr>
          <w:color w:val="000000" w:themeColor="text1"/>
        </w:rPr>
        <w:t>37</w:t>
      </w:r>
      <w:r w:rsidRPr="00300E7C">
        <w:rPr>
          <w:color w:val="000000" w:themeColor="text1"/>
        </w:rPr>
        <w:t xml:space="preserve"> to be standard quality</w:t>
      </w:r>
      <w:r w:rsidR="002A4158" w:rsidRPr="00300E7C">
        <w:rPr>
          <w:color w:val="000000" w:themeColor="text1"/>
        </w:rPr>
        <w:t xml:space="preserve"> and four </w:t>
      </w:r>
      <w:r w:rsidRPr="00300E7C">
        <w:rPr>
          <w:color w:val="000000" w:themeColor="text1"/>
        </w:rPr>
        <w:t>assessed as poor.</w:t>
      </w:r>
    </w:p>
    <w:p w14:paraId="03A313A9" w14:textId="587B8E7A" w:rsidR="00390A61" w:rsidRPr="00300E7C" w:rsidRDefault="00390A61" w:rsidP="00390A61">
      <w:pPr>
        <w:pStyle w:val="ListParagraph"/>
        <w:numPr>
          <w:ilvl w:val="0"/>
          <w:numId w:val="5"/>
        </w:numPr>
        <w:tabs>
          <w:tab w:val="left" w:pos="2460"/>
        </w:tabs>
        <w:rPr>
          <w:color w:val="000000" w:themeColor="text1"/>
        </w:rPr>
      </w:pPr>
      <w:r w:rsidRPr="00300E7C">
        <w:rPr>
          <w:color w:val="000000" w:themeColor="text1"/>
        </w:rPr>
        <w:t xml:space="preserve">The NTPs servicing the squares at </w:t>
      </w:r>
      <w:proofErr w:type="spellStart"/>
      <w:r w:rsidR="00300E7C" w:rsidRPr="00300E7C">
        <w:rPr>
          <w:color w:val="000000" w:themeColor="text1"/>
        </w:rPr>
        <w:t>Maresfield</w:t>
      </w:r>
      <w:proofErr w:type="spellEnd"/>
      <w:r w:rsidR="00300E7C" w:rsidRPr="00300E7C">
        <w:rPr>
          <w:color w:val="000000" w:themeColor="text1"/>
        </w:rPr>
        <w:t xml:space="preserve"> CC, Crowborough CC, </w:t>
      </w:r>
      <w:proofErr w:type="spellStart"/>
      <w:r w:rsidR="00300E7C" w:rsidRPr="00300E7C">
        <w:rPr>
          <w:color w:val="000000" w:themeColor="text1"/>
        </w:rPr>
        <w:t>Selmeston</w:t>
      </w:r>
      <w:proofErr w:type="spellEnd"/>
      <w:r w:rsidR="00300E7C" w:rsidRPr="00300E7C">
        <w:rPr>
          <w:color w:val="000000" w:themeColor="text1"/>
        </w:rPr>
        <w:t xml:space="preserve"> and Alfriston CC and Forest Row CC</w:t>
      </w:r>
      <w:r w:rsidRPr="00300E7C">
        <w:rPr>
          <w:color w:val="000000" w:themeColor="text1"/>
        </w:rPr>
        <w:t xml:space="preserve"> are poor quality</w:t>
      </w:r>
      <w:r w:rsidR="00300E7C" w:rsidRPr="00300E7C">
        <w:rPr>
          <w:color w:val="000000" w:themeColor="text1"/>
        </w:rPr>
        <w:t xml:space="preserve"> and passed their anticipated lifespan</w:t>
      </w:r>
      <w:r w:rsidRPr="00300E7C">
        <w:rPr>
          <w:color w:val="000000" w:themeColor="text1"/>
        </w:rPr>
        <w:t xml:space="preserve">.  </w:t>
      </w:r>
    </w:p>
    <w:p w14:paraId="2235F118" w14:textId="1E15AD2E" w:rsidR="00390A61" w:rsidRPr="00645870" w:rsidRDefault="00645870" w:rsidP="00390A61">
      <w:pPr>
        <w:pStyle w:val="ListParagraph"/>
        <w:numPr>
          <w:ilvl w:val="0"/>
          <w:numId w:val="5"/>
        </w:numPr>
        <w:tabs>
          <w:tab w:val="left" w:pos="2460"/>
        </w:tabs>
        <w:rPr>
          <w:color w:val="000000" w:themeColor="text1"/>
        </w:rPr>
      </w:pPr>
      <w:r w:rsidRPr="00645870">
        <w:rPr>
          <w:color w:val="000000" w:themeColor="text1"/>
        </w:rPr>
        <w:t xml:space="preserve">Hadlow Down CC, Pevensey CC, Fletching CC, Polegate and Stone Cross CC, Pevensey CC and Crowborough CC all report frustrations related to their accompanying ancillary provision. </w:t>
      </w:r>
    </w:p>
    <w:p w14:paraId="0A6EF020" w14:textId="67036987" w:rsidR="00390A61" w:rsidRPr="00645870" w:rsidRDefault="00645870" w:rsidP="00390A61">
      <w:pPr>
        <w:pStyle w:val="ListParagraph"/>
        <w:numPr>
          <w:ilvl w:val="0"/>
          <w:numId w:val="5"/>
        </w:numPr>
        <w:tabs>
          <w:tab w:val="left" w:pos="2460"/>
        </w:tabs>
        <w:rPr>
          <w:color w:val="000000" w:themeColor="text1"/>
        </w:rPr>
      </w:pPr>
      <w:bookmarkStart w:id="95" w:name="_Hlk77253894"/>
      <w:r w:rsidRPr="00645870">
        <w:rPr>
          <w:color w:val="000000" w:themeColor="text1"/>
        </w:rPr>
        <w:t>14</w:t>
      </w:r>
      <w:r w:rsidR="00390A61" w:rsidRPr="00645870">
        <w:rPr>
          <w:color w:val="000000" w:themeColor="text1"/>
        </w:rPr>
        <w:t xml:space="preserve"> clubs report a demand for new, improved or additional training facilities.</w:t>
      </w:r>
    </w:p>
    <w:bookmarkEnd w:id="94"/>
    <w:bookmarkEnd w:id="95"/>
    <w:p w14:paraId="5CFEBD43" w14:textId="0B9D7116" w:rsidR="00390A61" w:rsidRPr="0068722D" w:rsidRDefault="00390A61" w:rsidP="00390A61">
      <w:pPr>
        <w:pStyle w:val="ListParagraph"/>
        <w:numPr>
          <w:ilvl w:val="0"/>
          <w:numId w:val="5"/>
        </w:numPr>
        <w:tabs>
          <w:tab w:val="left" w:pos="2460"/>
        </w:tabs>
        <w:rPr>
          <w:color w:val="000000" w:themeColor="text1"/>
        </w:rPr>
      </w:pPr>
      <w:r w:rsidRPr="0068722D">
        <w:rPr>
          <w:color w:val="000000" w:themeColor="text1"/>
        </w:rPr>
        <w:t xml:space="preserve">There are </w:t>
      </w:r>
      <w:r w:rsidR="0068722D" w:rsidRPr="0068722D">
        <w:rPr>
          <w:color w:val="000000" w:themeColor="text1"/>
        </w:rPr>
        <w:t>34</w:t>
      </w:r>
      <w:r w:rsidRPr="0068722D">
        <w:rPr>
          <w:color w:val="000000" w:themeColor="text1"/>
        </w:rPr>
        <w:t xml:space="preserve"> clubs in </w:t>
      </w:r>
      <w:r w:rsidR="0068722D" w:rsidRPr="0068722D">
        <w:rPr>
          <w:color w:val="000000" w:themeColor="text1"/>
        </w:rPr>
        <w:t>Wealden</w:t>
      </w:r>
      <w:r w:rsidRPr="0068722D">
        <w:rPr>
          <w:color w:val="000000" w:themeColor="text1"/>
        </w:rPr>
        <w:t xml:space="preserve"> which collectively provide </w:t>
      </w:r>
      <w:r w:rsidR="0068722D" w:rsidRPr="0068722D">
        <w:rPr>
          <w:color w:val="000000" w:themeColor="text1"/>
        </w:rPr>
        <w:t>87</w:t>
      </w:r>
      <w:r w:rsidRPr="0068722D">
        <w:rPr>
          <w:color w:val="000000" w:themeColor="text1"/>
        </w:rPr>
        <w:t xml:space="preserve"> senior men’s, </w:t>
      </w:r>
      <w:r w:rsidR="00606779">
        <w:rPr>
          <w:color w:val="000000" w:themeColor="text1"/>
        </w:rPr>
        <w:t>4</w:t>
      </w:r>
      <w:r w:rsidRPr="0068722D">
        <w:rPr>
          <w:color w:val="000000" w:themeColor="text1"/>
        </w:rPr>
        <w:t xml:space="preserve"> senior women’s and </w:t>
      </w:r>
      <w:r w:rsidR="0068722D" w:rsidRPr="0068722D">
        <w:rPr>
          <w:color w:val="000000" w:themeColor="text1"/>
        </w:rPr>
        <w:t>43</w:t>
      </w:r>
      <w:r w:rsidRPr="0068722D">
        <w:rPr>
          <w:color w:val="000000" w:themeColor="text1"/>
        </w:rPr>
        <w:t xml:space="preserve"> junior </w:t>
      </w:r>
      <w:r w:rsidR="0068722D" w:rsidRPr="0068722D">
        <w:rPr>
          <w:color w:val="000000" w:themeColor="text1"/>
        </w:rPr>
        <w:t xml:space="preserve">boys and </w:t>
      </w:r>
      <w:r w:rsidR="00606779">
        <w:rPr>
          <w:color w:val="000000" w:themeColor="text1"/>
        </w:rPr>
        <w:t>5</w:t>
      </w:r>
      <w:r w:rsidR="0068722D" w:rsidRPr="0068722D">
        <w:rPr>
          <w:color w:val="000000" w:themeColor="text1"/>
        </w:rPr>
        <w:t xml:space="preserve"> junior girls </w:t>
      </w:r>
      <w:r w:rsidRPr="0068722D">
        <w:rPr>
          <w:color w:val="000000" w:themeColor="text1"/>
        </w:rPr>
        <w:t>teams.</w:t>
      </w:r>
    </w:p>
    <w:p w14:paraId="7174679F" w14:textId="20FCC03E" w:rsidR="00390A61" w:rsidRPr="008559ED" w:rsidRDefault="008559ED" w:rsidP="00390A61">
      <w:pPr>
        <w:pStyle w:val="ListParagraph"/>
        <w:numPr>
          <w:ilvl w:val="0"/>
          <w:numId w:val="5"/>
        </w:numPr>
        <w:tabs>
          <w:tab w:val="left" w:pos="2460"/>
        </w:tabs>
        <w:rPr>
          <w:color w:val="000000" w:themeColor="text1"/>
        </w:rPr>
      </w:pPr>
      <w:proofErr w:type="spellStart"/>
      <w:r w:rsidRPr="008559ED">
        <w:rPr>
          <w:color w:val="000000" w:themeColor="text1"/>
        </w:rPr>
        <w:t>Newick</w:t>
      </w:r>
      <w:proofErr w:type="spellEnd"/>
      <w:r w:rsidR="00390A61" w:rsidRPr="008559ED">
        <w:rPr>
          <w:color w:val="000000" w:themeColor="text1"/>
        </w:rPr>
        <w:t xml:space="preserve"> CC, which is predominantly based in </w:t>
      </w:r>
      <w:r w:rsidRPr="008559ED">
        <w:rPr>
          <w:color w:val="000000" w:themeColor="text1"/>
        </w:rPr>
        <w:t>Lewes</w:t>
      </w:r>
      <w:r w:rsidR="00390A61" w:rsidRPr="008559ED">
        <w:rPr>
          <w:color w:val="000000" w:themeColor="text1"/>
        </w:rPr>
        <w:t xml:space="preserve">, imports demand to </w:t>
      </w:r>
      <w:r w:rsidRPr="008559ED">
        <w:rPr>
          <w:color w:val="000000" w:themeColor="text1"/>
        </w:rPr>
        <w:t>Temple Grove CC</w:t>
      </w:r>
      <w:r w:rsidR="00B63AE5">
        <w:rPr>
          <w:color w:val="000000" w:themeColor="text1"/>
        </w:rPr>
        <w:t xml:space="preserve"> (Uckfield)</w:t>
      </w:r>
      <w:r>
        <w:rPr>
          <w:color w:val="000000" w:themeColor="text1"/>
        </w:rPr>
        <w:t>, whilst no</w:t>
      </w:r>
      <w:r w:rsidR="00B11A4E">
        <w:rPr>
          <w:color w:val="000000" w:themeColor="text1"/>
        </w:rPr>
        <w:t xml:space="preserve"> other</w:t>
      </w:r>
      <w:r>
        <w:rPr>
          <w:color w:val="000000" w:themeColor="text1"/>
        </w:rPr>
        <w:t xml:space="preserve"> clubs report any examples of accessing provision outside of Wealden. </w:t>
      </w:r>
    </w:p>
    <w:p w14:paraId="49B3B9BD" w14:textId="0019CE7D" w:rsidR="00390A61" w:rsidRPr="008559ED" w:rsidRDefault="008559ED" w:rsidP="00390A61">
      <w:pPr>
        <w:pStyle w:val="ListParagraph"/>
        <w:numPr>
          <w:ilvl w:val="0"/>
          <w:numId w:val="5"/>
        </w:numPr>
        <w:tabs>
          <w:tab w:val="left" w:pos="2460"/>
        </w:tabs>
        <w:rPr>
          <w:color w:val="000000" w:themeColor="text1"/>
        </w:rPr>
      </w:pPr>
      <w:r w:rsidRPr="008559ED">
        <w:rPr>
          <w:color w:val="000000" w:themeColor="text1"/>
        </w:rPr>
        <w:t>12</w:t>
      </w:r>
      <w:r w:rsidR="00390A61" w:rsidRPr="008559ED">
        <w:rPr>
          <w:color w:val="000000" w:themeColor="text1"/>
        </w:rPr>
        <w:t xml:space="preserve"> clubs in </w:t>
      </w:r>
      <w:r w:rsidRPr="008559ED">
        <w:rPr>
          <w:color w:val="000000" w:themeColor="text1"/>
        </w:rPr>
        <w:t>Wealden offer both All Stars and Dynamo sessions.</w:t>
      </w:r>
    </w:p>
    <w:p w14:paraId="0EE96D44" w14:textId="67B2F5A0" w:rsidR="00390A61" w:rsidRPr="008559ED" w:rsidRDefault="008559ED" w:rsidP="00390A61">
      <w:pPr>
        <w:pStyle w:val="ListParagraph"/>
        <w:numPr>
          <w:ilvl w:val="0"/>
          <w:numId w:val="5"/>
        </w:numPr>
        <w:tabs>
          <w:tab w:val="left" w:pos="2460"/>
        </w:tabs>
        <w:rPr>
          <w:color w:val="000000" w:themeColor="text1"/>
        </w:rPr>
      </w:pPr>
      <w:r w:rsidRPr="008559ED">
        <w:rPr>
          <w:color w:val="000000" w:themeColor="text1"/>
        </w:rPr>
        <w:t>No</w:t>
      </w:r>
      <w:r w:rsidR="00390A61" w:rsidRPr="008559ED">
        <w:rPr>
          <w:color w:val="000000" w:themeColor="text1"/>
        </w:rPr>
        <w:t xml:space="preserve"> clubs</w:t>
      </w:r>
      <w:r w:rsidRPr="008559ED">
        <w:rPr>
          <w:color w:val="000000" w:themeColor="text1"/>
        </w:rPr>
        <w:t xml:space="preserve"> are known to take part in softball activity, which may be caused by demand choosing the more regional Sussex sport of stoolball as opposed to softball.  </w:t>
      </w:r>
    </w:p>
    <w:p w14:paraId="2BB1AECA" w14:textId="475B1EAA" w:rsidR="005246DA" w:rsidRDefault="005246DA" w:rsidP="00390A61">
      <w:pPr>
        <w:pStyle w:val="ListParagraph"/>
        <w:numPr>
          <w:ilvl w:val="0"/>
          <w:numId w:val="5"/>
        </w:numPr>
        <w:tabs>
          <w:tab w:val="left" w:pos="2460"/>
        </w:tabs>
        <w:rPr>
          <w:color w:val="000000" w:themeColor="text1"/>
        </w:rPr>
      </w:pPr>
      <w:r>
        <w:rPr>
          <w:color w:val="000000" w:themeColor="text1"/>
        </w:rPr>
        <w:t xml:space="preserve">No Wealden based clubs </w:t>
      </w:r>
      <w:r w:rsidR="00030F0E">
        <w:rPr>
          <w:color w:val="000000" w:themeColor="text1"/>
        </w:rPr>
        <w:t xml:space="preserve">are used by Sussex CC to deliver </w:t>
      </w:r>
      <w:proofErr w:type="spellStart"/>
      <w:r w:rsidR="00030F0E">
        <w:rPr>
          <w:color w:val="000000" w:themeColor="text1"/>
        </w:rPr>
        <w:t>Wicketz</w:t>
      </w:r>
      <w:proofErr w:type="spellEnd"/>
      <w:r w:rsidR="00030F0E">
        <w:rPr>
          <w:color w:val="000000" w:themeColor="text1"/>
        </w:rPr>
        <w:t xml:space="preserve"> sessions or Chance to Shine sessions. The nearest activity of this type takes place in Crawley.</w:t>
      </w:r>
    </w:p>
    <w:p w14:paraId="573552EF" w14:textId="439FB69C" w:rsidR="00390A61" w:rsidRPr="00A277E0" w:rsidRDefault="00390A61" w:rsidP="00390A61">
      <w:pPr>
        <w:pStyle w:val="ListParagraph"/>
        <w:numPr>
          <w:ilvl w:val="0"/>
          <w:numId w:val="5"/>
        </w:numPr>
        <w:tabs>
          <w:tab w:val="left" w:pos="2460"/>
        </w:tabs>
        <w:rPr>
          <w:color w:val="000000" w:themeColor="text1"/>
        </w:rPr>
      </w:pPr>
      <w:r w:rsidRPr="00A277E0">
        <w:rPr>
          <w:color w:val="000000" w:themeColor="text1"/>
        </w:rPr>
        <w:t xml:space="preserve">Future demand </w:t>
      </w:r>
      <w:r w:rsidR="00BF1968">
        <w:rPr>
          <w:color w:val="000000" w:themeColor="text1"/>
        </w:rPr>
        <w:t>through</w:t>
      </w:r>
      <w:r w:rsidR="00BF1968" w:rsidRPr="00BF1968">
        <w:rPr>
          <w:color w:val="000000" w:themeColor="text1"/>
        </w:rPr>
        <w:t xml:space="preserve"> </w:t>
      </w:r>
      <w:r w:rsidR="00BF1968" w:rsidRPr="00A277E0">
        <w:rPr>
          <w:color w:val="000000" w:themeColor="text1"/>
        </w:rPr>
        <w:t>club growth aspirations alone</w:t>
      </w:r>
      <w:r w:rsidR="00BF1968">
        <w:rPr>
          <w:color w:val="000000" w:themeColor="text1"/>
        </w:rPr>
        <w:t xml:space="preserve"> equate to</w:t>
      </w:r>
      <w:r w:rsidRPr="00A277E0">
        <w:rPr>
          <w:color w:val="000000" w:themeColor="text1"/>
        </w:rPr>
        <w:t xml:space="preserve"> </w:t>
      </w:r>
      <w:r w:rsidR="00EA5E44" w:rsidRPr="00A277E0">
        <w:rPr>
          <w:color w:val="000000" w:themeColor="text1"/>
        </w:rPr>
        <w:t>ten</w:t>
      </w:r>
      <w:r w:rsidRPr="00A277E0">
        <w:rPr>
          <w:color w:val="000000" w:themeColor="text1"/>
        </w:rPr>
        <w:t xml:space="preserve"> senior men’s</w:t>
      </w:r>
      <w:r w:rsidR="00EA5E44" w:rsidRPr="00A277E0">
        <w:rPr>
          <w:color w:val="000000" w:themeColor="text1"/>
        </w:rPr>
        <w:t>,</w:t>
      </w:r>
      <w:r w:rsidRPr="00A277E0">
        <w:rPr>
          <w:color w:val="000000" w:themeColor="text1"/>
        </w:rPr>
        <w:t xml:space="preserve"> four</w:t>
      </w:r>
      <w:r w:rsidR="00EA5E44" w:rsidRPr="00A277E0">
        <w:rPr>
          <w:color w:val="000000" w:themeColor="text1"/>
        </w:rPr>
        <w:t xml:space="preserve"> senior women’s, 20 junior boys and five junior girls</w:t>
      </w:r>
      <w:r w:rsidR="00CD1352">
        <w:rPr>
          <w:color w:val="000000" w:themeColor="text1"/>
        </w:rPr>
        <w:t>’</w:t>
      </w:r>
      <w:r w:rsidR="00EA5E44" w:rsidRPr="00A277E0">
        <w:rPr>
          <w:color w:val="000000" w:themeColor="text1"/>
        </w:rPr>
        <w:t xml:space="preserve"> teams</w:t>
      </w:r>
      <w:r w:rsidR="00BF1968">
        <w:rPr>
          <w:color w:val="000000" w:themeColor="text1"/>
        </w:rPr>
        <w:t>.</w:t>
      </w:r>
    </w:p>
    <w:p w14:paraId="33BB7D22" w14:textId="77777777" w:rsidR="00390A61" w:rsidRPr="00390A61" w:rsidRDefault="00390A61" w:rsidP="00390A61">
      <w:pPr>
        <w:tabs>
          <w:tab w:val="left" w:pos="2460"/>
        </w:tabs>
        <w:rPr>
          <w:b/>
          <w:i/>
          <w:color w:val="000000" w:themeColor="text1"/>
          <w:highlight w:val="yellow"/>
        </w:rPr>
      </w:pPr>
    </w:p>
    <w:p w14:paraId="7471D057" w14:textId="01D8E80D" w:rsidR="004A0C7F" w:rsidRPr="004A0C7F" w:rsidRDefault="00390A61" w:rsidP="00390A61">
      <w:pPr>
        <w:tabs>
          <w:tab w:val="left" w:pos="2460"/>
        </w:tabs>
        <w:rPr>
          <w:b/>
          <w:i/>
          <w:color w:val="000000" w:themeColor="text1"/>
        </w:rPr>
      </w:pPr>
      <w:r w:rsidRPr="00E3023A">
        <w:rPr>
          <w:b/>
          <w:i/>
          <w:color w:val="000000" w:themeColor="text1"/>
        </w:rPr>
        <w:t>Scenarios</w:t>
      </w:r>
    </w:p>
    <w:p w14:paraId="4D36E653" w14:textId="77777777" w:rsidR="004A0C7F" w:rsidRPr="00390A61" w:rsidRDefault="004A0C7F" w:rsidP="00390A61">
      <w:pPr>
        <w:tabs>
          <w:tab w:val="left" w:pos="2460"/>
        </w:tabs>
        <w:rPr>
          <w:b/>
          <w:i/>
          <w:color w:val="000000" w:themeColor="text1"/>
          <w:highlight w:val="yellow"/>
        </w:rPr>
      </w:pPr>
    </w:p>
    <w:p w14:paraId="60C8B9D5" w14:textId="77777777" w:rsidR="00390A61" w:rsidRPr="00E3023A" w:rsidRDefault="00390A61" w:rsidP="00390A61">
      <w:pPr>
        <w:pStyle w:val="ListBulletmain"/>
        <w:rPr>
          <w:b/>
        </w:rPr>
      </w:pPr>
      <w:r w:rsidRPr="00E3023A">
        <w:rPr>
          <w:i/>
        </w:rPr>
        <w:t>Addressing overplay</w:t>
      </w:r>
      <w:r w:rsidRPr="00E3023A">
        <w:rPr>
          <w:b/>
        </w:rPr>
        <w:t xml:space="preserve"> </w:t>
      </w:r>
    </w:p>
    <w:p w14:paraId="6203F8D3" w14:textId="77777777" w:rsidR="004A0C7F" w:rsidRPr="004A0C7F" w:rsidRDefault="004A0C7F" w:rsidP="00390A61">
      <w:pPr>
        <w:pStyle w:val="ListBulletmain"/>
        <w:rPr>
          <w:bCs/>
          <w:i/>
          <w:iCs/>
          <w:highlight w:val="yellow"/>
        </w:rPr>
      </w:pPr>
    </w:p>
    <w:p w14:paraId="564356D0" w14:textId="09D594D8" w:rsidR="00390A61" w:rsidRPr="00E3023A" w:rsidRDefault="00390A61" w:rsidP="007A0125">
      <w:pPr>
        <w:pStyle w:val="ListParagraph"/>
        <w:numPr>
          <w:ilvl w:val="0"/>
          <w:numId w:val="32"/>
        </w:numPr>
        <w:ind w:left="0" w:right="-43" w:hanging="567"/>
        <w:contextualSpacing w:val="0"/>
        <w:rPr>
          <w:color w:val="000000" w:themeColor="text1"/>
        </w:rPr>
      </w:pPr>
      <w:r w:rsidRPr="007A0125">
        <w:t>Although</w:t>
      </w:r>
      <w:r w:rsidRPr="00E3023A">
        <w:rPr>
          <w:color w:val="000000" w:themeColor="text1"/>
        </w:rPr>
        <w:t xml:space="preserve"> a regular, sufficient maintenance regime can sustain sites with minimal levels of overplay a reduction in play is recommended to ensure there is no detrimental effect on quality </w:t>
      </w:r>
      <w:r w:rsidR="00590097">
        <w:rPr>
          <w:color w:val="000000" w:themeColor="text1"/>
        </w:rPr>
        <w:t xml:space="preserve">of cricket squares </w:t>
      </w:r>
      <w:r w:rsidRPr="00E3023A">
        <w:rPr>
          <w:color w:val="000000" w:themeColor="text1"/>
        </w:rPr>
        <w:t xml:space="preserve">over time. </w:t>
      </w:r>
    </w:p>
    <w:p w14:paraId="70665E4C" w14:textId="77777777" w:rsidR="00390A61" w:rsidRPr="00390A61" w:rsidRDefault="00390A61" w:rsidP="00390A61">
      <w:pPr>
        <w:tabs>
          <w:tab w:val="left" w:pos="2460"/>
        </w:tabs>
        <w:rPr>
          <w:color w:val="000000" w:themeColor="text1"/>
          <w:highlight w:val="yellow"/>
        </w:rPr>
      </w:pPr>
    </w:p>
    <w:p w14:paraId="401895B3" w14:textId="77777777" w:rsidR="00837BF2" w:rsidRDefault="00837BF2">
      <w:pPr>
        <w:spacing w:after="160" w:line="259" w:lineRule="auto"/>
        <w:jc w:val="left"/>
        <w:rPr>
          <w:iCs/>
        </w:rPr>
      </w:pPr>
      <w:r>
        <w:rPr>
          <w:iCs/>
        </w:rPr>
        <w:br w:type="page"/>
      </w:r>
    </w:p>
    <w:p w14:paraId="223C89AA" w14:textId="2A19EFFD" w:rsidR="00390A61" w:rsidRDefault="00390A61" w:rsidP="007A0125">
      <w:pPr>
        <w:pStyle w:val="ListParagraph"/>
        <w:numPr>
          <w:ilvl w:val="0"/>
          <w:numId w:val="32"/>
        </w:numPr>
        <w:ind w:left="0" w:right="-43" w:hanging="567"/>
        <w:contextualSpacing w:val="0"/>
        <w:rPr>
          <w:iCs/>
        </w:rPr>
      </w:pPr>
      <w:r w:rsidRPr="00E3023A">
        <w:rPr>
          <w:iCs/>
        </w:rPr>
        <w:lastRenderedPageBreak/>
        <w:t xml:space="preserve">In </w:t>
      </w:r>
      <w:r w:rsidR="00E3023A" w:rsidRPr="007A0125">
        <w:t>Wealden</w:t>
      </w:r>
      <w:r w:rsidRPr="00E3023A">
        <w:rPr>
          <w:iCs/>
        </w:rPr>
        <w:t xml:space="preserve">, overplay is identified at </w:t>
      </w:r>
      <w:r w:rsidR="00E3023A" w:rsidRPr="00E3023A">
        <w:rPr>
          <w:iCs/>
        </w:rPr>
        <w:t>three</w:t>
      </w:r>
      <w:r w:rsidRPr="00E3023A">
        <w:rPr>
          <w:iCs/>
        </w:rPr>
        <w:t xml:space="preserve"> sites and across </w:t>
      </w:r>
      <w:r w:rsidR="00E3023A" w:rsidRPr="00E3023A">
        <w:rPr>
          <w:iCs/>
        </w:rPr>
        <w:t>three</w:t>
      </w:r>
      <w:r w:rsidRPr="00E3023A">
        <w:rPr>
          <w:iCs/>
        </w:rPr>
        <w:t xml:space="preserve"> squares.</w:t>
      </w:r>
      <w:r w:rsidR="00F6475B">
        <w:rPr>
          <w:iCs/>
        </w:rPr>
        <w:t xml:space="preserve"> The PPOSS </w:t>
      </w:r>
      <w:r w:rsidR="00987C29">
        <w:rPr>
          <w:iCs/>
        </w:rPr>
        <w:t>methodology</w:t>
      </w:r>
      <w:r w:rsidR="00F6475B">
        <w:rPr>
          <w:iCs/>
        </w:rPr>
        <w:t xml:space="preserve"> states that poor quality squares </w:t>
      </w:r>
      <w:r w:rsidR="00B63AE5">
        <w:rPr>
          <w:iCs/>
        </w:rPr>
        <w:t>d</w:t>
      </w:r>
      <w:r w:rsidR="00F6475B">
        <w:rPr>
          <w:iCs/>
        </w:rPr>
        <w:t xml:space="preserve">o not have a carrying capacity due to being unfit for use. </w:t>
      </w:r>
      <w:r w:rsidR="00987C29">
        <w:rPr>
          <w:iCs/>
        </w:rPr>
        <w:t>Regarding</w:t>
      </w:r>
      <w:r w:rsidR="00F6475B">
        <w:rPr>
          <w:iCs/>
        </w:rPr>
        <w:t xml:space="preserve"> the squares below,</w:t>
      </w:r>
      <w:r w:rsidR="00987C29">
        <w:rPr>
          <w:iCs/>
        </w:rPr>
        <w:t xml:space="preserve"> all are poor quality.</w:t>
      </w:r>
      <w:r w:rsidR="00F6475B">
        <w:rPr>
          <w:iCs/>
        </w:rPr>
        <w:t xml:space="preserve"> </w:t>
      </w:r>
      <w:r w:rsidRPr="00E3023A">
        <w:rPr>
          <w:iCs/>
        </w:rPr>
        <w:t xml:space="preserve"> The impact of improving quality at all these sites</w:t>
      </w:r>
      <w:r w:rsidR="00070A56">
        <w:rPr>
          <w:iCs/>
        </w:rPr>
        <w:t>, to good,</w:t>
      </w:r>
      <w:r w:rsidR="00B17F6B">
        <w:rPr>
          <w:iCs/>
        </w:rPr>
        <w:t xml:space="preserve"> where each wicket has a theoretical capacity of five</w:t>
      </w:r>
      <w:r w:rsidR="00070A56">
        <w:rPr>
          <w:iCs/>
        </w:rPr>
        <w:t xml:space="preserve"> </w:t>
      </w:r>
      <w:r w:rsidRPr="00E3023A">
        <w:rPr>
          <w:iCs/>
        </w:rPr>
        <w:t>is considered in the table below.</w:t>
      </w:r>
      <w:r w:rsidR="00F6475B">
        <w:rPr>
          <w:iCs/>
        </w:rPr>
        <w:t xml:space="preserve"> </w:t>
      </w:r>
    </w:p>
    <w:p w14:paraId="5DB280B1" w14:textId="77777777" w:rsidR="00C938A5" w:rsidRDefault="00C938A5" w:rsidP="00390A61">
      <w:pPr>
        <w:tabs>
          <w:tab w:val="left" w:pos="2460"/>
        </w:tabs>
        <w:rPr>
          <w:i/>
          <w:iCs/>
        </w:rPr>
      </w:pPr>
    </w:p>
    <w:p w14:paraId="6EC15D46" w14:textId="4EFBF476" w:rsidR="00390A61" w:rsidRPr="00E3023A" w:rsidRDefault="00390A61" w:rsidP="00390A61">
      <w:pPr>
        <w:tabs>
          <w:tab w:val="left" w:pos="2460"/>
        </w:tabs>
        <w:rPr>
          <w:i/>
        </w:rPr>
      </w:pPr>
      <w:r w:rsidRPr="00E3023A">
        <w:rPr>
          <w:i/>
          <w:iCs/>
        </w:rPr>
        <w:t>Table 4.1</w:t>
      </w:r>
      <w:r w:rsidR="00C8585E">
        <w:rPr>
          <w:i/>
          <w:iCs/>
        </w:rPr>
        <w:t>1</w:t>
      </w:r>
      <w:r w:rsidRPr="00E3023A">
        <w:rPr>
          <w:i/>
          <w:iCs/>
        </w:rPr>
        <w:t xml:space="preserve">: </w:t>
      </w:r>
      <w:r w:rsidRPr="00E3023A">
        <w:rPr>
          <w:i/>
        </w:rPr>
        <w:t>Overplay if all overplayed squares were good quality</w:t>
      </w:r>
    </w:p>
    <w:p w14:paraId="0B243627" w14:textId="77777777" w:rsidR="00390A61" w:rsidRPr="00390A61" w:rsidRDefault="00390A61" w:rsidP="00390A61">
      <w:pPr>
        <w:pStyle w:val="ListBulletmain"/>
        <w:rPr>
          <w:iCs/>
          <w:highlight w:val="yellow"/>
        </w:rPr>
      </w:pPr>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1843"/>
        <w:gridCol w:w="970"/>
        <w:gridCol w:w="1020"/>
        <w:gridCol w:w="925"/>
        <w:gridCol w:w="1825"/>
        <w:gridCol w:w="1928"/>
      </w:tblGrid>
      <w:tr w:rsidR="00390A61" w:rsidRPr="00390A61" w14:paraId="4D2031A2" w14:textId="77777777" w:rsidTr="00BD2D09">
        <w:trPr>
          <w:trHeight w:val="70"/>
          <w:tblHeader/>
        </w:trPr>
        <w:tc>
          <w:tcPr>
            <w:tcW w:w="562" w:type="dxa"/>
            <w:tcBorders>
              <w:top w:val="single" w:sz="4" w:space="0" w:color="auto"/>
              <w:left w:val="single" w:sz="4" w:space="0" w:color="auto"/>
              <w:right w:val="single" w:sz="4" w:space="0" w:color="auto"/>
            </w:tcBorders>
            <w:shd w:val="clear" w:color="auto" w:fill="D9E2F3" w:themeFill="accent1" w:themeFillTint="33"/>
          </w:tcPr>
          <w:p w14:paraId="073E230E" w14:textId="77777777" w:rsidR="00390A61" w:rsidRPr="00E3023A" w:rsidRDefault="00390A61" w:rsidP="001F1415">
            <w:pPr>
              <w:keepNext/>
              <w:spacing w:before="40"/>
              <w:ind w:right="-4"/>
              <w:jc w:val="center"/>
              <w:rPr>
                <w:rFonts w:cs="Arial"/>
                <w:b/>
                <w:bCs/>
                <w:color w:val="000000"/>
                <w:sz w:val="20"/>
              </w:rPr>
            </w:pPr>
            <w:r w:rsidRPr="00E3023A">
              <w:rPr>
                <w:rFonts w:cs="Arial"/>
                <w:b/>
                <w:bCs/>
                <w:color w:val="000000"/>
                <w:sz w:val="20"/>
              </w:rPr>
              <w:t>Site ID</w:t>
            </w:r>
          </w:p>
        </w:tc>
        <w:tc>
          <w:tcPr>
            <w:tcW w:w="1843" w:type="dxa"/>
            <w:tcBorders>
              <w:top w:val="single" w:sz="4" w:space="0" w:color="auto"/>
              <w:left w:val="single" w:sz="4" w:space="0" w:color="auto"/>
              <w:right w:val="single" w:sz="4" w:space="0" w:color="auto"/>
            </w:tcBorders>
            <w:shd w:val="clear" w:color="auto" w:fill="D9E2F3" w:themeFill="accent1" w:themeFillTint="33"/>
          </w:tcPr>
          <w:p w14:paraId="75D37BFE" w14:textId="77777777" w:rsidR="00390A61" w:rsidRPr="00E3023A" w:rsidRDefault="00390A61" w:rsidP="001F1415">
            <w:pPr>
              <w:keepNext/>
              <w:spacing w:before="40"/>
              <w:ind w:left="96" w:right="96"/>
              <w:jc w:val="left"/>
              <w:rPr>
                <w:rFonts w:cs="Arial"/>
                <w:b/>
                <w:bCs/>
                <w:color w:val="000000"/>
                <w:sz w:val="20"/>
              </w:rPr>
            </w:pPr>
            <w:r w:rsidRPr="00E3023A">
              <w:rPr>
                <w:rFonts w:cs="Arial"/>
                <w:b/>
                <w:bCs/>
                <w:color w:val="000000"/>
                <w:sz w:val="20"/>
              </w:rPr>
              <w:t>Site name</w:t>
            </w:r>
          </w:p>
        </w:tc>
        <w:tc>
          <w:tcPr>
            <w:tcW w:w="970" w:type="dxa"/>
            <w:tcBorders>
              <w:top w:val="single" w:sz="4" w:space="0" w:color="auto"/>
              <w:left w:val="single" w:sz="4" w:space="0" w:color="auto"/>
              <w:right w:val="single" w:sz="4" w:space="0" w:color="auto"/>
            </w:tcBorders>
            <w:shd w:val="clear" w:color="auto" w:fill="D9E2F3" w:themeFill="accent1" w:themeFillTint="33"/>
          </w:tcPr>
          <w:p w14:paraId="4D48AA0C" w14:textId="77777777" w:rsidR="00390A61" w:rsidRPr="00390A61" w:rsidRDefault="00390A61" w:rsidP="001F1415">
            <w:pPr>
              <w:keepNext/>
              <w:spacing w:before="40"/>
              <w:ind w:left="96" w:right="96"/>
              <w:jc w:val="center"/>
              <w:rPr>
                <w:rFonts w:cs="Arial"/>
                <w:b/>
                <w:bCs/>
                <w:color w:val="000000"/>
                <w:sz w:val="20"/>
                <w:highlight w:val="yellow"/>
              </w:rPr>
            </w:pPr>
            <w:r w:rsidRPr="00E3023A">
              <w:rPr>
                <w:rFonts w:cs="Arial"/>
                <w:b/>
                <w:bCs/>
                <w:color w:val="000000"/>
                <w:sz w:val="20"/>
              </w:rPr>
              <w:t>No. of squares</w:t>
            </w:r>
          </w:p>
        </w:tc>
        <w:tc>
          <w:tcPr>
            <w:tcW w:w="1020" w:type="dxa"/>
            <w:tcBorders>
              <w:top w:val="single" w:sz="4" w:space="0" w:color="auto"/>
              <w:left w:val="single" w:sz="4" w:space="0" w:color="auto"/>
              <w:right w:val="single" w:sz="4" w:space="0" w:color="auto"/>
            </w:tcBorders>
            <w:shd w:val="clear" w:color="auto" w:fill="D9E2F3" w:themeFill="accent1" w:themeFillTint="33"/>
          </w:tcPr>
          <w:p w14:paraId="77B0620D" w14:textId="77777777" w:rsidR="00390A61" w:rsidRPr="00E3023A" w:rsidRDefault="00390A61" w:rsidP="001F1415">
            <w:pPr>
              <w:keepNext/>
              <w:spacing w:before="40"/>
              <w:ind w:left="96" w:right="96"/>
              <w:jc w:val="center"/>
              <w:rPr>
                <w:rFonts w:cs="Arial"/>
                <w:b/>
                <w:bCs/>
                <w:color w:val="000000"/>
                <w:sz w:val="20"/>
              </w:rPr>
            </w:pPr>
            <w:r w:rsidRPr="00E3023A">
              <w:rPr>
                <w:rFonts w:cs="Arial"/>
                <w:b/>
                <w:bCs/>
                <w:color w:val="000000"/>
                <w:sz w:val="20"/>
              </w:rPr>
              <w:t>Square quality</w:t>
            </w:r>
          </w:p>
        </w:tc>
        <w:tc>
          <w:tcPr>
            <w:tcW w:w="925" w:type="dxa"/>
            <w:tcBorders>
              <w:top w:val="single" w:sz="4" w:space="0" w:color="auto"/>
              <w:left w:val="single" w:sz="4" w:space="0" w:color="auto"/>
              <w:right w:val="single" w:sz="4" w:space="0" w:color="auto"/>
            </w:tcBorders>
            <w:shd w:val="clear" w:color="auto" w:fill="D9E2F3" w:themeFill="accent1" w:themeFillTint="33"/>
          </w:tcPr>
          <w:p w14:paraId="44AE88CE" w14:textId="77777777" w:rsidR="00390A61" w:rsidRPr="00390A61" w:rsidRDefault="00390A61" w:rsidP="001F1415">
            <w:pPr>
              <w:keepNext/>
              <w:spacing w:before="40"/>
              <w:ind w:left="96" w:right="96"/>
              <w:jc w:val="center"/>
              <w:rPr>
                <w:rFonts w:cs="Arial"/>
                <w:b/>
                <w:bCs/>
                <w:color w:val="000000"/>
                <w:sz w:val="20"/>
                <w:highlight w:val="yellow"/>
              </w:rPr>
            </w:pPr>
            <w:r w:rsidRPr="00E3023A">
              <w:rPr>
                <w:rFonts w:cs="Arial"/>
                <w:b/>
                <w:bCs/>
                <w:color w:val="000000"/>
                <w:sz w:val="20"/>
              </w:rPr>
              <w:t>No. of wickets</w:t>
            </w:r>
          </w:p>
        </w:tc>
        <w:tc>
          <w:tcPr>
            <w:tcW w:w="182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C318E1" w14:textId="77777777" w:rsidR="00390A61" w:rsidRPr="00E3023A" w:rsidRDefault="00390A61" w:rsidP="001F1415">
            <w:pPr>
              <w:keepNext/>
              <w:spacing w:before="40"/>
              <w:ind w:left="96" w:right="96"/>
              <w:jc w:val="center"/>
              <w:rPr>
                <w:rFonts w:cs="Arial"/>
                <w:b/>
                <w:bCs/>
                <w:color w:val="000000"/>
                <w:sz w:val="20"/>
              </w:rPr>
            </w:pPr>
            <w:r w:rsidRPr="00E3023A">
              <w:rPr>
                <w:rFonts w:cs="Arial"/>
                <w:b/>
                <w:bCs/>
                <w:color w:val="000000"/>
                <w:sz w:val="20"/>
              </w:rPr>
              <w:t>Current overplay</w:t>
            </w:r>
          </w:p>
          <w:p w14:paraId="359E6BF8" w14:textId="77777777" w:rsidR="00390A61" w:rsidRPr="00390A61" w:rsidRDefault="00390A61" w:rsidP="001F1415">
            <w:pPr>
              <w:keepNext/>
              <w:spacing w:before="40"/>
              <w:ind w:left="96" w:right="96"/>
              <w:jc w:val="center"/>
              <w:rPr>
                <w:rFonts w:cs="Arial"/>
                <w:b/>
                <w:bCs/>
                <w:color w:val="000000"/>
                <w:sz w:val="20"/>
                <w:highlight w:val="yellow"/>
              </w:rPr>
            </w:pPr>
            <w:r w:rsidRPr="00E3023A">
              <w:rPr>
                <w:rFonts w:cs="Arial"/>
                <w:b/>
                <w:bCs/>
                <w:color w:val="000000"/>
                <w:sz w:val="20"/>
              </w:rPr>
              <w:t>(matches per season)</w:t>
            </w:r>
          </w:p>
        </w:tc>
        <w:tc>
          <w:tcPr>
            <w:tcW w:w="192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9A0E93B" w14:textId="6AFD503E" w:rsidR="00390A61" w:rsidRPr="00390A61" w:rsidRDefault="00390A61" w:rsidP="001F1415">
            <w:pPr>
              <w:keepNext/>
              <w:spacing w:before="40"/>
              <w:ind w:left="96" w:right="96"/>
              <w:jc w:val="center"/>
              <w:rPr>
                <w:rFonts w:cs="Arial"/>
                <w:b/>
                <w:bCs/>
                <w:color w:val="000000"/>
                <w:sz w:val="20"/>
                <w:highlight w:val="yellow"/>
              </w:rPr>
            </w:pPr>
            <w:r w:rsidRPr="00E3023A">
              <w:rPr>
                <w:rFonts w:cs="Arial"/>
                <w:b/>
                <w:bCs/>
                <w:color w:val="000000"/>
                <w:sz w:val="20"/>
              </w:rPr>
              <w:t>Potential</w:t>
            </w:r>
            <w:r w:rsidR="00987C29">
              <w:rPr>
                <w:rFonts w:cs="Arial"/>
                <w:b/>
                <w:bCs/>
                <w:color w:val="000000"/>
                <w:sz w:val="20"/>
              </w:rPr>
              <w:t xml:space="preserve"> position</w:t>
            </w:r>
            <w:r w:rsidRPr="00E3023A">
              <w:rPr>
                <w:rFonts w:cs="Arial"/>
                <w:b/>
                <w:bCs/>
                <w:color w:val="000000"/>
                <w:sz w:val="20"/>
              </w:rPr>
              <w:t xml:space="preserve"> (matches per season)</w:t>
            </w:r>
          </w:p>
        </w:tc>
      </w:tr>
      <w:tr w:rsidR="00E3023A" w:rsidRPr="00390A61" w14:paraId="15558D34" w14:textId="77777777" w:rsidTr="00BD2D09">
        <w:trPr>
          <w:trHeight w:val="70"/>
          <w:tblHeader/>
        </w:trPr>
        <w:tc>
          <w:tcPr>
            <w:tcW w:w="562" w:type="dxa"/>
            <w:tcBorders>
              <w:top w:val="single" w:sz="4" w:space="0" w:color="auto"/>
              <w:left w:val="single" w:sz="4" w:space="0" w:color="auto"/>
              <w:right w:val="single" w:sz="4" w:space="0" w:color="auto"/>
            </w:tcBorders>
          </w:tcPr>
          <w:p w14:paraId="671CEC57" w14:textId="1C717FF0" w:rsidR="00E3023A" w:rsidRPr="00390A61" w:rsidRDefault="00E3023A" w:rsidP="00E3023A">
            <w:pPr>
              <w:keepNext/>
              <w:spacing w:before="40"/>
              <w:ind w:right="-4"/>
              <w:jc w:val="center"/>
              <w:rPr>
                <w:rFonts w:cs="Arial"/>
                <w:color w:val="000000"/>
                <w:sz w:val="20"/>
                <w:szCs w:val="20"/>
                <w:highlight w:val="yellow"/>
                <w:lang w:eastAsia="en-GB"/>
              </w:rPr>
            </w:pPr>
            <w:r>
              <w:rPr>
                <w:rFonts w:cs="Arial"/>
                <w:sz w:val="20"/>
                <w:szCs w:val="20"/>
              </w:rPr>
              <w:t>27</w:t>
            </w:r>
          </w:p>
        </w:tc>
        <w:tc>
          <w:tcPr>
            <w:tcW w:w="1843" w:type="dxa"/>
            <w:tcBorders>
              <w:top w:val="single" w:sz="4" w:space="0" w:color="auto"/>
              <w:left w:val="single" w:sz="4" w:space="0" w:color="auto"/>
              <w:right w:val="single" w:sz="4" w:space="0" w:color="auto"/>
            </w:tcBorders>
          </w:tcPr>
          <w:p w14:paraId="5BA3B34D" w14:textId="16687F00" w:rsidR="00E3023A" w:rsidRPr="00390A61" w:rsidRDefault="00E3023A" w:rsidP="00E3023A">
            <w:pPr>
              <w:keepNext/>
              <w:spacing w:before="40"/>
              <w:ind w:left="96" w:right="96"/>
              <w:jc w:val="left"/>
              <w:rPr>
                <w:rFonts w:cs="Arial"/>
                <w:color w:val="000000"/>
                <w:sz w:val="20"/>
                <w:szCs w:val="20"/>
                <w:highlight w:val="yellow"/>
              </w:rPr>
            </w:pPr>
            <w:r>
              <w:rPr>
                <w:rFonts w:cs="Arial"/>
                <w:color w:val="000000"/>
                <w:sz w:val="20"/>
                <w:szCs w:val="20"/>
              </w:rPr>
              <w:t>Frant Playing Field</w:t>
            </w:r>
          </w:p>
        </w:tc>
        <w:tc>
          <w:tcPr>
            <w:tcW w:w="970" w:type="dxa"/>
            <w:tcBorders>
              <w:top w:val="single" w:sz="4" w:space="0" w:color="auto"/>
              <w:left w:val="single" w:sz="4" w:space="0" w:color="auto"/>
              <w:right w:val="single" w:sz="4" w:space="0" w:color="auto"/>
            </w:tcBorders>
          </w:tcPr>
          <w:p w14:paraId="322267D1" w14:textId="77777777" w:rsidR="00E3023A" w:rsidRPr="00E3023A" w:rsidRDefault="00E3023A" w:rsidP="00E3023A">
            <w:pPr>
              <w:keepNext/>
              <w:spacing w:before="40"/>
              <w:ind w:left="96" w:right="96"/>
              <w:jc w:val="center"/>
              <w:rPr>
                <w:rFonts w:cs="Arial"/>
                <w:color w:val="000000"/>
                <w:sz w:val="20"/>
                <w:szCs w:val="20"/>
              </w:rPr>
            </w:pPr>
            <w:r w:rsidRPr="00E3023A">
              <w:rPr>
                <w:rFonts w:cs="Arial"/>
                <w:color w:val="000000"/>
                <w:sz w:val="20"/>
                <w:szCs w:val="20"/>
              </w:rPr>
              <w:t>1</w:t>
            </w:r>
          </w:p>
        </w:tc>
        <w:tc>
          <w:tcPr>
            <w:tcW w:w="1020" w:type="dxa"/>
            <w:tcBorders>
              <w:top w:val="single" w:sz="4" w:space="0" w:color="auto"/>
              <w:left w:val="single" w:sz="4" w:space="0" w:color="auto"/>
              <w:right w:val="single" w:sz="4" w:space="0" w:color="auto"/>
            </w:tcBorders>
          </w:tcPr>
          <w:p w14:paraId="6CF58468" w14:textId="218D8E82" w:rsidR="00E3023A" w:rsidRPr="00E3023A" w:rsidRDefault="00E3023A" w:rsidP="00E3023A">
            <w:pPr>
              <w:keepNext/>
              <w:spacing w:before="40"/>
              <w:ind w:left="96" w:right="96"/>
              <w:jc w:val="center"/>
              <w:rPr>
                <w:rFonts w:cs="Arial"/>
                <w:color w:val="000000"/>
                <w:sz w:val="20"/>
                <w:szCs w:val="20"/>
              </w:rPr>
            </w:pPr>
            <w:r w:rsidRPr="00E3023A">
              <w:rPr>
                <w:rFonts w:cs="Arial"/>
                <w:color w:val="000000"/>
                <w:sz w:val="20"/>
                <w:szCs w:val="20"/>
              </w:rPr>
              <w:t>Poor</w:t>
            </w:r>
          </w:p>
        </w:tc>
        <w:tc>
          <w:tcPr>
            <w:tcW w:w="925" w:type="dxa"/>
            <w:tcBorders>
              <w:top w:val="single" w:sz="4" w:space="0" w:color="auto"/>
              <w:left w:val="single" w:sz="4" w:space="0" w:color="auto"/>
              <w:right w:val="single" w:sz="4" w:space="0" w:color="auto"/>
            </w:tcBorders>
          </w:tcPr>
          <w:p w14:paraId="21E56E90" w14:textId="21B705F5" w:rsidR="00E3023A" w:rsidRPr="00E3023A" w:rsidRDefault="00E3023A" w:rsidP="00E3023A">
            <w:pPr>
              <w:keepNext/>
              <w:spacing w:before="40"/>
              <w:ind w:left="96" w:right="96"/>
              <w:jc w:val="center"/>
              <w:rPr>
                <w:rFonts w:cs="Arial"/>
                <w:color w:val="000000"/>
                <w:sz w:val="20"/>
                <w:szCs w:val="20"/>
              </w:rPr>
            </w:pPr>
            <w:r w:rsidRPr="00E3023A">
              <w:rPr>
                <w:rFonts w:cs="Arial"/>
                <w:color w:val="000000"/>
                <w:sz w:val="20"/>
                <w:szCs w:val="20"/>
              </w:rPr>
              <w:t>2</w:t>
            </w:r>
          </w:p>
        </w:tc>
        <w:tc>
          <w:tcPr>
            <w:tcW w:w="1825" w:type="dxa"/>
            <w:tcBorders>
              <w:top w:val="single" w:sz="4" w:space="0" w:color="auto"/>
              <w:left w:val="single" w:sz="4" w:space="0" w:color="auto"/>
              <w:bottom w:val="single" w:sz="4" w:space="0" w:color="auto"/>
              <w:right w:val="single" w:sz="4" w:space="0" w:color="auto"/>
            </w:tcBorders>
            <w:shd w:val="clear" w:color="auto" w:fill="FF0000"/>
          </w:tcPr>
          <w:p w14:paraId="79CF49A0" w14:textId="3FA5C234" w:rsidR="00E3023A" w:rsidRPr="00E3023A" w:rsidRDefault="00E3023A" w:rsidP="00E3023A">
            <w:pPr>
              <w:keepNext/>
              <w:spacing w:before="40"/>
              <w:ind w:left="96" w:right="96"/>
              <w:jc w:val="center"/>
              <w:rPr>
                <w:rFonts w:cs="Arial"/>
                <w:color w:val="000000"/>
                <w:sz w:val="20"/>
                <w:szCs w:val="20"/>
              </w:rPr>
            </w:pPr>
            <w:r w:rsidRPr="00E3023A">
              <w:rPr>
                <w:rFonts w:cs="Arial"/>
                <w:color w:val="000000"/>
                <w:sz w:val="20"/>
                <w:szCs w:val="20"/>
              </w:rPr>
              <w:t>5</w:t>
            </w:r>
          </w:p>
        </w:tc>
        <w:tc>
          <w:tcPr>
            <w:tcW w:w="1928" w:type="dxa"/>
            <w:tcBorders>
              <w:top w:val="single" w:sz="4" w:space="0" w:color="auto"/>
              <w:left w:val="single" w:sz="4" w:space="0" w:color="auto"/>
              <w:bottom w:val="single" w:sz="4" w:space="0" w:color="auto"/>
              <w:right w:val="single" w:sz="4" w:space="0" w:color="auto"/>
            </w:tcBorders>
            <w:shd w:val="clear" w:color="auto" w:fill="00FF00"/>
          </w:tcPr>
          <w:p w14:paraId="20486BA0" w14:textId="0C9E76AF" w:rsidR="00E3023A" w:rsidRPr="00390A61" w:rsidRDefault="00E3023A" w:rsidP="00E3023A">
            <w:pPr>
              <w:keepNext/>
              <w:spacing w:before="40"/>
              <w:ind w:left="96" w:right="96"/>
              <w:jc w:val="center"/>
              <w:rPr>
                <w:rFonts w:cs="Arial"/>
                <w:color w:val="000000"/>
                <w:sz w:val="20"/>
                <w:szCs w:val="20"/>
                <w:highlight w:val="yellow"/>
              </w:rPr>
            </w:pPr>
            <w:r w:rsidRPr="00E3023A">
              <w:rPr>
                <w:rFonts w:cs="Arial"/>
                <w:color w:val="000000"/>
                <w:sz w:val="20"/>
                <w:szCs w:val="20"/>
              </w:rPr>
              <w:t>5</w:t>
            </w:r>
          </w:p>
        </w:tc>
      </w:tr>
      <w:tr w:rsidR="00E3023A" w:rsidRPr="00390A61" w14:paraId="2E782371" w14:textId="77777777" w:rsidTr="00BD2D09">
        <w:trPr>
          <w:trHeight w:val="70"/>
          <w:tblHeader/>
        </w:trPr>
        <w:tc>
          <w:tcPr>
            <w:tcW w:w="562" w:type="dxa"/>
            <w:tcBorders>
              <w:top w:val="single" w:sz="4" w:space="0" w:color="auto"/>
              <w:left w:val="single" w:sz="4" w:space="0" w:color="auto"/>
              <w:right w:val="single" w:sz="4" w:space="0" w:color="auto"/>
            </w:tcBorders>
          </w:tcPr>
          <w:p w14:paraId="0E16C096" w14:textId="52DA3870" w:rsidR="00E3023A" w:rsidRPr="00390A61" w:rsidRDefault="00E3023A" w:rsidP="00E3023A">
            <w:pPr>
              <w:keepNext/>
              <w:spacing w:before="40"/>
              <w:ind w:right="-4"/>
              <w:jc w:val="center"/>
              <w:rPr>
                <w:sz w:val="20"/>
                <w:szCs w:val="20"/>
                <w:highlight w:val="yellow"/>
              </w:rPr>
            </w:pPr>
            <w:r w:rsidRPr="006D4E82">
              <w:rPr>
                <w:rFonts w:cs="Arial"/>
                <w:sz w:val="20"/>
                <w:szCs w:val="20"/>
              </w:rPr>
              <w:t>49</w:t>
            </w:r>
          </w:p>
        </w:tc>
        <w:tc>
          <w:tcPr>
            <w:tcW w:w="1843" w:type="dxa"/>
            <w:tcBorders>
              <w:top w:val="single" w:sz="4" w:space="0" w:color="auto"/>
              <w:left w:val="single" w:sz="4" w:space="0" w:color="auto"/>
              <w:right w:val="single" w:sz="4" w:space="0" w:color="auto"/>
            </w:tcBorders>
          </w:tcPr>
          <w:p w14:paraId="19E6F2EA" w14:textId="4A572D75" w:rsidR="00E3023A" w:rsidRPr="00390A61" w:rsidRDefault="00E3023A" w:rsidP="00E3023A">
            <w:pPr>
              <w:keepNext/>
              <w:spacing w:before="40"/>
              <w:ind w:left="96" w:right="96"/>
              <w:jc w:val="left"/>
              <w:rPr>
                <w:sz w:val="20"/>
                <w:szCs w:val="20"/>
                <w:highlight w:val="yellow"/>
              </w:rPr>
            </w:pPr>
            <w:r w:rsidRPr="006D4E82">
              <w:rPr>
                <w:rFonts w:cs="Arial"/>
                <w:color w:val="000000"/>
                <w:sz w:val="20"/>
                <w:szCs w:val="20"/>
              </w:rPr>
              <w:t>Jevington Recreation Ground</w:t>
            </w:r>
          </w:p>
        </w:tc>
        <w:tc>
          <w:tcPr>
            <w:tcW w:w="970" w:type="dxa"/>
            <w:tcBorders>
              <w:top w:val="single" w:sz="4" w:space="0" w:color="auto"/>
              <w:left w:val="single" w:sz="4" w:space="0" w:color="auto"/>
              <w:right w:val="single" w:sz="4" w:space="0" w:color="auto"/>
            </w:tcBorders>
          </w:tcPr>
          <w:p w14:paraId="4C01CC3B" w14:textId="77777777" w:rsidR="00E3023A" w:rsidRPr="00E3023A" w:rsidRDefault="00E3023A" w:rsidP="00E3023A">
            <w:pPr>
              <w:keepNext/>
              <w:spacing w:before="40"/>
              <w:ind w:left="96" w:right="96"/>
              <w:jc w:val="center"/>
              <w:rPr>
                <w:sz w:val="20"/>
                <w:szCs w:val="22"/>
              </w:rPr>
            </w:pPr>
            <w:r w:rsidRPr="00E3023A">
              <w:rPr>
                <w:sz w:val="20"/>
                <w:szCs w:val="22"/>
              </w:rPr>
              <w:t>1</w:t>
            </w:r>
          </w:p>
        </w:tc>
        <w:tc>
          <w:tcPr>
            <w:tcW w:w="1020" w:type="dxa"/>
            <w:tcBorders>
              <w:top w:val="single" w:sz="4" w:space="0" w:color="auto"/>
              <w:left w:val="single" w:sz="4" w:space="0" w:color="auto"/>
              <w:right w:val="single" w:sz="4" w:space="0" w:color="auto"/>
            </w:tcBorders>
          </w:tcPr>
          <w:p w14:paraId="7C04C95F" w14:textId="34070D25" w:rsidR="00E3023A" w:rsidRPr="00E3023A" w:rsidRDefault="00E3023A" w:rsidP="00E3023A">
            <w:pPr>
              <w:keepNext/>
              <w:spacing w:before="40"/>
              <w:ind w:left="96" w:right="96"/>
              <w:jc w:val="center"/>
              <w:rPr>
                <w:sz w:val="20"/>
                <w:szCs w:val="22"/>
              </w:rPr>
            </w:pPr>
            <w:r w:rsidRPr="00E3023A">
              <w:rPr>
                <w:rFonts w:cs="Arial"/>
                <w:color w:val="000000"/>
                <w:sz w:val="20"/>
                <w:szCs w:val="20"/>
              </w:rPr>
              <w:t>Poor</w:t>
            </w:r>
          </w:p>
        </w:tc>
        <w:tc>
          <w:tcPr>
            <w:tcW w:w="925" w:type="dxa"/>
            <w:tcBorders>
              <w:top w:val="single" w:sz="4" w:space="0" w:color="auto"/>
              <w:left w:val="single" w:sz="4" w:space="0" w:color="auto"/>
              <w:right w:val="single" w:sz="4" w:space="0" w:color="auto"/>
            </w:tcBorders>
          </w:tcPr>
          <w:p w14:paraId="5EAE4ED3" w14:textId="001B4296" w:rsidR="00E3023A" w:rsidRPr="00E3023A" w:rsidRDefault="00E3023A" w:rsidP="00E3023A">
            <w:pPr>
              <w:keepNext/>
              <w:spacing w:before="40"/>
              <w:ind w:left="96" w:right="96"/>
              <w:jc w:val="center"/>
              <w:rPr>
                <w:sz w:val="20"/>
                <w:szCs w:val="22"/>
              </w:rPr>
            </w:pPr>
            <w:r w:rsidRPr="00E3023A">
              <w:rPr>
                <w:sz w:val="20"/>
                <w:szCs w:val="22"/>
              </w:rPr>
              <w:t>6</w:t>
            </w:r>
          </w:p>
        </w:tc>
        <w:tc>
          <w:tcPr>
            <w:tcW w:w="1825" w:type="dxa"/>
            <w:tcBorders>
              <w:top w:val="single" w:sz="4" w:space="0" w:color="auto"/>
              <w:left w:val="single" w:sz="4" w:space="0" w:color="auto"/>
              <w:bottom w:val="single" w:sz="4" w:space="0" w:color="auto"/>
              <w:right w:val="single" w:sz="4" w:space="0" w:color="auto"/>
            </w:tcBorders>
            <w:shd w:val="clear" w:color="auto" w:fill="FF0000"/>
          </w:tcPr>
          <w:p w14:paraId="6012E4AB" w14:textId="55181656" w:rsidR="00E3023A" w:rsidRPr="00E3023A" w:rsidRDefault="00E3023A" w:rsidP="00E3023A">
            <w:pPr>
              <w:keepNext/>
              <w:spacing w:before="40"/>
              <w:ind w:left="96" w:right="96"/>
              <w:jc w:val="center"/>
              <w:rPr>
                <w:rFonts w:cs="Arial"/>
                <w:color w:val="000000"/>
                <w:sz w:val="20"/>
                <w:szCs w:val="20"/>
              </w:rPr>
            </w:pPr>
            <w:r w:rsidRPr="00E3023A">
              <w:rPr>
                <w:rFonts w:cs="Arial"/>
                <w:color w:val="000000"/>
                <w:sz w:val="20"/>
                <w:szCs w:val="20"/>
              </w:rPr>
              <w:t>6</w:t>
            </w:r>
          </w:p>
        </w:tc>
        <w:tc>
          <w:tcPr>
            <w:tcW w:w="1928" w:type="dxa"/>
            <w:tcBorders>
              <w:top w:val="single" w:sz="4" w:space="0" w:color="auto"/>
              <w:left w:val="single" w:sz="4" w:space="0" w:color="auto"/>
              <w:bottom w:val="single" w:sz="4" w:space="0" w:color="auto"/>
              <w:right w:val="single" w:sz="4" w:space="0" w:color="auto"/>
            </w:tcBorders>
            <w:shd w:val="clear" w:color="auto" w:fill="00FF00"/>
          </w:tcPr>
          <w:p w14:paraId="4FDB632A" w14:textId="7CEC567C" w:rsidR="00E3023A" w:rsidRPr="00390A61" w:rsidRDefault="00E3023A" w:rsidP="00E3023A">
            <w:pPr>
              <w:keepNext/>
              <w:spacing w:before="40"/>
              <w:ind w:left="96" w:right="96"/>
              <w:jc w:val="center"/>
              <w:rPr>
                <w:rFonts w:cs="Arial"/>
                <w:color w:val="000000"/>
                <w:sz w:val="20"/>
                <w:szCs w:val="20"/>
                <w:highlight w:val="yellow"/>
              </w:rPr>
            </w:pPr>
            <w:r w:rsidRPr="00E3023A">
              <w:rPr>
                <w:rFonts w:cs="Arial"/>
                <w:color w:val="000000"/>
                <w:sz w:val="20"/>
                <w:szCs w:val="20"/>
              </w:rPr>
              <w:t>30</w:t>
            </w:r>
          </w:p>
        </w:tc>
      </w:tr>
      <w:tr w:rsidR="00E3023A" w:rsidRPr="00390A61" w14:paraId="1E8A807D" w14:textId="77777777" w:rsidTr="00BD2D09">
        <w:trPr>
          <w:trHeight w:val="70"/>
          <w:tblHeader/>
        </w:trPr>
        <w:tc>
          <w:tcPr>
            <w:tcW w:w="562" w:type="dxa"/>
            <w:tcBorders>
              <w:top w:val="single" w:sz="4" w:space="0" w:color="auto"/>
              <w:left w:val="single" w:sz="4" w:space="0" w:color="auto"/>
              <w:right w:val="single" w:sz="4" w:space="0" w:color="auto"/>
            </w:tcBorders>
          </w:tcPr>
          <w:p w14:paraId="51F47014" w14:textId="46B3E11F" w:rsidR="00E3023A" w:rsidRPr="00390A61" w:rsidRDefault="00E3023A" w:rsidP="00E3023A">
            <w:pPr>
              <w:keepNext/>
              <w:spacing w:before="40"/>
              <w:ind w:right="-4"/>
              <w:jc w:val="center"/>
              <w:rPr>
                <w:sz w:val="20"/>
                <w:szCs w:val="20"/>
                <w:highlight w:val="yellow"/>
              </w:rPr>
            </w:pPr>
            <w:r w:rsidRPr="006D4E82">
              <w:rPr>
                <w:rFonts w:cs="Arial"/>
                <w:sz w:val="20"/>
                <w:szCs w:val="20"/>
              </w:rPr>
              <w:t>57</w:t>
            </w:r>
          </w:p>
        </w:tc>
        <w:tc>
          <w:tcPr>
            <w:tcW w:w="1843" w:type="dxa"/>
            <w:tcBorders>
              <w:top w:val="single" w:sz="4" w:space="0" w:color="auto"/>
              <w:left w:val="single" w:sz="4" w:space="0" w:color="auto"/>
              <w:right w:val="single" w:sz="4" w:space="0" w:color="auto"/>
            </w:tcBorders>
          </w:tcPr>
          <w:p w14:paraId="297C9ACA" w14:textId="392E3CA7" w:rsidR="00E3023A" w:rsidRPr="00390A61" w:rsidRDefault="00E3023A" w:rsidP="00E3023A">
            <w:pPr>
              <w:keepNext/>
              <w:spacing w:before="40"/>
              <w:ind w:left="96" w:right="96"/>
              <w:jc w:val="left"/>
              <w:rPr>
                <w:sz w:val="20"/>
                <w:szCs w:val="20"/>
                <w:highlight w:val="yellow"/>
              </w:rPr>
            </w:pPr>
            <w:proofErr w:type="spellStart"/>
            <w:r w:rsidRPr="006D4E82">
              <w:rPr>
                <w:rFonts w:cs="Arial"/>
                <w:color w:val="000000"/>
                <w:sz w:val="20"/>
                <w:szCs w:val="20"/>
              </w:rPr>
              <w:t>Maresfield</w:t>
            </w:r>
            <w:proofErr w:type="spellEnd"/>
            <w:r w:rsidRPr="006D4E82">
              <w:rPr>
                <w:rFonts w:cs="Arial"/>
                <w:color w:val="000000"/>
                <w:sz w:val="20"/>
                <w:szCs w:val="20"/>
              </w:rPr>
              <w:t xml:space="preserve"> Recreation Ground</w:t>
            </w:r>
          </w:p>
        </w:tc>
        <w:tc>
          <w:tcPr>
            <w:tcW w:w="970" w:type="dxa"/>
            <w:tcBorders>
              <w:top w:val="single" w:sz="4" w:space="0" w:color="auto"/>
              <w:left w:val="single" w:sz="4" w:space="0" w:color="auto"/>
              <w:right w:val="single" w:sz="4" w:space="0" w:color="auto"/>
            </w:tcBorders>
          </w:tcPr>
          <w:p w14:paraId="2C4B03F6" w14:textId="77777777" w:rsidR="00E3023A" w:rsidRPr="00E3023A" w:rsidRDefault="00E3023A" w:rsidP="00E3023A">
            <w:pPr>
              <w:keepNext/>
              <w:spacing w:before="40"/>
              <w:ind w:left="96" w:right="96"/>
              <w:jc w:val="center"/>
              <w:rPr>
                <w:sz w:val="20"/>
                <w:szCs w:val="22"/>
              </w:rPr>
            </w:pPr>
            <w:r w:rsidRPr="00E3023A">
              <w:rPr>
                <w:sz w:val="20"/>
                <w:szCs w:val="22"/>
              </w:rPr>
              <w:t>1</w:t>
            </w:r>
          </w:p>
        </w:tc>
        <w:tc>
          <w:tcPr>
            <w:tcW w:w="1020" w:type="dxa"/>
            <w:tcBorders>
              <w:top w:val="single" w:sz="4" w:space="0" w:color="auto"/>
              <w:left w:val="single" w:sz="4" w:space="0" w:color="auto"/>
              <w:right w:val="single" w:sz="4" w:space="0" w:color="auto"/>
            </w:tcBorders>
          </w:tcPr>
          <w:p w14:paraId="54E3C045" w14:textId="68A232F8" w:rsidR="00E3023A" w:rsidRPr="00E3023A" w:rsidRDefault="00E3023A" w:rsidP="00E3023A">
            <w:pPr>
              <w:keepNext/>
              <w:spacing w:before="40"/>
              <w:ind w:left="96" w:right="96"/>
              <w:jc w:val="center"/>
              <w:rPr>
                <w:sz w:val="20"/>
                <w:szCs w:val="22"/>
              </w:rPr>
            </w:pPr>
            <w:r w:rsidRPr="00E3023A">
              <w:rPr>
                <w:rFonts w:cs="Arial"/>
                <w:color w:val="000000"/>
                <w:sz w:val="20"/>
                <w:szCs w:val="20"/>
              </w:rPr>
              <w:t>Poor</w:t>
            </w:r>
          </w:p>
        </w:tc>
        <w:tc>
          <w:tcPr>
            <w:tcW w:w="925" w:type="dxa"/>
            <w:tcBorders>
              <w:top w:val="single" w:sz="4" w:space="0" w:color="auto"/>
              <w:left w:val="single" w:sz="4" w:space="0" w:color="auto"/>
              <w:right w:val="single" w:sz="4" w:space="0" w:color="auto"/>
            </w:tcBorders>
          </w:tcPr>
          <w:p w14:paraId="4053F0FB" w14:textId="245D7489" w:rsidR="00E3023A" w:rsidRPr="00E3023A" w:rsidRDefault="00E3023A" w:rsidP="00E3023A">
            <w:pPr>
              <w:keepNext/>
              <w:spacing w:before="40"/>
              <w:ind w:left="96" w:right="96"/>
              <w:jc w:val="center"/>
              <w:rPr>
                <w:sz w:val="20"/>
                <w:szCs w:val="22"/>
              </w:rPr>
            </w:pPr>
            <w:r w:rsidRPr="00E3023A">
              <w:rPr>
                <w:sz w:val="20"/>
                <w:szCs w:val="22"/>
              </w:rPr>
              <w:t>7</w:t>
            </w:r>
          </w:p>
        </w:tc>
        <w:tc>
          <w:tcPr>
            <w:tcW w:w="1825" w:type="dxa"/>
            <w:tcBorders>
              <w:top w:val="single" w:sz="4" w:space="0" w:color="auto"/>
              <w:left w:val="single" w:sz="4" w:space="0" w:color="auto"/>
              <w:bottom w:val="single" w:sz="4" w:space="0" w:color="auto"/>
              <w:right w:val="single" w:sz="4" w:space="0" w:color="auto"/>
            </w:tcBorders>
            <w:shd w:val="clear" w:color="auto" w:fill="FF0000"/>
          </w:tcPr>
          <w:p w14:paraId="6F50A5D2" w14:textId="7E65D68A" w:rsidR="00E3023A" w:rsidRPr="00E3023A" w:rsidRDefault="00E3023A" w:rsidP="00E3023A">
            <w:pPr>
              <w:keepNext/>
              <w:spacing w:before="40"/>
              <w:ind w:left="96" w:right="96"/>
              <w:jc w:val="center"/>
              <w:rPr>
                <w:rFonts w:cs="Arial"/>
                <w:color w:val="000000"/>
                <w:sz w:val="20"/>
                <w:szCs w:val="20"/>
              </w:rPr>
            </w:pPr>
            <w:r w:rsidRPr="00E3023A">
              <w:rPr>
                <w:rFonts w:cs="Arial"/>
                <w:color w:val="000000"/>
                <w:sz w:val="20"/>
                <w:szCs w:val="20"/>
              </w:rPr>
              <w:t>7</w:t>
            </w:r>
          </w:p>
        </w:tc>
        <w:tc>
          <w:tcPr>
            <w:tcW w:w="1928" w:type="dxa"/>
            <w:tcBorders>
              <w:top w:val="single" w:sz="4" w:space="0" w:color="auto"/>
              <w:left w:val="single" w:sz="4" w:space="0" w:color="auto"/>
              <w:bottom w:val="single" w:sz="4" w:space="0" w:color="auto"/>
              <w:right w:val="single" w:sz="4" w:space="0" w:color="auto"/>
            </w:tcBorders>
            <w:shd w:val="clear" w:color="auto" w:fill="00FF00"/>
          </w:tcPr>
          <w:p w14:paraId="03F664ED" w14:textId="60005782" w:rsidR="00E3023A" w:rsidRPr="00390A61" w:rsidRDefault="00E3023A" w:rsidP="00E3023A">
            <w:pPr>
              <w:keepNext/>
              <w:spacing w:before="40"/>
              <w:ind w:left="96" w:right="96"/>
              <w:jc w:val="center"/>
              <w:rPr>
                <w:rFonts w:cs="Arial"/>
                <w:color w:val="000000"/>
                <w:sz w:val="20"/>
                <w:szCs w:val="20"/>
                <w:highlight w:val="yellow"/>
              </w:rPr>
            </w:pPr>
            <w:r w:rsidRPr="00E3023A">
              <w:rPr>
                <w:rFonts w:cs="Arial"/>
                <w:color w:val="000000"/>
                <w:sz w:val="20"/>
                <w:szCs w:val="20"/>
              </w:rPr>
              <w:t>28</w:t>
            </w:r>
          </w:p>
        </w:tc>
      </w:tr>
    </w:tbl>
    <w:p w14:paraId="0EBB2D80" w14:textId="77777777" w:rsidR="00390A61" w:rsidRPr="00390A61" w:rsidRDefault="00390A61" w:rsidP="00390A61">
      <w:pPr>
        <w:pStyle w:val="ListBulletmain"/>
        <w:rPr>
          <w:iCs/>
          <w:highlight w:val="yellow"/>
        </w:rPr>
      </w:pPr>
    </w:p>
    <w:p w14:paraId="3DCD4CF6" w14:textId="19196115" w:rsidR="00390A61" w:rsidRDefault="00390A61" w:rsidP="007A0125">
      <w:pPr>
        <w:pStyle w:val="ListParagraph"/>
        <w:numPr>
          <w:ilvl w:val="0"/>
          <w:numId w:val="32"/>
        </w:numPr>
        <w:ind w:left="0" w:right="-43" w:hanging="567"/>
        <w:contextualSpacing w:val="0"/>
        <w:rPr>
          <w:iCs/>
        </w:rPr>
      </w:pPr>
      <w:r w:rsidRPr="00953D91">
        <w:rPr>
          <w:iCs/>
        </w:rPr>
        <w:t xml:space="preserve">As </w:t>
      </w:r>
      <w:r w:rsidRPr="007A0125">
        <w:t>seen</w:t>
      </w:r>
      <w:r w:rsidRPr="00953D91">
        <w:rPr>
          <w:iCs/>
        </w:rPr>
        <w:t xml:space="preserve"> in the table above, the squares at </w:t>
      </w:r>
      <w:r w:rsidR="00730192" w:rsidRPr="00953D91">
        <w:rPr>
          <w:iCs/>
        </w:rPr>
        <w:t xml:space="preserve">all three overplayed sites are currently assessed as poor. </w:t>
      </w:r>
    </w:p>
    <w:p w14:paraId="7DAE1115" w14:textId="01A50D8D" w:rsidR="003A617F" w:rsidRDefault="003A617F" w:rsidP="00390A61">
      <w:pPr>
        <w:pStyle w:val="ListBulletmain"/>
        <w:rPr>
          <w:iCs/>
        </w:rPr>
      </w:pPr>
    </w:p>
    <w:p w14:paraId="34058DC6" w14:textId="530A7039" w:rsidR="003A617F" w:rsidRPr="00953D91" w:rsidRDefault="003A617F" w:rsidP="007A0125">
      <w:pPr>
        <w:pStyle w:val="ListParagraph"/>
        <w:numPr>
          <w:ilvl w:val="0"/>
          <w:numId w:val="32"/>
        </w:numPr>
        <w:ind w:left="0" w:right="-43" w:hanging="567"/>
        <w:contextualSpacing w:val="0"/>
        <w:rPr>
          <w:iCs/>
        </w:rPr>
      </w:pPr>
      <w:r>
        <w:rPr>
          <w:iCs/>
        </w:rPr>
        <w:t xml:space="preserve">Cricket squares </w:t>
      </w:r>
      <w:r w:rsidR="003A1D38">
        <w:rPr>
          <w:iCs/>
        </w:rPr>
        <w:t>can be</w:t>
      </w:r>
      <w:r>
        <w:rPr>
          <w:iCs/>
        </w:rPr>
        <w:t xml:space="preserve"> accompanied by </w:t>
      </w:r>
      <w:r w:rsidR="000931B6">
        <w:rPr>
          <w:iCs/>
        </w:rPr>
        <w:t>Non-Turf</w:t>
      </w:r>
      <w:r>
        <w:rPr>
          <w:iCs/>
        </w:rPr>
        <w:t xml:space="preserve"> Pitches</w:t>
      </w:r>
      <w:r w:rsidR="001842A8">
        <w:rPr>
          <w:iCs/>
        </w:rPr>
        <w:t xml:space="preserve"> (NTP’s), made of a synthetic material </w:t>
      </w:r>
      <w:r w:rsidR="001842A8" w:rsidRPr="007A0125">
        <w:t>that</w:t>
      </w:r>
      <w:r w:rsidR="001842A8">
        <w:rPr>
          <w:iCs/>
        </w:rPr>
        <w:t xml:space="preserve"> allows users to play on a usable wicket all year round whilst not contributing towards playing demand on natural turf wickets (grass wickets). By the nature of its design, an NTP is able to accommodate significantly more demand than a natural cricket wicket, meaning it can contribute towards addressing overplay issues on grass Cricket squares.</w:t>
      </w:r>
    </w:p>
    <w:p w14:paraId="080E3B75" w14:textId="77777777" w:rsidR="00390A61" w:rsidRPr="00953D91" w:rsidRDefault="00390A61" w:rsidP="00390A61">
      <w:pPr>
        <w:pStyle w:val="ListBulletmain"/>
        <w:rPr>
          <w:iCs/>
        </w:rPr>
      </w:pPr>
    </w:p>
    <w:p w14:paraId="3985FFF1" w14:textId="2D7067E4" w:rsidR="002D1DE4" w:rsidRPr="00B442B2" w:rsidRDefault="00953D91" w:rsidP="007A0125">
      <w:pPr>
        <w:pStyle w:val="ListParagraph"/>
        <w:numPr>
          <w:ilvl w:val="0"/>
          <w:numId w:val="32"/>
        </w:numPr>
        <w:ind w:left="0" w:right="-43" w:hanging="567"/>
        <w:contextualSpacing w:val="0"/>
        <w:rPr>
          <w:iCs/>
        </w:rPr>
      </w:pPr>
      <w:r w:rsidRPr="00953D91">
        <w:rPr>
          <w:iCs/>
        </w:rPr>
        <w:t>None of</w:t>
      </w:r>
      <w:r w:rsidR="00390A61" w:rsidRPr="00953D91">
        <w:rPr>
          <w:iCs/>
        </w:rPr>
        <w:t xml:space="preserve"> the</w:t>
      </w:r>
      <w:r w:rsidRPr="00953D91">
        <w:rPr>
          <w:iCs/>
        </w:rPr>
        <w:t xml:space="preserve"> three</w:t>
      </w:r>
      <w:r w:rsidR="00390A61" w:rsidRPr="00953D91">
        <w:rPr>
          <w:iCs/>
        </w:rPr>
        <w:t xml:space="preserve"> overplayed squares</w:t>
      </w:r>
      <w:r w:rsidRPr="00953D91">
        <w:rPr>
          <w:iCs/>
        </w:rPr>
        <w:t xml:space="preserve"> are currently serviced by an NTP</w:t>
      </w:r>
      <w:r w:rsidR="00390A61" w:rsidRPr="00953D91">
        <w:rPr>
          <w:iCs/>
        </w:rPr>
        <w:t xml:space="preserve">, meaning the installation </w:t>
      </w:r>
      <w:r w:rsidR="00390A61" w:rsidRPr="007A0125">
        <w:t>of</w:t>
      </w:r>
      <w:r w:rsidR="00390A61" w:rsidRPr="00953D91">
        <w:rPr>
          <w:iCs/>
        </w:rPr>
        <w:t xml:space="preserve"> one could alleviate overplay</w:t>
      </w:r>
      <w:r w:rsidRPr="00953D91">
        <w:rPr>
          <w:iCs/>
        </w:rPr>
        <w:t xml:space="preserve"> at each site</w:t>
      </w:r>
      <w:r w:rsidR="00390A61" w:rsidRPr="00953D91">
        <w:rPr>
          <w:iCs/>
        </w:rPr>
        <w:t>.</w:t>
      </w:r>
      <w:r w:rsidR="002D1DE4">
        <w:rPr>
          <w:iCs/>
        </w:rPr>
        <w:t xml:space="preserve"> </w:t>
      </w:r>
      <w:r w:rsidR="002D1DE4" w:rsidRPr="00AA3484">
        <w:rPr>
          <w:bCs/>
          <w:iCs/>
          <w:color w:val="000000"/>
          <w:szCs w:val="28"/>
        </w:rPr>
        <w:t>The</w:t>
      </w:r>
      <w:r w:rsidR="002D1DE4" w:rsidRPr="00E92306">
        <w:rPr>
          <w:bCs/>
          <w:iCs/>
          <w:color w:val="000000"/>
          <w:szCs w:val="28"/>
        </w:rPr>
        <w:t xml:space="preserve"> ECB highlights that non-turf pitches which follow its TS6 guidance</w:t>
      </w:r>
      <w:r w:rsidR="002D1DE4">
        <w:rPr>
          <w:rStyle w:val="FootnoteReference"/>
          <w:bCs/>
          <w:iCs/>
          <w:color w:val="000000"/>
          <w:szCs w:val="28"/>
        </w:rPr>
        <w:footnoteReference w:id="8"/>
      </w:r>
      <w:r w:rsidR="002D1DE4" w:rsidRPr="00E92306">
        <w:rPr>
          <w:bCs/>
          <w:iCs/>
          <w:color w:val="000000"/>
          <w:szCs w:val="28"/>
        </w:rPr>
        <w:t xml:space="preserve"> on performance standards are suitable for high level, senior play and are considered able to take 60 matches per season, although this may </w:t>
      </w:r>
      <w:r w:rsidR="002D1DE4" w:rsidRPr="00E417DC">
        <w:rPr>
          <w:bCs/>
          <w:iCs/>
          <w:color w:val="000000"/>
          <w:szCs w:val="28"/>
        </w:rPr>
        <w:t>include</w:t>
      </w:r>
      <w:r w:rsidR="002D1DE4" w:rsidRPr="00E92306">
        <w:rPr>
          <w:bCs/>
          <w:iCs/>
          <w:color w:val="000000"/>
          <w:szCs w:val="28"/>
        </w:rPr>
        <w:t xml:space="preserve"> training sessions via the use of mobile nets.</w:t>
      </w:r>
      <w:r w:rsidR="002D1DE4">
        <w:rPr>
          <w:bCs/>
          <w:iCs/>
          <w:color w:val="000000"/>
          <w:szCs w:val="28"/>
        </w:rPr>
        <w:t xml:space="preserve"> On this basis, the development on non-turf pitch provision at </w:t>
      </w:r>
      <w:r w:rsidR="00027AE5">
        <w:rPr>
          <w:bCs/>
          <w:iCs/>
          <w:color w:val="000000"/>
          <w:szCs w:val="28"/>
        </w:rPr>
        <w:t xml:space="preserve">Frant Playing Field, Jevington Recreation Ground and </w:t>
      </w:r>
      <w:proofErr w:type="spellStart"/>
      <w:r w:rsidR="00027AE5">
        <w:rPr>
          <w:bCs/>
          <w:iCs/>
          <w:color w:val="000000"/>
          <w:szCs w:val="28"/>
        </w:rPr>
        <w:t>Maresfield</w:t>
      </w:r>
      <w:proofErr w:type="spellEnd"/>
      <w:r w:rsidR="00027AE5">
        <w:rPr>
          <w:bCs/>
          <w:iCs/>
          <w:color w:val="000000"/>
          <w:szCs w:val="28"/>
        </w:rPr>
        <w:t xml:space="preserve"> Recreation Ground would be beneficial in alleviating overplay.</w:t>
      </w:r>
    </w:p>
    <w:p w14:paraId="4CDBE325" w14:textId="77777777" w:rsidR="00390A61" w:rsidRPr="00390A61" w:rsidRDefault="00390A61" w:rsidP="00390A61">
      <w:pPr>
        <w:pStyle w:val="ListBulletmain"/>
        <w:rPr>
          <w:i/>
          <w:highlight w:val="yellow"/>
        </w:rPr>
      </w:pPr>
    </w:p>
    <w:p w14:paraId="2AA5F35C" w14:textId="162EE1C9" w:rsidR="00390A61" w:rsidRDefault="00390A61" w:rsidP="00390A61">
      <w:pPr>
        <w:pStyle w:val="ListBulletmain"/>
        <w:rPr>
          <w:i/>
        </w:rPr>
      </w:pPr>
      <w:r w:rsidRPr="00760384">
        <w:rPr>
          <w:i/>
        </w:rPr>
        <w:t>Accommodating future demand</w:t>
      </w:r>
    </w:p>
    <w:p w14:paraId="1F9897AA" w14:textId="3BFF1EB6" w:rsidR="00FE0AD3" w:rsidRDefault="00FE0AD3" w:rsidP="00390A61">
      <w:pPr>
        <w:pStyle w:val="ListBulletmain"/>
        <w:rPr>
          <w:i/>
        </w:rPr>
      </w:pPr>
    </w:p>
    <w:p w14:paraId="456E672F" w14:textId="77777777" w:rsidR="00FE0AD3" w:rsidRPr="00B20B4D" w:rsidRDefault="00FE0AD3" w:rsidP="00FE0AD3">
      <w:pPr>
        <w:tabs>
          <w:tab w:val="num" w:pos="1296"/>
          <w:tab w:val="left" w:pos="8789"/>
          <w:tab w:val="left" w:pos="9072"/>
        </w:tabs>
        <w:rPr>
          <w:bCs/>
          <w:i/>
          <w:color w:val="000000"/>
          <w:szCs w:val="28"/>
        </w:rPr>
      </w:pPr>
      <w:r w:rsidRPr="00B20B4D">
        <w:rPr>
          <w:bCs/>
          <w:i/>
          <w:color w:val="000000"/>
          <w:szCs w:val="28"/>
        </w:rPr>
        <w:t>Junior demand</w:t>
      </w:r>
    </w:p>
    <w:p w14:paraId="3779419A" w14:textId="77777777" w:rsidR="00FE0AD3" w:rsidRPr="00721022" w:rsidRDefault="00FE0AD3" w:rsidP="00FE0AD3">
      <w:pPr>
        <w:rPr>
          <w:i/>
        </w:rPr>
      </w:pPr>
    </w:p>
    <w:p w14:paraId="0F0723B2" w14:textId="77777777" w:rsidR="0076454C" w:rsidRDefault="00FE0AD3" w:rsidP="007A0125">
      <w:pPr>
        <w:pStyle w:val="ListParagraph"/>
        <w:numPr>
          <w:ilvl w:val="0"/>
          <w:numId w:val="32"/>
        </w:numPr>
        <w:ind w:left="0" w:right="-43" w:hanging="567"/>
        <w:contextualSpacing w:val="0"/>
      </w:pPr>
      <w:r w:rsidRPr="00721022">
        <w:t xml:space="preserve">Through delivery of its new strategy, Inspiring Generations, the ECB and county board programmes of activity are targeting growth in women’s cricket, club and school’s activity targeting growth in girls’ cricket and there is increased engagement of young people. </w:t>
      </w:r>
    </w:p>
    <w:p w14:paraId="3A75EF4D" w14:textId="3E56032D" w:rsidR="009362E7" w:rsidRDefault="009362E7" w:rsidP="0076454C">
      <w:pPr>
        <w:ind w:right="-43"/>
      </w:pPr>
    </w:p>
    <w:p w14:paraId="1269CF5E" w14:textId="5D123C1D" w:rsidR="00C66927" w:rsidRDefault="002D6CC4" w:rsidP="007A0125">
      <w:pPr>
        <w:pStyle w:val="ListParagraph"/>
        <w:numPr>
          <w:ilvl w:val="0"/>
          <w:numId w:val="32"/>
        </w:numPr>
        <w:ind w:left="0" w:right="-43" w:hanging="567"/>
        <w:contextualSpacing w:val="0"/>
      </w:pPr>
      <w:r>
        <w:t xml:space="preserve">At a national level, the </w:t>
      </w:r>
      <w:r w:rsidR="00C66927" w:rsidRPr="00721022">
        <w:t>All Stars Cricket, the ECB national programme for 5-8 year olds</w:t>
      </w:r>
      <w:r w:rsidR="00C66927">
        <w:t>, alongside “Chance to Shine” cricket in primary schools</w:t>
      </w:r>
      <w:r w:rsidR="00C66927" w:rsidRPr="00721022">
        <w:t>, is engaging large numbers of children and has already been delivered over the past 3-4 years, with increasing numbers of participants year on year</w:t>
      </w:r>
      <w:r w:rsidR="00C66927">
        <w:t>.</w:t>
      </w:r>
      <w:r w:rsidR="00C66927" w:rsidRPr="00721022">
        <w:t xml:space="preserve">, </w:t>
      </w:r>
    </w:p>
    <w:p w14:paraId="5F210C7B" w14:textId="77777777" w:rsidR="00FE0AD3" w:rsidRPr="00721022" w:rsidRDefault="00FE0AD3" w:rsidP="007A0125">
      <w:pPr>
        <w:pStyle w:val="ListParagraph"/>
        <w:ind w:left="0" w:right="-43"/>
        <w:contextualSpacing w:val="0"/>
      </w:pPr>
    </w:p>
    <w:p w14:paraId="318AA1F8" w14:textId="77777777" w:rsidR="00BD2D09" w:rsidRDefault="00BD2D09">
      <w:pPr>
        <w:spacing w:after="160" w:line="259" w:lineRule="auto"/>
        <w:jc w:val="left"/>
      </w:pPr>
      <w:r>
        <w:br w:type="page"/>
      </w:r>
    </w:p>
    <w:p w14:paraId="11E8C472" w14:textId="77AC8C2D" w:rsidR="00FE0AD3" w:rsidRPr="007A0125" w:rsidRDefault="00FE0AD3" w:rsidP="007A0125">
      <w:pPr>
        <w:pStyle w:val="ListParagraph"/>
        <w:numPr>
          <w:ilvl w:val="0"/>
          <w:numId w:val="32"/>
        </w:numPr>
        <w:ind w:left="0" w:right="-43" w:hanging="567"/>
        <w:contextualSpacing w:val="0"/>
      </w:pPr>
      <w:r w:rsidRPr="007A0125">
        <w:lastRenderedPageBreak/>
        <w:t xml:space="preserve">The ECB has also launched Dynamos Cricket, a new programme to inspire kids aged 8-11 to play cricket. Dynamos Cricket is the latest launch by the ECB, building on the existing All Stars programme for 5-8-year-olds. Participants continue to develop their skills and </w:t>
      </w:r>
      <w:r w:rsidR="00C66927" w:rsidRPr="007A0125">
        <w:t>are</w:t>
      </w:r>
      <w:r w:rsidRPr="007A0125">
        <w:t xml:space="preserve"> introduced to a countdown style of cricket match.</w:t>
      </w:r>
    </w:p>
    <w:p w14:paraId="454A10AC" w14:textId="77777777" w:rsidR="00FE0AD3" w:rsidRPr="007A0125" w:rsidRDefault="00FE0AD3" w:rsidP="007A0125">
      <w:pPr>
        <w:pStyle w:val="ListParagraph"/>
        <w:ind w:left="0" w:right="-43"/>
        <w:contextualSpacing w:val="0"/>
      </w:pPr>
    </w:p>
    <w:p w14:paraId="341F0FBB" w14:textId="4F99D29F" w:rsidR="00390A61" w:rsidRPr="007A0125" w:rsidRDefault="00390A61" w:rsidP="007A0125">
      <w:pPr>
        <w:pStyle w:val="ListParagraph"/>
        <w:numPr>
          <w:ilvl w:val="0"/>
          <w:numId w:val="32"/>
        </w:numPr>
        <w:ind w:left="0" w:right="-43" w:hanging="567"/>
        <w:contextualSpacing w:val="0"/>
      </w:pPr>
      <w:bookmarkStart w:id="96" w:name="_Hlk69802889"/>
      <w:r w:rsidRPr="007A0125">
        <w:t xml:space="preserve">Of the </w:t>
      </w:r>
      <w:r w:rsidR="00095AA4" w:rsidRPr="007A0125">
        <w:t>13</w:t>
      </w:r>
      <w:r w:rsidRPr="007A0125">
        <w:t xml:space="preserve"> clubs that express aspirations to increase their number of junior teams,</w:t>
      </w:r>
      <w:r w:rsidR="00095AA4" w:rsidRPr="007A0125">
        <w:t xml:space="preserve"> all </w:t>
      </w:r>
      <w:r w:rsidR="00EC58F6" w:rsidRPr="007A0125">
        <w:t>can</w:t>
      </w:r>
      <w:r w:rsidR="00095AA4" w:rsidRPr="007A0125">
        <w:t xml:space="preserve"> accommodate for the additional capacity </w:t>
      </w:r>
      <w:r w:rsidR="00C66927" w:rsidRPr="007A0125">
        <w:t xml:space="preserve">required using </w:t>
      </w:r>
      <w:r w:rsidR="00095AA4" w:rsidRPr="007A0125">
        <w:t xml:space="preserve">the current grass wicket stock. </w:t>
      </w:r>
      <w:bookmarkStart w:id="97" w:name="_Hlk69802967"/>
      <w:bookmarkEnd w:id="96"/>
      <w:r w:rsidR="00095AA4" w:rsidRPr="007A0125">
        <w:t xml:space="preserve">This is due to the sizeable amount of spare capacity for midweek demand. </w:t>
      </w:r>
    </w:p>
    <w:bookmarkEnd w:id="97"/>
    <w:p w14:paraId="3E3C146A" w14:textId="21E7FDE0" w:rsidR="00FE0AD3" w:rsidRDefault="00FE0AD3" w:rsidP="00390A61">
      <w:pPr>
        <w:tabs>
          <w:tab w:val="left" w:pos="2460"/>
        </w:tabs>
        <w:rPr>
          <w:iCs/>
          <w:highlight w:val="yellow"/>
        </w:rPr>
      </w:pPr>
    </w:p>
    <w:p w14:paraId="5C034C45" w14:textId="07746C68" w:rsidR="00FE0AD3" w:rsidRPr="00FE0AD3" w:rsidRDefault="00FE0AD3" w:rsidP="00390A61">
      <w:pPr>
        <w:tabs>
          <w:tab w:val="left" w:pos="2460"/>
        </w:tabs>
        <w:rPr>
          <w:i/>
        </w:rPr>
      </w:pPr>
      <w:r w:rsidRPr="00FE0AD3">
        <w:rPr>
          <w:i/>
        </w:rPr>
        <w:t xml:space="preserve">Senior demand </w:t>
      </w:r>
    </w:p>
    <w:p w14:paraId="186F7407" w14:textId="77777777" w:rsidR="00FE0AD3" w:rsidRPr="00390A61" w:rsidRDefault="00FE0AD3" w:rsidP="00390A61">
      <w:pPr>
        <w:tabs>
          <w:tab w:val="left" w:pos="2460"/>
        </w:tabs>
        <w:rPr>
          <w:iCs/>
          <w:highlight w:val="yellow"/>
        </w:rPr>
      </w:pPr>
    </w:p>
    <w:p w14:paraId="19C3B168" w14:textId="52E21780" w:rsidR="000E3467" w:rsidRPr="007A0125" w:rsidRDefault="00095AA4" w:rsidP="007A0125">
      <w:pPr>
        <w:pStyle w:val="ListParagraph"/>
        <w:numPr>
          <w:ilvl w:val="0"/>
          <w:numId w:val="32"/>
        </w:numPr>
        <w:ind w:left="0" w:right="-43" w:hanging="567"/>
        <w:contextualSpacing w:val="0"/>
      </w:pPr>
      <w:r w:rsidRPr="007A0125">
        <w:t>Nine</w:t>
      </w:r>
      <w:r w:rsidR="00390A61" w:rsidRPr="007A0125">
        <w:t xml:space="preserve"> clubs indicate a desire to field additional senior teams. Of these, </w:t>
      </w:r>
      <w:r w:rsidR="000E3467" w:rsidRPr="007A0125">
        <w:t xml:space="preserve">Forest Row CC, Hadlow Down CC, Hellingly CC, </w:t>
      </w:r>
      <w:proofErr w:type="spellStart"/>
      <w:r w:rsidR="000E3467" w:rsidRPr="007A0125">
        <w:t>Herstmonceux</w:t>
      </w:r>
      <w:proofErr w:type="spellEnd"/>
      <w:r w:rsidR="000E3467" w:rsidRPr="007A0125">
        <w:t xml:space="preserve"> CC, Uckfield </w:t>
      </w:r>
      <w:proofErr w:type="spellStart"/>
      <w:r w:rsidR="000E3467" w:rsidRPr="007A0125">
        <w:t>Anderida</w:t>
      </w:r>
      <w:proofErr w:type="spellEnd"/>
      <w:r w:rsidR="000E3467" w:rsidRPr="007A0125">
        <w:t xml:space="preserve"> CC and </w:t>
      </w:r>
      <w:proofErr w:type="spellStart"/>
      <w:r w:rsidR="000E3467" w:rsidRPr="007A0125">
        <w:t>Wadhurst</w:t>
      </w:r>
      <w:proofErr w:type="spellEnd"/>
      <w:r w:rsidR="000E3467" w:rsidRPr="007A0125">
        <w:t xml:space="preserve"> CC all have ambitions to </w:t>
      </w:r>
      <w:r w:rsidR="00907485" w:rsidRPr="007A0125">
        <w:t>develop</w:t>
      </w:r>
      <w:r w:rsidR="000E3467" w:rsidRPr="007A0125">
        <w:t xml:space="preserve"> additional senior </w:t>
      </w:r>
      <w:r w:rsidR="00B63AE5" w:rsidRPr="007A0125">
        <w:t>men’s</w:t>
      </w:r>
      <w:r w:rsidR="000E3467" w:rsidRPr="007A0125">
        <w:t xml:space="preserve"> teams; whilst Crowborough CC, Forest Row CC, Hailsham CC and Pevensey CC have desires to </w:t>
      </w:r>
      <w:r w:rsidR="00B63AE5" w:rsidRPr="007A0125">
        <w:t>develop new</w:t>
      </w:r>
      <w:r w:rsidR="000E3467" w:rsidRPr="007A0125">
        <w:t xml:space="preserve"> senior women’s teams. </w:t>
      </w:r>
    </w:p>
    <w:p w14:paraId="6A8ED342" w14:textId="77777777" w:rsidR="000E3467" w:rsidRPr="007A0125" w:rsidRDefault="000E3467" w:rsidP="007A0125">
      <w:pPr>
        <w:pStyle w:val="ListParagraph"/>
        <w:ind w:left="0" w:right="-43"/>
        <w:contextualSpacing w:val="0"/>
      </w:pPr>
    </w:p>
    <w:p w14:paraId="53B04880" w14:textId="20A18AAF" w:rsidR="00553A48" w:rsidRPr="007A0125" w:rsidRDefault="005E4CF5" w:rsidP="007A0125">
      <w:pPr>
        <w:pStyle w:val="ListParagraph"/>
        <w:numPr>
          <w:ilvl w:val="0"/>
          <w:numId w:val="32"/>
        </w:numPr>
        <w:ind w:left="0" w:right="-43" w:hanging="567"/>
        <w:contextualSpacing w:val="0"/>
      </w:pPr>
      <w:r w:rsidRPr="007A0125">
        <w:t xml:space="preserve">Forest Row CC and Uckfield </w:t>
      </w:r>
      <w:proofErr w:type="spellStart"/>
      <w:r w:rsidRPr="007A0125">
        <w:t>Anderida</w:t>
      </w:r>
      <w:proofErr w:type="spellEnd"/>
      <w:r w:rsidRPr="007A0125">
        <w:t xml:space="preserve"> CC both express ambitions to add further Saturday men’s </w:t>
      </w:r>
      <w:r w:rsidR="00390A61" w:rsidRPr="007A0125">
        <w:t xml:space="preserve">teams; however, </w:t>
      </w:r>
      <w:r w:rsidRPr="007A0125">
        <w:t>neither</w:t>
      </w:r>
      <w:r w:rsidR="00390A61" w:rsidRPr="007A0125">
        <w:t xml:space="preserve"> have capacity to do so at their current venues due to a lack of </w:t>
      </w:r>
      <w:r w:rsidRPr="007A0125">
        <w:t>available</w:t>
      </w:r>
      <w:r w:rsidR="00390A61" w:rsidRPr="007A0125">
        <w:t xml:space="preserve"> capacity. </w:t>
      </w:r>
      <w:r w:rsidR="00492CD9" w:rsidRPr="007A0125">
        <w:t>To satisfy this d</w:t>
      </w:r>
      <w:r w:rsidR="00390A61" w:rsidRPr="007A0125">
        <w:t xml:space="preserve">emand </w:t>
      </w:r>
      <w:r w:rsidR="00492CD9" w:rsidRPr="007A0125">
        <w:t xml:space="preserve">they </w:t>
      </w:r>
      <w:r w:rsidR="00E60293" w:rsidRPr="007A0125">
        <w:t>will either</w:t>
      </w:r>
      <w:r w:rsidR="00390A61" w:rsidRPr="007A0125">
        <w:t xml:space="preserve"> </w:t>
      </w:r>
      <w:r w:rsidR="00492CD9" w:rsidRPr="007A0125">
        <w:t xml:space="preserve">need to be </w:t>
      </w:r>
      <w:r w:rsidR="00390A61" w:rsidRPr="007A0125">
        <w:t>fielded outside of peak time, or alternative venues will be required.</w:t>
      </w:r>
      <w:r w:rsidR="00E60293" w:rsidRPr="007A0125">
        <w:t xml:space="preserve"> There are venues across the district which are not used on Saturdays</w:t>
      </w:r>
      <w:r w:rsidR="00492CD9" w:rsidRPr="007A0125">
        <w:t xml:space="preserve"> </w:t>
      </w:r>
      <w:r w:rsidR="00E60293" w:rsidRPr="007A0125">
        <w:t xml:space="preserve">therefore, with the right relationships established with </w:t>
      </w:r>
      <w:r w:rsidR="00492CD9" w:rsidRPr="007A0125">
        <w:t>neighbouring clubs or parishe</w:t>
      </w:r>
      <w:r w:rsidR="00EC17BF" w:rsidRPr="007A0125">
        <w:t xml:space="preserve">s, the level of future demand for Saturday senior cricket can be met. </w:t>
      </w:r>
    </w:p>
    <w:p w14:paraId="4D73FDA0" w14:textId="77777777" w:rsidR="00553A48" w:rsidRPr="007A0125" w:rsidRDefault="00553A48" w:rsidP="007A0125">
      <w:pPr>
        <w:pStyle w:val="ListParagraph"/>
        <w:ind w:left="0" w:right="-43"/>
        <w:contextualSpacing w:val="0"/>
      </w:pPr>
    </w:p>
    <w:p w14:paraId="13E13B22" w14:textId="508685BE" w:rsidR="00390A61" w:rsidRPr="007A0125" w:rsidRDefault="00E60293" w:rsidP="007A0125">
      <w:pPr>
        <w:pStyle w:val="ListParagraph"/>
        <w:numPr>
          <w:ilvl w:val="0"/>
          <w:numId w:val="32"/>
        </w:numPr>
        <w:ind w:left="0" w:right="-43" w:hanging="567"/>
        <w:contextualSpacing w:val="0"/>
      </w:pPr>
      <w:r w:rsidRPr="007A0125">
        <w:t>For Forest Row CC (based in the Crowborough &amp; Rural North Analysis Area)</w:t>
      </w:r>
      <w:r w:rsidR="00663CE9" w:rsidRPr="007A0125">
        <w:t xml:space="preserve"> there </w:t>
      </w:r>
      <w:r w:rsidR="00553A48" w:rsidRPr="007A0125">
        <w:t>are</w:t>
      </w:r>
      <w:r w:rsidR="00663CE9" w:rsidRPr="007A0125">
        <w:t xml:space="preserve"> opportunities </w:t>
      </w:r>
      <w:r w:rsidR="00492CD9" w:rsidRPr="007A0125">
        <w:t>to</w:t>
      </w:r>
      <w:r w:rsidR="00663CE9" w:rsidRPr="007A0125">
        <w:t xml:space="preserve"> play at Colemans Hatch CC (eight minute drive), Eridge CC</w:t>
      </w:r>
      <w:r w:rsidR="00553A48" w:rsidRPr="007A0125">
        <w:t xml:space="preserve"> (23 minute drive)</w:t>
      </w:r>
      <w:r w:rsidR="00663CE9" w:rsidRPr="007A0125">
        <w:t xml:space="preserve">, Fords Green </w:t>
      </w:r>
      <w:r w:rsidR="00553A48" w:rsidRPr="007A0125">
        <w:t xml:space="preserve">(12 minute drive) </w:t>
      </w:r>
      <w:r w:rsidR="00663CE9" w:rsidRPr="007A0125">
        <w:t xml:space="preserve">and </w:t>
      </w:r>
      <w:r w:rsidR="00553A48" w:rsidRPr="007A0125">
        <w:t>Groom bridge</w:t>
      </w:r>
      <w:r w:rsidR="00663CE9" w:rsidRPr="007A0125">
        <w:t xml:space="preserve"> CC</w:t>
      </w:r>
      <w:r w:rsidR="00553A48" w:rsidRPr="007A0125">
        <w:t xml:space="preserve"> (16 minute drive)</w:t>
      </w:r>
      <w:r w:rsidR="00663CE9" w:rsidRPr="007A0125">
        <w:t xml:space="preserve">. </w:t>
      </w:r>
      <w:r w:rsidR="00553A48" w:rsidRPr="007A0125">
        <w:t xml:space="preserve">Note drive times are from club to club. </w:t>
      </w:r>
    </w:p>
    <w:p w14:paraId="7B1B5990" w14:textId="6347D8A7" w:rsidR="00553A48" w:rsidRPr="007A0125" w:rsidRDefault="00553A48" w:rsidP="007A0125">
      <w:pPr>
        <w:pStyle w:val="ListParagraph"/>
        <w:ind w:left="0" w:right="-43"/>
        <w:contextualSpacing w:val="0"/>
      </w:pPr>
    </w:p>
    <w:p w14:paraId="564F7BDF" w14:textId="7B36E1F8" w:rsidR="00553A48" w:rsidRPr="007A0125" w:rsidRDefault="00553A48" w:rsidP="007A0125">
      <w:pPr>
        <w:pStyle w:val="ListParagraph"/>
        <w:numPr>
          <w:ilvl w:val="0"/>
          <w:numId w:val="32"/>
        </w:numPr>
        <w:ind w:left="0" w:right="-43" w:hanging="567"/>
        <w:contextualSpacing w:val="0"/>
      </w:pPr>
      <w:r w:rsidRPr="007A0125">
        <w:t xml:space="preserve">For Uckfield </w:t>
      </w:r>
      <w:proofErr w:type="spellStart"/>
      <w:r w:rsidRPr="007A0125">
        <w:t>Anderida</w:t>
      </w:r>
      <w:proofErr w:type="spellEnd"/>
      <w:r w:rsidRPr="007A0125">
        <w:t xml:space="preserve"> CC, there are similar opportunities provided for at Temple Grove CC</w:t>
      </w:r>
      <w:r w:rsidR="00233BD4" w:rsidRPr="007A0125">
        <w:t xml:space="preserve"> (13 minute drive)</w:t>
      </w:r>
      <w:r w:rsidRPr="007A0125">
        <w:t>, The War Memorial Ground</w:t>
      </w:r>
      <w:r w:rsidR="00B63AE5" w:rsidRPr="007A0125">
        <w:t xml:space="preserve"> (East </w:t>
      </w:r>
      <w:proofErr w:type="spellStart"/>
      <w:r w:rsidR="00B63AE5" w:rsidRPr="007A0125">
        <w:t>Hoathly</w:t>
      </w:r>
      <w:proofErr w:type="spellEnd"/>
      <w:r w:rsidR="00B63AE5" w:rsidRPr="007A0125">
        <w:t>)</w:t>
      </w:r>
      <w:r w:rsidRPr="007A0125">
        <w:t xml:space="preserve"> (</w:t>
      </w:r>
      <w:r w:rsidR="00233BD4" w:rsidRPr="007A0125">
        <w:t>10 minute drive)</w:t>
      </w:r>
      <w:r w:rsidRPr="007A0125">
        <w:t xml:space="preserve">, Hadlow Down Playing Field </w:t>
      </w:r>
      <w:r w:rsidR="00233BD4" w:rsidRPr="007A0125">
        <w:t xml:space="preserve">(14 minute drive) </w:t>
      </w:r>
      <w:r w:rsidRPr="007A0125">
        <w:t>and Blackboys Recreation Ground</w:t>
      </w:r>
      <w:r w:rsidR="00233BD4" w:rsidRPr="007A0125">
        <w:t xml:space="preserve"> (9 minute drive). Note drive times are from club to club.</w:t>
      </w:r>
    </w:p>
    <w:p w14:paraId="42A642D8" w14:textId="77777777" w:rsidR="00390A61" w:rsidRPr="007A0125" w:rsidRDefault="00390A61" w:rsidP="007A0125">
      <w:pPr>
        <w:pStyle w:val="ListParagraph"/>
        <w:ind w:left="0" w:right="-43"/>
        <w:contextualSpacing w:val="0"/>
      </w:pPr>
    </w:p>
    <w:p w14:paraId="7F5F3AD9" w14:textId="0080BAE4" w:rsidR="00390A61" w:rsidRDefault="00390A61" w:rsidP="007A0125">
      <w:pPr>
        <w:pStyle w:val="ListParagraph"/>
        <w:numPr>
          <w:ilvl w:val="0"/>
          <w:numId w:val="32"/>
        </w:numPr>
        <w:ind w:left="0" w:right="-43" w:hanging="567"/>
        <w:contextualSpacing w:val="0"/>
      </w:pPr>
      <w:r w:rsidRPr="007A0125">
        <w:t xml:space="preserve">Similarly, </w:t>
      </w:r>
      <w:r w:rsidR="00CD7B59" w:rsidRPr="007A0125">
        <w:t>four</w:t>
      </w:r>
      <w:r w:rsidR="00511C70" w:rsidRPr="007A0125">
        <w:t xml:space="preserve"> clubs have ambitions to </w:t>
      </w:r>
      <w:r w:rsidR="00B63AE5" w:rsidRPr="007A0125">
        <w:t xml:space="preserve">field </w:t>
      </w:r>
      <w:r w:rsidR="00511C70" w:rsidRPr="007A0125">
        <w:t xml:space="preserve">senior women’s teams and all </w:t>
      </w:r>
      <w:r w:rsidR="00AC3654" w:rsidRPr="007A0125">
        <w:t>four</w:t>
      </w:r>
      <w:r w:rsidR="00511C70" w:rsidRPr="007A0125">
        <w:t xml:space="preserve"> have capacity to do so. </w:t>
      </w:r>
    </w:p>
    <w:p w14:paraId="69D4EA3A" w14:textId="77777777" w:rsidR="009A6620" w:rsidRDefault="009A6620" w:rsidP="009A6620">
      <w:pPr>
        <w:rPr>
          <w:bCs/>
          <w:iCs/>
          <w:color w:val="000000"/>
          <w:szCs w:val="28"/>
        </w:rPr>
      </w:pPr>
    </w:p>
    <w:p w14:paraId="282A924E" w14:textId="77777777" w:rsidR="009A6620" w:rsidRDefault="009A6620" w:rsidP="009A6620">
      <w:pPr>
        <w:rPr>
          <w:bCs/>
          <w:i/>
          <w:color w:val="000000"/>
          <w:szCs w:val="28"/>
        </w:rPr>
      </w:pPr>
      <w:r w:rsidRPr="00120DD7">
        <w:rPr>
          <w:bCs/>
          <w:i/>
          <w:color w:val="000000"/>
          <w:szCs w:val="28"/>
        </w:rPr>
        <w:t xml:space="preserve">Hybrid wickets </w:t>
      </w:r>
    </w:p>
    <w:p w14:paraId="043B8F02" w14:textId="77777777" w:rsidR="009A6620" w:rsidRDefault="009A6620" w:rsidP="009A6620">
      <w:pPr>
        <w:rPr>
          <w:bCs/>
          <w:i/>
          <w:color w:val="000000"/>
          <w:szCs w:val="28"/>
        </w:rPr>
      </w:pPr>
    </w:p>
    <w:p w14:paraId="7BE9FCF1" w14:textId="759E4B42" w:rsidR="009A6620" w:rsidRPr="00285B01" w:rsidRDefault="009A6620" w:rsidP="009A6620">
      <w:pPr>
        <w:pStyle w:val="ListParagraph"/>
        <w:numPr>
          <w:ilvl w:val="0"/>
          <w:numId w:val="32"/>
        </w:numPr>
        <w:ind w:left="0" w:right="-43" w:hanging="567"/>
        <w:contextualSpacing w:val="0"/>
      </w:pPr>
      <w:r w:rsidRPr="00285B01">
        <w:t>Although not readily available within grassroots cricket, there may be potential in the future to address overplay through the installation of hybrid wicket/s on competitive senior squares. The ECB has been working with SIS Pitches on the installation of hybrid cricket wickets at county cricket clubs (2019) and more recently recreational squares such as Perry Hall Park in Birmingham (2021)</w:t>
      </w:r>
      <w:r>
        <w:t xml:space="preserve"> and Didsbury Cricket Club in </w:t>
      </w:r>
      <w:r w:rsidRPr="005C3CCB">
        <w:t xml:space="preserve">Manchester (2022). </w:t>
      </w:r>
    </w:p>
    <w:p w14:paraId="5A9992C0" w14:textId="77777777" w:rsidR="009A6620" w:rsidRPr="007A00AB" w:rsidRDefault="009A6620" w:rsidP="009A6620">
      <w:pPr>
        <w:rPr>
          <w:highlight w:val="yellow"/>
        </w:rPr>
      </w:pPr>
    </w:p>
    <w:p w14:paraId="1D8798E1" w14:textId="77777777" w:rsidR="009A6620" w:rsidRDefault="009A6620" w:rsidP="009A6620">
      <w:pPr>
        <w:pStyle w:val="ListParagraph"/>
        <w:numPr>
          <w:ilvl w:val="0"/>
          <w:numId w:val="32"/>
        </w:numPr>
        <w:ind w:left="0" w:right="-43" w:hanging="567"/>
        <w:contextualSpacing w:val="0"/>
      </w:pPr>
      <w:r w:rsidRPr="00285B01">
        <w:t xml:space="preserve">A hybrid wicket combines natural turf grass with less the 5% of uniquely engineered, soft polyethylene yarn, which has already been used to improve golf tees, tennis courts and pitch surrounds. </w:t>
      </w:r>
    </w:p>
    <w:p w14:paraId="7600A8AE" w14:textId="77777777" w:rsidR="009A6620" w:rsidRDefault="009A6620" w:rsidP="009A6620">
      <w:pPr>
        <w:pStyle w:val="ListParagraph"/>
      </w:pPr>
    </w:p>
    <w:p w14:paraId="509FAA7D" w14:textId="281DE284" w:rsidR="009A6620" w:rsidRDefault="009A6620" w:rsidP="009A6620">
      <w:pPr>
        <w:pStyle w:val="ListParagraph"/>
        <w:numPr>
          <w:ilvl w:val="0"/>
          <w:numId w:val="32"/>
        </w:numPr>
        <w:ind w:left="0" w:right="-43" w:hanging="567"/>
        <w:contextualSpacing w:val="0"/>
      </w:pPr>
      <w:r w:rsidRPr="00285B01">
        <w:t>These wickets are to offer a greater capacity in addition to reducing time on repair works with a faster recovery time. Reports found that hybrid wickets improve surface stability, reduced wear, reduced bowler foot holes and significantly extended hours of playing time.</w:t>
      </w:r>
    </w:p>
    <w:p w14:paraId="185C55FA" w14:textId="77777777" w:rsidR="009A6620" w:rsidRPr="00285B01" w:rsidRDefault="009A6620" w:rsidP="009A6620"/>
    <w:p w14:paraId="4535B17F" w14:textId="77777777" w:rsidR="00BD2D09" w:rsidRDefault="00BD2D09">
      <w:pPr>
        <w:spacing w:after="160" w:line="259" w:lineRule="auto"/>
        <w:jc w:val="left"/>
      </w:pPr>
      <w:r>
        <w:br w:type="page"/>
      </w:r>
    </w:p>
    <w:p w14:paraId="295B261F" w14:textId="2E74783E" w:rsidR="009A6620" w:rsidRPr="00285B01" w:rsidRDefault="009A6620" w:rsidP="009A6620">
      <w:pPr>
        <w:pStyle w:val="ListParagraph"/>
        <w:numPr>
          <w:ilvl w:val="0"/>
          <w:numId w:val="32"/>
        </w:numPr>
        <w:ind w:left="0" w:right="-43" w:hanging="567"/>
        <w:contextualSpacing w:val="0"/>
      </w:pPr>
      <w:r w:rsidRPr="00285B01">
        <w:lastRenderedPageBreak/>
        <w:t>Ideally, once these become more readily available for community cricket clubs and have gone through the required testing, they could act as a way to increase levels of playing capacity on overplay</w:t>
      </w:r>
      <w:r>
        <w:t>ed</w:t>
      </w:r>
      <w:r w:rsidRPr="00285B01">
        <w:t xml:space="preserve"> squares. This would be particularly beneficial for those sites which are limited on space and cannot create additional wickets due to restrictions things such as boundary length or ball strike.</w:t>
      </w:r>
    </w:p>
    <w:p w14:paraId="28D245FC" w14:textId="77777777" w:rsidR="009A6620" w:rsidRPr="00285B01" w:rsidRDefault="009A6620" w:rsidP="009A6620"/>
    <w:p w14:paraId="25D39C68" w14:textId="77777777" w:rsidR="009A6620" w:rsidRPr="00120DD7" w:rsidRDefault="009A6620" w:rsidP="009A6620">
      <w:pPr>
        <w:pStyle w:val="ListParagraph"/>
        <w:numPr>
          <w:ilvl w:val="0"/>
          <w:numId w:val="32"/>
        </w:numPr>
        <w:ind w:left="0" w:right="-43" w:hanging="567"/>
        <w:contextualSpacing w:val="0"/>
        <w:rPr>
          <w:bCs/>
          <w:i/>
          <w:color w:val="000000"/>
          <w:szCs w:val="28"/>
        </w:rPr>
      </w:pPr>
      <w:r w:rsidRPr="00285B01">
        <w:t xml:space="preserve">Although it is difficult at this stage to understand what impact hybrid wickets could have on each site’s capacity, it is suggested that it could potentially alleviate all the overplay on </w:t>
      </w:r>
      <w:r>
        <w:t>all three squares in the District</w:t>
      </w:r>
      <w:r w:rsidRPr="00285B01">
        <w:t>. This assumes that more senior demand can take place on the hybrid wickets allowing for the outer senior wickets to be used/converted for junior demand.</w:t>
      </w:r>
    </w:p>
    <w:p w14:paraId="7A9F7CFD" w14:textId="77777777" w:rsidR="002D1DE4" w:rsidRPr="00390A61" w:rsidRDefault="002D1DE4" w:rsidP="00390A61">
      <w:pPr>
        <w:rPr>
          <w:b/>
          <w:i/>
          <w:color w:val="000000" w:themeColor="text1"/>
          <w:highlight w:val="yellow"/>
        </w:rPr>
      </w:pPr>
    </w:p>
    <w:p w14:paraId="4F038770" w14:textId="77777777" w:rsidR="00390A61" w:rsidRPr="00671259" w:rsidRDefault="00390A61" w:rsidP="00390A61">
      <w:pPr>
        <w:tabs>
          <w:tab w:val="left" w:pos="2460"/>
        </w:tabs>
        <w:rPr>
          <w:b/>
          <w:i/>
          <w:color w:val="000000" w:themeColor="text1"/>
        </w:rPr>
      </w:pPr>
      <w:r w:rsidRPr="00671259">
        <w:rPr>
          <w:b/>
          <w:i/>
          <w:color w:val="000000" w:themeColor="text1"/>
        </w:rPr>
        <w:t>Recommendations</w:t>
      </w:r>
    </w:p>
    <w:p w14:paraId="556FA642" w14:textId="77777777" w:rsidR="00390A61" w:rsidRPr="00390A61" w:rsidRDefault="00390A61" w:rsidP="00390A61">
      <w:pPr>
        <w:tabs>
          <w:tab w:val="left" w:pos="2460"/>
        </w:tabs>
        <w:rPr>
          <w:b/>
          <w:i/>
          <w:color w:val="000000" w:themeColor="text1"/>
          <w:sz w:val="16"/>
          <w:szCs w:val="16"/>
          <w:highlight w:val="yellow"/>
        </w:rPr>
      </w:pPr>
    </w:p>
    <w:p w14:paraId="374A1243" w14:textId="77777777" w:rsidR="00390A61" w:rsidRPr="00671259" w:rsidRDefault="00390A61" w:rsidP="00390A61">
      <w:pPr>
        <w:pStyle w:val="ListParagraph"/>
        <w:numPr>
          <w:ilvl w:val="0"/>
          <w:numId w:val="5"/>
        </w:numPr>
        <w:tabs>
          <w:tab w:val="left" w:pos="2460"/>
        </w:tabs>
        <w:rPr>
          <w:color w:val="000000" w:themeColor="text1"/>
        </w:rPr>
      </w:pPr>
      <w:r w:rsidRPr="00671259">
        <w:rPr>
          <w:color w:val="000000" w:themeColor="text1"/>
        </w:rPr>
        <w:t>Protect existing quantity of cricket squares.</w:t>
      </w:r>
    </w:p>
    <w:p w14:paraId="2FAB577A" w14:textId="43315B88" w:rsidR="00390A61" w:rsidRPr="00671259" w:rsidRDefault="00390A61" w:rsidP="00390A61">
      <w:pPr>
        <w:pStyle w:val="ListParagraph"/>
        <w:numPr>
          <w:ilvl w:val="0"/>
          <w:numId w:val="5"/>
        </w:numPr>
        <w:tabs>
          <w:tab w:val="left" w:pos="2460"/>
        </w:tabs>
        <w:rPr>
          <w:b/>
          <w:i/>
          <w:color w:val="000000" w:themeColor="text1"/>
        </w:rPr>
      </w:pPr>
      <w:r w:rsidRPr="00671259">
        <w:rPr>
          <w:color w:val="000000" w:themeColor="text1"/>
        </w:rPr>
        <w:t>Improve quality at sites assessed as standard and ensure quality is sustained at sites assessed as good</w:t>
      </w:r>
      <w:r w:rsidR="00492CD9">
        <w:rPr>
          <w:color w:val="000000" w:themeColor="text1"/>
        </w:rPr>
        <w:t xml:space="preserve"> through partnership working with Sussex County Cricket Board.</w:t>
      </w:r>
    </w:p>
    <w:p w14:paraId="5B47B391" w14:textId="3BC321B9" w:rsidR="00390A61" w:rsidRPr="00671259" w:rsidRDefault="00390A61" w:rsidP="00390A61">
      <w:pPr>
        <w:pStyle w:val="ListParagraph"/>
        <w:numPr>
          <w:ilvl w:val="0"/>
          <w:numId w:val="5"/>
        </w:numPr>
        <w:tabs>
          <w:tab w:val="left" w:pos="2460"/>
        </w:tabs>
        <w:rPr>
          <w:color w:val="000000" w:themeColor="text1"/>
        </w:rPr>
      </w:pPr>
      <w:r w:rsidRPr="00671259">
        <w:rPr>
          <w:color w:val="000000" w:themeColor="text1"/>
        </w:rPr>
        <w:t>Address overplay via quality improvements,</w:t>
      </w:r>
      <w:r w:rsidR="00492CD9">
        <w:rPr>
          <w:color w:val="000000" w:themeColor="text1"/>
        </w:rPr>
        <w:t xml:space="preserve"> including</w:t>
      </w:r>
      <w:r w:rsidRPr="00671259">
        <w:rPr>
          <w:color w:val="000000" w:themeColor="text1"/>
        </w:rPr>
        <w:t xml:space="preserve"> an increase in NTPs accompanying grass wickets and increased utilisation of existing NTPs.</w:t>
      </w:r>
    </w:p>
    <w:p w14:paraId="68C0B01E" w14:textId="77777777" w:rsidR="00390A61" w:rsidRPr="00671259" w:rsidRDefault="00390A61" w:rsidP="00390A61">
      <w:pPr>
        <w:pStyle w:val="ListParagraph"/>
        <w:numPr>
          <w:ilvl w:val="0"/>
          <w:numId w:val="5"/>
        </w:numPr>
        <w:tabs>
          <w:tab w:val="left" w:pos="2460"/>
        </w:tabs>
        <w:rPr>
          <w:color w:val="000000" w:themeColor="text1"/>
        </w:rPr>
      </w:pPr>
      <w:r w:rsidRPr="00671259">
        <w:rPr>
          <w:color w:val="000000" w:themeColor="text1"/>
        </w:rPr>
        <w:t xml:space="preserve">If overplay cannot be alleviated through the abovementioned methods, explore the feasibility of creating new cricket squares, particularly if future growth aspirations are realised. </w:t>
      </w:r>
    </w:p>
    <w:p w14:paraId="58FEDB72" w14:textId="77777777" w:rsidR="00390A61" w:rsidRPr="00671259" w:rsidRDefault="00390A61" w:rsidP="00390A61">
      <w:pPr>
        <w:pStyle w:val="ListParagraph"/>
        <w:numPr>
          <w:ilvl w:val="0"/>
          <w:numId w:val="5"/>
        </w:numPr>
        <w:tabs>
          <w:tab w:val="left" w:pos="2460"/>
        </w:tabs>
        <w:rPr>
          <w:b/>
          <w:i/>
          <w:color w:val="000000" w:themeColor="text1"/>
        </w:rPr>
      </w:pPr>
      <w:r w:rsidRPr="00671259">
        <w:rPr>
          <w:color w:val="000000" w:themeColor="text1"/>
        </w:rPr>
        <w:t xml:space="preserve">Pursue improved security of tenure for </w:t>
      </w:r>
      <w:r w:rsidRPr="00671259">
        <w:t xml:space="preserve">clubs without ownership or a long-term lease arrangement in place. </w:t>
      </w:r>
    </w:p>
    <w:p w14:paraId="44358CF0" w14:textId="77777777" w:rsidR="00390A61" w:rsidRPr="00671259" w:rsidRDefault="00390A61" w:rsidP="00390A61">
      <w:pPr>
        <w:pStyle w:val="ListParagraph"/>
        <w:numPr>
          <w:ilvl w:val="0"/>
          <w:numId w:val="5"/>
        </w:numPr>
        <w:tabs>
          <w:tab w:val="left" w:pos="2460"/>
        </w:tabs>
        <w:rPr>
          <w:color w:val="000000" w:themeColor="text1"/>
        </w:rPr>
      </w:pPr>
      <w:r w:rsidRPr="00671259">
        <w:rPr>
          <w:color w:val="000000" w:themeColor="text1"/>
        </w:rPr>
        <w:t>Improve the changing facilities where there is a need to do so.</w:t>
      </w:r>
    </w:p>
    <w:p w14:paraId="556CBBF0" w14:textId="4C1656CB" w:rsidR="00390A61" w:rsidRPr="00671259" w:rsidRDefault="00390A61" w:rsidP="00390A61">
      <w:pPr>
        <w:pStyle w:val="ListParagraph"/>
        <w:numPr>
          <w:ilvl w:val="0"/>
          <w:numId w:val="5"/>
        </w:numPr>
        <w:tabs>
          <w:tab w:val="left" w:pos="2460"/>
        </w:tabs>
        <w:rPr>
          <w:color w:val="000000" w:themeColor="text1"/>
        </w:rPr>
      </w:pPr>
      <w:r w:rsidRPr="00671259">
        <w:rPr>
          <w:color w:val="000000" w:themeColor="text1"/>
        </w:rPr>
        <w:t>Consider options to increase and improve stock of suitable practice facilities</w:t>
      </w:r>
      <w:r w:rsidR="00671259">
        <w:rPr>
          <w:color w:val="000000" w:themeColor="text1"/>
        </w:rPr>
        <w:t>, as 15 clubs raise this as an issue at their sites</w:t>
      </w:r>
      <w:r w:rsidRPr="00671259">
        <w:rPr>
          <w:color w:val="000000" w:themeColor="text1"/>
        </w:rPr>
        <w:t>.</w:t>
      </w:r>
    </w:p>
    <w:p w14:paraId="4772BD7B" w14:textId="77777777" w:rsidR="00390A61" w:rsidRPr="00671259" w:rsidRDefault="00390A61" w:rsidP="00390A61">
      <w:pPr>
        <w:pStyle w:val="ListParagraph"/>
        <w:numPr>
          <w:ilvl w:val="0"/>
          <w:numId w:val="5"/>
        </w:numPr>
        <w:tabs>
          <w:tab w:val="left" w:pos="2460"/>
        </w:tabs>
        <w:rPr>
          <w:b/>
          <w:i/>
          <w:color w:val="000000" w:themeColor="text1"/>
        </w:rPr>
      </w:pPr>
      <w:r w:rsidRPr="00671259">
        <w:rPr>
          <w:color w:val="000000" w:themeColor="text1"/>
        </w:rPr>
        <w:t xml:space="preserve">Continue to support ECB initiatives such as All Stars and Dynamos and ensure unaffiliated demand and recreational cricket is provided for. </w:t>
      </w:r>
    </w:p>
    <w:p w14:paraId="17DBE29D" w14:textId="77777777" w:rsidR="00390A61" w:rsidRPr="00671259" w:rsidRDefault="00390A61" w:rsidP="00390A61">
      <w:pPr>
        <w:pStyle w:val="ListParagraph"/>
        <w:numPr>
          <w:ilvl w:val="0"/>
          <w:numId w:val="5"/>
        </w:numPr>
        <w:tabs>
          <w:tab w:val="left" w:pos="2460"/>
        </w:tabs>
        <w:rPr>
          <w:color w:val="000000" w:themeColor="text1"/>
        </w:rPr>
      </w:pPr>
      <w:r w:rsidRPr="00671259">
        <w:rPr>
          <w:color w:val="000000" w:themeColor="text1"/>
        </w:rPr>
        <w:t xml:space="preserve">Where a development is not of a size to justify on-site cricket provision, or if sufficient demand cannot be attracted, consider using contributions to improve existing sites within the locality. </w:t>
      </w:r>
    </w:p>
    <w:p w14:paraId="69916D16" w14:textId="77777777" w:rsidR="00390A61" w:rsidRPr="00671259" w:rsidRDefault="00390A61" w:rsidP="00390A61">
      <w:pPr>
        <w:pStyle w:val="ListParagraph"/>
        <w:numPr>
          <w:ilvl w:val="0"/>
          <w:numId w:val="5"/>
        </w:numPr>
        <w:tabs>
          <w:tab w:val="left" w:pos="2460"/>
        </w:tabs>
        <w:rPr>
          <w:color w:val="000000" w:themeColor="text1"/>
        </w:rPr>
      </w:pPr>
      <w:r w:rsidRPr="00671259">
        <w:rPr>
          <w:color w:val="000000" w:themeColor="text1"/>
        </w:rPr>
        <w:t xml:space="preserve">Ensure that any developments nearby to existing cricket sites do not prejudice the use of the provision (e.g. through ball-strike issues). </w:t>
      </w:r>
    </w:p>
    <w:p w14:paraId="0B12CCD9" w14:textId="1598EF7C" w:rsidR="00390A61" w:rsidRPr="00671259" w:rsidRDefault="00390A61" w:rsidP="00390A61">
      <w:pPr>
        <w:pStyle w:val="ListParagraph"/>
        <w:numPr>
          <w:ilvl w:val="0"/>
          <w:numId w:val="5"/>
        </w:numPr>
        <w:tabs>
          <w:tab w:val="left" w:pos="2460"/>
        </w:tabs>
        <w:rPr>
          <w:color w:val="000000" w:themeColor="text1"/>
        </w:rPr>
      </w:pPr>
      <w:r w:rsidRPr="00671259">
        <w:rPr>
          <w:color w:val="000000" w:themeColor="text1"/>
        </w:rPr>
        <w:t>Ensure that any large housing developments are provided for and assess the need for new pitch provision through master planning (i.e. via a sports needs assessment/feasibility study/assessment of need) on an individual basi</w:t>
      </w:r>
      <w:r w:rsidR="00DE6CEF">
        <w:rPr>
          <w:color w:val="000000" w:themeColor="text1"/>
        </w:rPr>
        <w:t xml:space="preserve">s </w:t>
      </w:r>
      <w:proofErr w:type="spellStart"/>
      <w:r w:rsidR="00DE6CEF">
        <w:rPr>
          <w:color w:val="000000" w:themeColor="text1"/>
        </w:rPr>
        <w:t>i.e</w:t>
      </w:r>
      <w:proofErr w:type="spellEnd"/>
      <w:r w:rsidR="00DE6CEF">
        <w:rPr>
          <w:color w:val="000000" w:themeColor="text1"/>
        </w:rPr>
        <w:t xml:space="preserve"> relating to specific sites. </w:t>
      </w:r>
    </w:p>
    <w:p w14:paraId="5D317F52" w14:textId="43A14A3E" w:rsidR="0092304B" w:rsidRDefault="00390A61" w:rsidP="00390A61">
      <w:pPr>
        <w:pStyle w:val="ListParagraph"/>
        <w:numPr>
          <w:ilvl w:val="0"/>
          <w:numId w:val="5"/>
        </w:numPr>
        <w:tabs>
          <w:tab w:val="left" w:pos="2460"/>
        </w:tabs>
        <w:rPr>
          <w:color w:val="000000" w:themeColor="text1"/>
        </w:rPr>
      </w:pPr>
      <w:r w:rsidRPr="00671259">
        <w:rPr>
          <w:color w:val="000000" w:themeColor="text1"/>
        </w:rPr>
        <w:t>Where a development is of a size to justify on-site cricket provision, ensure that any proposals for new squares will attract adequate demand.</w:t>
      </w:r>
    </w:p>
    <w:p w14:paraId="1DA9F8E1" w14:textId="37E74036" w:rsidR="009A6620" w:rsidRDefault="009A6620" w:rsidP="009A6620">
      <w:pPr>
        <w:tabs>
          <w:tab w:val="left" w:pos="2460"/>
        </w:tabs>
        <w:rPr>
          <w:color w:val="000000" w:themeColor="text1"/>
        </w:rPr>
      </w:pPr>
    </w:p>
    <w:p w14:paraId="60EEF3AD" w14:textId="75105F77" w:rsidR="00390A61" w:rsidRPr="00121D67" w:rsidRDefault="00390A61" w:rsidP="00390A61">
      <w:pPr>
        <w:rPr>
          <w:b/>
          <w:color w:val="000000" w:themeColor="text1"/>
        </w:rPr>
      </w:pPr>
      <w:r w:rsidRPr="00121D67">
        <w:rPr>
          <w:b/>
          <w:color w:val="000000" w:themeColor="text1"/>
        </w:rPr>
        <w:t>Rugby union - grass pitches</w:t>
      </w:r>
    </w:p>
    <w:p w14:paraId="4A071FAB" w14:textId="77777777" w:rsidR="00390A61" w:rsidRPr="00121D67" w:rsidRDefault="00390A61" w:rsidP="00390A61">
      <w:pPr>
        <w:tabs>
          <w:tab w:val="left" w:pos="2460"/>
        </w:tabs>
        <w:rPr>
          <w:b/>
          <w:color w:val="000000" w:themeColor="text1"/>
        </w:rPr>
      </w:pPr>
    </w:p>
    <w:p w14:paraId="0E56CB93" w14:textId="77777777" w:rsidR="00390A61" w:rsidRPr="00121D67" w:rsidRDefault="00390A61" w:rsidP="00390A61">
      <w:pPr>
        <w:tabs>
          <w:tab w:val="left" w:pos="2460"/>
        </w:tabs>
        <w:rPr>
          <w:b/>
          <w:i/>
          <w:color w:val="000000" w:themeColor="text1"/>
        </w:rPr>
      </w:pPr>
      <w:r w:rsidRPr="00121D67">
        <w:rPr>
          <w:b/>
          <w:i/>
          <w:color w:val="000000" w:themeColor="text1"/>
        </w:rPr>
        <w:t xml:space="preserve">Assessment Report summary </w:t>
      </w:r>
    </w:p>
    <w:p w14:paraId="32CC81D2" w14:textId="77777777" w:rsidR="00390A61" w:rsidRPr="00390A61" w:rsidRDefault="00390A61" w:rsidP="00390A61">
      <w:pPr>
        <w:tabs>
          <w:tab w:val="left" w:pos="2460"/>
        </w:tabs>
        <w:rPr>
          <w:b/>
          <w:bCs/>
          <w:i/>
          <w:color w:val="000000" w:themeColor="text1"/>
          <w:sz w:val="24"/>
          <w:szCs w:val="28"/>
          <w:highlight w:val="yellow"/>
        </w:rPr>
      </w:pPr>
    </w:p>
    <w:p w14:paraId="6A9D30B3" w14:textId="42CA64B0" w:rsidR="00390A61" w:rsidRPr="00AD0086" w:rsidRDefault="00AD0086" w:rsidP="00390A61">
      <w:pPr>
        <w:pStyle w:val="ListParagraph"/>
        <w:numPr>
          <w:ilvl w:val="0"/>
          <w:numId w:val="5"/>
        </w:numPr>
        <w:tabs>
          <w:tab w:val="left" w:pos="2460"/>
        </w:tabs>
        <w:rPr>
          <w:b/>
          <w:bCs/>
          <w:color w:val="000000" w:themeColor="text1"/>
        </w:rPr>
      </w:pPr>
      <w:bookmarkStart w:id="98" w:name="_Hlk498095048"/>
      <w:r w:rsidRPr="00AD0086">
        <w:rPr>
          <w:b/>
          <w:bCs/>
          <w:color w:val="000000" w:themeColor="text1"/>
        </w:rPr>
        <w:t>There are five</w:t>
      </w:r>
      <w:r w:rsidR="00390A61" w:rsidRPr="00AD0086">
        <w:rPr>
          <w:b/>
          <w:bCs/>
          <w:color w:val="000000" w:themeColor="text1"/>
        </w:rPr>
        <w:t xml:space="preserve"> rugby union </w:t>
      </w:r>
      <w:r w:rsidRPr="00AD0086">
        <w:rPr>
          <w:b/>
          <w:bCs/>
          <w:color w:val="000000" w:themeColor="text1"/>
        </w:rPr>
        <w:t xml:space="preserve">clubs within Wealden, which collectively provide 16 senior </w:t>
      </w:r>
      <w:r w:rsidR="00DE6CEF" w:rsidRPr="00AD0086">
        <w:rPr>
          <w:b/>
          <w:bCs/>
          <w:color w:val="000000" w:themeColor="text1"/>
        </w:rPr>
        <w:t>men’s</w:t>
      </w:r>
      <w:r w:rsidRPr="00AD0086">
        <w:rPr>
          <w:b/>
          <w:bCs/>
          <w:color w:val="000000" w:themeColor="text1"/>
        </w:rPr>
        <w:t>, two senior women’s, seven colt</w:t>
      </w:r>
      <w:r w:rsidR="00DE6CEF">
        <w:rPr>
          <w:b/>
          <w:bCs/>
          <w:color w:val="000000" w:themeColor="text1"/>
        </w:rPr>
        <w:t>’s</w:t>
      </w:r>
      <w:r w:rsidRPr="00AD0086">
        <w:rPr>
          <w:b/>
          <w:bCs/>
          <w:color w:val="000000" w:themeColor="text1"/>
        </w:rPr>
        <w:t xml:space="preserve"> teams, 27 junior teams and 27 mini teams.  </w:t>
      </w:r>
      <w:bookmarkStart w:id="99" w:name="_Hlk498095062"/>
    </w:p>
    <w:p w14:paraId="2B6233F2" w14:textId="3EE28986" w:rsidR="00390A61" w:rsidRPr="005F3BCB" w:rsidRDefault="005B3D56" w:rsidP="00390A61">
      <w:pPr>
        <w:pStyle w:val="ListParagraph"/>
        <w:numPr>
          <w:ilvl w:val="0"/>
          <w:numId w:val="5"/>
        </w:numPr>
        <w:tabs>
          <w:tab w:val="left" w:pos="2460"/>
        </w:tabs>
        <w:rPr>
          <w:b/>
          <w:bCs/>
          <w:color w:val="000000" w:themeColor="text1"/>
        </w:rPr>
      </w:pPr>
      <w:r w:rsidRPr="005B3D56">
        <w:rPr>
          <w:b/>
          <w:bCs/>
          <w:color w:val="000000" w:themeColor="text1"/>
        </w:rPr>
        <w:t xml:space="preserve">There are four sites experiencing overplay within Wealden which equates to a </w:t>
      </w:r>
      <w:r w:rsidRPr="005F3BCB">
        <w:rPr>
          <w:b/>
          <w:bCs/>
          <w:color w:val="000000" w:themeColor="text1"/>
        </w:rPr>
        <w:t xml:space="preserve">combined 10.5 MES. </w:t>
      </w:r>
    </w:p>
    <w:bookmarkEnd w:id="99"/>
    <w:p w14:paraId="61868380" w14:textId="698586F5" w:rsidR="00390A61" w:rsidRPr="005F3BCB" w:rsidRDefault="005F3BCB" w:rsidP="00390A61">
      <w:pPr>
        <w:pStyle w:val="ListParagraph"/>
        <w:numPr>
          <w:ilvl w:val="0"/>
          <w:numId w:val="5"/>
        </w:numPr>
        <w:tabs>
          <w:tab w:val="left" w:pos="2460"/>
        </w:tabs>
        <w:rPr>
          <w:color w:val="000000" w:themeColor="text1"/>
        </w:rPr>
      </w:pPr>
      <w:r w:rsidRPr="005F3BCB">
        <w:rPr>
          <w:color w:val="000000" w:themeColor="text1"/>
        </w:rPr>
        <w:t>T</w:t>
      </w:r>
      <w:r w:rsidR="00390A61" w:rsidRPr="005F3BCB">
        <w:rPr>
          <w:color w:val="000000" w:themeColor="text1"/>
        </w:rPr>
        <w:t xml:space="preserve">here are </w:t>
      </w:r>
      <w:r w:rsidRPr="005F3BCB">
        <w:rPr>
          <w:color w:val="000000" w:themeColor="text1"/>
        </w:rPr>
        <w:t>36</w:t>
      </w:r>
      <w:r w:rsidR="00390A61" w:rsidRPr="005F3BCB">
        <w:rPr>
          <w:color w:val="000000" w:themeColor="text1"/>
        </w:rPr>
        <w:t xml:space="preserve"> </w:t>
      </w:r>
      <w:r w:rsidRPr="005F3BCB">
        <w:rPr>
          <w:color w:val="000000" w:themeColor="text1"/>
        </w:rPr>
        <w:t xml:space="preserve">rugby union pitches across 14 </w:t>
      </w:r>
      <w:r w:rsidR="00390A61" w:rsidRPr="005F3BCB">
        <w:rPr>
          <w:color w:val="000000" w:themeColor="text1"/>
        </w:rPr>
        <w:t>sites</w:t>
      </w:r>
      <w:r w:rsidRPr="005F3BCB">
        <w:rPr>
          <w:color w:val="000000" w:themeColor="text1"/>
        </w:rPr>
        <w:t>.</w:t>
      </w:r>
      <w:r w:rsidR="00390A61" w:rsidRPr="005F3BCB">
        <w:rPr>
          <w:color w:val="000000" w:themeColor="text1"/>
        </w:rPr>
        <w:t xml:space="preserve"> </w:t>
      </w:r>
      <w:r w:rsidRPr="005F3BCB">
        <w:rPr>
          <w:color w:val="000000" w:themeColor="text1"/>
        </w:rPr>
        <w:t>When broken down by community use, there are</w:t>
      </w:r>
      <w:r w:rsidR="00390A61" w:rsidRPr="005F3BCB">
        <w:rPr>
          <w:color w:val="000000" w:themeColor="text1"/>
        </w:rPr>
        <w:t xml:space="preserve"> </w:t>
      </w:r>
      <w:r w:rsidRPr="005F3BCB">
        <w:rPr>
          <w:color w:val="000000" w:themeColor="text1"/>
        </w:rPr>
        <w:t>30 available pitches across eight sites, made up of 20 senior and 10 junior pitches.</w:t>
      </w:r>
    </w:p>
    <w:p w14:paraId="006FBA78" w14:textId="6E799170" w:rsidR="00390A61" w:rsidRPr="005F3BCB" w:rsidRDefault="00390A61" w:rsidP="00390A61">
      <w:pPr>
        <w:pStyle w:val="ListParagraph"/>
        <w:numPr>
          <w:ilvl w:val="0"/>
          <w:numId w:val="5"/>
        </w:numPr>
        <w:tabs>
          <w:tab w:val="left" w:pos="2460"/>
        </w:tabs>
        <w:rPr>
          <w:color w:val="000000" w:themeColor="text1"/>
        </w:rPr>
      </w:pPr>
      <w:r w:rsidRPr="005F3BCB">
        <w:rPr>
          <w:color w:val="000000" w:themeColor="text1"/>
        </w:rPr>
        <w:t xml:space="preserve">All </w:t>
      </w:r>
      <w:r w:rsidR="00B9223F">
        <w:rPr>
          <w:color w:val="000000" w:themeColor="text1"/>
        </w:rPr>
        <w:t xml:space="preserve">ten </w:t>
      </w:r>
      <w:r w:rsidR="005F3BCB" w:rsidRPr="005F3BCB">
        <w:rPr>
          <w:color w:val="000000" w:themeColor="text1"/>
        </w:rPr>
        <w:t>unavailable provision is located at education sites.</w:t>
      </w:r>
    </w:p>
    <w:p w14:paraId="59512F76" w14:textId="1695E488" w:rsidR="00390A61" w:rsidRPr="005F3BCB" w:rsidRDefault="00DE6CEF" w:rsidP="00390A61">
      <w:pPr>
        <w:pStyle w:val="ListParagraph"/>
        <w:numPr>
          <w:ilvl w:val="0"/>
          <w:numId w:val="5"/>
        </w:numPr>
        <w:tabs>
          <w:tab w:val="left" w:pos="2460"/>
        </w:tabs>
        <w:rPr>
          <w:color w:val="000000" w:themeColor="text1"/>
        </w:rPr>
      </w:pPr>
      <w:r>
        <w:rPr>
          <w:color w:val="000000" w:themeColor="text1"/>
        </w:rPr>
        <w:t>Of the pitches available for community/club use, t</w:t>
      </w:r>
      <w:r w:rsidR="005F3BCB" w:rsidRPr="005F3BCB">
        <w:rPr>
          <w:color w:val="000000" w:themeColor="text1"/>
        </w:rPr>
        <w:t>here are seven good quality, 18 standard and five poor quality pitches across Wealden.</w:t>
      </w:r>
    </w:p>
    <w:p w14:paraId="1A969F9B" w14:textId="49FCEFC8" w:rsidR="00390A61" w:rsidRPr="0092304B" w:rsidRDefault="0092304B" w:rsidP="00390A61">
      <w:pPr>
        <w:pStyle w:val="ListParagraph"/>
        <w:numPr>
          <w:ilvl w:val="0"/>
          <w:numId w:val="5"/>
        </w:numPr>
        <w:tabs>
          <w:tab w:val="left" w:pos="2460"/>
        </w:tabs>
        <w:rPr>
          <w:color w:val="000000" w:themeColor="text1"/>
        </w:rPr>
      </w:pPr>
      <w:r w:rsidRPr="0092304B">
        <w:rPr>
          <w:color w:val="000000" w:themeColor="text1"/>
        </w:rPr>
        <w:t>All five clubs within the district have secure tenure of their respective sites.</w:t>
      </w:r>
    </w:p>
    <w:p w14:paraId="0419BD85" w14:textId="0F6CEF1B" w:rsidR="00390A61" w:rsidRPr="0092304B" w:rsidRDefault="0092304B" w:rsidP="00390A61">
      <w:pPr>
        <w:pStyle w:val="ListParagraph"/>
        <w:numPr>
          <w:ilvl w:val="0"/>
          <w:numId w:val="5"/>
        </w:numPr>
        <w:tabs>
          <w:tab w:val="left" w:pos="2460"/>
        </w:tabs>
        <w:rPr>
          <w:color w:val="000000" w:themeColor="text1"/>
        </w:rPr>
      </w:pPr>
      <w:r w:rsidRPr="0092304B">
        <w:rPr>
          <w:color w:val="000000" w:themeColor="text1"/>
        </w:rPr>
        <w:lastRenderedPageBreak/>
        <w:t xml:space="preserve">Crowborough RFC, Tunbridge Wells RFC and Heathfield and Waldron RFC are all based within the Crowborough and the Rural North Analysis Area, with Heathfield and Waldron also accessing provision based within the Uckfield Analysis Area. Hellingly RFC is based within the Hailsham Analysis Area and Uckfield Rugby Club is based within the Uckfield Analysis Area. </w:t>
      </w:r>
    </w:p>
    <w:p w14:paraId="0856EEAF" w14:textId="7DC74FF3" w:rsidR="00390A61" w:rsidRPr="00A35064" w:rsidRDefault="00390A61" w:rsidP="00390A61">
      <w:pPr>
        <w:pStyle w:val="ListParagraph"/>
        <w:numPr>
          <w:ilvl w:val="0"/>
          <w:numId w:val="5"/>
        </w:numPr>
        <w:tabs>
          <w:tab w:val="left" w:pos="2460"/>
        </w:tabs>
        <w:rPr>
          <w:color w:val="000000" w:themeColor="text1"/>
        </w:rPr>
      </w:pPr>
      <w:r w:rsidRPr="00A35064">
        <w:rPr>
          <w:color w:val="000000" w:themeColor="text1"/>
        </w:rPr>
        <w:t xml:space="preserve">Future demand is expressed by </w:t>
      </w:r>
      <w:r w:rsidR="00A35064" w:rsidRPr="00A35064">
        <w:rPr>
          <w:color w:val="000000" w:themeColor="text1"/>
        </w:rPr>
        <w:t>Uckfield RFC who ha</w:t>
      </w:r>
      <w:r w:rsidR="006C56B9">
        <w:rPr>
          <w:color w:val="000000" w:themeColor="text1"/>
        </w:rPr>
        <w:t>s</w:t>
      </w:r>
      <w:r w:rsidR="00A35064" w:rsidRPr="00A35064">
        <w:rPr>
          <w:color w:val="000000" w:themeColor="text1"/>
        </w:rPr>
        <w:t xml:space="preserve"> ambitions to gain a </w:t>
      </w:r>
      <w:r w:rsidR="006C56B9">
        <w:rPr>
          <w:color w:val="000000" w:themeColor="text1"/>
        </w:rPr>
        <w:t>third</w:t>
      </w:r>
      <w:r w:rsidR="00A35064" w:rsidRPr="00A35064">
        <w:rPr>
          <w:color w:val="000000" w:themeColor="text1"/>
        </w:rPr>
        <w:t xml:space="preserve"> senior </w:t>
      </w:r>
      <w:r w:rsidR="006C56B9" w:rsidRPr="00A35064">
        <w:rPr>
          <w:color w:val="000000" w:themeColor="text1"/>
        </w:rPr>
        <w:t>men’s</w:t>
      </w:r>
      <w:r w:rsidR="00A35064" w:rsidRPr="00A35064">
        <w:rPr>
          <w:color w:val="000000" w:themeColor="text1"/>
        </w:rPr>
        <w:t xml:space="preserve"> team</w:t>
      </w:r>
      <w:r w:rsidRPr="00A35064">
        <w:rPr>
          <w:color w:val="000000" w:themeColor="text1"/>
        </w:rPr>
        <w:t>,</w:t>
      </w:r>
      <w:r w:rsidR="00A35064" w:rsidRPr="00A35064">
        <w:rPr>
          <w:color w:val="000000" w:themeColor="text1"/>
        </w:rPr>
        <w:t xml:space="preserve"> whilst both Crowborough RFC and Tunbridge Wells RFC ha</w:t>
      </w:r>
      <w:r w:rsidR="006C56B9">
        <w:rPr>
          <w:color w:val="000000" w:themeColor="text1"/>
        </w:rPr>
        <w:t>ve</w:t>
      </w:r>
      <w:r w:rsidR="00A35064" w:rsidRPr="00A35064">
        <w:rPr>
          <w:color w:val="000000" w:themeColor="text1"/>
        </w:rPr>
        <w:t xml:space="preserve"> intentions to </w:t>
      </w:r>
      <w:r w:rsidR="006C56B9">
        <w:rPr>
          <w:color w:val="000000" w:themeColor="text1"/>
        </w:rPr>
        <w:t>develop</w:t>
      </w:r>
      <w:r w:rsidR="00A35064" w:rsidRPr="00A35064">
        <w:rPr>
          <w:color w:val="000000" w:themeColor="text1"/>
        </w:rPr>
        <w:t xml:space="preserve"> an additional senior women’s </w:t>
      </w:r>
      <w:bookmarkEnd w:id="98"/>
      <w:r w:rsidR="006C56B9">
        <w:rPr>
          <w:color w:val="000000" w:themeColor="text1"/>
        </w:rPr>
        <w:t>team.</w:t>
      </w:r>
    </w:p>
    <w:p w14:paraId="48CF8263" w14:textId="5B36C539" w:rsidR="00FE6960" w:rsidRPr="0021538D" w:rsidRDefault="00AB019A" w:rsidP="00390A61">
      <w:pPr>
        <w:pStyle w:val="ListParagraph"/>
        <w:numPr>
          <w:ilvl w:val="0"/>
          <w:numId w:val="5"/>
        </w:numPr>
        <w:tabs>
          <w:tab w:val="left" w:pos="2460"/>
        </w:tabs>
        <w:rPr>
          <w:color w:val="000000" w:themeColor="text1"/>
        </w:rPr>
      </w:pPr>
      <w:r w:rsidRPr="00AB019A">
        <w:rPr>
          <w:color w:val="000000" w:themeColor="text1"/>
        </w:rPr>
        <w:t xml:space="preserve">Provision across all </w:t>
      </w:r>
      <w:r w:rsidR="0033035A">
        <w:rPr>
          <w:color w:val="000000" w:themeColor="text1"/>
        </w:rPr>
        <w:t xml:space="preserve">sites </w:t>
      </w:r>
      <w:r w:rsidRPr="00AB019A">
        <w:rPr>
          <w:color w:val="000000" w:themeColor="text1"/>
        </w:rPr>
        <w:t xml:space="preserve">used for formal rugby match play have some form of spare capacity. </w:t>
      </w:r>
      <w:r>
        <w:rPr>
          <w:color w:val="000000" w:themeColor="text1"/>
        </w:rPr>
        <w:t xml:space="preserve">Simultaneously, four of the six sites also experience some form of overplay across </w:t>
      </w:r>
      <w:r w:rsidR="006C56B9">
        <w:rPr>
          <w:color w:val="000000" w:themeColor="text1"/>
        </w:rPr>
        <w:t>their match</w:t>
      </w:r>
      <w:r>
        <w:rPr>
          <w:color w:val="000000" w:themeColor="text1"/>
        </w:rPr>
        <w:t xml:space="preserve"> provision, with only Tunbridge Wells RFC and Hellingly RFC seeing no overplay.</w:t>
      </w:r>
    </w:p>
    <w:p w14:paraId="0FAB15D6" w14:textId="77777777" w:rsidR="00C8585E" w:rsidRDefault="00C8585E" w:rsidP="00390A61">
      <w:pPr>
        <w:tabs>
          <w:tab w:val="left" w:pos="2460"/>
        </w:tabs>
        <w:rPr>
          <w:b/>
          <w:bCs/>
          <w:i/>
          <w:iCs/>
          <w:color w:val="000000" w:themeColor="text1"/>
        </w:rPr>
      </w:pPr>
    </w:p>
    <w:p w14:paraId="164D6FFB" w14:textId="0F25A689" w:rsidR="00390A61" w:rsidRDefault="00390A61" w:rsidP="00390A61">
      <w:pPr>
        <w:tabs>
          <w:tab w:val="left" w:pos="2460"/>
        </w:tabs>
        <w:rPr>
          <w:b/>
          <w:bCs/>
          <w:i/>
          <w:iCs/>
          <w:color w:val="000000" w:themeColor="text1"/>
        </w:rPr>
      </w:pPr>
      <w:r w:rsidRPr="00AB019A">
        <w:rPr>
          <w:b/>
          <w:bCs/>
          <w:i/>
          <w:iCs/>
          <w:color w:val="000000" w:themeColor="text1"/>
        </w:rPr>
        <w:t>Scenarios</w:t>
      </w:r>
    </w:p>
    <w:p w14:paraId="32728A5F" w14:textId="6F33259E" w:rsidR="00A257C0" w:rsidRDefault="00A257C0" w:rsidP="00390A61">
      <w:pPr>
        <w:tabs>
          <w:tab w:val="left" w:pos="2460"/>
        </w:tabs>
        <w:rPr>
          <w:b/>
          <w:bCs/>
          <w:i/>
          <w:iCs/>
          <w:color w:val="000000" w:themeColor="text1"/>
        </w:rPr>
      </w:pPr>
    </w:p>
    <w:p w14:paraId="1208D4E0" w14:textId="4110C228" w:rsidR="00A257C0" w:rsidRPr="005E2D58" w:rsidRDefault="00A257C0" w:rsidP="00A257C0">
      <w:pPr>
        <w:tabs>
          <w:tab w:val="left" w:pos="2460"/>
        </w:tabs>
        <w:rPr>
          <w:rFonts w:cs="Arial"/>
          <w:i/>
          <w:iCs/>
          <w:color w:val="000000"/>
        </w:rPr>
      </w:pPr>
      <w:r>
        <w:rPr>
          <w:rFonts w:cs="Arial"/>
          <w:i/>
          <w:iCs/>
          <w:color w:val="000000"/>
        </w:rPr>
        <w:t xml:space="preserve">Loss of access to </w:t>
      </w:r>
      <w:r w:rsidRPr="005E2D58">
        <w:rPr>
          <w:rFonts w:cs="Arial"/>
          <w:i/>
          <w:iCs/>
          <w:color w:val="000000"/>
        </w:rPr>
        <w:t xml:space="preserve">Uckfield College </w:t>
      </w:r>
      <w:r>
        <w:rPr>
          <w:rFonts w:cs="Arial"/>
          <w:i/>
          <w:iCs/>
          <w:color w:val="000000"/>
        </w:rPr>
        <w:t>3G</w:t>
      </w:r>
      <w:r w:rsidR="003A4C90">
        <w:rPr>
          <w:rFonts w:cs="Arial"/>
          <w:i/>
          <w:iCs/>
          <w:color w:val="000000"/>
        </w:rPr>
        <w:t xml:space="preserve"> pitch</w:t>
      </w:r>
    </w:p>
    <w:p w14:paraId="77DB52AA" w14:textId="77777777" w:rsidR="00A257C0" w:rsidRDefault="00A257C0" w:rsidP="00A257C0">
      <w:pPr>
        <w:tabs>
          <w:tab w:val="left" w:pos="2460"/>
        </w:tabs>
        <w:rPr>
          <w:rFonts w:cs="Arial"/>
          <w:color w:val="000000"/>
        </w:rPr>
      </w:pPr>
    </w:p>
    <w:p w14:paraId="77AD09BD" w14:textId="48FE7F56" w:rsidR="00717855" w:rsidRDefault="009F2F7F" w:rsidP="007A0125">
      <w:pPr>
        <w:pStyle w:val="ListParagraph"/>
        <w:numPr>
          <w:ilvl w:val="0"/>
          <w:numId w:val="32"/>
        </w:numPr>
        <w:ind w:left="0" w:right="-43" w:hanging="567"/>
        <w:contextualSpacing w:val="0"/>
        <w:rPr>
          <w:rFonts w:cs="Arial"/>
          <w:color w:val="000000"/>
        </w:rPr>
      </w:pPr>
      <w:r>
        <w:rPr>
          <w:rFonts w:cs="Arial"/>
          <w:color w:val="000000"/>
        </w:rPr>
        <w:t xml:space="preserve">The </w:t>
      </w:r>
      <w:r w:rsidR="00814062">
        <w:rPr>
          <w:rFonts w:cs="Arial"/>
          <w:color w:val="000000"/>
        </w:rPr>
        <w:t xml:space="preserve">World Rugby certification on the </w:t>
      </w:r>
      <w:r>
        <w:rPr>
          <w:rFonts w:cs="Arial"/>
          <w:color w:val="000000"/>
        </w:rPr>
        <w:t>3G pitch at Uckfield College has lapse</w:t>
      </w:r>
      <w:r w:rsidR="00814062">
        <w:rPr>
          <w:rFonts w:cs="Arial"/>
          <w:color w:val="000000"/>
        </w:rPr>
        <w:t>d</w:t>
      </w:r>
      <w:r>
        <w:rPr>
          <w:rFonts w:cs="Arial"/>
          <w:color w:val="000000"/>
        </w:rPr>
        <w:t xml:space="preserve">, meaning it can no longer be utilised for </w:t>
      </w:r>
      <w:r w:rsidR="00814062">
        <w:rPr>
          <w:rFonts w:cs="Arial"/>
          <w:color w:val="000000"/>
        </w:rPr>
        <w:t xml:space="preserve">contact </w:t>
      </w:r>
      <w:r>
        <w:rPr>
          <w:rFonts w:cs="Arial"/>
          <w:color w:val="000000"/>
        </w:rPr>
        <w:t>rugby union activities</w:t>
      </w:r>
      <w:r w:rsidR="009504E5">
        <w:rPr>
          <w:rStyle w:val="FootnoteReference"/>
          <w:rFonts w:cs="Arial"/>
          <w:color w:val="000000"/>
        </w:rPr>
        <w:footnoteReference w:id="9"/>
      </w:r>
      <w:r w:rsidR="00814062">
        <w:rPr>
          <w:rFonts w:cs="Arial"/>
          <w:color w:val="000000"/>
        </w:rPr>
        <w:t xml:space="preserve">. </w:t>
      </w:r>
    </w:p>
    <w:p w14:paraId="07F4F596" w14:textId="77777777" w:rsidR="00717855" w:rsidRDefault="00717855" w:rsidP="00814062">
      <w:pPr>
        <w:tabs>
          <w:tab w:val="left" w:pos="2460"/>
        </w:tabs>
        <w:rPr>
          <w:rFonts w:cs="Arial"/>
          <w:color w:val="000000"/>
        </w:rPr>
      </w:pPr>
    </w:p>
    <w:p w14:paraId="777633E9" w14:textId="20CFFFDC" w:rsidR="00966379" w:rsidRDefault="009F2F7F" w:rsidP="007A0125">
      <w:pPr>
        <w:pStyle w:val="ListParagraph"/>
        <w:numPr>
          <w:ilvl w:val="0"/>
          <w:numId w:val="32"/>
        </w:numPr>
        <w:ind w:left="0" w:right="-43" w:hanging="567"/>
        <w:contextualSpacing w:val="0"/>
        <w:rPr>
          <w:rFonts w:cs="Arial"/>
          <w:color w:val="000000"/>
        </w:rPr>
      </w:pPr>
      <w:r w:rsidRPr="007A0125">
        <w:rPr>
          <w:rFonts w:cs="Arial"/>
          <w:color w:val="000000"/>
        </w:rPr>
        <w:t xml:space="preserve">Uckfield RFC </w:t>
      </w:r>
      <w:r w:rsidR="00C86624" w:rsidRPr="007A0125">
        <w:rPr>
          <w:rFonts w:cs="Arial"/>
          <w:color w:val="000000"/>
        </w:rPr>
        <w:t xml:space="preserve">had utilised the pitch up until the end of the 2021/2022 </w:t>
      </w:r>
      <w:r w:rsidR="003D27D1" w:rsidRPr="007A0125">
        <w:rPr>
          <w:rFonts w:cs="Arial"/>
          <w:color w:val="000000"/>
        </w:rPr>
        <w:t>season</w:t>
      </w:r>
      <w:r w:rsidRPr="007A0125">
        <w:rPr>
          <w:rFonts w:cs="Arial"/>
          <w:color w:val="000000"/>
        </w:rPr>
        <w:t xml:space="preserve"> for training purposes, having financially supported the development in 2014. </w:t>
      </w:r>
      <w:r w:rsidR="00717855" w:rsidRPr="007A0125">
        <w:rPr>
          <w:rFonts w:cs="Arial"/>
          <w:color w:val="000000"/>
        </w:rPr>
        <w:t>Its u</w:t>
      </w:r>
      <w:r w:rsidRPr="007A0125">
        <w:rPr>
          <w:rFonts w:cs="Arial"/>
          <w:color w:val="000000"/>
        </w:rPr>
        <w:t>sage of the pitch equate</w:t>
      </w:r>
      <w:r w:rsidR="00717855" w:rsidRPr="007A0125">
        <w:rPr>
          <w:rFonts w:cs="Arial"/>
          <w:color w:val="000000"/>
        </w:rPr>
        <w:t>d</w:t>
      </w:r>
      <w:r w:rsidRPr="007A0125">
        <w:rPr>
          <w:rFonts w:cs="Arial"/>
          <w:color w:val="000000"/>
        </w:rPr>
        <w:t xml:space="preserve"> to seven match equivalent sessions per week</w:t>
      </w:r>
      <w:r w:rsidR="00966379">
        <w:rPr>
          <w:rFonts w:cs="Arial"/>
          <w:color w:val="000000"/>
        </w:rPr>
        <w:t>.</w:t>
      </w:r>
    </w:p>
    <w:p w14:paraId="18F61F54" w14:textId="74594C46" w:rsidR="004C7134" w:rsidRPr="007A0125" w:rsidRDefault="004C7134" w:rsidP="00966379">
      <w:pPr>
        <w:pStyle w:val="ListParagraph"/>
        <w:ind w:left="0" w:right="-43"/>
        <w:contextualSpacing w:val="0"/>
        <w:rPr>
          <w:rFonts w:cs="Arial"/>
          <w:color w:val="000000"/>
        </w:rPr>
      </w:pPr>
    </w:p>
    <w:p w14:paraId="7E2BEE06" w14:textId="683CFCAD" w:rsidR="009F2F7F" w:rsidRPr="007A0125" w:rsidRDefault="00717855" w:rsidP="007A0125">
      <w:pPr>
        <w:pStyle w:val="ListParagraph"/>
        <w:numPr>
          <w:ilvl w:val="0"/>
          <w:numId w:val="32"/>
        </w:numPr>
        <w:ind w:left="0" w:right="-43" w:hanging="567"/>
        <w:contextualSpacing w:val="0"/>
        <w:rPr>
          <w:rFonts w:cs="Arial"/>
          <w:color w:val="000000"/>
        </w:rPr>
      </w:pPr>
      <w:r w:rsidRPr="007A0125">
        <w:rPr>
          <w:rFonts w:cs="Arial"/>
          <w:color w:val="000000"/>
        </w:rPr>
        <w:t>U</w:t>
      </w:r>
      <w:r w:rsidR="009F2F7F" w:rsidRPr="007A0125">
        <w:rPr>
          <w:rFonts w:cs="Arial"/>
          <w:color w:val="000000"/>
        </w:rPr>
        <w:t xml:space="preserve">nless the issue with certification is resolved </w:t>
      </w:r>
      <w:r w:rsidR="009B5148" w:rsidRPr="007A0125">
        <w:rPr>
          <w:rFonts w:cs="Arial"/>
          <w:color w:val="000000"/>
        </w:rPr>
        <w:t>in time for</w:t>
      </w:r>
      <w:r w:rsidR="009F2F7F" w:rsidRPr="007A0125">
        <w:rPr>
          <w:rFonts w:cs="Arial"/>
          <w:color w:val="000000"/>
        </w:rPr>
        <w:t xml:space="preserve"> the 2022/2023 season, </w:t>
      </w:r>
      <w:r w:rsidR="003A4C90" w:rsidRPr="007A0125">
        <w:rPr>
          <w:rFonts w:cs="Arial"/>
          <w:color w:val="000000"/>
        </w:rPr>
        <w:t xml:space="preserve">teams will need to use the </w:t>
      </w:r>
      <w:r w:rsidRPr="007A0125">
        <w:rPr>
          <w:rFonts w:cs="Arial"/>
          <w:color w:val="000000"/>
        </w:rPr>
        <w:t xml:space="preserve">grass </w:t>
      </w:r>
      <w:r w:rsidR="003A4C90" w:rsidRPr="007A0125">
        <w:rPr>
          <w:rFonts w:cs="Arial"/>
          <w:color w:val="000000"/>
        </w:rPr>
        <w:t>pitches</w:t>
      </w:r>
      <w:r w:rsidR="00824691" w:rsidRPr="007A0125">
        <w:rPr>
          <w:rFonts w:cs="Arial"/>
          <w:color w:val="000000"/>
        </w:rPr>
        <w:t xml:space="preserve"> at its home site</w:t>
      </w:r>
      <w:r w:rsidR="003A4C90" w:rsidRPr="007A0125">
        <w:rPr>
          <w:rFonts w:cs="Arial"/>
          <w:color w:val="000000"/>
        </w:rPr>
        <w:t xml:space="preserve"> which </w:t>
      </w:r>
      <w:r w:rsidR="009F2F7F" w:rsidRPr="007A0125">
        <w:rPr>
          <w:rFonts w:cs="Arial"/>
          <w:color w:val="000000"/>
        </w:rPr>
        <w:t xml:space="preserve">will </w:t>
      </w:r>
      <w:r w:rsidR="003A4C90" w:rsidRPr="007A0125">
        <w:rPr>
          <w:rFonts w:cs="Arial"/>
          <w:color w:val="000000"/>
        </w:rPr>
        <w:t xml:space="preserve">then </w:t>
      </w:r>
      <w:r w:rsidR="009F2F7F" w:rsidRPr="007A0125">
        <w:rPr>
          <w:rFonts w:cs="Arial"/>
          <w:color w:val="000000"/>
        </w:rPr>
        <w:t>become overplayed by 8.5 match equivalent sessions per week (</w:t>
      </w:r>
      <w:r w:rsidR="003A4C90" w:rsidRPr="007A0125">
        <w:rPr>
          <w:rFonts w:cs="Arial"/>
          <w:color w:val="000000"/>
        </w:rPr>
        <w:t>already</w:t>
      </w:r>
      <w:r w:rsidR="009F2F7F" w:rsidRPr="007A0125">
        <w:rPr>
          <w:rFonts w:cs="Arial"/>
          <w:color w:val="000000"/>
        </w:rPr>
        <w:t xml:space="preserve"> </w:t>
      </w:r>
      <w:r w:rsidR="003A4C90" w:rsidRPr="007A0125">
        <w:rPr>
          <w:rFonts w:cs="Arial"/>
          <w:color w:val="000000"/>
        </w:rPr>
        <w:t>overplayed by</w:t>
      </w:r>
      <w:r w:rsidR="009F2F7F" w:rsidRPr="007A0125">
        <w:rPr>
          <w:rFonts w:cs="Arial"/>
          <w:color w:val="000000"/>
        </w:rPr>
        <w:t xml:space="preserve"> 1.5 match equivalent sessions</w:t>
      </w:r>
      <w:r w:rsidR="003A4C90" w:rsidRPr="007A0125">
        <w:rPr>
          <w:rFonts w:cs="Arial"/>
          <w:color w:val="000000"/>
        </w:rPr>
        <w:t xml:space="preserve"> per week</w:t>
      </w:r>
      <w:r w:rsidR="009F2F7F" w:rsidRPr="007A0125">
        <w:rPr>
          <w:rFonts w:cs="Arial"/>
          <w:color w:val="000000"/>
        </w:rPr>
        <w:t xml:space="preserve">). </w:t>
      </w:r>
    </w:p>
    <w:p w14:paraId="3C379D49" w14:textId="3C99C31A" w:rsidR="009F2F7F" w:rsidRPr="007A0125" w:rsidRDefault="009F2F7F" w:rsidP="007A0125">
      <w:pPr>
        <w:pStyle w:val="ListParagraph"/>
        <w:ind w:left="0" w:right="-43"/>
        <w:contextualSpacing w:val="0"/>
        <w:rPr>
          <w:rFonts w:cs="Arial"/>
          <w:color w:val="000000"/>
        </w:rPr>
      </w:pPr>
    </w:p>
    <w:p w14:paraId="72CA5D6E" w14:textId="77777777" w:rsidR="002A7A40" w:rsidRPr="007A0125" w:rsidRDefault="009F2F7F" w:rsidP="007A0125">
      <w:pPr>
        <w:pStyle w:val="ListParagraph"/>
        <w:numPr>
          <w:ilvl w:val="0"/>
          <w:numId w:val="32"/>
        </w:numPr>
        <w:ind w:left="0" w:right="-43" w:hanging="567"/>
        <w:contextualSpacing w:val="0"/>
        <w:rPr>
          <w:rFonts w:cs="Arial"/>
          <w:color w:val="000000"/>
        </w:rPr>
      </w:pPr>
      <w:r w:rsidRPr="007A0125">
        <w:rPr>
          <w:rFonts w:cs="Arial"/>
          <w:color w:val="000000"/>
        </w:rPr>
        <w:t xml:space="preserve">If the issue is not resolved, the existing site </w:t>
      </w:r>
      <w:r w:rsidR="00E15037" w:rsidRPr="007A0125">
        <w:rPr>
          <w:rFonts w:cs="Arial"/>
          <w:color w:val="000000"/>
        </w:rPr>
        <w:t xml:space="preserve">will require </w:t>
      </w:r>
      <w:r w:rsidR="00824691" w:rsidRPr="007A0125">
        <w:rPr>
          <w:rFonts w:cs="Arial"/>
          <w:color w:val="000000"/>
        </w:rPr>
        <w:t>additional floodlighting to be provided</w:t>
      </w:r>
      <w:r w:rsidR="00E15037" w:rsidRPr="007A0125">
        <w:rPr>
          <w:rFonts w:cs="Arial"/>
          <w:color w:val="000000"/>
        </w:rPr>
        <w:t xml:space="preserve"> as well as improvement </w:t>
      </w:r>
      <w:r w:rsidR="00742CDE" w:rsidRPr="007A0125">
        <w:rPr>
          <w:rFonts w:cs="Arial"/>
          <w:color w:val="000000"/>
        </w:rPr>
        <w:t xml:space="preserve">to </w:t>
      </w:r>
      <w:r w:rsidR="00E87F90" w:rsidRPr="007A0125">
        <w:rPr>
          <w:rFonts w:cs="Arial"/>
          <w:color w:val="000000"/>
        </w:rPr>
        <w:t>the</w:t>
      </w:r>
      <w:r w:rsidR="00E15037" w:rsidRPr="007A0125">
        <w:rPr>
          <w:rFonts w:cs="Arial"/>
          <w:color w:val="000000"/>
        </w:rPr>
        <w:t xml:space="preserve"> pitches </w:t>
      </w:r>
      <w:r w:rsidR="00134455" w:rsidRPr="007A0125">
        <w:rPr>
          <w:rFonts w:cs="Arial"/>
          <w:color w:val="000000"/>
        </w:rPr>
        <w:t xml:space="preserve">to accommodate existing levels of training demand which was </w:t>
      </w:r>
      <w:r w:rsidR="00742CDE" w:rsidRPr="007A0125">
        <w:rPr>
          <w:rFonts w:cs="Arial"/>
          <w:color w:val="000000"/>
        </w:rPr>
        <w:t>previously undertaken</w:t>
      </w:r>
      <w:r w:rsidR="00134455" w:rsidRPr="007A0125">
        <w:rPr>
          <w:rFonts w:cs="Arial"/>
          <w:color w:val="000000"/>
        </w:rPr>
        <w:t xml:space="preserve"> on the 3G pitch. </w:t>
      </w:r>
    </w:p>
    <w:p w14:paraId="3D58E9A0" w14:textId="77777777" w:rsidR="002A7A40" w:rsidRPr="007A0125" w:rsidRDefault="002A7A40" w:rsidP="007A0125">
      <w:pPr>
        <w:pStyle w:val="ListParagraph"/>
        <w:ind w:left="0" w:right="-43"/>
        <w:contextualSpacing w:val="0"/>
        <w:rPr>
          <w:rFonts w:cs="Arial"/>
          <w:color w:val="000000"/>
        </w:rPr>
      </w:pPr>
    </w:p>
    <w:p w14:paraId="2EFC0BF7" w14:textId="77777777" w:rsidR="009504E5" w:rsidRDefault="00146C2E" w:rsidP="007A0125">
      <w:pPr>
        <w:pStyle w:val="ListParagraph"/>
        <w:numPr>
          <w:ilvl w:val="0"/>
          <w:numId w:val="32"/>
        </w:numPr>
        <w:ind w:left="0" w:right="-43" w:hanging="567"/>
        <w:contextualSpacing w:val="0"/>
        <w:rPr>
          <w:rFonts w:cs="Arial"/>
          <w:color w:val="000000"/>
        </w:rPr>
      </w:pPr>
      <w:r w:rsidRPr="007A0125">
        <w:rPr>
          <w:rFonts w:cs="Arial"/>
          <w:color w:val="000000"/>
        </w:rPr>
        <w:t xml:space="preserve">It should be further noted that the existing strip of e sports lighting servicing Uckfield does not meet RFU recommendations and that the existing level of sports lighting would be broadly inadequate for such a high level transfer of demand off the 3G pitch on site. </w:t>
      </w:r>
    </w:p>
    <w:p w14:paraId="1663D6CE" w14:textId="77777777" w:rsidR="009504E5" w:rsidRPr="009504E5" w:rsidRDefault="009504E5" w:rsidP="009504E5">
      <w:pPr>
        <w:pStyle w:val="ListParagraph"/>
        <w:rPr>
          <w:rFonts w:cs="Arial"/>
          <w:color w:val="000000"/>
        </w:rPr>
      </w:pPr>
    </w:p>
    <w:p w14:paraId="71DE7E28" w14:textId="658EB67F" w:rsidR="009F2F7F" w:rsidRPr="007A0125" w:rsidRDefault="002A7A40" w:rsidP="007A0125">
      <w:pPr>
        <w:pStyle w:val="ListParagraph"/>
        <w:numPr>
          <w:ilvl w:val="0"/>
          <w:numId w:val="32"/>
        </w:numPr>
        <w:ind w:left="0" w:right="-43" w:hanging="567"/>
        <w:contextualSpacing w:val="0"/>
        <w:rPr>
          <w:rFonts w:cs="Arial"/>
          <w:color w:val="000000"/>
        </w:rPr>
      </w:pPr>
      <w:r w:rsidRPr="007A0125">
        <w:rPr>
          <w:rFonts w:cs="Arial"/>
          <w:color w:val="000000"/>
        </w:rPr>
        <w:t xml:space="preserve">Further details on this can be found here: </w:t>
      </w:r>
      <w:hyperlink r:id="rId22" w:history="1">
        <w:r w:rsidRPr="007A0125">
          <w:rPr>
            <w:rFonts w:cs="Arial"/>
            <w:color w:val="000000"/>
          </w:rPr>
          <w:t>https://www.englandrugby.com/participation/running-your-club/facilities/floodlights.</w:t>
        </w:r>
      </w:hyperlink>
    </w:p>
    <w:p w14:paraId="3C8B1E11" w14:textId="400D39E2" w:rsidR="003D27D1" w:rsidRPr="007A0125" w:rsidRDefault="003D27D1" w:rsidP="007A0125">
      <w:pPr>
        <w:pStyle w:val="ListParagraph"/>
        <w:ind w:left="0" w:right="-43"/>
        <w:contextualSpacing w:val="0"/>
      </w:pPr>
    </w:p>
    <w:p w14:paraId="5672666C" w14:textId="26891F91" w:rsidR="003D27D1" w:rsidRPr="007A0125" w:rsidRDefault="003D27D1" w:rsidP="007A0125">
      <w:pPr>
        <w:pStyle w:val="ListParagraph"/>
        <w:numPr>
          <w:ilvl w:val="0"/>
          <w:numId w:val="32"/>
        </w:numPr>
        <w:ind w:left="0" w:right="-43" w:hanging="567"/>
        <w:contextualSpacing w:val="0"/>
      </w:pPr>
      <w:r w:rsidRPr="007A0125">
        <w:t xml:space="preserve">The current position </w:t>
      </w:r>
      <w:r w:rsidR="00742CDE" w:rsidRPr="007A0125">
        <w:t xml:space="preserve">of Uckfield RFC </w:t>
      </w:r>
      <w:r w:rsidR="003D4866" w:rsidRPr="007A0125">
        <w:t>supply vs demand balance</w:t>
      </w:r>
      <w:r w:rsidRPr="007A0125">
        <w:t xml:space="preserve"> is identified in the table below: </w:t>
      </w:r>
      <w:r w:rsidR="00F266AD" w:rsidRPr="007A0125">
        <w:t xml:space="preserve">The subsequent tables highlight the impact on the loss of access </w:t>
      </w:r>
      <w:r w:rsidR="00392070" w:rsidRPr="007A0125">
        <w:t xml:space="preserve">to Uckfield RFC on the 3G pitch at Uckfield College. </w:t>
      </w:r>
    </w:p>
    <w:p w14:paraId="781C38C3" w14:textId="6DBA923D" w:rsidR="003D27D1" w:rsidRPr="007A0125" w:rsidRDefault="003D27D1" w:rsidP="007A0125">
      <w:pPr>
        <w:pStyle w:val="ListParagraph"/>
        <w:ind w:left="0" w:right="-43"/>
        <w:contextualSpacing w:val="0"/>
        <w:rPr>
          <w:rFonts w:cs="Arial"/>
          <w:color w:val="000000"/>
        </w:rPr>
      </w:pPr>
    </w:p>
    <w:p w14:paraId="298922AD" w14:textId="4C0F7ABD" w:rsidR="003D27D1" w:rsidRPr="00306898" w:rsidRDefault="003D27D1" w:rsidP="009F2F7F">
      <w:pPr>
        <w:rPr>
          <w:i/>
          <w:iCs/>
          <w:color w:val="000000" w:themeColor="text1"/>
        </w:rPr>
      </w:pPr>
      <w:r w:rsidRPr="00B06A66">
        <w:rPr>
          <w:i/>
          <w:iCs/>
          <w:color w:val="000000" w:themeColor="text1"/>
        </w:rPr>
        <w:t>Table 4.1</w:t>
      </w:r>
      <w:r>
        <w:rPr>
          <w:i/>
          <w:iCs/>
          <w:color w:val="000000" w:themeColor="text1"/>
        </w:rPr>
        <w:t>2</w:t>
      </w:r>
      <w:r w:rsidRPr="00B06A66">
        <w:rPr>
          <w:i/>
          <w:iCs/>
          <w:color w:val="000000" w:themeColor="text1"/>
        </w:rPr>
        <w:t xml:space="preserve">: </w:t>
      </w:r>
      <w:r>
        <w:rPr>
          <w:i/>
          <w:iCs/>
          <w:color w:val="000000" w:themeColor="text1"/>
        </w:rPr>
        <w:t xml:space="preserve">Uckfield RUFC supply vs demand balance </w:t>
      </w:r>
      <w:r w:rsidR="00742CDE">
        <w:rPr>
          <w:i/>
          <w:iCs/>
          <w:color w:val="000000" w:themeColor="text1"/>
        </w:rPr>
        <w:t>(with existing use of 3G pitch)</w:t>
      </w:r>
    </w:p>
    <w:p w14:paraId="18684A01" w14:textId="73EBC893" w:rsidR="009F73C5" w:rsidRDefault="009F73C5" w:rsidP="009F2F7F"/>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
        <w:gridCol w:w="928"/>
        <w:gridCol w:w="806"/>
        <w:gridCol w:w="1028"/>
        <w:gridCol w:w="1061"/>
        <w:gridCol w:w="1206"/>
        <w:gridCol w:w="1206"/>
        <w:gridCol w:w="1139"/>
        <w:gridCol w:w="1050"/>
      </w:tblGrid>
      <w:tr w:rsidR="003D27D1" w:rsidRPr="002E3033" w14:paraId="3BC94B56" w14:textId="77777777" w:rsidTr="003D27D1">
        <w:trPr>
          <w:cantSplit/>
          <w:trHeight w:val="739"/>
          <w:tblHeader/>
        </w:trPr>
        <w:tc>
          <w:tcPr>
            <w:tcW w:w="324" w:type="pct"/>
            <w:shd w:val="clear" w:color="auto" w:fill="DBE5F1"/>
          </w:tcPr>
          <w:p w14:paraId="337C77ED" w14:textId="77777777" w:rsidR="003D27D1" w:rsidRPr="00DB0DBC" w:rsidRDefault="003D27D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Site ID</w:t>
            </w:r>
          </w:p>
        </w:tc>
        <w:tc>
          <w:tcPr>
            <w:tcW w:w="515" w:type="pct"/>
            <w:shd w:val="clear" w:color="auto" w:fill="DBE5F1"/>
          </w:tcPr>
          <w:p w14:paraId="49119E8E" w14:textId="77777777" w:rsidR="003D27D1" w:rsidRPr="00DB0DBC" w:rsidRDefault="003D27D1" w:rsidP="00D202E2">
            <w:pPr>
              <w:spacing w:before="40"/>
              <w:jc w:val="left"/>
              <w:rPr>
                <w:rFonts w:eastAsia="MS Mincho" w:cs="Arial"/>
                <w:b/>
                <w:color w:val="000000"/>
                <w:sz w:val="20"/>
                <w:szCs w:val="20"/>
                <w:lang w:val="en-US" w:eastAsia="ja-JP"/>
              </w:rPr>
            </w:pPr>
            <w:r w:rsidRPr="00DB0DBC">
              <w:rPr>
                <w:rFonts w:eastAsia="MS Mincho" w:cs="Arial"/>
                <w:b/>
                <w:color w:val="000000"/>
                <w:sz w:val="20"/>
                <w:szCs w:val="20"/>
                <w:lang w:val="en-US" w:eastAsia="ja-JP"/>
              </w:rPr>
              <w:t>Site name</w:t>
            </w:r>
          </w:p>
        </w:tc>
        <w:tc>
          <w:tcPr>
            <w:tcW w:w="447" w:type="pct"/>
            <w:shd w:val="clear" w:color="auto" w:fill="DBE5F1"/>
          </w:tcPr>
          <w:p w14:paraId="5E924344" w14:textId="77777777" w:rsidR="003D27D1" w:rsidRPr="00DB0DBC" w:rsidRDefault="003D27D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Non-tech score</w:t>
            </w:r>
          </w:p>
        </w:tc>
        <w:tc>
          <w:tcPr>
            <w:tcW w:w="571" w:type="pct"/>
            <w:shd w:val="clear" w:color="auto" w:fill="DBE5F1"/>
          </w:tcPr>
          <w:p w14:paraId="2C2B7254" w14:textId="77777777" w:rsidR="003D27D1" w:rsidRPr="00DB0DBC" w:rsidRDefault="003D27D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Quality rating</w:t>
            </w:r>
          </w:p>
        </w:tc>
        <w:tc>
          <w:tcPr>
            <w:tcW w:w="589" w:type="pct"/>
            <w:shd w:val="clear" w:color="auto" w:fill="DBE5F1"/>
          </w:tcPr>
          <w:p w14:paraId="19CDC634" w14:textId="77777777" w:rsidR="003D27D1" w:rsidRPr="00DB0DBC" w:rsidRDefault="003D27D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Floodlit?</w:t>
            </w:r>
          </w:p>
        </w:tc>
        <w:tc>
          <w:tcPr>
            <w:tcW w:w="669" w:type="pct"/>
            <w:shd w:val="clear" w:color="auto" w:fill="DBE5F1"/>
          </w:tcPr>
          <w:p w14:paraId="06396986" w14:textId="77777777" w:rsidR="003D27D1" w:rsidRPr="00DB0DBC" w:rsidRDefault="003D27D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Match equivalent sessions (per week)</w:t>
            </w:r>
          </w:p>
        </w:tc>
        <w:tc>
          <w:tcPr>
            <w:tcW w:w="669" w:type="pct"/>
            <w:shd w:val="clear" w:color="auto" w:fill="DBE5F1"/>
          </w:tcPr>
          <w:p w14:paraId="6391E8BC" w14:textId="77777777" w:rsidR="003D27D1" w:rsidRDefault="003D27D1" w:rsidP="00D202E2">
            <w:pPr>
              <w:spacing w:before="40"/>
              <w:jc w:val="center"/>
              <w:rPr>
                <w:rFonts w:eastAsia="MS Mincho" w:cs="Arial"/>
                <w:b/>
                <w:color w:val="000000"/>
                <w:sz w:val="20"/>
                <w:szCs w:val="20"/>
                <w:lang w:val="en-US" w:eastAsia="ja-JP"/>
              </w:rPr>
            </w:pPr>
            <w:r>
              <w:rPr>
                <w:rFonts w:eastAsia="MS Mincho" w:cs="Arial"/>
                <w:b/>
                <w:color w:val="000000"/>
                <w:sz w:val="20"/>
                <w:szCs w:val="20"/>
                <w:lang w:val="en-US" w:eastAsia="ja-JP"/>
              </w:rPr>
              <w:t xml:space="preserve">Training equivalent sessions </w:t>
            </w:r>
          </w:p>
          <w:p w14:paraId="6F9A50D5" w14:textId="77777777" w:rsidR="003D27D1" w:rsidRPr="00DB0DBC" w:rsidRDefault="003D27D1" w:rsidP="00D202E2">
            <w:pPr>
              <w:spacing w:before="40"/>
              <w:jc w:val="center"/>
              <w:rPr>
                <w:rFonts w:eastAsia="MS Mincho" w:cs="Arial"/>
                <w:b/>
                <w:color w:val="000000"/>
                <w:sz w:val="20"/>
                <w:szCs w:val="20"/>
                <w:lang w:val="en-US" w:eastAsia="ja-JP"/>
              </w:rPr>
            </w:pPr>
            <w:r>
              <w:rPr>
                <w:rFonts w:eastAsia="MS Mincho" w:cs="Arial"/>
                <w:b/>
                <w:color w:val="000000"/>
                <w:sz w:val="20"/>
                <w:szCs w:val="20"/>
                <w:lang w:val="en-US" w:eastAsia="ja-JP"/>
              </w:rPr>
              <w:t>(per week)</w:t>
            </w:r>
          </w:p>
        </w:tc>
        <w:tc>
          <w:tcPr>
            <w:tcW w:w="632" w:type="pct"/>
            <w:shd w:val="clear" w:color="auto" w:fill="DBE5F1"/>
          </w:tcPr>
          <w:p w14:paraId="0E1BE1BC" w14:textId="77777777" w:rsidR="003D27D1" w:rsidRPr="00DB0DBC" w:rsidRDefault="003D27D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Pitch Capacity (sessions per week)</w:t>
            </w:r>
          </w:p>
        </w:tc>
        <w:tc>
          <w:tcPr>
            <w:tcW w:w="583" w:type="pct"/>
            <w:shd w:val="clear" w:color="auto" w:fill="DBE5F1"/>
          </w:tcPr>
          <w:p w14:paraId="5EAFA191" w14:textId="77777777" w:rsidR="003D27D1" w:rsidRPr="00DB0DBC" w:rsidRDefault="003D27D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Capacity rating</w:t>
            </w:r>
          </w:p>
        </w:tc>
      </w:tr>
      <w:tr w:rsidR="003D27D1" w:rsidRPr="002E3033" w14:paraId="6B057BDD" w14:textId="77777777" w:rsidTr="003D27D1">
        <w:trPr>
          <w:cantSplit/>
          <w:trHeight w:val="258"/>
        </w:trPr>
        <w:tc>
          <w:tcPr>
            <w:tcW w:w="324" w:type="pct"/>
            <w:vMerge w:val="restart"/>
            <w:shd w:val="clear" w:color="auto" w:fill="auto"/>
          </w:tcPr>
          <w:p w14:paraId="3993E5B1" w14:textId="77777777" w:rsidR="003D27D1" w:rsidRPr="002E3033" w:rsidRDefault="003D27D1" w:rsidP="00D202E2">
            <w:pPr>
              <w:spacing w:before="40"/>
              <w:jc w:val="center"/>
              <w:rPr>
                <w:color w:val="000000"/>
                <w:sz w:val="20"/>
                <w:szCs w:val="20"/>
                <w:highlight w:val="yellow"/>
              </w:rPr>
            </w:pPr>
            <w:r>
              <w:rPr>
                <w:rFonts w:cs="Arial"/>
                <w:sz w:val="20"/>
                <w:szCs w:val="20"/>
                <w:lang w:eastAsia="en-GB"/>
              </w:rPr>
              <w:t>96</w:t>
            </w:r>
          </w:p>
        </w:tc>
        <w:tc>
          <w:tcPr>
            <w:tcW w:w="515" w:type="pct"/>
            <w:vMerge w:val="restart"/>
            <w:shd w:val="clear" w:color="auto" w:fill="auto"/>
          </w:tcPr>
          <w:p w14:paraId="79DF897E" w14:textId="77777777" w:rsidR="003D27D1" w:rsidRPr="002E3033" w:rsidRDefault="003D27D1" w:rsidP="00D202E2">
            <w:pPr>
              <w:spacing w:before="40"/>
              <w:jc w:val="left"/>
              <w:rPr>
                <w:color w:val="000000"/>
                <w:sz w:val="20"/>
                <w:szCs w:val="20"/>
                <w:highlight w:val="yellow"/>
              </w:rPr>
            </w:pPr>
            <w:r>
              <w:rPr>
                <w:rFonts w:cs="Arial"/>
                <w:sz w:val="20"/>
                <w:szCs w:val="20"/>
                <w:lang w:eastAsia="en-GB"/>
              </w:rPr>
              <w:t>Uckfield Rugby Club</w:t>
            </w:r>
          </w:p>
        </w:tc>
        <w:tc>
          <w:tcPr>
            <w:tcW w:w="447" w:type="pct"/>
            <w:shd w:val="clear" w:color="auto" w:fill="auto"/>
          </w:tcPr>
          <w:p w14:paraId="44D24B34" w14:textId="77777777" w:rsidR="003D27D1" w:rsidRPr="00446F13" w:rsidRDefault="003D27D1" w:rsidP="00D202E2">
            <w:pPr>
              <w:spacing w:before="40"/>
              <w:jc w:val="center"/>
              <w:rPr>
                <w:rFonts w:cs="Arial"/>
                <w:color w:val="000000"/>
                <w:sz w:val="20"/>
                <w:szCs w:val="20"/>
              </w:rPr>
            </w:pPr>
            <w:r w:rsidRPr="00446F13">
              <w:rPr>
                <w:rFonts w:cs="Arial"/>
                <w:color w:val="000000"/>
                <w:sz w:val="20"/>
                <w:szCs w:val="20"/>
              </w:rPr>
              <w:t>M1/D2</w:t>
            </w:r>
          </w:p>
        </w:tc>
        <w:tc>
          <w:tcPr>
            <w:tcW w:w="571" w:type="pct"/>
            <w:shd w:val="clear" w:color="auto" w:fill="FFC000"/>
          </w:tcPr>
          <w:p w14:paraId="529BDCB0" w14:textId="77777777" w:rsidR="003D27D1" w:rsidRPr="00446F13" w:rsidRDefault="003D27D1" w:rsidP="00D202E2">
            <w:pPr>
              <w:spacing w:before="40"/>
              <w:jc w:val="center"/>
              <w:rPr>
                <w:rFonts w:cs="Arial"/>
                <w:color w:val="000000"/>
                <w:sz w:val="20"/>
                <w:szCs w:val="20"/>
              </w:rPr>
            </w:pPr>
            <w:r w:rsidRPr="00446F13">
              <w:rPr>
                <w:rFonts w:cs="Arial"/>
                <w:color w:val="000000"/>
                <w:sz w:val="20"/>
                <w:szCs w:val="20"/>
              </w:rPr>
              <w:t>Standard</w:t>
            </w:r>
          </w:p>
        </w:tc>
        <w:tc>
          <w:tcPr>
            <w:tcW w:w="589" w:type="pct"/>
          </w:tcPr>
          <w:p w14:paraId="406E1AC3" w14:textId="77777777" w:rsidR="003D27D1" w:rsidRPr="00446F13" w:rsidRDefault="003D27D1" w:rsidP="00D202E2">
            <w:pPr>
              <w:spacing w:before="40"/>
              <w:jc w:val="center"/>
              <w:rPr>
                <w:rFonts w:cs="Arial"/>
                <w:color w:val="000000"/>
                <w:sz w:val="20"/>
                <w:szCs w:val="20"/>
              </w:rPr>
            </w:pPr>
            <w:r>
              <w:rPr>
                <w:rFonts w:cs="Arial"/>
                <w:color w:val="000000"/>
                <w:sz w:val="20"/>
                <w:szCs w:val="20"/>
              </w:rPr>
              <w:t>No</w:t>
            </w:r>
          </w:p>
        </w:tc>
        <w:tc>
          <w:tcPr>
            <w:tcW w:w="669" w:type="pct"/>
          </w:tcPr>
          <w:p w14:paraId="5B0587F9" w14:textId="77777777" w:rsidR="003D27D1" w:rsidRPr="00217B71" w:rsidRDefault="003D27D1" w:rsidP="00D202E2">
            <w:pPr>
              <w:spacing w:before="40"/>
              <w:jc w:val="center"/>
              <w:rPr>
                <w:rFonts w:eastAsia="MS Mincho" w:cs="Arial"/>
                <w:color w:val="000000"/>
                <w:sz w:val="20"/>
                <w:szCs w:val="20"/>
                <w:highlight w:val="yellow"/>
                <w:lang w:val="en-US" w:eastAsia="ja-JP"/>
              </w:rPr>
            </w:pPr>
            <w:r w:rsidRPr="00AA2442">
              <w:rPr>
                <w:rFonts w:eastAsia="MS Mincho" w:cs="Arial"/>
                <w:color w:val="000000"/>
                <w:sz w:val="20"/>
                <w:szCs w:val="20"/>
                <w:lang w:val="en-US" w:eastAsia="ja-JP"/>
              </w:rPr>
              <w:t>2</w:t>
            </w:r>
          </w:p>
        </w:tc>
        <w:tc>
          <w:tcPr>
            <w:tcW w:w="669" w:type="pct"/>
          </w:tcPr>
          <w:p w14:paraId="7E3E5330" w14:textId="77777777" w:rsidR="003D27D1" w:rsidRPr="00A023ED" w:rsidRDefault="003D27D1" w:rsidP="00D202E2">
            <w:pPr>
              <w:spacing w:before="40"/>
              <w:jc w:val="center"/>
              <w:rPr>
                <w:rFonts w:eastAsia="MS Mincho" w:cs="Arial"/>
                <w:color w:val="000000"/>
                <w:sz w:val="20"/>
                <w:szCs w:val="20"/>
                <w:lang w:val="en-US" w:eastAsia="ja-JP"/>
              </w:rPr>
            </w:pPr>
            <w:r w:rsidRPr="00A023ED">
              <w:rPr>
                <w:rFonts w:eastAsia="MS Mincho" w:cs="Arial"/>
                <w:color w:val="000000"/>
                <w:sz w:val="20"/>
                <w:szCs w:val="20"/>
                <w:lang w:val="en-US" w:eastAsia="ja-JP"/>
              </w:rPr>
              <w:t>0</w:t>
            </w:r>
          </w:p>
        </w:tc>
        <w:tc>
          <w:tcPr>
            <w:tcW w:w="632" w:type="pct"/>
            <w:shd w:val="clear" w:color="auto" w:fill="auto"/>
          </w:tcPr>
          <w:p w14:paraId="380A62AE" w14:textId="77777777" w:rsidR="003D27D1" w:rsidRPr="00217B71" w:rsidRDefault="003D27D1" w:rsidP="00D202E2">
            <w:pPr>
              <w:spacing w:before="40"/>
              <w:jc w:val="center"/>
              <w:rPr>
                <w:rFonts w:eastAsia="MS Mincho" w:cs="Arial"/>
                <w:color w:val="000000"/>
                <w:sz w:val="20"/>
                <w:szCs w:val="20"/>
                <w:highlight w:val="yellow"/>
                <w:lang w:val="en-US" w:eastAsia="ja-JP"/>
              </w:rPr>
            </w:pPr>
            <w:r w:rsidRPr="00446F13">
              <w:rPr>
                <w:rFonts w:eastAsia="MS Mincho" w:cs="Arial"/>
                <w:color w:val="000000"/>
                <w:sz w:val="20"/>
                <w:szCs w:val="20"/>
                <w:lang w:val="en-US" w:eastAsia="ja-JP"/>
              </w:rPr>
              <w:t>2.5</w:t>
            </w:r>
          </w:p>
        </w:tc>
        <w:tc>
          <w:tcPr>
            <w:tcW w:w="583" w:type="pct"/>
            <w:shd w:val="clear" w:color="auto" w:fill="00FF00"/>
          </w:tcPr>
          <w:p w14:paraId="01788C00" w14:textId="77777777" w:rsidR="003D27D1" w:rsidRPr="00896371" w:rsidRDefault="003D27D1"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0.5</w:t>
            </w:r>
          </w:p>
        </w:tc>
      </w:tr>
      <w:tr w:rsidR="003D27D1" w:rsidRPr="002E3033" w14:paraId="216FCB25" w14:textId="77777777" w:rsidTr="003D27D1">
        <w:trPr>
          <w:cantSplit/>
          <w:trHeight w:val="256"/>
        </w:trPr>
        <w:tc>
          <w:tcPr>
            <w:tcW w:w="324" w:type="pct"/>
            <w:vMerge/>
            <w:shd w:val="clear" w:color="auto" w:fill="auto"/>
          </w:tcPr>
          <w:p w14:paraId="4C6DBFBD" w14:textId="77777777" w:rsidR="003D27D1" w:rsidRDefault="003D27D1" w:rsidP="003D27D1">
            <w:pPr>
              <w:spacing w:before="40"/>
              <w:jc w:val="center"/>
              <w:rPr>
                <w:rFonts w:cs="Arial"/>
                <w:sz w:val="20"/>
                <w:szCs w:val="20"/>
                <w:lang w:eastAsia="en-GB"/>
              </w:rPr>
            </w:pPr>
          </w:p>
        </w:tc>
        <w:tc>
          <w:tcPr>
            <w:tcW w:w="515" w:type="pct"/>
            <w:vMerge/>
            <w:shd w:val="clear" w:color="auto" w:fill="auto"/>
          </w:tcPr>
          <w:p w14:paraId="29618DDA" w14:textId="77777777" w:rsidR="003D27D1" w:rsidRDefault="003D27D1" w:rsidP="003D27D1">
            <w:pPr>
              <w:spacing w:before="40"/>
              <w:jc w:val="left"/>
              <w:rPr>
                <w:rFonts w:cs="Arial"/>
                <w:sz w:val="20"/>
                <w:szCs w:val="20"/>
                <w:lang w:eastAsia="en-GB"/>
              </w:rPr>
            </w:pPr>
          </w:p>
        </w:tc>
        <w:tc>
          <w:tcPr>
            <w:tcW w:w="447" w:type="pct"/>
            <w:shd w:val="clear" w:color="auto" w:fill="auto"/>
          </w:tcPr>
          <w:p w14:paraId="51365C21" w14:textId="77777777" w:rsidR="003D27D1" w:rsidRPr="00446F13" w:rsidRDefault="003D27D1" w:rsidP="003D27D1">
            <w:pPr>
              <w:spacing w:before="40"/>
              <w:jc w:val="center"/>
              <w:rPr>
                <w:rFonts w:cs="Arial"/>
                <w:color w:val="000000"/>
                <w:sz w:val="20"/>
                <w:szCs w:val="20"/>
              </w:rPr>
            </w:pPr>
            <w:r w:rsidRPr="00446F13">
              <w:rPr>
                <w:rFonts w:cs="Arial"/>
                <w:color w:val="000000"/>
                <w:sz w:val="20"/>
                <w:szCs w:val="20"/>
              </w:rPr>
              <w:t>M1/D1</w:t>
            </w:r>
          </w:p>
        </w:tc>
        <w:tc>
          <w:tcPr>
            <w:tcW w:w="571" w:type="pct"/>
            <w:shd w:val="clear" w:color="auto" w:fill="FFC000"/>
          </w:tcPr>
          <w:p w14:paraId="2D793701" w14:textId="77777777" w:rsidR="003D27D1" w:rsidRPr="00446F13" w:rsidRDefault="003D27D1" w:rsidP="003D27D1">
            <w:pPr>
              <w:spacing w:before="40"/>
              <w:jc w:val="center"/>
              <w:rPr>
                <w:rFonts w:cs="Arial"/>
                <w:color w:val="000000"/>
                <w:sz w:val="20"/>
                <w:szCs w:val="20"/>
              </w:rPr>
            </w:pPr>
            <w:r w:rsidRPr="00446F13">
              <w:rPr>
                <w:rFonts w:cs="Arial"/>
                <w:color w:val="000000"/>
                <w:sz w:val="20"/>
                <w:szCs w:val="20"/>
              </w:rPr>
              <w:t>Standard</w:t>
            </w:r>
          </w:p>
        </w:tc>
        <w:tc>
          <w:tcPr>
            <w:tcW w:w="589" w:type="pct"/>
          </w:tcPr>
          <w:p w14:paraId="1E3FF31D" w14:textId="24E84A20" w:rsidR="003D27D1" w:rsidRPr="00446F13" w:rsidRDefault="003D27D1" w:rsidP="003D27D1">
            <w:pPr>
              <w:spacing w:before="40"/>
              <w:jc w:val="center"/>
              <w:rPr>
                <w:rFonts w:cs="Arial"/>
                <w:color w:val="000000"/>
                <w:sz w:val="20"/>
                <w:szCs w:val="20"/>
              </w:rPr>
            </w:pPr>
            <w:r w:rsidRPr="00446F13">
              <w:rPr>
                <w:rFonts w:cs="Arial"/>
                <w:color w:val="000000"/>
                <w:sz w:val="20"/>
                <w:szCs w:val="20"/>
              </w:rPr>
              <w:t>Yes</w:t>
            </w:r>
            <w:r>
              <w:rPr>
                <w:rFonts w:cs="Arial"/>
                <w:color w:val="000000"/>
                <w:sz w:val="20"/>
                <w:szCs w:val="20"/>
              </w:rPr>
              <w:t xml:space="preserve"> (half a pitch vertically)</w:t>
            </w:r>
          </w:p>
        </w:tc>
        <w:tc>
          <w:tcPr>
            <w:tcW w:w="669" w:type="pct"/>
          </w:tcPr>
          <w:p w14:paraId="165E5988" w14:textId="77777777" w:rsidR="003D27D1" w:rsidRPr="004D5CA2" w:rsidRDefault="003D27D1" w:rsidP="003D27D1">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2.75</w:t>
            </w:r>
          </w:p>
        </w:tc>
        <w:tc>
          <w:tcPr>
            <w:tcW w:w="669" w:type="pct"/>
          </w:tcPr>
          <w:p w14:paraId="3C9D8083" w14:textId="77777777" w:rsidR="003D27D1" w:rsidRPr="00A023ED" w:rsidRDefault="003D27D1" w:rsidP="003D27D1">
            <w:pPr>
              <w:spacing w:before="40"/>
              <w:jc w:val="center"/>
              <w:rPr>
                <w:rFonts w:eastAsia="MS Mincho" w:cs="Arial"/>
                <w:color w:val="000000"/>
                <w:sz w:val="20"/>
                <w:szCs w:val="20"/>
                <w:lang w:val="en-US" w:eastAsia="ja-JP"/>
              </w:rPr>
            </w:pPr>
            <w:r w:rsidRPr="00A023ED">
              <w:rPr>
                <w:rFonts w:eastAsia="MS Mincho" w:cs="Arial"/>
                <w:color w:val="000000"/>
                <w:sz w:val="20"/>
                <w:szCs w:val="20"/>
                <w:lang w:val="en-US" w:eastAsia="ja-JP"/>
              </w:rPr>
              <w:t>0</w:t>
            </w:r>
          </w:p>
        </w:tc>
        <w:tc>
          <w:tcPr>
            <w:tcW w:w="632" w:type="pct"/>
            <w:shd w:val="clear" w:color="auto" w:fill="auto"/>
          </w:tcPr>
          <w:p w14:paraId="0157EDB9" w14:textId="77777777" w:rsidR="003D27D1" w:rsidRPr="00217B71" w:rsidRDefault="003D27D1" w:rsidP="003D27D1">
            <w:pPr>
              <w:spacing w:before="40"/>
              <w:jc w:val="center"/>
              <w:rPr>
                <w:rFonts w:eastAsia="MS Mincho" w:cs="Arial"/>
                <w:color w:val="000000"/>
                <w:sz w:val="20"/>
                <w:szCs w:val="20"/>
                <w:highlight w:val="yellow"/>
                <w:lang w:val="en-US" w:eastAsia="ja-JP"/>
              </w:rPr>
            </w:pPr>
            <w:r w:rsidRPr="00446F13">
              <w:rPr>
                <w:rFonts w:eastAsia="MS Mincho" w:cs="Arial"/>
                <w:color w:val="000000"/>
                <w:sz w:val="20"/>
                <w:szCs w:val="20"/>
                <w:lang w:val="en-US" w:eastAsia="ja-JP"/>
              </w:rPr>
              <w:t>2</w:t>
            </w:r>
          </w:p>
        </w:tc>
        <w:tc>
          <w:tcPr>
            <w:tcW w:w="583" w:type="pct"/>
            <w:shd w:val="clear" w:color="auto" w:fill="FF0000"/>
          </w:tcPr>
          <w:p w14:paraId="2547744D" w14:textId="1D33F5A9" w:rsidR="003D27D1" w:rsidRPr="00896371" w:rsidRDefault="00720514" w:rsidP="003D27D1">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0.75</w:t>
            </w:r>
          </w:p>
        </w:tc>
      </w:tr>
      <w:tr w:rsidR="003D27D1" w:rsidRPr="002E3033" w14:paraId="68F93FB7" w14:textId="77777777" w:rsidTr="003D27D1">
        <w:trPr>
          <w:cantSplit/>
          <w:trHeight w:val="256"/>
        </w:trPr>
        <w:tc>
          <w:tcPr>
            <w:tcW w:w="324" w:type="pct"/>
            <w:vMerge/>
            <w:shd w:val="clear" w:color="auto" w:fill="auto"/>
          </w:tcPr>
          <w:p w14:paraId="58D11D29" w14:textId="77777777" w:rsidR="003D27D1" w:rsidRDefault="003D27D1" w:rsidP="00D202E2">
            <w:pPr>
              <w:spacing w:before="40"/>
              <w:jc w:val="center"/>
              <w:rPr>
                <w:rFonts w:cs="Arial"/>
                <w:sz w:val="20"/>
                <w:szCs w:val="20"/>
                <w:lang w:eastAsia="en-GB"/>
              </w:rPr>
            </w:pPr>
          </w:p>
        </w:tc>
        <w:tc>
          <w:tcPr>
            <w:tcW w:w="515" w:type="pct"/>
            <w:vMerge/>
            <w:shd w:val="clear" w:color="auto" w:fill="auto"/>
          </w:tcPr>
          <w:p w14:paraId="69589C1D" w14:textId="77777777" w:rsidR="003D27D1" w:rsidRDefault="003D27D1" w:rsidP="00D202E2">
            <w:pPr>
              <w:spacing w:before="40"/>
              <w:jc w:val="left"/>
              <w:rPr>
                <w:rFonts w:cs="Arial"/>
                <w:sz w:val="20"/>
                <w:szCs w:val="20"/>
                <w:lang w:eastAsia="en-GB"/>
              </w:rPr>
            </w:pPr>
          </w:p>
        </w:tc>
        <w:tc>
          <w:tcPr>
            <w:tcW w:w="447" w:type="pct"/>
            <w:shd w:val="clear" w:color="auto" w:fill="auto"/>
          </w:tcPr>
          <w:p w14:paraId="7E79339D" w14:textId="77777777" w:rsidR="003D27D1" w:rsidRPr="00446F13" w:rsidRDefault="003D27D1" w:rsidP="00D202E2">
            <w:pPr>
              <w:spacing w:before="40"/>
              <w:jc w:val="center"/>
              <w:rPr>
                <w:rFonts w:cs="Arial"/>
                <w:color w:val="000000"/>
                <w:sz w:val="20"/>
                <w:szCs w:val="20"/>
              </w:rPr>
            </w:pPr>
            <w:r w:rsidRPr="00446F13">
              <w:rPr>
                <w:rFonts w:cs="Arial"/>
                <w:color w:val="000000"/>
                <w:sz w:val="20"/>
                <w:szCs w:val="20"/>
              </w:rPr>
              <w:t>M1/D</w:t>
            </w:r>
            <w:r>
              <w:rPr>
                <w:rFonts w:cs="Arial"/>
                <w:color w:val="000000"/>
                <w:sz w:val="20"/>
                <w:szCs w:val="20"/>
              </w:rPr>
              <w:t>1</w:t>
            </w:r>
          </w:p>
        </w:tc>
        <w:tc>
          <w:tcPr>
            <w:tcW w:w="571" w:type="pct"/>
            <w:shd w:val="clear" w:color="auto" w:fill="FFC000"/>
          </w:tcPr>
          <w:p w14:paraId="0ABE0EEA" w14:textId="77777777" w:rsidR="003D27D1" w:rsidRPr="00446F13" w:rsidRDefault="003D27D1" w:rsidP="00D202E2">
            <w:pPr>
              <w:spacing w:before="40"/>
              <w:jc w:val="center"/>
              <w:rPr>
                <w:rFonts w:cs="Arial"/>
                <w:color w:val="000000"/>
                <w:sz w:val="20"/>
                <w:szCs w:val="20"/>
              </w:rPr>
            </w:pPr>
            <w:r>
              <w:rPr>
                <w:rFonts w:cs="Arial"/>
                <w:color w:val="000000"/>
                <w:sz w:val="20"/>
                <w:szCs w:val="20"/>
              </w:rPr>
              <w:t>Standard</w:t>
            </w:r>
          </w:p>
        </w:tc>
        <w:tc>
          <w:tcPr>
            <w:tcW w:w="589" w:type="pct"/>
          </w:tcPr>
          <w:p w14:paraId="384EEAAB" w14:textId="77777777" w:rsidR="003D27D1" w:rsidRPr="00446F13" w:rsidRDefault="003D27D1" w:rsidP="00D202E2">
            <w:pPr>
              <w:spacing w:before="40"/>
              <w:jc w:val="center"/>
              <w:rPr>
                <w:rFonts w:cs="Arial"/>
                <w:color w:val="000000"/>
                <w:sz w:val="20"/>
                <w:szCs w:val="20"/>
              </w:rPr>
            </w:pPr>
            <w:r w:rsidRPr="00446F13">
              <w:rPr>
                <w:rFonts w:cs="Arial"/>
                <w:color w:val="000000"/>
                <w:sz w:val="20"/>
                <w:szCs w:val="20"/>
              </w:rPr>
              <w:t>Yes</w:t>
            </w:r>
            <w:r>
              <w:rPr>
                <w:rFonts w:cs="Arial"/>
                <w:color w:val="000000"/>
                <w:sz w:val="20"/>
                <w:szCs w:val="20"/>
              </w:rPr>
              <w:t xml:space="preserve"> (half a pitch vertically)</w:t>
            </w:r>
          </w:p>
        </w:tc>
        <w:tc>
          <w:tcPr>
            <w:tcW w:w="669" w:type="pct"/>
          </w:tcPr>
          <w:p w14:paraId="468D7CC9" w14:textId="77777777" w:rsidR="003D27D1" w:rsidRPr="004D5CA2" w:rsidRDefault="003D27D1"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2.5</w:t>
            </w:r>
          </w:p>
        </w:tc>
        <w:tc>
          <w:tcPr>
            <w:tcW w:w="669" w:type="pct"/>
          </w:tcPr>
          <w:p w14:paraId="3CF8FC9E" w14:textId="77777777" w:rsidR="003D27D1" w:rsidRPr="00A023ED" w:rsidRDefault="003D27D1" w:rsidP="00D202E2">
            <w:pPr>
              <w:spacing w:before="40"/>
              <w:jc w:val="center"/>
              <w:rPr>
                <w:rFonts w:eastAsia="MS Mincho" w:cs="Arial"/>
                <w:color w:val="000000"/>
                <w:sz w:val="20"/>
                <w:szCs w:val="20"/>
                <w:lang w:val="en-US" w:eastAsia="ja-JP"/>
              </w:rPr>
            </w:pPr>
            <w:r w:rsidRPr="00A023ED">
              <w:rPr>
                <w:rFonts w:eastAsia="MS Mincho" w:cs="Arial"/>
                <w:color w:val="000000"/>
                <w:sz w:val="20"/>
                <w:szCs w:val="20"/>
                <w:lang w:val="en-US" w:eastAsia="ja-JP"/>
              </w:rPr>
              <w:t>0</w:t>
            </w:r>
          </w:p>
        </w:tc>
        <w:tc>
          <w:tcPr>
            <w:tcW w:w="632" w:type="pct"/>
            <w:shd w:val="clear" w:color="auto" w:fill="auto"/>
          </w:tcPr>
          <w:p w14:paraId="37000BD2" w14:textId="77777777" w:rsidR="003D27D1" w:rsidRPr="00217B71" w:rsidRDefault="003D27D1" w:rsidP="00D202E2">
            <w:pPr>
              <w:spacing w:before="40"/>
              <w:jc w:val="center"/>
              <w:rPr>
                <w:rFonts w:eastAsia="MS Mincho" w:cs="Arial"/>
                <w:color w:val="000000"/>
                <w:sz w:val="20"/>
                <w:szCs w:val="20"/>
                <w:highlight w:val="yellow"/>
                <w:lang w:val="en-US" w:eastAsia="ja-JP"/>
              </w:rPr>
            </w:pPr>
            <w:r w:rsidRPr="003945EC">
              <w:rPr>
                <w:rFonts w:eastAsia="MS Mincho" w:cs="Arial"/>
                <w:color w:val="000000"/>
                <w:sz w:val="20"/>
                <w:szCs w:val="20"/>
                <w:lang w:val="en-US" w:eastAsia="ja-JP"/>
              </w:rPr>
              <w:t>2</w:t>
            </w:r>
          </w:p>
        </w:tc>
        <w:tc>
          <w:tcPr>
            <w:tcW w:w="583" w:type="pct"/>
            <w:shd w:val="clear" w:color="auto" w:fill="FF0000"/>
          </w:tcPr>
          <w:p w14:paraId="17D249A3" w14:textId="77777777" w:rsidR="003D27D1" w:rsidRPr="00896371" w:rsidRDefault="003D27D1"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0.5</w:t>
            </w:r>
          </w:p>
        </w:tc>
      </w:tr>
    </w:tbl>
    <w:p w14:paraId="66CA1145" w14:textId="77777777" w:rsidR="00146C2E" w:rsidRDefault="00146C2E" w:rsidP="009F2F7F">
      <w:pPr>
        <w:rPr>
          <w:b/>
          <w:i/>
          <w:highlight w:val="yellow"/>
        </w:rPr>
      </w:pPr>
    </w:p>
    <w:p w14:paraId="2BD9E3E5" w14:textId="277A33F1" w:rsidR="00306898" w:rsidRPr="00306898" w:rsidRDefault="00306898" w:rsidP="007A0125">
      <w:pPr>
        <w:pStyle w:val="ListParagraph"/>
        <w:numPr>
          <w:ilvl w:val="0"/>
          <w:numId w:val="32"/>
        </w:numPr>
        <w:ind w:left="0" w:right="-43" w:hanging="567"/>
        <w:contextualSpacing w:val="0"/>
      </w:pPr>
      <w:r w:rsidRPr="00306898">
        <w:t xml:space="preserve">The table below highlights what impact accommodating all </w:t>
      </w:r>
      <w:r w:rsidR="007F4335">
        <w:t xml:space="preserve">midweek training </w:t>
      </w:r>
      <w:r w:rsidRPr="00306898">
        <w:t>demand from the 3G</w:t>
      </w:r>
      <w:r w:rsidR="00DC0E75">
        <w:t xml:space="preserve"> pitch</w:t>
      </w:r>
      <w:r w:rsidRPr="00306898">
        <w:t xml:space="preserve"> onto its two partially floodlit senior pitches would have. </w:t>
      </w:r>
      <w:r w:rsidR="007F4335">
        <w:t>As can be seen</w:t>
      </w:r>
      <w:r w:rsidR="00473562">
        <w:t xml:space="preserve">, </w:t>
      </w:r>
      <w:r w:rsidR="007F4335">
        <w:t>overplay increases to 8.</w:t>
      </w:r>
      <w:r w:rsidR="00506A31">
        <w:t>2</w:t>
      </w:r>
      <w:r w:rsidR="007F4335">
        <w:t xml:space="preserve">5 match sessions </w:t>
      </w:r>
      <w:r w:rsidR="00DC0E75">
        <w:t xml:space="preserve">per week </w:t>
      </w:r>
      <w:r w:rsidR="007F4335">
        <w:t xml:space="preserve">across two pitches. </w:t>
      </w:r>
    </w:p>
    <w:p w14:paraId="21B8D00A" w14:textId="77777777" w:rsidR="00306898" w:rsidRPr="0093366F" w:rsidRDefault="00306898" w:rsidP="009F2F7F">
      <w:pPr>
        <w:rPr>
          <w:b/>
          <w:i/>
          <w:highlight w:val="yellow"/>
        </w:rPr>
      </w:pPr>
    </w:p>
    <w:p w14:paraId="5FBD22F1" w14:textId="3126BC64" w:rsidR="00306898" w:rsidRPr="00306898" w:rsidRDefault="00306898" w:rsidP="00306898">
      <w:pPr>
        <w:rPr>
          <w:i/>
          <w:iCs/>
          <w:color w:val="000000" w:themeColor="text1"/>
        </w:rPr>
      </w:pPr>
      <w:r w:rsidRPr="00B06A66">
        <w:rPr>
          <w:i/>
          <w:iCs/>
          <w:color w:val="000000" w:themeColor="text1"/>
        </w:rPr>
        <w:t>Table 4.1</w:t>
      </w:r>
      <w:r>
        <w:rPr>
          <w:i/>
          <w:iCs/>
          <w:color w:val="000000" w:themeColor="text1"/>
        </w:rPr>
        <w:t>3</w:t>
      </w:r>
      <w:r w:rsidRPr="00B06A66">
        <w:rPr>
          <w:i/>
          <w:iCs/>
          <w:color w:val="000000" w:themeColor="text1"/>
        </w:rPr>
        <w:t xml:space="preserve">: </w:t>
      </w:r>
      <w:r>
        <w:rPr>
          <w:i/>
          <w:iCs/>
          <w:color w:val="000000" w:themeColor="text1"/>
        </w:rPr>
        <w:t xml:space="preserve">Uckfield RUFC supply vs demand balance after loss of 3G pitch </w:t>
      </w:r>
    </w:p>
    <w:p w14:paraId="75F2585B" w14:textId="77777777" w:rsidR="00306898" w:rsidRDefault="00306898" w:rsidP="00306898"/>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
        <w:gridCol w:w="928"/>
        <w:gridCol w:w="806"/>
        <w:gridCol w:w="1028"/>
        <w:gridCol w:w="1061"/>
        <w:gridCol w:w="1206"/>
        <w:gridCol w:w="1206"/>
        <w:gridCol w:w="1139"/>
        <w:gridCol w:w="1050"/>
      </w:tblGrid>
      <w:tr w:rsidR="00306898" w:rsidRPr="002E3033" w14:paraId="6C70ADF2" w14:textId="77777777" w:rsidTr="00D202E2">
        <w:trPr>
          <w:cantSplit/>
          <w:trHeight w:val="739"/>
          <w:tblHeader/>
        </w:trPr>
        <w:tc>
          <w:tcPr>
            <w:tcW w:w="324" w:type="pct"/>
            <w:shd w:val="clear" w:color="auto" w:fill="DBE5F1"/>
          </w:tcPr>
          <w:p w14:paraId="6D348EF8" w14:textId="77777777" w:rsidR="00306898" w:rsidRPr="00DB0DBC" w:rsidRDefault="00306898"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Site ID</w:t>
            </w:r>
          </w:p>
        </w:tc>
        <w:tc>
          <w:tcPr>
            <w:tcW w:w="515" w:type="pct"/>
            <w:shd w:val="clear" w:color="auto" w:fill="DBE5F1"/>
          </w:tcPr>
          <w:p w14:paraId="145DC04D" w14:textId="77777777" w:rsidR="00306898" w:rsidRPr="00DB0DBC" w:rsidRDefault="00306898" w:rsidP="00D202E2">
            <w:pPr>
              <w:spacing w:before="40"/>
              <w:jc w:val="left"/>
              <w:rPr>
                <w:rFonts w:eastAsia="MS Mincho" w:cs="Arial"/>
                <w:b/>
                <w:color w:val="000000"/>
                <w:sz w:val="20"/>
                <w:szCs w:val="20"/>
                <w:lang w:val="en-US" w:eastAsia="ja-JP"/>
              </w:rPr>
            </w:pPr>
            <w:r w:rsidRPr="00DB0DBC">
              <w:rPr>
                <w:rFonts w:eastAsia="MS Mincho" w:cs="Arial"/>
                <w:b/>
                <w:color w:val="000000"/>
                <w:sz w:val="20"/>
                <w:szCs w:val="20"/>
                <w:lang w:val="en-US" w:eastAsia="ja-JP"/>
              </w:rPr>
              <w:t>Site name</w:t>
            </w:r>
          </w:p>
        </w:tc>
        <w:tc>
          <w:tcPr>
            <w:tcW w:w="447" w:type="pct"/>
            <w:shd w:val="clear" w:color="auto" w:fill="DBE5F1"/>
          </w:tcPr>
          <w:p w14:paraId="6BA6F55B" w14:textId="77777777" w:rsidR="00306898" w:rsidRPr="00DB0DBC" w:rsidRDefault="00306898"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Non-tech score</w:t>
            </w:r>
          </w:p>
        </w:tc>
        <w:tc>
          <w:tcPr>
            <w:tcW w:w="571" w:type="pct"/>
            <w:shd w:val="clear" w:color="auto" w:fill="DBE5F1"/>
          </w:tcPr>
          <w:p w14:paraId="7F1F846A" w14:textId="77777777" w:rsidR="00306898" w:rsidRPr="00DB0DBC" w:rsidRDefault="00306898"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Quality rating</w:t>
            </w:r>
          </w:p>
        </w:tc>
        <w:tc>
          <w:tcPr>
            <w:tcW w:w="589" w:type="pct"/>
            <w:shd w:val="clear" w:color="auto" w:fill="DBE5F1"/>
          </w:tcPr>
          <w:p w14:paraId="7727C71F" w14:textId="77777777" w:rsidR="00306898" w:rsidRPr="00DB0DBC" w:rsidRDefault="00306898"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Floodlit?</w:t>
            </w:r>
          </w:p>
        </w:tc>
        <w:tc>
          <w:tcPr>
            <w:tcW w:w="669" w:type="pct"/>
            <w:shd w:val="clear" w:color="auto" w:fill="DBE5F1"/>
          </w:tcPr>
          <w:p w14:paraId="4C0EF0C3" w14:textId="77777777" w:rsidR="00306898" w:rsidRPr="00DB0DBC" w:rsidRDefault="00306898"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Match equivalent sessions (per week)</w:t>
            </w:r>
          </w:p>
        </w:tc>
        <w:tc>
          <w:tcPr>
            <w:tcW w:w="669" w:type="pct"/>
            <w:shd w:val="clear" w:color="auto" w:fill="DBE5F1"/>
          </w:tcPr>
          <w:p w14:paraId="74375675" w14:textId="77777777" w:rsidR="00306898" w:rsidRDefault="00306898" w:rsidP="00D202E2">
            <w:pPr>
              <w:spacing w:before="40"/>
              <w:jc w:val="center"/>
              <w:rPr>
                <w:rFonts w:eastAsia="MS Mincho" w:cs="Arial"/>
                <w:b/>
                <w:color w:val="000000"/>
                <w:sz w:val="20"/>
                <w:szCs w:val="20"/>
                <w:lang w:val="en-US" w:eastAsia="ja-JP"/>
              </w:rPr>
            </w:pPr>
            <w:r>
              <w:rPr>
                <w:rFonts w:eastAsia="MS Mincho" w:cs="Arial"/>
                <w:b/>
                <w:color w:val="000000"/>
                <w:sz w:val="20"/>
                <w:szCs w:val="20"/>
                <w:lang w:val="en-US" w:eastAsia="ja-JP"/>
              </w:rPr>
              <w:t xml:space="preserve">Training equivalent sessions </w:t>
            </w:r>
          </w:p>
          <w:p w14:paraId="09FCBCBF" w14:textId="77777777" w:rsidR="00306898" w:rsidRPr="00DB0DBC" w:rsidRDefault="00306898" w:rsidP="00D202E2">
            <w:pPr>
              <w:spacing w:before="40"/>
              <w:jc w:val="center"/>
              <w:rPr>
                <w:rFonts w:eastAsia="MS Mincho" w:cs="Arial"/>
                <w:b/>
                <w:color w:val="000000"/>
                <w:sz w:val="20"/>
                <w:szCs w:val="20"/>
                <w:lang w:val="en-US" w:eastAsia="ja-JP"/>
              </w:rPr>
            </w:pPr>
            <w:r>
              <w:rPr>
                <w:rFonts w:eastAsia="MS Mincho" w:cs="Arial"/>
                <w:b/>
                <w:color w:val="000000"/>
                <w:sz w:val="20"/>
                <w:szCs w:val="20"/>
                <w:lang w:val="en-US" w:eastAsia="ja-JP"/>
              </w:rPr>
              <w:t>(per week)</w:t>
            </w:r>
          </w:p>
        </w:tc>
        <w:tc>
          <w:tcPr>
            <w:tcW w:w="632" w:type="pct"/>
            <w:shd w:val="clear" w:color="auto" w:fill="DBE5F1"/>
          </w:tcPr>
          <w:p w14:paraId="3FE190C7" w14:textId="77777777" w:rsidR="00306898" w:rsidRPr="00DB0DBC" w:rsidRDefault="00306898"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Pitch Capacity (sessions per week)</w:t>
            </w:r>
          </w:p>
        </w:tc>
        <w:tc>
          <w:tcPr>
            <w:tcW w:w="583" w:type="pct"/>
            <w:shd w:val="clear" w:color="auto" w:fill="DBE5F1"/>
          </w:tcPr>
          <w:p w14:paraId="4B7BEE45" w14:textId="77777777" w:rsidR="00306898" w:rsidRPr="00DB0DBC" w:rsidRDefault="00306898"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Capacity rating</w:t>
            </w:r>
          </w:p>
        </w:tc>
      </w:tr>
      <w:tr w:rsidR="00306898" w:rsidRPr="002E3033" w14:paraId="1F2CF6C6" w14:textId="77777777" w:rsidTr="00D202E2">
        <w:trPr>
          <w:cantSplit/>
          <w:trHeight w:val="258"/>
        </w:trPr>
        <w:tc>
          <w:tcPr>
            <w:tcW w:w="324" w:type="pct"/>
            <w:vMerge w:val="restart"/>
            <w:shd w:val="clear" w:color="auto" w:fill="auto"/>
          </w:tcPr>
          <w:p w14:paraId="39CE17CC" w14:textId="77777777" w:rsidR="00306898" w:rsidRPr="002E3033" w:rsidRDefault="00306898" w:rsidP="00D202E2">
            <w:pPr>
              <w:spacing w:before="40"/>
              <w:jc w:val="center"/>
              <w:rPr>
                <w:color w:val="000000"/>
                <w:sz w:val="20"/>
                <w:szCs w:val="20"/>
                <w:highlight w:val="yellow"/>
              </w:rPr>
            </w:pPr>
            <w:r>
              <w:rPr>
                <w:rFonts w:cs="Arial"/>
                <w:sz w:val="20"/>
                <w:szCs w:val="20"/>
                <w:lang w:eastAsia="en-GB"/>
              </w:rPr>
              <w:t>96</w:t>
            </w:r>
          </w:p>
        </w:tc>
        <w:tc>
          <w:tcPr>
            <w:tcW w:w="515" w:type="pct"/>
            <w:vMerge w:val="restart"/>
            <w:shd w:val="clear" w:color="auto" w:fill="auto"/>
          </w:tcPr>
          <w:p w14:paraId="3273C2C1" w14:textId="77777777" w:rsidR="00306898" w:rsidRPr="002E3033" w:rsidRDefault="00306898" w:rsidP="00D202E2">
            <w:pPr>
              <w:spacing w:before="40"/>
              <w:jc w:val="left"/>
              <w:rPr>
                <w:color w:val="000000"/>
                <w:sz w:val="20"/>
                <w:szCs w:val="20"/>
                <w:highlight w:val="yellow"/>
              </w:rPr>
            </w:pPr>
            <w:r>
              <w:rPr>
                <w:rFonts w:cs="Arial"/>
                <w:sz w:val="20"/>
                <w:szCs w:val="20"/>
                <w:lang w:eastAsia="en-GB"/>
              </w:rPr>
              <w:t>Uckfield Rugby Club</w:t>
            </w:r>
          </w:p>
        </w:tc>
        <w:tc>
          <w:tcPr>
            <w:tcW w:w="447" w:type="pct"/>
            <w:shd w:val="clear" w:color="auto" w:fill="auto"/>
          </w:tcPr>
          <w:p w14:paraId="1E033132" w14:textId="77777777" w:rsidR="00306898" w:rsidRPr="00446F13" w:rsidRDefault="00306898" w:rsidP="00D202E2">
            <w:pPr>
              <w:spacing w:before="40"/>
              <w:jc w:val="center"/>
              <w:rPr>
                <w:rFonts w:cs="Arial"/>
                <w:color w:val="000000"/>
                <w:sz w:val="20"/>
                <w:szCs w:val="20"/>
              </w:rPr>
            </w:pPr>
            <w:r w:rsidRPr="00446F13">
              <w:rPr>
                <w:rFonts w:cs="Arial"/>
                <w:color w:val="000000"/>
                <w:sz w:val="20"/>
                <w:szCs w:val="20"/>
              </w:rPr>
              <w:t>M1/D2</w:t>
            </w:r>
          </w:p>
        </w:tc>
        <w:tc>
          <w:tcPr>
            <w:tcW w:w="571" w:type="pct"/>
            <w:shd w:val="clear" w:color="auto" w:fill="FFC000"/>
          </w:tcPr>
          <w:p w14:paraId="7B82FEC9" w14:textId="77777777" w:rsidR="00306898" w:rsidRPr="00446F13" w:rsidRDefault="00306898" w:rsidP="00D202E2">
            <w:pPr>
              <w:spacing w:before="40"/>
              <w:jc w:val="center"/>
              <w:rPr>
                <w:rFonts w:cs="Arial"/>
                <w:color w:val="000000"/>
                <w:sz w:val="20"/>
                <w:szCs w:val="20"/>
              </w:rPr>
            </w:pPr>
            <w:r w:rsidRPr="00446F13">
              <w:rPr>
                <w:rFonts w:cs="Arial"/>
                <w:color w:val="000000"/>
                <w:sz w:val="20"/>
                <w:szCs w:val="20"/>
              </w:rPr>
              <w:t>Standard</w:t>
            </w:r>
          </w:p>
        </w:tc>
        <w:tc>
          <w:tcPr>
            <w:tcW w:w="589" w:type="pct"/>
          </w:tcPr>
          <w:p w14:paraId="6B756AFD" w14:textId="77777777" w:rsidR="00306898" w:rsidRPr="00446F13" w:rsidRDefault="00306898" w:rsidP="00D202E2">
            <w:pPr>
              <w:spacing w:before="40"/>
              <w:jc w:val="center"/>
              <w:rPr>
                <w:rFonts w:cs="Arial"/>
                <w:color w:val="000000"/>
                <w:sz w:val="20"/>
                <w:szCs w:val="20"/>
              </w:rPr>
            </w:pPr>
            <w:r>
              <w:rPr>
                <w:rFonts w:cs="Arial"/>
                <w:color w:val="000000"/>
                <w:sz w:val="20"/>
                <w:szCs w:val="20"/>
              </w:rPr>
              <w:t>No</w:t>
            </w:r>
          </w:p>
        </w:tc>
        <w:tc>
          <w:tcPr>
            <w:tcW w:w="669" w:type="pct"/>
          </w:tcPr>
          <w:p w14:paraId="1296636D" w14:textId="77777777" w:rsidR="00306898" w:rsidRPr="00217B71" w:rsidRDefault="00306898" w:rsidP="00D202E2">
            <w:pPr>
              <w:spacing w:before="40"/>
              <w:jc w:val="center"/>
              <w:rPr>
                <w:rFonts w:eastAsia="MS Mincho" w:cs="Arial"/>
                <w:color w:val="000000"/>
                <w:sz w:val="20"/>
                <w:szCs w:val="20"/>
                <w:highlight w:val="yellow"/>
                <w:lang w:val="en-US" w:eastAsia="ja-JP"/>
              </w:rPr>
            </w:pPr>
            <w:r w:rsidRPr="00AA2442">
              <w:rPr>
                <w:rFonts w:eastAsia="MS Mincho" w:cs="Arial"/>
                <w:color w:val="000000"/>
                <w:sz w:val="20"/>
                <w:szCs w:val="20"/>
                <w:lang w:val="en-US" w:eastAsia="ja-JP"/>
              </w:rPr>
              <w:t>2</w:t>
            </w:r>
          </w:p>
        </w:tc>
        <w:tc>
          <w:tcPr>
            <w:tcW w:w="669" w:type="pct"/>
          </w:tcPr>
          <w:p w14:paraId="2E70F549" w14:textId="77777777" w:rsidR="00306898" w:rsidRPr="00A023ED" w:rsidRDefault="00306898" w:rsidP="00D202E2">
            <w:pPr>
              <w:spacing w:before="40"/>
              <w:jc w:val="center"/>
              <w:rPr>
                <w:rFonts w:eastAsia="MS Mincho" w:cs="Arial"/>
                <w:color w:val="000000"/>
                <w:sz w:val="20"/>
                <w:szCs w:val="20"/>
                <w:lang w:val="en-US" w:eastAsia="ja-JP"/>
              </w:rPr>
            </w:pPr>
            <w:r w:rsidRPr="00A023ED">
              <w:rPr>
                <w:rFonts w:eastAsia="MS Mincho" w:cs="Arial"/>
                <w:color w:val="000000"/>
                <w:sz w:val="20"/>
                <w:szCs w:val="20"/>
                <w:lang w:val="en-US" w:eastAsia="ja-JP"/>
              </w:rPr>
              <w:t>0</w:t>
            </w:r>
          </w:p>
        </w:tc>
        <w:tc>
          <w:tcPr>
            <w:tcW w:w="632" w:type="pct"/>
            <w:shd w:val="clear" w:color="auto" w:fill="auto"/>
          </w:tcPr>
          <w:p w14:paraId="3E7EBD33" w14:textId="77777777" w:rsidR="00306898" w:rsidRPr="00217B71" w:rsidRDefault="00306898" w:rsidP="00D202E2">
            <w:pPr>
              <w:spacing w:before="40"/>
              <w:jc w:val="center"/>
              <w:rPr>
                <w:rFonts w:eastAsia="MS Mincho" w:cs="Arial"/>
                <w:color w:val="000000"/>
                <w:sz w:val="20"/>
                <w:szCs w:val="20"/>
                <w:highlight w:val="yellow"/>
                <w:lang w:val="en-US" w:eastAsia="ja-JP"/>
              </w:rPr>
            </w:pPr>
            <w:r w:rsidRPr="00446F13">
              <w:rPr>
                <w:rFonts w:eastAsia="MS Mincho" w:cs="Arial"/>
                <w:color w:val="000000"/>
                <w:sz w:val="20"/>
                <w:szCs w:val="20"/>
                <w:lang w:val="en-US" w:eastAsia="ja-JP"/>
              </w:rPr>
              <w:t>2.5</w:t>
            </w:r>
          </w:p>
        </w:tc>
        <w:tc>
          <w:tcPr>
            <w:tcW w:w="583" w:type="pct"/>
            <w:shd w:val="clear" w:color="auto" w:fill="00FF00"/>
          </w:tcPr>
          <w:p w14:paraId="1F2D128A" w14:textId="77777777" w:rsidR="00306898" w:rsidRPr="00896371" w:rsidRDefault="00306898"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0.5</w:t>
            </w:r>
          </w:p>
        </w:tc>
      </w:tr>
      <w:tr w:rsidR="00306898" w:rsidRPr="002E3033" w14:paraId="48BDFB56" w14:textId="77777777" w:rsidTr="00D202E2">
        <w:trPr>
          <w:cantSplit/>
          <w:trHeight w:val="256"/>
        </w:trPr>
        <w:tc>
          <w:tcPr>
            <w:tcW w:w="324" w:type="pct"/>
            <w:vMerge/>
            <w:shd w:val="clear" w:color="auto" w:fill="auto"/>
          </w:tcPr>
          <w:p w14:paraId="1B03DE14" w14:textId="77777777" w:rsidR="00306898" w:rsidRDefault="00306898" w:rsidP="00D202E2">
            <w:pPr>
              <w:spacing w:before="40"/>
              <w:jc w:val="center"/>
              <w:rPr>
                <w:rFonts w:cs="Arial"/>
                <w:sz w:val="20"/>
                <w:szCs w:val="20"/>
                <w:lang w:eastAsia="en-GB"/>
              </w:rPr>
            </w:pPr>
          </w:p>
        </w:tc>
        <w:tc>
          <w:tcPr>
            <w:tcW w:w="515" w:type="pct"/>
            <w:vMerge/>
            <w:shd w:val="clear" w:color="auto" w:fill="auto"/>
          </w:tcPr>
          <w:p w14:paraId="7E6B5810" w14:textId="77777777" w:rsidR="00306898" w:rsidRDefault="00306898" w:rsidP="00D202E2">
            <w:pPr>
              <w:spacing w:before="40"/>
              <w:jc w:val="left"/>
              <w:rPr>
                <w:rFonts w:cs="Arial"/>
                <w:sz w:val="20"/>
                <w:szCs w:val="20"/>
                <w:lang w:eastAsia="en-GB"/>
              </w:rPr>
            </w:pPr>
          </w:p>
        </w:tc>
        <w:tc>
          <w:tcPr>
            <w:tcW w:w="447" w:type="pct"/>
            <w:shd w:val="clear" w:color="auto" w:fill="auto"/>
          </w:tcPr>
          <w:p w14:paraId="771E63DB" w14:textId="77777777" w:rsidR="00306898" w:rsidRPr="00446F13" w:rsidRDefault="00306898" w:rsidP="00D202E2">
            <w:pPr>
              <w:spacing w:before="40"/>
              <w:jc w:val="center"/>
              <w:rPr>
                <w:rFonts w:cs="Arial"/>
                <w:color w:val="000000"/>
                <w:sz w:val="20"/>
                <w:szCs w:val="20"/>
              </w:rPr>
            </w:pPr>
            <w:r w:rsidRPr="00446F13">
              <w:rPr>
                <w:rFonts w:cs="Arial"/>
                <w:color w:val="000000"/>
                <w:sz w:val="20"/>
                <w:szCs w:val="20"/>
              </w:rPr>
              <w:t>M1/D1</w:t>
            </w:r>
          </w:p>
        </w:tc>
        <w:tc>
          <w:tcPr>
            <w:tcW w:w="571" w:type="pct"/>
            <w:shd w:val="clear" w:color="auto" w:fill="FFC000"/>
          </w:tcPr>
          <w:p w14:paraId="63E9C71C" w14:textId="77777777" w:rsidR="00306898" w:rsidRPr="00446F13" w:rsidRDefault="00306898" w:rsidP="00D202E2">
            <w:pPr>
              <w:spacing w:before="40"/>
              <w:jc w:val="center"/>
              <w:rPr>
                <w:rFonts w:cs="Arial"/>
                <w:color w:val="000000"/>
                <w:sz w:val="20"/>
                <w:szCs w:val="20"/>
              </w:rPr>
            </w:pPr>
            <w:r w:rsidRPr="00446F13">
              <w:rPr>
                <w:rFonts w:cs="Arial"/>
                <w:color w:val="000000"/>
                <w:sz w:val="20"/>
                <w:szCs w:val="20"/>
              </w:rPr>
              <w:t>Standard</w:t>
            </w:r>
          </w:p>
        </w:tc>
        <w:tc>
          <w:tcPr>
            <w:tcW w:w="589" w:type="pct"/>
          </w:tcPr>
          <w:p w14:paraId="1A88756F" w14:textId="77777777" w:rsidR="00306898" w:rsidRPr="00446F13" w:rsidRDefault="00306898" w:rsidP="00D202E2">
            <w:pPr>
              <w:spacing w:before="40"/>
              <w:jc w:val="center"/>
              <w:rPr>
                <w:rFonts w:cs="Arial"/>
                <w:color w:val="000000"/>
                <w:sz w:val="20"/>
                <w:szCs w:val="20"/>
              </w:rPr>
            </w:pPr>
            <w:r w:rsidRPr="00446F13">
              <w:rPr>
                <w:rFonts w:cs="Arial"/>
                <w:color w:val="000000"/>
                <w:sz w:val="20"/>
                <w:szCs w:val="20"/>
              </w:rPr>
              <w:t>Yes</w:t>
            </w:r>
            <w:r>
              <w:rPr>
                <w:rFonts w:cs="Arial"/>
                <w:color w:val="000000"/>
                <w:sz w:val="20"/>
                <w:szCs w:val="20"/>
              </w:rPr>
              <w:t xml:space="preserve"> (half a pitch vertically)</w:t>
            </w:r>
          </w:p>
        </w:tc>
        <w:tc>
          <w:tcPr>
            <w:tcW w:w="669" w:type="pct"/>
          </w:tcPr>
          <w:p w14:paraId="000DEB42" w14:textId="77777777" w:rsidR="00306898" w:rsidRPr="004D5CA2" w:rsidRDefault="00306898"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2.75</w:t>
            </w:r>
          </w:p>
        </w:tc>
        <w:tc>
          <w:tcPr>
            <w:tcW w:w="669" w:type="pct"/>
          </w:tcPr>
          <w:p w14:paraId="310704D7" w14:textId="21620A7D" w:rsidR="00306898" w:rsidRPr="00A023ED" w:rsidRDefault="00306898"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3.5</w:t>
            </w:r>
          </w:p>
        </w:tc>
        <w:tc>
          <w:tcPr>
            <w:tcW w:w="632" w:type="pct"/>
            <w:shd w:val="clear" w:color="auto" w:fill="auto"/>
          </w:tcPr>
          <w:p w14:paraId="755178FB" w14:textId="77777777" w:rsidR="00306898" w:rsidRPr="00217B71" w:rsidRDefault="00306898" w:rsidP="00D202E2">
            <w:pPr>
              <w:spacing w:before="40"/>
              <w:jc w:val="center"/>
              <w:rPr>
                <w:rFonts w:eastAsia="MS Mincho" w:cs="Arial"/>
                <w:color w:val="000000"/>
                <w:sz w:val="20"/>
                <w:szCs w:val="20"/>
                <w:highlight w:val="yellow"/>
                <w:lang w:val="en-US" w:eastAsia="ja-JP"/>
              </w:rPr>
            </w:pPr>
            <w:r w:rsidRPr="00446F13">
              <w:rPr>
                <w:rFonts w:eastAsia="MS Mincho" w:cs="Arial"/>
                <w:color w:val="000000"/>
                <w:sz w:val="20"/>
                <w:szCs w:val="20"/>
                <w:lang w:val="en-US" w:eastAsia="ja-JP"/>
              </w:rPr>
              <w:t>2</w:t>
            </w:r>
          </w:p>
        </w:tc>
        <w:tc>
          <w:tcPr>
            <w:tcW w:w="583" w:type="pct"/>
            <w:shd w:val="clear" w:color="auto" w:fill="FF0000"/>
          </w:tcPr>
          <w:p w14:paraId="519B2A98" w14:textId="758AA94E" w:rsidR="00306898" w:rsidRPr="00896371" w:rsidRDefault="00306898"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4.</w:t>
            </w:r>
            <w:r w:rsidR="00720514">
              <w:rPr>
                <w:rFonts w:eastAsia="MS Mincho" w:cs="Arial"/>
                <w:color w:val="000000"/>
                <w:sz w:val="20"/>
                <w:szCs w:val="20"/>
                <w:lang w:val="en-US" w:eastAsia="ja-JP"/>
              </w:rPr>
              <w:t>2</w:t>
            </w:r>
            <w:r>
              <w:rPr>
                <w:rFonts w:eastAsia="MS Mincho" w:cs="Arial"/>
                <w:color w:val="000000"/>
                <w:sz w:val="20"/>
                <w:szCs w:val="20"/>
                <w:lang w:val="en-US" w:eastAsia="ja-JP"/>
              </w:rPr>
              <w:t>5</w:t>
            </w:r>
          </w:p>
        </w:tc>
      </w:tr>
      <w:tr w:rsidR="00306898" w:rsidRPr="002E3033" w14:paraId="1B3D9F42" w14:textId="77777777" w:rsidTr="00D202E2">
        <w:trPr>
          <w:cantSplit/>
          <w:trHeight w:val="256"/>
        </w:trPr>
        <w:tc>
          <w:tcPr>
            <w:tcW w:w="324" w:type="pct"/>
            <w:vMerge/>
            <w:shd w:val="clear" w:color="auto" w:fill="auto"/>
          </w:tcPr>
          <w:p w14:paraId="3B5FDE38" w14:textId="77777777" w:rsidR="00306898" w:rsidRDefault="00306898" w:rsidP="00D202E2">
            <w:pPr>
              <w:spacing w:before="40"/>
              <w:jc w:val="center"/>
              <w:rPr>
                <w:rFonts w:cs="Arial"/>
                <w:sz w:val="20"/>
                <w:szCs w:val="20"/>
                <w:lang w:eastAsia="en-GB"/>
              </w:rPr>
            </w:pPr>
          </w:p>
        </w:tc>
        <w:tc>
          <w:tcPr>
            <w:tcW w:w="515" w:type="pct"/>
            <w:vMerge/>
            <w:shd w:val="clear" w:color="auto" w:fill="auto"/>
          </w:tcPr>
          <w:p w14:paraId="67DCEB39" w14:textId="77777777" w:rsidR="00306898" w:rsidRDefault="00306898" w:rsidP="00D202E2">
            <w:pPr>
              <w:spacing w:before="40"/>
              <w:jc w:val="left"/>
              <w:rPr>
                <w:rFonts w:cs="Arial"/>
                <w:sz w:val="20"/>
                <w:szCs w:val="20"/>
                <w:lang w:eastAsia="en-GB"/>
              </w:rPr>
            </w:pPr>
          </w:p>
        </w:tc>
        <w:tc>
          <w:tcPr>
            <w:tcW w:w="447" w:type="pct"/>
            <w:shd w:val="clear" w:color="auto" w:fill="auto"/>
          </w:tcPr>
          <w:p w14:paraId="2138E497" w14:textId="77777777" w:rsidR="00306898" w:rsidRPr="00446F13" w:rsidRDefault="00306898" w:rsidP="00D202E2">
            <w:pPr>
              <w:spacing w:before="40"/>
              <w:jc w:val="center"/>
              <w:rPr>
                <w:rFonts w:cs="Arial"/>
                <w:color w:val="000000"/>
                <w:sz w:val="20"/>
                <w:szCs w:val="20"/>
              </w:rPr>
            </w:pPr>
            <w:r w:rsidRPr="00446F13">
              <w:rPr>
                <w:rFonts w:cs="Arial"/>
                <w:color w:val="000000"/>
                <w:sz w:val="20"/>
                <w:szCs w:val="20"/>
              </w:rPr>
              <w:t>M1/D</w:t>
            </w:r>
            <w:r>
              <w:rPr>
                <w:rFonts w:cs="Arial"/>
                <w:color w:val="000000"/>
                <w:sz w:val="20"/>
                <w:szCs w:val="20"/>
              </w:rPr>
              <w:t>1</w:t>
            </w:r>
          </w:p>
        </w:tc>
        <w:tc>
          <w:tcPr>
            <w:tcW w:w="571" w:type="pct"/>
            <w:shd w:val="clear" w:color="auto" w:fill="FFC000"/>
          </w:tcPr>
          <w:p w14:paraId="1EA64A80" w14:textId="77777777" w:rsidR="00306898" w:rsidRPr="00446F13" w:rsidRDefault="00306898" w:rsidP="00D202E2">
            <w:pPr>
              <w:spacing w:before="40"/>
              <w:jc w:val="center"/>
              <w:rPr>
                <w:rFonts w:cs="Arial"/>
                <w:color w:val="000000"/>
                <w:sz w:val="20"/>
                <w:szCs w:val="20"/>
              </w:rPr>
            </w:pPr>
            <w:r>
              <w:rPr>
                <w:rFonts w:cs="Arial"/>
                <w:color w:val="000000"/>
                <w:sz w:val="20"/>
                <w:szCs w:val="20"/>
              </w:rPr>
              <w:t>Standard</w:t>
            </w:r>
          </w:p>
        </w:tc>
        <w:tc>
          <w:tcPr>
            <w:tcW w:w="589" w:type="pct"/>
          </w:tcPr>
          <w:p w14:paraId="6C84DB93" w14:textId="77777777" w:rsidR="00306898" w:rsidRPr="00446F13" w:rsidRDefault="00306898" w:rsidP="00D202E2">
            <w:pPr>
              <w:spacing w:before="40"/>
              <w:jc w:val="center"/>
              <w:rPr>
                <w:rFonts w:cs="Arial"/>
                <w:color w:val="000000"/>
                <w:sz w:val="20"/>
                <w:szCs w:val="20"/>
              </w:rPr>
            </w:pPr>
            <w:r w:rsidRPr="00446F13">
              <w:rPr>
                <w:rFonts w:cs="Arial"/>
                <w:color w:val="000000"/>
                <w:sz w:val="20"/>
                <w:szCs w:val="20"/>
              </w:rPr>
              <w:t>Yes</w:t>
            </w:r>
            <w:r>
              <w:rPr>
                <w:rFonts w:cs="Arial"/>
                <w:color w:val="000000"/>
                <w:sz w:val="20"/>
                <w:szCs w:val="20"/>
              </w:rPr>
              <w:t xml:space="preserve"> (half a pitch vertically)</w:t>
            </w:r>
          </w:p>
        </w:tc>
        <w:tc>
          <w:tcPr>
            <w:tcW w:w="669" w:type="pct"/>
          </w:tcPr>
          <w:p w14:paraId="3FE896C1" w14:textId="77777777" w:rsidR="00306898" w:rsidRPr="004D5CA2" w:rsidRDefault="00306898"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2.5</w:t>
            </w:r>
          </w:p>
        </w:tc>
        <w:tc>
          <w:tcPr>
            <w:tcW w:w="669" w:type="pct"/>
          </w:tcPr>
          <w:p w14:paraId="58EC49CC" w14:textId="61FC47A0" w:rsidR="00306898" w:rsidRPr="00A023ED" w:rsidRDefault="00306898"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3.5</w:t>
            </w:r>
          </w:p>
        </w:tc>
        <w:tc>
          <w:tcPr>
            <w:tcW w:w="632" w:type="pct"/>
            <w:shd w:val="clear" w:color="auto" w:fill="auto"/>
          </w:tcPr>
          <w:p w14:paraId="7BD7EF39" w14:textId="77777777" w:rsidR="00306898" w:rsidRPr="00217B71" w:rsidRDefault="00306898" w:rsidP="00D202E2">
            <w:pPr>
              <w:spacing w:before="40"/>
              <w:jc w:val="center"/>
              <w:rPr>
                <w:rFonts w:eastAsia="MS Mincho" w:cs="Arial"/>
                <w:color w:val="000000"/>
                <w:sz w:val="20"/>
                <w:szCs w:val="20"/>
                <w:highlight w:val="yellow"/>
                <w:lang w:val="en-US" w:eastAsia="ja-JP"/>
              </w:rPr>
            </w:pPr>
            <w:r w:rsidRPr="003945EC">
              <w:rPr>
                <w:rFonts w:eastAsia="MS Mincho" w:cs="Arial"/>
                <w:color w:val="000000"/>
                <w:sz w:val="20"/>
                <w:szCs w:val="20"/>
                <w:lang w:val="en-US" w:eastAsia="ja-JP"/>
              </w:rPr>
              <w:t>2</w:t>
            </w:r>
          </w:p>
        </w:tc>
        <w:tc>
          <w:tcPr>
            <w:tcW w:w="583" w:type="pct"/>
            <w:shd w:val="clear" w:color="auto" w:fill="FF0000"/>
          </w:tcPr>
          <w:p w14:paraId="26014EED" w14:textId="3607CA9A" w:rsidR="00306898" w:rsidRPr="00896371" w:rsidRDefault="00306898"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4</w:t>
            </w:r>
          </w:p>
        </w:tc>
      </w:tr>
    </w:tbl>
    <w:p w14:paraId="183706B4" w14:textId="77777777" w:rsidR="00A257C0" w:rsidRPr="00AB019A" w:rsidRDefault="00A257C0" w:rsidP="00390A61">
      <w:pPr>
        <w:tabs>
          <w:tab w:val="left" w:pos="2460"/>
        </w:tabs>
        <w:rPr>
          <w:b/>
          <w:bCs/>
          <w:i/>
          <w:iCs/>
          <w:color w:val="000000" w:themeColor="text1"/>
        </w:rPr>
      </w:pPr>
    </w:p>
    <w:p w14:paraId="1FB474EC" w14:textId="77777777" w:rsidR="00F40EC7" w:rsidRDefault="00F40EC7" w:rsidP="007A0125">
      <w:pPr>
        <w:pStyle w:val="ListParagraph"/>
        <w:numPr>
          <w:ilvl w:val="0"/>
          <w:numId w:val="32"/>
        </w:numPr>
        <w:ind w:left="0" w:right="-43" w:hanging="567"/>
        <w:contextualSpacing w:val="0"/>
      </w:pPr>
      <w:r w:rsidRPr="007F4335">
        <w:t xml:space="preserve">To accommodate this </w:t>
      </w:r>
      <w:r>
        <w:t xml:space="preserve">increased </w:t>
      </w:r>
      <w:r w:rsidRPr="007F4335">
        <w:t xml:space="preserve">demand more </w:t>
      </w:r>
      <w:r>
        <w:t>practically</w:t>
      </w:r>
      <w:r w:rsidRPr="007F4335">
        <w:t xml:space="preserve">, as a minimum, there </w:t>
      </w:r>
      <w:r>
        <w:t>is</w:t>
      </w:r>
      <w:r w:rsidRPr="007F4335">
        <w:t xml:space="preserve"> a need to improve pitch quality and increase the level of floodlighting</w:t>
      </w:r>
      <w:r>
        <w:t>. This would</w:t>
      </w:r>
      <w:r w:rsidRPr="007F4335">
        <w:t xml:space="preserve"> stop concentrated </w:t>
      </w:r>
      <w:r>
        <w:t>usage</w:t>
      </w:r>
      <w:r w:rsidRPr="007F4335">
        <w:t xml:space="preserve"> on existing pitches which are </w:t>
      </w:r>
      <w:r>
        <w:t xml:space="preserve">currently </w:t>
      </w:r>
      <w:r w:rsidRPr="007F4335">
        <w:t xml:space="preserve">only partially floodlit. </w:t>
      </w:r>
    </w:p>
    <w:p w14:paraId="68F634E9" w14:textId="77777777" w:rsidR="00F40EC7" w:rsidRDefault="00F40EC7" w:rsidP="00F40EC7"/>
    <w:p w14:paraId="42AB244F" w14:textId="54BA1C36" w:rsidR="00B961B9" w:rsidRDefault="00F40EC7" w:rsidP="007A0125">
      <w:pPr>
        <w:pStyle w:val="ListParagraph"/>
        <w:numPr>
          <w:ilvl w:val="0"/>
          <w:numId w:val="32"/>
        </w:numPr>
        <w:ind w:left="0" w:right="-43" w:hanging="567"/>
        <w:contextualSpacing w:val="0"/>
      </w:pPr>
      <w:r>
        <w:t xml:space="preserve">The table below explores this further, by looking at the impact of improvements to an M2/D3 scale would have. This would provide the greatest capacity for pitches on the site. Although additional floodlighting doesn’t technically affect pitch capacity, in real terms this would allow a midweek spread to be better accommodated across existing provision. It should be noted that the first team pitch is not factored into this equation as it is considered that this would not be used for training purposes. </w:t>
      </w:r>
    </w:p>
    <w:p w14:paraId="5DB669E6" w14:textId="77777777" w:rsidR="009A6620" w:rsidRDefault="009A6620" w:rsidP="009A6620">
      <w:pPr>
        <w:pStyle w:val="ListParagraph"/>
      </w:pPr>
    </w:p>
    <w:p w14:paraId="7CBDEA3C" w14:textId="2C466722" w:rsidR="001E00DF" w:rsidRDefault="001E00DF" w:rsidP="001E00DF">
      <w:pPr>
        <w:rPr>
          <w:i/>
          <w:iCs/>
          <w:color w:val="000000" w:themeColor="text1"/>
        </w:rPr>
      </w:pPr>
      <w:r w:rsidRPr="00B06A66">
        <w:rPr>
          <w:i/>
          <w:iCs/>
          <w:color w:val="000000" w:themeColor="text1"/>
        </w:rPr>
        <w:t>Table 4.1</w:t>
      </w:r>
      <w:r>
        <w:rPr>
          <w:i/>
          <w:iCs/>
          <w:color w:val="000000" w:themeColor="text1"/>
        </w:rPr>
        <w:t>4</w:t>
      </w:r>
      <w:r w:rsidRPr="00B06A66">
        <w:rPr>
          <w:i/>
          <w:iCs/>
          <w:color w:val="000000" w:themeColor="text1"/>
        </w:rPr>
        <w:t xml:space="preserve">: </w:t>
      </w:r>
      <w:r>
        <w:rPr>
          <w:i/>
          <w:iCs/>
          <w:color w:val="000000" w:themeColor="text1"/>
        </w:rPr>
        <w:t xml:space="preserve">Uckfield RUFC supply vs demand balance with improvements </w:t>
      </w:r>
      <w:r w:rsidR="00B961B9">
        <w:rPr>
          <w:i/>
          <w:iCs/>
          <w:color w:val="000000" w:themeColor="text1"/>
        </w:rPr>
        <w:t>(</w:t>
      </w:r>
      <w:r>
        <w:rPr>
          <w:i/>
          <w:iCs/>
          <w:color w:val="000000" w:themeColor="text1"/>
        </w:rPr>
        <w:t>and floodlighting</w:t>
      </w:r>
      <w:r w:rsidR="00B961B9">
        <w:rPr>
          <w:i/>
          <w:iCs/>
          <w:color w:val="000000" w:themeColor="text1"/>
        </w:rPr>
        <w:t>)</w:t>
      </w:r>
      <w:r>
        <w:rPr>
          <w:i/>
          <w:iCs/>
          <w:color w:val="000000" w:themeColor="text1"/>
        </w:rPr>
        <w:t xml:space="preserve"> </w:t>
      </w:r>
    </w:p>
    <w:p w14:paraId="70720AC7" w14:textId="77777777" w:rsidR="001E00DF" w:rsidRPr="00306898" w:rsidRDefault="001E00DF" w:rsidP="001E00DF">
      <w:pPr>
        <w:rPr>
          <w:i/>
          <w:i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
        <w:gridCol w:w="928"/>
        <w:gridCol w:w="806"/>
        <w:gridCol w:w="1061"/>
        <w:gridCol w:w="1061"/>
        <w:gridCol w:w="1206"/>
        <w:gridCol w:w="1206"/>
        <w:gridCol w:w="1139"/>
        <w:gridCol w:w="1051"/>
      </w:tblGrid>
      <w:tr w:rsidR="001E00DF" w:rsidRPr="002E3033" w14:paraId="57BB6369" w14:textId="77777777" w:rsidTr="001E00DF">
        <w:trPr>
          <w:cantSplit/>
          <w:trHeight w:val="739"/>
          <w:tblHeader/>
        </w:trPr>
        <w:tc>
          <w:tcPr>
            <w:tcW w:w="322" w:type="pct"/>
            <w:shd w:val="clear" w:color="auto" w:fill="DBE5F1"/>
          </w:tcPr>
          <w:p w14:paraId="0E648E66" w14:textId="77777777" w:rsidR="007F4335" w:rsidRPr="00DB0DBC" w:rsidRDefault="007F4335"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Site ID</w:t>
            </w:r>
          </w:p>
        </w:tc>
        <w:tc>
          <w:tcPr>
            <w:tcW w:w="513" w:type="pct"/>
            <w:shd w:val="clear" w:color="auto" w:fill="DBE5F1"/>
          </w:tcPr>
          <w:p w14:paraId="42B7A0C4" w14:textId="77777777" w:rsidR="007F4335" w:rsidRPr="00DB0DBC" w:rsidRDefault="007F4335" w:rsidP="00D202E2">
            <w:pPr>
              <w:spacing w:before="40"/>
              <w:jc w:val="left"/>
              <w:rPr>
                <w:rFonts w:eastAsia="MS Mincho" w:cs="Arial"/>
                <w:b/>
                <w:color w:val="000000"/>
                <w:sz w:val="20"/>
                <w:szCs w:val="20"/>
                <w:lang w:val="en-US" w:eastAsia="ja-JP"/>
              </w:rPr>
            </w:pPr>
            <w:r w:rsidRPr="00DB0DBC">
              <w:rPr>
                <w:rFonts w:eastAsia="MS Mincho" w:cs="Arial"/>
                <w:b/>
                <w:color w:val="000000"/>
                <w:sz w:val="20"/>
                <w:szCs w:val="20"/>
                <w:lang w:val="en-US" w:eastAsia="ja-JP"/>
              </w:rPr>
              <w:t>Site name</w:t>
            </w:r>
          </w:p>
        </w:tc>
        <w:tc>
          <w:tcPr>
            <w:tcW w:w="446" w:type="pct"/>
            <w:shd w:val="clear" w:color="auto" w:fill="DBE5F1"/>
          </w:tcPr>
          <w:p w14:paraId="199F6482" w14:textId="77777777" w:rsidR="007F4335" w:rsidRPr="00DB0DBC" w:rsidRDefault="007F4335"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Non-tech score</w:t>
            </w:r>
          </w:p>
        </w:tc>
        <w:tc>
          <w:tcPr>
            <w:tcW w:w="587" w:type="pct"/>
            <w:shd w:val="clear" w:color="auto" w:fill="DBE5F1"/>
          </w:tcPr>
          <w:p w14:paraId="1311A0CC" w14:textId="7B558A85" w:rsidR="001E00DF" w:rsidRDefault="001E00DF" w:rsidP="00D202E2">
            <w:pPr>
              <w:spacing w:before="40"/>
              <w:jc w:val="center"/>
              <w:rPr>
                <w:rFonts w:eastAsia="MS Mincho" w:cs="Arial"/>
                <w:b/>
                <w:color w:val="000000"/>
                <w:sz w:val="20"/>
                <w:szCs w:val="20"/>
                <w:lang w:val="en-US" w:eastAsia="ja-JP"/>
              </w:rPr>
            </w:pPr>
            <w:r>
              <w:rPr>
                <w:rFonts w:eastAsia="MS Mincho" w:cs="Arial"/>
                <w:b/>
                <w:color w:val="000000"/>
                <w:sz w:val="20"/>
                <w:szCs w:val="20"/>
                <w:lang w:val="en-US" w:eastAsia="ja-JP"/>
              </w:rPr>
              <w:t>New</w:t>
            </w:r>
          </w:p>
          <w:p w14:paraId="12DF98E2" w14:textId="1869CFCC" w:rsidR="007F4335" w:rsidRPr="00DB0DBC" w:rsidRDefault="001E00DF" w:rsidP="00D202E2">
            <w:pPr>
              <w:spacing w:before="40"/>
              <w:jc w:val="center"/>
              <w:rPr>
                <w:rFonts w:eastAsia="MS Mincho" w:cs="Arial"/>
                <w:b/>
                <w:color w:val="000000"/>
                <w:sz w:val="20"/>
                <w:szCs w:val="20"/>
                <w:lang w:val="en-US" w:eastAsia="ja-JP"/>
              </w:rPr>
            </w:pPr>
            <w:r>
              <w:rPr>
                <w:rFonts w:eastAsia="MS Mincho" w:cs="Arial"/>
                <w:b/>
                <w:color w:val="000000"/>
                <w:sz w:val="20"/>
                <w:szCs w:val="20"/>
                <w:lang w:val="en-US" w:eastAsia="ja-JP"/>
              </w:rPr>
              <w:t>q</w:t>
            </w:r>
            <w:r w:rsidR="007F4335" w:rsidRPr="00DB0DBC">
              <w:rPr>
                <w:rFonts w:eastAsia="MS Mincho" w:cs="Arial"/>
                <w:b/>
                <w:color w:val="000000"/>
                <w:sz w:val="20"/>
                <w:szCs w:val="20"/>
                <w:lang w:val="en-US" w:eastAsia="ja-JP"/>
              </w:rPr>
              <w:t>uality rating</w:t>
            </w:r>
          </w:p>
        </w:tc>
        <w:tc>
          <w:tcPr>
            <w:tcW w:w="587" w:type="pct"/>
            <w:shd w:val="clear" w:color="auto" w:fill="DBE5F1"/>
          </w:tcPr>
          <w:p w14:paraId="26F8DEC9" w14:textId="77777777" w:rsidR="007F4335" w:rsidRPr="00DB0DBC" w:rsidRDefault="007F4335"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Floodlit?</w:t>
            </w:r>
          </w:p>
        </w:tc>
        <w:tc>
          <w:tcPr>
            <w:tcW w:w="667" w:type="pct"/>
            <w:shd w:val="clear" w:color="auto" w:fill="DBE5F1"/>
          </w:tcPr>
          <w:p w14:paraId="34877FD7" w14:textId="77777777" w:rsidR="007F4335" w:rsidRPr="00DB0DBC" w:rsidRDefault="007F4335"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Match equivalent sessions (per week)</w:t>
            </w:r>
          </w:p>
        </w:tc>
        <w:tc>
          <w:tcPr>
            <w:tcW w:w="667" w:type="pct"/>
            <w:shd w:val="clear" w:color="auto" w:fill="DBE5F1"/>
          </w:tcPr>
          <w:p w14:paraId="4D402522" w14:textId="77777777" w:rsidR="007F4335" w:rsidRDefault="007F4335" w:rsidP="00D202E2">
            <w:pPr>
              <w:spacing w:before="40"/>
              <w:jc w:val="center"/>
              <w:rPr>
                <w:rFonts w:eastAsia="MS Mincho" w:cs="Arial"/>
                <w:b/>
                <w:color w:val="000000"/>
                <w:sz w:val="20"/>
                <w:szCs w:val="20"/>
                <w:lang w:val="en-US" w:eastAsia="ja-JP"/>
              </w:rPr>
            </w:pPr>
            <w:r>
              <w:rPr>
                <w:rFonts w:eastAsia="MS Mincho" w:cs="Arial"/>
                <w:b/>
                <w:color w:val="000000"/>
                <w:sz w:val="20"/>
                <w:szCs w:val="20"/>
                <w:lang w:val="en-US" w:eastAsia="ja-JP"/>
              </w:rPr>
              <w:t xml:space="preserve">Training equivalent sessions </w:t>
            </w:r>
          </w:p>
          <w:p w14:paraId="30DD74E0" w14:textId="77777777" w:rsidR="007F4335" w:rsidRPr="00DB0DBC" w:rsidRDefault="007F4335" w:rsidP="00D202E2">
            <w:pPr>
              <w:spacing w:before="40"/>
              <w:jc w:val="center"/>
              <w:rPr>
                <w:rFonts w:eastAsia="MS Mincho" w:cs="Arial"/>
                <w:b/>
                <w:color w:val="000000"/>
                <w:sz w:val="20"/>
                <w:szCs w:val="20"/>
                <w:lang w:val="en-US" w:eastAsia="ja-JP"/>
              </w:rPr>
            </w:pPr>
            <w:r>
              <w:rPr>
                <w:rFonts w:eastAsia="MS Mincho" w:cs="Arial"/>
                <w:b/>
                <w:color w:val="000000"/>
                <w:sz w:val="20"/>
                <w:szCs w:val="20"/>
                <w:lang w:val="en-US" w:eastAsia="ja-JP"/>
              </w:rPr>
              <w:t>(per week)</w:t>
            </w:r>
          </w:p>
        </w:tc>
        <w:tc>
          <w:tcPr>
            <w:tcW w:w="630" w:type="pct"/>
            <w:shd w:val="clear" w:color="auto" w:fill="DBE5F1"/>
          </w:tcPr>
          <w:p w14:paraId="3AD981F4" w14:textId="77777777" w:rsidR="007F4335" w:rsidRPr="00DB0DBC" w:rsidRDefault="007F4335"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Pitch Capacity (sessions per week)</w:t>
            </w:r>
          </w:p>
        </w:tc>
        <w:tc>
          <w:tcPr>
            <w:tcW w:w="581" w:type="pct"/>
            <w:shd w:val="clear" w:color="auto" w:fill="DBE5F1"/>
          </w:tcPr>
          <w:p w14:paraId="455B398B" w14:textId="77777777" w:rsidR="007F4335" w:rsidRPr="00DB0DBC" w:rsidRDefault="007F4335"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Capacity rating</w:t>
            </w:r>
          </w:p>
        </w:tc>
      </w:tr>
      <w:tr w:rsidR="001E00DF" w:rsidRPr="002E3033" w14:paraId="540D041D" w14:textId="77777777" w:rsidTr="001E00DF">
        <w:trPr>
          <w:cantSplit/>
          <w:trHeight w:val="258"/>
        </w:trPr>
        <w:tc>
          <w:tcPr>
            <w:tcW w:w="322" w:type="pct"/>
            <w:vMerge w:val="restart"/>
            <w:shd w:val="clear" w:color="auto" w:fill="auto"/>
          </w:tcPr>
          <w:p w14:paraId="4AE18BC9" w14:textId="77777777" w:rsidR="007F4335" w:rsidRPr="002E3033" w:rsidRDefault="007F4335" w:rsidP="00D202E2">
            <w:pPr>
              <w:spacing w:before="40"/>
              <w:jc w:val="center"/>
              <w:rPr>
                <w:color w:val="000000"/>
                <w:sz w:val="20"/>
                <w:szCs w:val="20"/>
                <w:highlight w:val="yellow"/>
              </w:rPr>
            </w:pPr>
            <w:r>
              <w:rPr>
                <w:rFonts w:cs="Arial"/>
                <w:sz w:val="20"/>
                <w:szCs w:val="20"/>
                <w:lang w:eastAsia="en-GB"/>
              </w:rPr>
              <w:t>96</w:t>
            </w:r>
          </w:p>
        </w:tc>
        <w:tc>
          <w:tcPr>
            <w:tcW w:w="513" w:type="pct"/>
            <w:vMerge w:val="restart"/>
            <w:shd w:val="clear" w:color="auto" w:fill="auto"/>
          </w:tcPr>
          <w:p w14:paraId="49BC734A" w14:textId="77777777" w:rsidR="007F4335" w:rsidRPr="002E3033" w:rsidRDefault="007F4335" w:rsidP="00D202E2">
            <w:pPr>
              <w:spacing w:before="40"/>
              <w:jc w:val="left"/>
              <w:rPr>
                <w:color w:val="000000"/>
                <w:sz w:val="20"/>
                <w:szCs w:val="20"/>
                <w:highlight w:val="yellow"/>
              </w:rPr>
            </w:pPr>
            <w:r>
              <w:rPr>
                <w:rFonts w:cs="Arial"/>
                <w:sz w:val="20"/>
                <w:szCs w:val="20"/>
                <w:lang w:eastAsia="en-GB"/>
              </w:rPr>
              <w:t>Uckfield Rugby Club</w:t>
            </w:r>
          </w:p>
        </w:tc>
        <w:tc>
          <w:tcPr>
            <w:tcW w:w="446" w:type="pct"/>
            <w:shd w:val="clear" w:color="auto" w:fill="auto"/>
          </w:tcPr>
          <w:p w14:paraId="5D9FAC7B" w14:textId="77777777" w:rsidR="007F4335" w:rsidRPr="00446F13" w:rsidRDefault="007F4335" w:rsidP="00D202E2">
            <w:pPr>
              <w:spacing w:before="40"/>
              <w:jc w:val="center"/>
              <w:rPr>
                <w:rFonts w:cs="Arial"/>
                <w:color w:val="000000"/>
                <w:sz w:val="20"/>
                <w:szCs w:val="20"/>
              </w:rPr>
            </w:pPr>
            <w:r w:rsidRPr="00446F13">
              <w:rPr>
                <w:rFonts w:cs="Arial"/>
                <w:color w:val="000000"/>
                <w:sz w:val="20"/>
                <w:szCs w:val="20"/>
              </w:rPr>
              <w:t>M1/D2</w:t>
            </w:r>
          </w:p>
        </w:tc>
        <w:tc>
          <w:tcPr>
            <w:tcW w:w="587" w:type="pct"/>
            <w:shd w:val="clear" w:color="auto" w:fill="FFC000"/>
          </w:tcPr>
          <w:p w14:paraId="51A8D947" w14:textId="77777777" w:rsidR="007F4335" w:rsidRPr="00446F13" w:rsidRDefault="007F4335" w:rsidP="00D202E2">
            <w:pPr>
              <w:spacing w:before="40"/>
              <w:jc w:val="center"/>
              <w:rPr>
                <w:rFonts w:cs="Arial"/>
                <w:color w:val="000000"/>
                <w:sz w:val="20"/>
                <w:szCs w:val="20"/>
              </w:rPr>
            </w:pPr>
            <w:r w:rsidRPr="00446F13">
              <w:rPr>
                <w:rFonts w:cs="Arial"/>
                <w:color w:val="000000"/>
                <w:sz w:val="20"/>
                <w:szCs w:val="20"/>
              </w:rPr>
              <w:t>Standard</w:t>
            </w:r>
          </w:p>
        </w:tc>
        <w:tc>
          <w:tcPr>
            <w:tcW w:w="587" w:type="pct"/>
          </w:tcPr>
          <w:p w14:paraId="55A45687" w14:textId="77777777" w:rsidR="007F4335" w:rsidRPr="00446F13" w:rsidRDefault="007F4335" w:rsidP="00D202E2">
            <w:pPr>
              <w:spacing w:before="40"/>
              <w:jc w:val="center"/>
              <w:rPr>
                <w:rFonts w:cs="Arial"/>
                <w:color w:val="000000"/>
                <w:sz w:val="20"/>
                <w:szCs w:val="20"/>
              </w:rPr>
            </w:pPr>
            <w:r>
              <w:rPr>
                <w:rFonts w:cs="Arial"/>
                <w:color w:val="000000"/>
                <w:sz w:val="20"/>
                <w:szCs w:val="20"/>
              </w:rPr>
              <w:t>No</w:t>
            </w:r>
          </w:p>
        </w:tc>
        <w:tc>
          <w:tcPr>
            <w:tcW w:w="667" w:type="pct"/>
          </w:tcPr>
          <w:p w14:paraId="1C985BCD" w14:textId="77777777" w:rsidR="007F4335" w:rsidRPr="00217B71" w:rsidRDefault="007F4335" w:rsidP="00D202E2">
            <w:pPr>
              <w:spacing w:before="40"/>
              <w:jc w:val="center"/>
              <w:rPr>
                <w:rFonts w:eastAsia="MS Mincho" w:cs="Arial"/>
                <w:color w:val="000000"/>
                <w:sz w:val="20"/>
                <w:szCs w:val="20"/>
                <w:highlight w:val="yellow"/>
                <w:lang w:val="en-US" w:eastAsia="ja-JP"/>
              </w:rPr>
            </w:pPr>
            <w:r w:rsidRPr="00AA2442">
              <w:rPr>
                <w:rFonts w:eastAsia="MS Mincho" w:cs="Arial"/>
                <w:color w:val="000000"/>
                <w:sz w:val="20"/>
                <w:szCs w:val="20"/>
                <w:lang w:val="en-US" w:eastAsia="ja-JP"/>
              </w:rPr>
              <w:t>2</w:t>
            </w:r>
          </w:p>
        </w:tc>
        <w:tc>
          <w:tcPr>
            <w:tcW w:w="667" w:type="pct"/>
          </w:tcPr>
          <w:p w14:paraId="1C068A63" w14:textId="77777777" w:rsidR="007F4335" w:rsidRPr="00A023ED" w:rsidRDefault="007F4335" w:rsidP="00D202E2">
            <w:pPr>
              <w:spacing w:before="40"/>
              <w:jc w:val="center"/>
              <w:rPr>
                <w:rFonts w:eastAsia="MS Mincho" w:cs="Arial"/>
                <w:color w:val="000000"/>
                <w:sz w:val="20"/>
                <w:szCs w:val="20"/>
                <w:lang w:val="en-US" w:eastAsia="ja-JP"/>
              </w:rPr>
            </w:pPr>
            <w:r w:rsidRPr="00A023ED">
              <w:rPr>
                <w:rFonts w:eastAsia="MS Mincho" w:cs="Arial"/>
                <w:color w:val="000000"/>
                <w:sz w:val="20"/>
                <w:szCs w:val="20"/>
                <w:lang w:val="en-US" w:eastAsia="ja-JP"/>
              </w:rPr>
              <w:t>0</w:t>
            </w:r>
          </w:p>
        </w:tc>
        <w:tc>
          <w:tcPr>
            <w:tcW w:w="630" w:type="pct"/>
            <w:shd w:val="clear" w:color="auto" w:fill="auto"/>
          </w:tcPr>
          <w:p w14:paraId="41F7B34F" w14:textId="77777777" w:rsidR="007F4335" w:rsidRPr="00217B71" w:rsidRDefault="007F4335" w:rsidP="00D202E2">
            <w:pPr>
              <w:spacing w:before="40"/>
              <w:jc w:val="center"/>
              <w:rPr>
                <w:rFonts w:eastAsia="MS Mincho" w:cs="Arial"/>
                <w:color w:val="000000"/>
                <w:sz w:val="20"/>
                <w:szCs w:val="20"/>
                <w:highlight w:val="yellow"/>
                <w:lang w:val="en-US" w:eastAsia="ja-JP"/>
              </w:rPr>
            </w:pPr>
            <w:r w:rsidRPr="00446F13">
              <w:rPr>
                <w:rFonts w:eastAsia="MS Mincho" w:cs="Arial"/>
                <w:color w:val="000000"/>
                <w:sz w:val="20"/>
                <w:szCs w:val="20"/>
                <w:lang w:val="en-US" w:eastAsia="ja-JP"/>
              </w:rPr>
              <w:t>2.5</w:t>
            </w:r>
          </w:p>
        </w:tc>
        <w:tc>
          <w:tcPr>
            <w:tcW w:w="581" w:type="pct"/>
            <w:shd w:val="clear" w:color="auto" w:fill="00FF00"/>
          </w:tcPr>
          <w:p w14:paraId="56A6B224" w14:textId="77777777" w:rsidR="007F4335" w:rsidRPr="00896371" w:rsidRDefault="007F4335"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0.5</w:t>
            </w:r>
          </w:p>
        </w:tc>
      </w:tr>
      <w:tr w:rsidR="001E00DF" w:rsidRPr="002E3033" w14:paraId="7BFDF0D1" w14:textId="77777777" w:rsidTr="001E00DF">
        <w:trPr>
          <w:cantSplit/>
          <w:trHeight w:val="256"/>
        </w:trPr>
        <w:tc>
          <w:tcPr>
            <w:tcW w:w="322" w:type="pct"/>
            <w:vMerge/>
            <w:shd w:val="clear" w:color="auto" w:fill="auto"/>
          </w:tcPr>
          <w:p w14:paraId="1263C21A" w14:textId="77777777" w:rsidR="007F4335" w:rsidRDefault="007F4335" w:rsidP="00D202E2">
            <w:pPr>
              <w:spacing w:before="40"/>
              <w:jc w:val="center"/>
              <w:rPr>
                <w:rFonts w:cs="Arial"/>
                <w:sz w:val="20"/>
                <w:szCs w:val="20"/>
                <w:lang w:eastAsia="en-GB"/>
              </w:rPr>
            </w:pPr>
          </w:p>
        </w:tc>
        <w:tc>
          <w:tcPr>
            <w:tcW w:w="513" w:type="pct"/>
            <w:vMerge/>
            <w:shd w:val="clear" w:color="auto" w:fill="auto"/>
          </w:tcPr>
          <w:p w14:paraId="181A12B3" w14:textId="77777777" w:rsidR="007F4335" w:rsidRDefault="007F4335" w:rsidP="00D202E2">
            <w:pPr>
              <w:spacing w:before="40"/>
              <w:jc w:val="left"/>
              <w:rPr>
                <w:rFonts w:cs="Arial"/>
                <w:sz w:val="20"/>
                <w:szCs w:val="20"/>
                <w:lang w:eastAsia="en-GB"/>
              </w:rPr>
            </w:pPr>
          </w:p>
        </w:tc>
        <w:tc>
          <w:tcPr>
            <w:tcW w:w="446" w:type="pct"/>
            <w:shd w:val="clear" w:color="auto" w:fill="auto"/>
          </w:tcPr>
          <w:p w14:paraId="3B4C19CB" w14:textId="2DA0E629" w:rsidR="007F4335" w:rsidRPr="00446F13" w:rsidRDefault="001E00DF" w:rsidP="00D202E2">
            <w:pPr>
              <w:spacing w:before="40"/>
              <w:jc w:val="center"/>
              <w:rPr>
                <w:rFonts w:cs="Arial"/>
                <w:color w:val="000000"/>
                <w:sz w:val="20"/>
                <w:szCs w:val="20"/>
              </w:rPr>
            </w:pPr>
            <w:r>
              <w:rPr>
                <w:rFonts w:cs="Arial"/>
                <w:color w:val="000000"/>
                <w:sz w:val="20"/>
                <w:szCs w:val="20"/>
              </w:rPr>
              <w:t>M2/D3</w:t>
            </w:r>
          </w:p>
        </w:tc>
        <w:tc>
          <w:tcPr>
            <w:tcW w:w="587" w:type="pct"/>
            <w:shd w:val="clear" w:color="auto" w:fill="00FF00"/>
          </w:tcPr>
          <w:p w14:paraId="7186667F" w14:textId="17235F82" w:rsidR="007F4335" w:rsidRPr="00446F13" w:rsidRDefault="001E00DF" w:rsidP="00D202E2">
            <w:pPr>
              <w:spacing w:before="40"/>
              <w:jc w:val="center"/>
              <w:rPr>
                <w:rFonts w:cs="Arial"/>
                <w:color w:val="000000"/>
                <w:sz w:val="20"/>
                <w:szCs w:val="20"/>
              </w:rPr>
            </w:pPr>
            <w:r>
              <w:rPr>
                <w:rFonts w:cs="Arial"/>
                <w:color w:val="000000"/>
                <w:sz w:val="20"/>
                <w:szCs w:val="20"/>
              </w:rPr>
              <w:t>Good</w:t>
            </w:r>
          </w:p>
        </w:tc>
        <w:tc>
          <w:tcPr>
            <w:tcW w:w="587" w:type="pct"/>
          </w:tcPr>
          <w:p w14:paraId="4C17099A" w14:textId="77777777" w:rsidR="007F4335" w:rsidRPr="00446F13" w:rsidRDefault="007F4335" w:rsidP="00D202E2">
            <w:pPr>
              <w:spacing w:before="40"/>
              <w:jc w:val="center"/>
              <w:rPr>
                <w:rFonts w:cs="Arial"/>
                <w:color w:val="000000"/>
                <w:sz w:val="20"/>
                <w:szCs w:val="20"/>
              </w:rPr>
            </w:pPr>
            <w:r w:rsidRPr="00446F13">
              <w:rPr>
                <w:rFonts w:cs="Arial"/>
                <w:color w:val="000000"/>
                <w:sz w:val="20"/>
                <w:szCs w:val="20"/>
              </w:rPr>
              <w:t>Yes</w:t>
            </w:r>
            <w:r>
              <w:rPr>
                <w:rFonts w:cs="Arial"/>
                <w:color w:val="000000"/>
                <w:sz w:val="20"/>
                <w:szCs w:val="20"/>
              </w:rPr>
              <w:t xml:space="preserve"> (half a pitch vertically)</w:t>
            </w:r>
          </w:p>
        </w:tc>
        <w:tc>
          <w:tcPr>
            <w:tcW w:w="667" w:type="pct"/>
          </w:tcPr>
          <w:p w14:paraId="2AD82F57" w14:textId="77777777" w:rsidR="007F4335" w:rsidRPr="004D5CA2" w:rsidRDefault="007F4335"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2.75</w:t>
            </w:r>
          </w:p>
        </w:tc>
        <w:tc>
          <w:tcPr>
            <w:tcW w:w="667" w:type="pct"/>
          </w:tcPr>
          <w:p w14:paraId="429CE0A4" w14:textId="77777777" w:rsidR="007F4335" w:rsidRPr="00A023ED" w:rsidRDefault="007F4335"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3.5</w:t>
            </w:r>
          </w:p>
        </w:tc>
        <w:tc>
          <w:tcPr>
            <w:tcW w:w="630" w:type="pct"/>
            <w:shd w:val="clear" w:color="auto" w:fill="auto"/>
          </w:tcPr>
          <w:p w14:paraId="1762CAB9" w14:textId="1921727B" w:rsidR="007F4335" w:rsidRPr="001E00DF" w:rsidRDefault="001E00DF" w:rsidP="00D202E2">
            <w:pPr>
              <w:spacing w:before="40"/>
              <w:jc w:val="center"/>
              <w:rPr>
                <w:rFonts w:eastAsia="MS Mincho" w:cs="Arial"/>
                <w:color w:val="000000"/>
                <w:sz w:val="20"/>
                <w:szCs w:val="20"/>
                <w:lang w:val="en-US" w:eastAsia="ja-JP"/>
              </w:rPr>
            </w:pPr>
            <w:r w:rsidRPr="001E00DF">
              <w:rPr>
                <w:rFonts w:eastAsia="MS Mincho" w:cs="Arial"/>
                <w:color w:val="000000"/>
                <w:sz w:val="20"/>
                <w:szCs w:val="20"/>
                <w:lang w:val="en-US" w:eastAsia="ja-JP"/>
              </w:rPr>
              <w:t>3.5</w:t>
            </w:r>
          </w:p>
        </w:tc>
        <w:tc>
          <w:tcPr>
            <w:tcW w:w="581" w:type="pct"/>
            <w:shd w:val="clear" w:color="auto" w:fill="FF0000"/>
          </w:tcPr>
          <w:p w14:paraId="4407D833" w14:textId="0D3D3FAB" w:rsidR="007F4335" w:rsidRPr="00896371" w:rsidRDefault="00827AC6"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2.</w:t>
            </w:r>
            <w:r w:rsidR="00382E27">
              <w:rPr>
                <w:rFonts w:eastAsia="MS Mincho" w:cs="Arial"/>
                <w:color w:val="000000"/>
                <w:sz w:val="20"/>
                <w:szCs w:val="20"/>
                <w:lang w:val="en-US" w:eastAsia="ja-JP"/>
              </w:rPr>
              <w:t>7</w:t>
            </w:r>
            <w:r>
              <w:rPr>
                <w:rFonts w:eastAsia="MS Mincho" w:cs="Arial"/>
                <w:color w:val="000000"/>
                <w:sz w:val="20"/>
                <w:szCs w:val="20"/>
                <w:lang w:val="en-US" w:eastAsia="ja-JP"/>
              </w:rPr>
              <w:t>5</w:t>
            </w:r>
          </w:p>
        </w:tc>
      </w:tr>
      <w:tr w:rsidR="001E00DF" w:rsidRPr="002E3033" w14:paraId="63CD371D" w14:textId="77777777" w:rsidTr="001E00DF">
        <w:trPr>
          <w:cantSplit/>
          <w:trHeight w:val="256"/>
        </w:trPr>
        <w:tc>
          <w:tcPr>
            <w:tcW w:w="322" w:type="pct"/>
            <w:vMerge/>
            <w:shd w:val="clear" w:color="auto" w:fill="auto"/>
          </w:tcPr>
          <w:p w14:paraId="580C8F64" w14:textId="77777777" w:rsidR="001E00DF" w:rsidRDefault="001E00DF" w:rsidP="001E00DF">
            <w:pPr>
              <w:spacing w:before="40"/>
              <w:jc w:val="center"/>
              <w:rPr>
                <w:rFonts w:cs="Arial"/>
                <w:sz w:val="20"/>
                <w:szCs w:val="20"/>
                <w:lang w:eastAsia="en-GB"/>
              </w:rPr>
            </w:pPr>
          </w:p>
        </w:tc>
        <w:tc>
          <w:tcPr>
            <w:tcW w:w="513" w:type="pct"/>
            <w:vMerge/>
            <w:shd w:val="clear" w:color="auto" w:fill="auto"/>
          </w:tcPr>
          <w:p w14:paraId="74E5C6C4" w14:textId="77777777" w:rsidR="001E00DF" w:rsidRDefault="001E00DF" w:rsidP="001E00DF">
            <w:pPr>
              <w:spacing w:before="40"/>
              <w:jc w:val="left"/>
              <w:rPr>
                <w:rFonts w:cs="Arial"/>
                <w:sz w:val="20"/>
                <w:szCs w:val="20"/>
                <w:lang w:eastAsia="en-GB"/>
              </w:rPr>
            </w:pPr>
          </w:p>
        </w:tc>
        <w:tc>
          <w:tcPr>
            <w:tcW w:w="446" w:type="pct"/>
            <w:shd w:val="clear" w:color="auto" w:fill="auto"/>
          </w:tcPr>
          <w:p w14:paraId="2E074C6F" w14:textId="1F26C1E7" w:rsidR="001E00DF" w:rsidRPr="00446F13" w:rsidRDefault="001E00DF" w:rsidP="001E00DF">
            <w:pPr>
              <w:spacing w:before="40"/>
              <w:jc w:val="center"/>
              <w:rPr>
                <w:rFonts w:cs="Arial"/>
                <w:color w:val="000000"/>
                <w:sz w:val="20"/>
                <w:szCs w:val="20"/>
              </w:rPr>
            </w:pPr>
            <w:r>
              <w:rPr>
                <w:rFonts w:cs="Arial"/>
                <w:color w:val="000000"/>
                <w:sz w:val="20"/>
                <w:szCs w:val="20"/>
              </w:rPr>
              <w:t>M2/D3</w:t>
            </w:r>
          </w:p>
        </w:tc>
        <w:tc>
          <w:tcPr>
            <w:tcW w:w="587" w:type="pct"/>
            <w:shd w:val="clear" w:color="auto" w:fill="00FF00"/>
          </w:tcPr>
          <w:p w14:paraId="690C0248" w14:textId="3DC96E92" w:rsidR="001E00DF" w:rsidRPr="00446F13" w:rsidRDefault="001E00DF" w:rsidP="001E00DF">
            <w:pPr>
              <w:spacing w:before="40"/>
              <w:jc w:val="center"/>
              <w:rPr>
                <w:rFonts w:cs="Arial"/>
                <w:color w:val="000000"/>
                <w:sz w:val="20"/>
                <w:szCs w:val="20"/>
              </w:rPr>
            </w:pPr>
            <w:r>
              <w:rPr>
                <w:rFonts w:cs="Arial"/>
                <w:color w:val="000000"/>
                <w:sz w:val="20"/>
                <w:szCs w:val="20"/>
              </w:rPr>
              <w:t>Good</w:t>
            </w:r>
          </w:p>
        </w:tc>
        <w:tc>
          <w:tcPr>
            <w:tcW w:w="587" w:type="pct"/>
          </w:tcPr>
          <w:p w14:paraId="0CC07AB2" w14:textId="77777777" w:rsidR="001E00DF" w:rsidRPr="00446F13" w:rsidRDefault="001E00DF" w:rsidP="001E00DF">
            <w:pPr>
              <w:spacing w:before="40"/>
              <w:jc w:val="center"/>
              <w:rPr>
                <w:rFonts w:cs="Arial"/>
                <w:color w:val="000000"/>
                <w:sz w:val="20"/>
                <w:szCs w:val="20"/>
              </w:rPr>
            </w:pPr>
            <w:r w:rsidRPr="00446F13">
              <w:rPr>
                <w:rFonts w:cs="Arial"/>
                <w:color w:val="000000"/>
                <w:sz w:val="20"/>
                <w:szCs w:val="20"/>
              </w:rPr>
              <w:t>Yes</w:t>
            </w:r>
            <w:r>
              <w:rPr>
                <w:rFonts w:cs="Arial"/>
                <w:color w:val="000000"/>
                <w:sz w:val="20"/>
                <w:szCs w:val="20"/>
              </w:rPr>
              <w:t xml:space="preserve"> (half a pitch vertically)</w:t>
            </w:r>
          </w:p>
        </w:tc>
        <w:tc>
          <w:tcPr>
            <w:tcW w:w="667" w:type="pct"/>
          </w:tcPr>
          <w:p w14:paraId="4F2FBFC7" w14:textId="77777777" w:rsidR="001E00DF" w:rsidRPr="004D5CA2" w:rsidRDefault="001E00DF" w:rsidP="001E00DF">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2.5</w:t>
            </w:r>
          </w:p>
        </w:tc>
        <w:tc>
          <w:tcPr>
            <w:tcW w:w="667" w:type="pct"/>
          </w:tcPr>
          <w:p w14:paraId="75DD0936" w14:textId="77777777" w:rsidR="001E00DF" w:rsidRPr="00A023ED" w:rsidRDefault="001E00DF" w:rsidP="001E00DF">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3.5</w:t>
            </w:r>
          </w:p>
        </w:tc>
        <w:tc>
          <w:tcPr>
            <w:tcW w:w="630" w:type="pct"/>
            <w:shd w:val="clear" w:color="auto" w:fill="auto"/>
          </w:tcPr>
          <w:p w14:paraId="3BB7473E" w14:textId="299082DB" w:rsidR="001E00DF" w:rsidRPr="001E00DF" w:rsidRDefault="001E00DF" w:rsidP="001E00DF">
            <w:pPr>
              <w:spacing w:before="40"/>
              <w:jc w:val="center"/>
              <w:rPr>
                <w:rFonts w:eastAsia="MS Mincho" w:cs="Arial"/>
                <w:color w:val="000000"/>
                <w:sz w:val="20"/>
                <w:szCs w:val="20"/>
                <w:lang w:val="en-US" w:eastAsia="ja-JP"/>
              </w:rPr>
            </w:pPr>
            <w:r w:rsidRPr="001E00DF">
              <w:rPr>
                <w:rFonts w:eastAsia="MS Mincho" w:cs="Arial"/>
                <w:color w:val="000000"/>
                <w:sz w:val="20"/>
                <w:szCs w:val="20"/>
                <w:lang w:val="en-US" w:eastAsia="ja-JP"/>
              </w:rPr>
              <w:t>3.5</w:t>
            </w:r>
          </w:p>
        </w:tc>
        <w:tc>
          <w:tcPr>
            <w:tcW w:w="581" w:type="pct"/>
            <w:shd w:val="clear" w:color="auto" w:fill="FF0000"/>
          </w:tcPr>
          <w:p w14:paraId="0134DB49" w14:textId="45ECFDE7" w:rsidR="001E00DF" w:rsidRPr="00896371" w:rsidRDefault="00382E27" w:rsidP="001E00DF">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2</w:t>
            </w:r>
            <w:r w:rsidR="001E00DF">
              <w:rPr>
                <w:rFonts w:eastAsia="MS Mincho" w:cs="Arial"/>
                <w:color w:val="000000"/>
                <w:sz w:val="20"/>
                <w:szCs w:val="20"/>
                <w:lang w:val="en-US" w:eastAsia="ja-JP"/>
              </w:rPr>
              <w:t>.5</w:t>
            </w:r>
          </w:p>
        </w:tc>
      </w:tr>
    </w:tbl>
    <w:p w14:paraId="08450E02" w14:textId="77777777" w:rsidR="007F4335" w:rsidRDefault="007F4335" w:rsidP="007F4335">
      <w:pPr>
        <w:pStyle w:val="ListBulletmain"/>
        <w:tabs>
          <w:tab w:val="left" w:pos="2460"/>
        </w:tabs>
        <w:jc w:val="left"/>
        <w:rPr>
          <w:i/>
          <w:iCs/>
          <w:color w:val="000000"/>
          <w:highlight w:val="yellow"/>
        </w:rPr>
      </w:pPr>
    </w:p>
    <w:p w14:paraId="68322D25" w14:textId="249074E8" w:rsidR="00F40EC7" w:rsidRDefault="00F40EC7" w:rsidP="007A0125">
      <w:pPr>
        <w:pStyle w:val="ListParagraph"/>
        <w:numPr>
          <w:ilvl w:val="0"/>
          <w:numId w:val="32"/>
        </w:numPr>
        <w:ind w:left="0" w:right="-43" w:hanging="567"/>
        <w:contextualSpacing w:val="0"/>
        <w:rPr>
          <w:rFonts w:cs="Arial"/>
          <w:color w:val="000000"/>
        </w:rPr>
      </w:pPr>
      <w:r w:rsidRPr="00BC2991">
        <w:rPr>
          <w:rFonts w:cs="Arial"/>
          <w:color w:val="000000"/>
        </w:rPr>
        <w:t xml:space="preserve">The </w:t>
      </w:r>
      <w:r w:rsidRPr="007A0125">
        <w:t>above</w:t>
      </w:r>
      <w:r w:rsidRPr="00BC2991">
        <w:rPr>
          <w:rFonts w:cs="Arial"/>
          <w:color w:val="000000"/>
        </w:rPr>
        <w:t xml:space="preserve"> table illustrates that even with improved pitch quality, overplay would remain </w:t>
      </w:r>
      <w:r>
        <w:rPr>
          <w:rFonts w:cs="Arial"/>
          <w:color w:val="000000"/>
        </w:rPr>
        <w:t xml:space="preserve">at a </w:t>
      </w:r>
      <w:r w:rsidRPr="00BC2991">
        <w:rPr>
          <w:rFonts w:cs="Arial"/>
          <w:color w:val="000000"/>
        </w:rPr>
        <w:t xml:space="preserve">total </w:t>
      </w:r>
      <w:r>
        <w:rPr>
          <w:rFonts w:cs="Arial"/>
          <w:color w:val="000000"/>
        </w:rPr>
        <w:t xml:space="preserve">of </w:t>
      </w:r>
      <w:r w:rsidRPr="00BC2991">
        <w:rPr>
          <w:rFonts w:cs="Arial"/>
          <w:color w:val="000000"/>
        </w:rPr>
        <w:t>5.5 match equivalent sessions a week</w:t>
      </w:r>
      <w:r>
        <w:rPr>
          <w:rFonts w:cs="Arial"/>
          <w:color w:val="000000"/>
        </w:rPr>
        <w:t>;</w:t>
      </w:r>
      <w:r w:rsidRPr="00BC2991">
        <w:rPr>
          <w:rFonts w:cs="Arial"/>
          <w:color w:val="000000"/>
        </w:rPr>
        <w:t xml:space="preserve"> highlighting the importan</w:t>
      </w:r>
      <w:r>
        <w:rPr>
          <w:rFonts w:cs="Arial"/>
          <w:color w:val="000000"/>
        </w:rPr>
        <w:t>ce</w:t>
      </w:r>
      <w:r w:rsidRPr="00BC2991">
        <w:rPr>
          <w:rFonts w:cs="Arial"/>
          <w:color w:val="000000"/>
        </w:rPr>
        <w:t xml:space="preserve"> of ensuring the 3G pitch at Uckfield Community College regains its </w:t>
      </w:r>
      <w:r>
        <w:rPr>
          <w:rFonts w:cs="Arial"/>
          <w:color w:val="000000"/>
        </w:rPr>
        <w:t xml:space="preserve">World Rugby </w:t>
      </w:r>
      <w:r w:rsidRPr="00BC2991">
        <w:rPr>
          <w:rFonts w:cs="Arial"/>
          <w:color w:val="000000"/>
        </w:rPr>
        <w:t>certification</w:t>
      </w:r>
      <w:r>
        <w:rPr>
          <w:rFonts w:cs="Arial"/>
          <w:color w:val="000000"/>
        </w:rPr>
        <w:t>.</w:t>
      </w:r>
    </w:p>
    <w:p w14:paraId="67FAC1E0" w14:textId="77777777" w:rsidR="00F40EC7" w:rsidRDefault="00F40EC7" w:rsidP="00F40EC7">
      <w:pPr>
        <w:tabs>
          <w:tab w:val="left" w:pos="2460"/>
        </w:tabs>
        <w:rPr>
          <w:rFonts w:cs="Arial"/>
          <w:color w:val="000000"/>
        </w:rPr>
      </w:pPr>
    </w:p>
    <w:p w14:paraId="19EC9BA0" w14:textId="77777777" w:rsidR="00F40EC7" w:rsidRDefault="00F40EC7" w:rsidP="00F40EC7">
      <w:pPr>
        <w:tabs>
          <w:tab w:val="left" w:pos="2460"/>
        </w:tabs>
        <w:rPr>
          <w:rFonts w:cs="Arial"/>
          <w:i/>
          <w:iCs/>
          <w:color w:val="000000"/>
        </w:rPr>
      </w:pPr>
      <w:r w:rsidRPr="00BC2991">
        <w:rPr>
          <w:rFonts w:cs="Arial"/>
          <w:i/>
          <w:iCs/>
          <w:color w:val="000000"/>
        </w:rPr>
        <w:lastRenderedPageBreak/>
        <w:t xml:space="preserve">Regaining access to Uckfield Community College for mini match play </w:t>
      </w:r>
    </w:p>
    <w:p w14:paraId="251AF629" w14:textId="77777777" w:rsidR="00F40EC7" w:rsidRPr="00BC2991" w:rsidRDefault="00F40EC7" w:rsidP="00F40EC7">
      <w:pPr>
        <w:tabs>
          <w:tab w:val="left" w:pos="2460"/>
        </w:tabs>
        <w:rPr>
          <w:rFonts w:cs="Arial"/>
          <w:color w:val="000000"/>
        </w:rPr>
      </w:pPr>
    </w:p>
    <w:p w14:paraId="16623CBE" w14:textId="054A96C6" w:rsidR="00F40EC7" w:rsidRDefault="00F40EC7" w:rsidP="007A0125">
      <w:pPr>
        <w:pStyle w:val="ListParagraph"/>
        <w:numPr>
          <w:ilvl w:val="0"/>
          <w:numId w:val="32"/>
        </w:numPr>
        <w:ind w:left="0" w:right="-43" w:hanging="567"/>
        <w:contextualSpacing w:val="0"/>
        <w:rPr>
          <w:rFonts w:cs="Arial"/>
          <w:color w:val="000000"/>
        </w:rPr>
      </w:pPr>
      <w:r w:rsidRPr="00BC2991">
        <w:rPr>
          <w:rFonts w:cs="Arial"/>
          <w:color w:val="000000"/>
        </w:rPr>
        <w:t xml:space="preserve">In the future, if the pitch at Uckfield Community College </w:t>
      </w:r>
      <w:r>
        <w:rPr>
          <w:rFonts w:cs="Arial"/>
          <w:color w:val="000000"/>
        </w:rPr>
        <w:t xml:space="preserve">were to </w:t>
      </w:r>
      <w:r w:rsidRPr="00BC2991">
        <w:rPr>
          <w:rFonts w:cs="Arial"/>
          <w:color w:val="000000"/>
        </w:rPr>
        <w:t xml:space="preserve">regain its </w:t>
      </w:r>
      <w:r>
        <w:rPr>
          <w:rFonts w:cs="Arial"/>
          <w:color w:val="000000"/>
        </w:rPr>
        <w:t xml:space="preserve">World Rugby </w:t>
      </w:r>
      <w:r w:rsidRPr="007A0125">
        <w:t>certification</w:t>
      </w:r>
      <w:r>
        <w:rPr>
          <w:rFonts w:cs="Arial"/>
          <w:color w:val="000000"/>
        </w:rPr>
        <w:t>, t</w:t>
      </w:r>
      <w:r w:rsidRPr="00BC2991">
        <w:rPr>
          <w:rFonts w:cs="Arial"/>
          <w:color w:val="000000"/>
        </w:rPr>
        <w:t xml:space="preserve">here </w:t>
      </w:r>
      <w:r>
        <w:rPr>
          <w:rFonts w:cs="Arial"/>
          <w:color w:val="000000"/>
        </w:rPr>
        <w:t>would be</w:t>
      </w:r>
      <w:r w:rsidRPr="00BC2991">
        <w:rPr>
          <w:rFonts w:cs="Arial"/>
          <w:color w:val="000000"/>
        </w:rPr>
        <w:t xml:space="preserve"> scope to accommodate match play for mini teams (U7-U1</w:t>
      </w:r>
      <w:r w:rsidR="008419C8">
        <w:rPr>
          <w:rFonts w:cs="Arial"/>
          <w:color w:val="000000"/>
        </w:rPr>
        <w:t>2</w:t>
      </w:r>
      <w:r w:rsidRPr="00BC2991">
        <w:rPr>
          <w:rFonts w:cs="Arial"/>
          <w:color w:val="000000"/>
        </w:rPr>
        <w:t xml:space="preserve">) </w:t>
      </w:r>
      <w:r>
        <w:rPr>
          <w:rFonts w:cs="Arial"/>
          <w:color w:val="000000"/>
        </w:rPr>
        <w:t xml:space="preserve">on the basis that line markings are suitably drawn as part of any refurbishment work. </w:t>
      </w:r>
      <w:r w:rsidR="008419C8">
        <w:rPr>
          <w:rFonts w:cs="Arial"/>
          <w:color w:val="000000"/>
        </w:rPr>
        <w:t xml:space="preserve">It may also be able to accommodate </w:t>
      </w:r>
      <w:r w:rsidR="00FA48BE">
        <w:rPr>
          <w:rFonts w:cs="Arial"/>
          <w:color w:val="000000"/>
        </w:rPr>
        <w:t xml:space="preserve">up to </w:t>
      </w:r>
      <w:r w:rsidR="008419C8">
        <w:rPr>
          <w:rFonts w:cs="Arial"/>
          <w:color w:val="000000"/>
        </w:rPr>
        <w:t xml:space="preserve">U13 age grade matches. </w:t>
      </w:r>
    </w:p>
    <w:p w14:paraId="51C10131" w14:textId="77777777" w:rsidR="00F40EC7" w:rsidRDefault="00F40EC7" w:rsidP="00F40EC7">
      <w:pPr>
        <w:tabs>
          <w:tab w:val="left" w:pos="2460"/>
        </w:tabs>
        <w:rPr>
          <w:rFonts w:cs="Arial"/>
          <w:color w:val="000000"/>
        </w:rPr>
      </w:pPr>
    </w:p>
    <w:p w14:paraId="7457892B" w14:textId="5F7FDD0E" w:rsidR="00F40EC7" w:rsidRDefault="00F40EC7" w:rsidP="007A0125">
      <w:pPr>
        <w:pStyle w:val="ListParagraph"/>
        <w:numPr>
          <w:ilvl w:val="0"/>
          <w:numId w:val="32"/>
        </w:numPr>
        <w:ind w:left="0" w:right="-43" w:hanging="567"/>
        <w:contextualSpacing w:val="0"/>
        <w:rPr>
          <w:rFonts w:cs="Arial"/>
          <w:color w:val="000000"/>
        </w:rPr>
      </w:pPr>
      <w:r>
        <w:rPr>
          <w:rFonts w:cs="Arial"/>
          <w:color w:val="000000"/>
        </w:rPr>
        <w:t>As there is no requirement for kicking at the mini’s age group</w:t>
      </w:r>
      <w:r w:rsidR="009F4736">
        <w:rPr>
          <w:rFonts w:cs="Arial"/>
          <w:color w:val="000000"/>
        </w:rPr>
        <w:t xml:space="preserve"> level</w:t>
      </w:r>
      <w:r>
        <w:rPr>
          <w:rFonts w:cs="Arial"/>
          <w:color w:val="000000"/>
        </w:rPr>
        <w:t xml:space="preserve"> the 3G can suitably accommodate mini pitch size requirements</w:t>
      </w:r>
      <w:r w:rsidR="009F4736">
        <w:rPr>
          <w:rFonts w:cs="Arial"/>
          <w:color w:val="000000"/>
        </w:rPr>
        <w:t xml:space="preserve"> and up to the age range of U13 junior rugby</w:t>
      </w:r>
      <w:r>
        <w:rPr>
          <w:rFonts w:cs="Arial"/>
          <w:color w:val="000000"/>
        </w:rPr>
        <w:t>. The</w:t>
      </w:r>
      <w:r w:rsidR="003C20D6">
        <w:rPr>
          <w:rFonts w:cs="Arial"/>
          <w:color w:val="000000"/>
        </w:rPr>
        <w:t xml:space="preserve"> </w:t>
      </w:r>
      <w:r>
        <w:rPr>
          <w:rFonts w:cs="Arial"/>
          <w:color w:val="000000"/>
        </w:rPr>
        <w:t xml:space="preserve">3G pitch could work to provide a capacity solution to the existing overplay on the site. The Club currently operates seven mini’s teams which contribute a total of 1.75 match equivalent </w:t>
      </w:r>
      <w:r w:rsidRPr="007A0125">
        <w:t>sessions</w:t>
      </w:r>
      <w:r>
        <w:rPr>
          <w:rFonts w:cs="Arial"/>
          <w:color w:val="000000"/>
        </w:rPr>
        <w:t xml:space="preserve"> of demand per week on senior pitches (a total of 0.25 match equivalent sessions per team). If this demand were transferred onto the 3G pitch, existing </w:t>
      </w:r>
      <w:r w:rsidRPr="001F2DC2">
        <w:rPr>
          <w:rFonts w:cs="Arial"/>
          <w:color w:val="000000"/>
        </w:rPr>
        <w:t>overplay on the partially floodlit pitches would be alleviated with a small level of spare capacity emerging.</w:t>
      </w:r>
      <w:r>
        <w:rPr>
          <w:rFonts w:cs="Arial"/>
          <w:color w:val="000000"/>
        </w:rPr>
        <w:t xml:space="preserve"> </w:t>
      </w:r>
    </w:p>
    <w:p w14:paraId="64BD6BF6" w14:textId="77777777" w:rsidR="00DC0E75" w:rsidRDefault="00DC0E75" w:rsidP="00BC2991">
      <w:pPr>
        <w:rPr>
          <w:i/>
          <w:iCs/>
          <w:color w:val="000000" w:themeColor="text1"/>
        </w:rPr>
      </w:pPr>
    </w:p>
    <w:p w14:paraId="54FD2FD1" w14:textId="24F0BC8F" w:rsidR="00BC2991" w:rsidRDefault="00BC2991" w:rsidP="00BC2991">
      <w:pPr>
        <w:rPr>
          <w:i/>
          <w:iCs/>
          <w:color w:val="000000" w:themeColor="text1"/>
        </w:rPr>
      </w:pPr>
      <w:r w:rsidRPr="00B06A66">
        <w:rPr>
          <w:i/>
          <w:iCs/>
          <w:color w:val="000000" w:themeColor="text1"/>
        </w:rPr>
        <w:t>Table 4.1</w:t>
      </w:r>
      <w:r>
        <w:rPr>
          <w:i/>
          <w:iCs/>
          <w:color w:val="000000" w:themeColor="text1"/>
        </w:rPr>
        <w:t>5</w:t>
      </w:r>
      <w:r w:rsidRPr="00B06A66">
        <w:rPr>
          <w:i/>
          <w:iCs/>
          <w:color w:val="000000" w:themeColor="text1"/>
        </w:rPr>
        <w:t xml:space="preserve">: </w:t>
      </w:r>
      <w:r>
        <w:rPr>
          <w:i/>
          <w:iCs/>
          <w:color w:val="000000" w:themeColor="text1"/>
        </w:rPr>
        <w:t xml:space="preserve">Uckfield RUFC supply vs demand balance </w:t>
      </w:r>
      <w:r w:rsidR="001C4C15">
        <w:rPr>
          <w:i/>
          <w:iCs/>
          <w:color w:val="000000" w:themeColor="text1"/>
        </w:rPr>
        <w:t xml:space="preserve">(with use of 3G for mini match play) </w:t>
      </w:r>
    </w:p>
    <w:p w14:paraId="427E7CB6" w14:textId="77777777" w:rsidR="001C4C15" w:rsidRPr="001C4C15" w:rsidRDefault="001C4C15" w:rsidP="00BC2991">
      <w:pPr>
        <w:rPr>
          <w:i/>
          <w:iCs/>
          <w:color w:val="000000" w:themeColor="text1"/>
        </w:rPr>
      </w:pP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
        <w:gridCol w:w="928"/>
        <w:gridCol w:w="806"/>
        <w:gridCol w:w="1028"/>
        <w:gridCol w:w="1061"/>
        <w:gridCol w:w="1206"/>
        <w:gridCol w:w="1206"/>
        <w:gridCol w:w="1139"/>
        <w:gridCol w:w="1050"/>
      </w:tblGrid>
      <w:tr w:rsidR="00BC2991" w:rsidRPr="002E3033" w14:paraId="3388E8C8" w14:textId="77777777" w:rsidTr="00D202E2">
        <w:trPr>
          <w:cantSplit/>
          <w:trHeight w:val="739"/>
          <w:tblHeader/>
        </w:trPr>
        <w:tc>
          <w:tcPr>
            <w:tcW w:w="324" w:type="pct"/>
            <w:shd w:val="clear" w:color="auto" w:fill="DBE5F1"/>
          </w:tcPr>
          <w:p w14:paraId="102039E6" w14:textId="77777777" w:rsidR="00BC2991" w:rsidRPr="00DB0DBC" w:rsidRDefault="00BC299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Site ID</w:t>
            </w:r>
          </w:p>
        </w:tc>
        <w:tc>
          <w:tcPr>
            <w:tcW w:w="515" w:type="pct"/>
            <w:shd w:val="clear" w:color="auto" w:fill="DBE5F1"/>
          </w:tcPr>
          <w:p w14:paraId="3F59DF48" w14:textId="77777777" w:rsidR="00BC2991" w:rsidRPr="00DB0DBC" w:rsidRDefault="00BC2991" w:rsidP="00D202E2">
            <w:pPr>
              <w:spacing w:before="40"/>
              <w:jc w:val="left"/>
              <w:rPr>
                <w:rFonts w:eastAsia="MS Mincho" w:cs="Arial"/>
                <w:b/>
                <w:color w:val="000000"/>
                <w:sz w:val="20"/>
                <w:szCs w:val="20"/>
                <w:lang w:val="en-US" w:eastAsia="ja-JP"/>
              </w:rPr>
            </w:pPr>
            <w:r w:rsidRPr="00DB0DBC">
              <w:rPr>
                <w:rFonts w:eastAsia="MS Mincho" w:cs="Arial"/>
                <w:b/>
                <w:color w:val="000000"/>
                <w:sz w:val="20"/>
                <w:szCs w:val="20"/>
                <w:lang w:val="en-US" w:eastAsia="ja-JP"/>
              </w:rPr>
              <w:t>Site name</w:t>
            </w:r>
          </w:p>
        </w:tc>
        <w:tc>
          <w:tcPr>
            <w:tcW w:w="447" w:type="pct"/>
            <w:shd w:val="clear" w:color="auto" w:fill="DBE5F1"/>
          </w:tcPr>
          <w:p w14:paraId="75D7A5DE" w14:textId="77777777" w:rsidR="00BC2991" w:rsidRPr="00DB0DBC" w:rsidRDefault="00BC299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Non-tech score</w:t>
            </w:r>
          </w:p>
        </w:tc>
        <w:tc>
          <w:tcPr>
            <w:tcW w:w="571" w:type="pct"/>
            <w:shd w:val="clear" w:color="auto" w:fill="DBE5F1"/>
          </w:tcPr>
          <w:p w14:paraId="6D03383F" w14:textId="77777777" w:rsidR="00BC2991" w:rsidRPr="00DB0DBC" w:rsidRDefault="00BC299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Quality rating</w:t>
            </w:r>
          </w:p>
        </w:tc>
        <w:tc>
          <w:tcPr>
            <w:tcW w:w="589" w:type="pct"/>
            <w:shd w:val="clear" w:color="auto" w:fill="DBE5F1"/>
          </w:tcPr>
          <w:p w14:paraId="2F91B9CE" w14:textId="77777777" w:rsidR="00BC2991" w:rsidRPr="00DB0DBC" w:rsidRDefault="00BC299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Floodlit?</w:t>
            </w:r>
          </w:p>
        </w:tc>
        <w:tc>
          <w:tcPr>
            <w:tcW w:w="669" w:type="pct"/>
            <w:shd w:val="clear" w:color="auto" w:fill="DBE5F1"/>
          </w:tcPr>
          <w:p w14:paraId="0491E37D" w14:textId="77777777" w:rsidR="00BC2991" w:rsidRPr="00DB0DBC" w:rsidRDefault="00BC299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Match equivalent sessions (per week)</w:t>
            </w:r>
          </w:p>
        </w:tc>
        <w:tc>
          <w:tcPr>
            <w:tcW w:w="669" w:type="pct"/>
            <w:shd w:val="clear" w:color="auto" w:fill="DBE5F1"/>
          </w:tcPr>
          <w:p w14:paraId="6BD0E91B" w14:textId="77777777" w:rsidR="00BC2991" w:rsidRDefault="00BC2991" w:rsidP="00D202E2">
            <w:pPr>
              <w:spacing w:before="40"/>
              <w:jc w:val="center"/>
              <w:rPr>
                <w:rFonts w:eastAsia="MS Mincho" w:cs="Arial"/>
                <w:b/>
                <w:color w:val="000000"/>
                <w:sz w:val="20"/>
                <w:szCs w:val="20"/>
                <w:lang w:val="en-US" w:eastAsia="ja-JP"/>
              </w:rPr>
            </w:pPr>
            <w:r>
              <w:rPr>
                <w:rFonts w:eastAsia="MS Mincho" w:cs="Arial"/>
                <w:b/>
                <w:color w:val="000000"/>
                <w:sz w:val="20"/>
                <w:szCs w:val="20"/>
                <w:lang w:val="en-US" w:eastAsia="ja-JP"/>
              </w:rPr>
              <w:t xml:space="preserve">Training equivalent sessions </w:t>
            </w:r>
          </w:p>
          <w:p w14:paraId="488BA193" w14:textId="77777777" w:rsidR="00BC2991" w:rsidRPr="00DB0DBC" w:rsidRDefault="00BC2991" w:rsidP="00D202E2">
            <w:pPr>
              <w:spacing w:before="40"/>
              <w:jc w:val="center"/>
              <w:rPr>
                <w:rFonts w:eastAsia="MS Mincho" w:cs="Arial"/>
                <w:b/>
                <w:color w:val="000000"/>
                <w:sz w:val="20"/>
                <w:szCs w:val="20"/>
                <w:lang w:val="en-US" w:eastAsia="ja-JP"/>
              </w:rPr>
            </w:pPr>
            <w:r>
              <w:rPr>
                <w:rFonts w:eastAsia="MS Mincho" w:cs="Arial"/>
                <w:b/>
                <w:color w:val="000000"/>
                <w:sz w:val="20"/>
                <w:szCs w:val="20"/>
                <w:lang w:val="en-US" w:eastAsia="ja-JP"/>
              </w:rPr>
              <w:t>(per week)</w:t>
            </w:r>
          </w:p>
        </w:tc>
        <w:tc>
          <w:tcPr>
            <w:tcW w:w="632" w:type="pct"/>
            <w:shd w:val="clear" w:color="auto" w:fill="DBE5F1"/>
          </w:tcPr>
          <w:p w14:paraId="2FC26C7B" w14:textId="77777777" w:rsidR="00BC2991" w:rsidRPr="00DB0DBC" w:rsidRDefault="00BC299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Pitch Capacity (sessions per week)</w:t>
            </w:r>
          </w:p>
        </w:tc>
        <w:tc>
          <w:tcPr>
            <w:tcW w:w="583" w:type="pct"/>
            <w:shd w:val="clear" w:color="auto" w:fill="DBE5F1"/>
          </w:tcPr>
          <w:p w14:paraId="50C8699F" w14:textId="77777777" w:rsidR="00BC2991" w:rsidRPr="00DB0DBC" w:rsidRDefault="00BC2991" w:rsidP="00D202E2">
            <w:pPr>
              <w:spacing w:before="40"/>
              <w:jc w:val="center"/>
              <w:rPr>
                <w:rFonts w:eastAsia="MS Mincho" w:cs="Arial"/>
                <w:b/>
                <w:color w:val="000000"/>
                <w:sz w:val="20"/>
                <w:szCs w:val="20"/>
                <w:lang w:val="en-US" w:eastAsia="ja-JP"/>
              </w:rPr>
            </w:pPr>
            <w:r w:rsidRPr="00DB0DBC">
              <w:rPr>
                <w:rFonts w:eastAsia="MS Mincho" w:cs="Arial"/>
                <w:b/>
                <w:color w:val="000000"/>
                <w:sz w:val="20"/>
                <w:szCs w:val="20"/>
                <w:lang w:val="en-US" w:eastAsia="ja-JP"/>
              </w:rPr>
              <w:t>Capacity rating</w:t>
            </w:r>
          </w:p>
        </w:tc>
      </w:tr>
      <w:tr w:rsidR="00BC2991" w:rsidRPr="002E3033" w14:paraId="202B6EFE" w14:textId="77777777" w:rsidTr="00D202E2">
        <w:trPr>
          <w:cantSplit/>
          <w:trHeight w:val="258"/>
        </w:trPr>
        <w:tc>
          <w:tcPr>
            <w:tcW w:w="324" w:type="pct"/>
            <w:vMerge w:val="restart"/>
            <w:shd w:val="clear" w:color="auto" w:fill="auto"/>
          </w:tcPr>
          <w:p w14:paraId="26570957" w14:textId="77777777" w:rsidR="00BC2991" w:rsidRPr="002E3033" w:rsidRDefault="00BC2991" w:rsidP="00D202E2">
            <w:pPr>
              <w:spacing w:before="40"/>
              <w:jc w:val="center"/>
              <w:rPr>
                <w:color w:val="000000"/>
                <w:sz w:val="20"/>
                <w:szCs w:val="20"/>
                <w:highlight w:val="yellow"/>
              </w:rPr>
            </w:pPr>
            <w:r>
              <w:rPr>
                <w:rFonts w:cs="Arial"/>
                <w:sz w:val="20"/>
                <w:szCs w:val="20"/>
                <w:lang w:eastAsia="en-GB"/>
              </w:rPr>
              <w:t>96</w:t>
            </w:r>
          </w:p>
        </w:tc>
        <w:tc>
          <w:tcPr>
            <w:tcW w:w="515" w:type="pct"/>
            <w:vMerge w:val="restart"/>
            <w:shd w:val="clear" w:color="auto" w:fill="auto"/>
          </w:tcPr>
          <w:p w14:paraId="740E096C" w14:textId="77777777" w:rsidR="00BC2991" w:rsidRPr="002E3033" w:rsidRDefault="00BC2991" w:rsidP="00D202E2">
            <w:pPr>
              <w:spacing w:before="40"/>
              <w:jc w:val="left"/>
              <w:rPr>
                <w:color w:val="000000"/>
                <w:sz w:val="20"/>
                <w:szCs w:val="20"/>
                <w:highlight w:val="yellow"/>
              </w:rPr>
            </w:pPr>
            <w:r>
              <w:rPr>
                <w:rFonts w:cs="Arial"/>
                <w:sz w:val="20"/>
                <w:szCs w:val="20"/>
                <w:lang w:eastAsia="en-GB"/>
              </w:rPr>
              <w:t>Uckfield Rugby Club</w:t>
            </w:r>
          </w:p>
        </w:tc>
        <w:tc>
          <w:tcPr>
            <w:tcW w:w="447" w:type="pct"/>
            <w:shd w:val="clear" w:color="auto" w:fill="auto"/>
          </w:tcPr>
          <w:p w14:paraId="598C64A0" w14:textId="77777777" w:rsidR="00BC2991" w:rsidRPr="00446F13" w:rsidRDefault="00BC2991" w:rsidP="00D202E2">
            <w:pPr>
              <w:spacing w:before="40"/>
              <w:jc w:val="center"/>
              <w:rPr>
                <w:rFonts w:cs="Arial"/>
                <w:color w:val="000000"/>
                <w:sz w:val="20"/>
                <w:szCs w:val="20"/>
              </w:rPr>
            </w:pPr>
            <w:r w:rsidRPr="00446F13">
              <w:rPr>
                <w:rFonts w:cs="Arial"/>
                <w:color w:val="000000"/>
                <w:sz w:val="20"/>
                <w:szCs w:val="20"/>
              </w:rPr>
              <w:t>M1/D2</w:t>
            </w:r>
          </w:p>
        </w:tc>
        <w:tc>
          <w:tcPr>
            <w:tcW w:w="571" w:type="pct"/>
            <w:shd w:val="clear" w:color="auto" w:fill="FFC000"/>
          </w:tcPr>
          <w:p w14:paraId="79FD39A5" w14:textId="77777777" w:rsidR="00BC2991" w:rsidRPr="00446F13" w:rsidRDefault="00BC2991" w:rsidP="00D202E2">
            <w:pPr>
              <w:spacing w:before="40"/>
              <w:jc w:val="center"/>
              <w:rPr>
                <w:rFonts w:cs="Arial"/>
                <w:color w:val="000000"/>
                <w:sz w:val="20"/>
                <w:szCs w:val="20"/>
              </w:rPr>
            </w:pPr>
            <w:r w:rsidRPr="00446F13">
              <w:rPr>
                <w:rFonts w:cs="Arial"/>
                <w:color w:val="000000"/>
                <w:sz w:val="20"/>
                <w:szCs w:val="20"/>
              </w:rPr>
              <w:t>Standard</w:t>
            </w:r>
          </w:p>
        </w:tc>
        <w:tc>
          <w:tcPr>
            <w:tcW w:w="589" w:type="pct"/>
          </w:tcPr>
          <w:p w14:paraId="029961E3" w14:textId="77777777" w:rsidR="00BC2991" w:rsidRPr="00446F13" w:rsidRDefault="00BC2991" w:rsidP="00D202E2">
            <w:pPr>
              <w:spacing w:before="40"/>
              <w:jc w:val="center"/>
              <w:rPr>
                <w:rFonts w:cs="Arial"/>
                <w:color w:val="000000"/>
                <w:sz w:val="20"/>
                <w:szCs w:val="20"/>
              </w:rPr>
            </w:pPr>
            <w:r>
              <w:rPr>
                <w:rFonts w:cs="Arial"/>
                <w:color w:val="000000"/>
                <w:sz w:val="20"/>
                <w:szCs w:val="20"/>
              </w:rPr>
              <w:t>No</w:t>
            </w:r>
          </w:p>
        </w:tc>
        <w:tc>
          <w:tcPr>
            <w:tcW w:w="669" w:type="pct"/>
          </w:tcPr>
          <w:p w14:paraId="514CE727" w14:textId="77777777" w:rsidR="00BC2991" w:rsidRPr="00217B71" w:rsidRDefault="00BC2991" w:rsidP="00D202E2">
            <w:pPr>
              <w:spacing w:before="40"/>
              <w:jc w:val="center"/>
              <w:rPr>
                <w:rFonts w:eastAsia="MS Mincho" w:cs="Arial"/>
                <w:color w:val="000000"/>
                <w:sz w:val="20"/>
                <w:szCs w:val="20"/>
                <w:highlight w:val="yellow"/>
                <w:lang w:val="en-US" w:eastAsia="ja-JP"/>
              </w:rPr>
            </w:pPr>
            <w:r w:rsidRPr="00AA2442">
              <w:rPr>
                <w:rFonts w:eastAsia="MS Mincho" w:cs="Arial"/>
                <w:color w:val="000000"/>
                <w:sz w:val="20"/>
                <w:szCs w:val="20"/>
                <w:lang w:val="en-US" w:eastAsia="ja-JP"/>
              </w:rPr>
              <w:t>2</w:t>
            </w:r>
          </w:p>
        </w:tc>
        <w:tc>
          <w:tcPr>
            <w:tcW w:w="669" w:type="pct"/>
          </w:tcPr>
          <w:p w14:paraId="0E4CAB06" w14:textId="77777777" w:rsidR="00BC2991" w:rsidRPr="00A023ED" w:rsidRDefault="00BC2991" w:rsidP="00D202E2">
            <w:pPr>
              <w:spacing w:before="40"/>
              <w:jc w:val="center"/>
              <w:rPr>
                <w:rFonts w:eastAsia="MS Mincho" w:cs="Arial"/>
                <w:color w:val="000000"/>
                <w:sz w:val="20"/>
                <w:szCs w:val="20"/>
                <w:lang w:val="en-US" w:eastAsia="ja-JP"/>
              </w:rPr>
            </w:pPr>
            <w:r w:rsidRPr="00A023ED">
              <w:rPr>
                <w:rFonts w:eastAsia="MS Mincho" w:cs="Arial"/>
                <w:color w:val="000000"/>
                <w:sz w:val="20"/>
                <w:szCs w:val="20"/>
                <w:lang w:val="en-US" w:eastAsia="ja-JP"/>
              </w:rPr>
              <w:t>0</w:t>
            </w:r>
          </w:p>
        </w:tc>
        <w:tc>
          <w:tcPr>
            <w:tcW w:w="632" w:type="pct"/>
            <w:shd w:val="clear" w:color="auto" w:fill="auto"/>
          </w:tcPr>
          <w:p w14:paraId="2E49C638" w14:textId="77777777" w:rsidR="00BC2991" w:rsidRPr="00217B71" w:rsidRDefault="00BC2991" w:rsidP="00D202E2">
            <w:pPr>
              <w:spacing w:before="40"/>
              <w:jc w:val="center"/>
              <w:rPr>
                <w:rFonts w:eastAsia="MS Mincho" w:cs="Arial"/>
                <w:color w:val="000000"/>
                <w:sz w:val="20"/>
                <w:szCs w:val="20"/>
                <w:highlight w:val="yellow"/>
                <w:lang w:val="en-US" w:eastAsia="ja-JP"/>
              </w:rPr>
            </w:pPr>
            <w:r w:rsidRPr="00446F13">
              <w:rPr>
                <w:rFonts w:eastAsia="MS Mincho" w:cs="Arial"/>
                <w:color w:val="000000"/>
                <w:sz w:val="20"/>
                <w:szCs w:val="20"/>
                <w:lang w:val="en-US" w:eastAsia="ja-JP"/>
              </w:rPr>
              <w:t>2.5</w:t>
            </w:r>
          </w:p>
        </w:tc>
        <w:tc>
          <w:tcPr>
            <w:tcW w:w="583" w:type="pct"/>
            <w:shd w:val="clear" w:color="auto" w:fill="00FF00"/>
          </w:tcPr>
          <w:p w14:paraId="5F461F4B" w14:textId="77777777" w:rsidR="00BC2991" w:rsidRPr="00896371" w:rsidRDefault="00BC2991"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0.5</w:t>
            </w:r>
          </w:p>
        </w:tc>
      </w:tr>
      <w:tr w:rsidR="00BC2991" w:rsidRPr="002E3033" w14:paraId="09D76340" w14:textId="77777777" w:rsidTr="001F2DC2">
        <w:trPr>
          <w:cantSplit/>
          <w:trHeight w:val="256"/>
        </w:trPr>
        <w:tc>
          <w:tcPr>
            <w:tcW w:w="324" w:type="pct"/>
            <w:vMerge/>
            <w:shd w:val="clear" w:color="auto" w:fill="auto"/>
          </w:tcPr>
          <w:p w14:paraId="3D4DCB95" w14:textId="77777777" w:rsidR="00BC2991" w:rsidRDefault="00BC2991" w:rsidP="00D202E2">
            <w:pPr>
              <w:spacing w:before="40"/>
              <w:jc w:val="center"/>
              <w:rPr>
                <w:rFonts w:cs="Arial"/>
                <w:sz w:val="20"/>
                <w:szCs w:val="20"/>
                <w:lang w:eastAsia="en-GB"/>
              </w:rPr>
            </w:pPr>
          </w:p>
        </w:tc>
        <w:tc>
          <w:tcPr>
            <w:tcW w:w="515" w:type="pct"/>
            <w:vMerge/>
            <w:shd w:val="clear" w:color="auto" w:fill="auto"/>
          </w:tcPr>
          <w:p w14:paraId="6C87EDA4" w14:textId="77777777" w:rsidR="00BC2991" w:rsidRDefault="00BC2991" w:rsidP="00D202E2">
            <w:pPr>
              <w:spacing w:before="40"/>
              <w:jc w:val="left"/>
              <w:rPr>
                <w:rFonts w:cs="Arial"/>
                <w:sz w:val="20"/>
                <w:szCs w:val="20"/>
                <w:lang w:eastAsia="en-GB"/>
              </w:rPr>
            </w:pPr>
          </w:p>
        </w:tc>
        <w:tc>
          <w:tcPr>
            <w:tcW w:w="447" w:type="pct"/>
            <w:shd w:val="clear" w:color="auto" w:fill="auto"/>
          </w:tcPr>
          <w:p w14:paraId="35B4969A" w14:textId="77777777" w:rsidR="00BC2991" w:rsidRPr="00446F13" w:rsidRDefault="00BC2991" w:rsidP="00D202E2">
            <w:pPr>
              <w:spacing w:before="40"/>
              <w:jc w:val="center"/>
              <w:rPr>
                <w:rFonts w:cs="Arial"/>
                <w:color w:val="000000"/>
                <w:sz w:val="20"/>
                <w:szCs w:val="20"/>
              </w:rPr>
            </w:pPr>
            <w:r w:rsidRPr="00446F13">
              <w:rPr>
                <w:rFonts w:cs="Arial"/>
                <w:color w:val="000000"/>
                <w:sz w:val="20"/>
                <w:szCs w:val="20"/>
              </w:rPr>
              <w:t>M1/D1</w:t>
            </w:r>
          </w:p>
        </w:tc>
        <w:tc>
          <w:tcPr>
            <w:tcW w:w="571" w:type="pct"/>
            <w:shd w:val="clear" w:color="auto" w:fill="FFC000"/>
          </w:tcPr>
          <w:p w14:paraId="6C026CAE" w14:textId="77777777" w:rsidR="00BC2991" w:rsidRPr="00446F13" w:rsidRDefault="00BC2991" w:rsidP="00D202E2">
            <w:pPr>
              <w:spacing w:before="40"/>
              <w:jc w:val="center"/>
              <w:rPr>
                <w:rFonts w:cs="Arial"/>
                <w:color w:val="000000"/>
                <w:sz w:val="20"/>
                <w:szCs w:val="20"/>
              </w:rPr>
            </w:pPr>
            <w:r w:rsidRPr="00446F13">
              <w:rPr>
                <w:rFonts w:cs="Arial"/>
                <w:color w:val="000000"/>
                <w:sz w:val="20"/>
                <w:szCs w:val="20"/>
              </w:rPr>
              <w:t>Standard</w:t>
            </w:r>
          </w:p>
        </w:tc>
        <w:tc>
          <w:tcPr>
            <w:tcW w:w="589" w:type="pct"/>
          </w:tcPr>
          <w:p w14:paraId="34104E24" w14:textId="77777777" w:rsidR="00BC2991" w:rsidRPr="00446F13" w:rsidRDefault="00BC2991" w:rsidP="00D202E2">
            <w:pPr>
              <w:spacing w:before="40"/>
              <w:jc w:val="center"/>
              <w:rPr>
                <w:rFonts w:cs="Arial"/>
                <w:color w:val="000000"/>
                <w:sz w:val="20"/>
                <w:szCs w:val="20"/>
              </w:rPr>
            </w:pPr>
            <w:r w:rsidRPr="00446F13">
              <w:rPr>
                <w:rFonts w:cs="Arial"/>
                <w:color w:val="000000"/>
                <w:sz w:val="20"/>
                <w:szCs w:val="20"/>
              </w:rPr>
              <w:t>Yes</w:t>
            </w:r>
            <w:r>
              <w:rPr>
                <w:rFonts w:cs="Arial"/>
                <w:color w:val="000000"/>
                <w:sz w:val="20"/>
                <w:szCs w:val="20"/>
              </w:rPr>
              <w:t xml:space="preserve"> (half a pitch vertically)</w:t>
            </w:r>
          </w:p>
        </w:tc>
        <w:tc>
          <w:tcPr>
            <w:tcW w:w="669" w:type="pct"/>
          </w:tcPr>
          <w:p w14:paraId="70928987" w14:textId="7B1D63B0" w:rsidR="00BC2991" w:rsidRPr="004D5CA2" w:rsidRDefault="00BC2991"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2</w:t>
            </w:r>
          </w:p>
        </w:tc>
        <w:tc>
          <w:tcPr>
            <w:tcW w:w="669" w:type="pct"/>
          </w:tcPr>
          <w:p w14:paraId="40B2E0B3" w14:textId="77777777" w:rsidR="00BC2991" w:rsidRPr="00A023ED" w:rsidRDefault="00BC2991" w:rsidP="00D202E2">
            <w:pPr>
              <w:spacing w:before="40"/>
              <w:jc w:val="center"/>
              <w:rPr>
                <w:rFonts w:eastAsia="MS Mincho" w:cs="Arial"/>
                <w:color w:val="000000"/>
                <w:sz w:val="20"/>
                <w:szCs w:val="20"/>
                <w:lang w:val="en-US" w:eastAsia="ja-JP"/>
              </w:rPr>
            </w:pPr>
            <w:r w:rsidRPr="00A023ED">
              <w:rPr>
                <w:rFonts w:eastAsia="MS Mincho" w:cs="Arial"/>
                <w:color w:val="000000"/>
                <w:sz w:val="20"/>
                <w:szCs w:val="20"/>
                <w:lang w:val="en-US" w:eastAsia="ja-JP"/>
              </w:rPr>
              <w:t>0</w:t>
            </w:r>
          </w:p>
        </w:tc>
        <w:tc>
          <w:tcPr>
            <w:tcW w:w="632" w:type="pct"/>
            <w:shd w:val="clear" w:color="auto" w:fill="auto"/>
          </w:tcPr>
          <w:p w14:paraId="29631928" w14:textId="77777777" w:rsidR="00BC2991" w:rsidRPr="00217B71" w:rsidRDefault="00BC2991" w:rsidP="00D202E2">
            <w:pPr>
              <w:spacing w:before="40"/>
              <w:jc w:val="center"/>
              <w:rPr>
                <w:rFonts w:eastAsia="MS Mincho" w:cs="Arial"/>
                <w:color w:val="000000"/>
                <w:sz w:val="20"/>
                <w:szCs w:val="20"/>
                <w:highlight w:val="yellow"/>
                <w:lang w:val="en-US" w:eastAsia="ja-JP"/>
              </w:rPr>
            </w:pPr>
            <w:r w:rsidRPr="00446F13">
              <w:rPr>
                <w:rFonts w:eastAsia="MS Mincho" w:cs="Arial"/>
                <w:color w:val="000000"/>
                <w:sz w:val="20"/>
                <w:szCs w:val="20"/>
                <w:lang w:val="en-US" w:eastAsia="ja-JP"/>
              </w:rPr>
              <w:t>2</w:t>
            </w:r>
          </w:p>
        </w:tc>
        <w:tc>
          <w:tcPr>
            <w:tcW w:w="583" w:type="pct"/>
            <w:shd w:val="clear" w:color="auto" w:fill="FFC000"/>
          </w:tcPr>
          <w:p w14:paraId="59C8DD1C" w14:textId="09D8311B" w:rsidR="00BC2991" w:rsidRPr="00896371" w:rsidRDefault="001F2DC2"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w:t>
            </w:r>
          </w:p>
        </w:tc>
      </w:tr>
      <w:tr w:rsidR="00BC2991" w:rsidRPr="002E3033" w14:paraId="5F17E504" w14:textId="77777777" w:rsidTr="001F2DC2">
        <w:trPr>
          <w:cantSplit/>
          <w:trHeight w:val="256"/>
        </w:trPr>
        <w:tc>
          <w:tcPr>
            <w:tcW w:w="324" w:type="pct"/>
            <w:vMerge/>
            <w:shd w:val="clear" w:color="auto" w:fill="auto"/>
          </w:tcPr>
          <w:p w14:paraId="27074D31" w14:textId="77777777" w:rsidR="00BC2991" w:rsidRDefault="00BC2991" w:rsidP="00D202E2">
            <w:pPr>
              <w:spacing w:before="40"/>
              <w:jc w:val="center"/>
              <w:rPr>
                <w:rFonts w:cs="Arial"/>
                <w:sz w:val="20"/>
                <w:szCs w:val="20"/>
                <w:lang w:eastAsia="en-GB"/>
              </w:rPr>
            </w:pPr>
          </w:p>
        </w:tc>
        <w:tc>
          <w:tcPr>
            <w:tcW w:w="515" w:type="pct"/>
            <w:vMerge/>
            <w:shd w:val="clear" w:color="auto" w:fill="auto"/>
          </w:tcPr>
          <w:p w14:paraId="5E291A74" w14:textId="77777777" w:rsidR="00BC2991" w:rsidRDefault="00BC2991" w:rsidP="00D202E2">
            <w:pPr>
              <w:spacing w:before="40"/>
              <w:jc w:val="left"/>
              <w:rPr>
                <w:rFonts w:cs="Arial"/>
                <w:sz w:val="20"/>
                <w:szCs w:val="20"/>
                <w:lang w:eastAsia="en-GB"/>
              </w:rPr>
            </w:pPr>
          </w:p>
        </w:tc>
        <w:tc>
          <w:tcPr>
            <w:tcW w:w="447" w:type="pct"/>
            <w:shd w:val="clear" w:color="auto" w:fill="auto"/>
          </w:tcPr>
          <w:p w14:paraId="69E8C32F" w14:textId="77777777" w:rsidR="00BC2991" w:rsidRPr="00446F13" w:rsidRDefault="00BC2991" w:rsidP="00D202E2">
            <w:pPr>
              <w:spacing w:before="40"/>
              <w:jc w:val="center"/>
              <w:rPr>
                <w:rFonts w:cs="Arial"/>
                <w:color w:val="000000"/>
                <w:sz w:val="20"/>
                <w:szCs w:val="20"/>
              </w:rPr>
            </w:pPr>
            <w:r w:rsidRPr="00446F13">
              <w:rPr>
                <w:rFonts w:cs="Arial"/>
                <w:color w:val="000000"/>
                <w:sz w:val="20"/>
                <w:szCs w:val="20"/>
              </w:rPr>
              <w:t>M1/D</w:t>
            </w:r>
            <w:r>
              <w:rPr>
                <w:rFonts w:cs="Arial"/>
                <w:color w:val="000000"/>
                <w:sz w:val="20"/>
                <w:szCs w:val="20"/>
              </w:rPr>
              <w:t>1</w:t>
            </w:r>
          </w:p>
        </w:tc>
        <w:tc>
          <w:tcPr>
            <w:tcW w:w="571" w:type="pct"/>
            <w:shd w:val="clear" w:color="auto" w:fill="FFC000"/>
          </w:tcPr>
          <w:p w14:paraId="2194C342" w14:textId="77777777" w:rsidR="00BC2991" w:rsidRPr="00446F13" w:rsidRDefault="00BC2991" w:rsidP="00D202E2">
            <w:pPr>
              <w:spacing w:before="40"/>
              <w:jc w:val="center"/>
              <w:rPr>
                <w:rFonts w:cs="Arial"/>
                <w:color w:val="000000"/>
                <w:sz w:val="20"/>
                <w:szCs w:val="20"/>
              </w:rPr>
            </w:pPr>
            <w:r>
              <w:rPr>
                <w:rFonts w:cs="Arial"/>
                <w:color w:val="000000"/>
                <w:sz w:val="20"/>
                <w:szCs w:val="20"/>
              </w:rPr>
              <w:t>Standard</w:t>
            </w:r>
          </w:p>
        </w:tc>
        <w:tc>
          <w:tcPr>
            <w:tcW w:w="589" w:type="pct"/>
          </w:tcPr>
          <w:p w14:paraId="63138501" w14:textId="77777777" w:rsidR="00BC2991" w:rsidRPr="00446F13" w:rsidRDefault="00BC2991" w:rsidP="00D202E2">
            <w:pPr>
              <w:spacing w:before="40"/>
              <w:jc w:val="center"/>
              <w:rPr>
                <w:rFonts w:cs="Arial"/>
                <w:color w:val="000000"/>
                <w:sz w:val="20"/>
                <w:szCs w:val="20"/>
              </w:rPr>
            </w:pPr>
            <w:r w:rsidRPr="00446F13">
              <w:rPr>
                <w:rFonts w:cs="Arial"/>
                <w:color w:val="000000"/>
                <w:sz w:val="20"/>
                <w:szCs w:val="20"/>
              </w:rPr>
              <w:t>Yes</w:t>
            </w:r>
            <w:r>
              <w:rPr>
                <w:rFonts w:cs="Arial"/>
                <w:color w:val="000000"/>
                <w:sz w:val="20"/>
                <w:szCs w:val="20"/>
              </w:rPr>
              <w:t xml:space="preserve"> (half a pitch vertically)</w:t>
            </w:r>
          </w:p>
        </w:tc>
        <w:tc>
          <w:tcPr>
            <w:tcW w:w="669" w:type="pct"/>
          </w:tcPr>
          <w:p w14:paraId="7EE262E2" w14:textId="02B4D114" w:rsidR="00BC2991" w:rsidRPr="004D5CA2" w:rsidRDefault="001F2DC2"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1</w:t>
            </w:r>
            <w:r w:rsidR="00BC2991">
              <w:rPr>
                <w:rFonts w:eastAsia="MS Mincho" w:cs="Arial"/>
                <w:color w:val="000000"/>
                <w:sz w:val="20"/>
                <w:szCs w:val="20"/>
                <w:lang w:val="en-US" w:eastAsia="ja-JP"/>
              </w:rPr>
              <w:t>.5</w:t>
            </w:r>
          </w:p>
        </w:tc>
        <w:tc>
          <w:tcPr>
            <w:tcW w:w="669" w:type="pct"/>
          </w:tcPr>
          <w:p w14:paraId="4DF86B0B" w14:textId="77777777" w:rsidR="00BC2991" w:rsidRPr="00A023ED" w:rsidRDefault="00BC2991" w:rsidP="00D202E2">
            <w:pPr>
              <w:spacing w:before="40"/>
              <w:jc w:val="center"/>
              <w:rPr>
                <w:rFonts w:eastAsia="MS Mincho" w:cs="Arial"/>
                <w:color w:val="000000"/>
                <w:sz w:val="20"/>
                <w:szCs w:val="20"/>
                <w:lang w:val="en-US" w:eastAsia="ja-JP"/>
              </w:rPr>
            </w:pPr>
            <w:r w:rsidRPr="00A023ED">
              <w:rPr>
                <w:rFonts w:eastAsia="MS Mincho" w:cs="Arial"/>
                <w:color w:val="000000"/>
                <w:sz w:val="20"/>
                <w:szCs w:val="20"/>
                <w:lang w:val="en-US" w:eastAsia="ja-JP"/>
              </w:rPr>
              <w:t>0</w:t>
            </w:r>
          </w:p>
        </w:tc>
        <w:tc>
          <w:tcPr>
            <w:tcW w:w="632" w:type="pct"/>
            <w:shd w:val="clear" w:color="auto" w:fill="auto"/>
          </w:tcPr>
          <w:p w14:paraId="4E2F510C" w14:textId="77777777" w:rsidR="00BC2991" w:rsidRPr="00217B71" w:rsidRDefault="00BC2991" w:rsidP="00D202E2">
            <w:pPr>
              <w:spacing w:before="40"/>
              <w:jc w:val="center"/>
              <w:rPr>
                <w:rFonts w:eastAsia="MS Mincho" w:cs="Arial"/>
                <w:color w:val="000000"/>
                <w:sz w:val="20"/>
                <w:szCs w:val="20"/>
                <w:highlight w:val="yellow"/>
                <w:lang w:val="en-US" w:eastAsia="ja-JP"/>
              </w:rPr>
            </w:pPr>
            <w:r w:rsidRPr="003945EC">
              <w:rPr>
                <w:rFonts w:eastAsia="MS Mincho" w:cs="Arial"/>
                <w:color w:val="000000"/>
                <w:sz w:val="20"/>
                <w:szCs w:val="20"/>
                <w:lang w:val="en-US" w:eastAsia="ja-JP"/>
              </w:rPr>
              <w:t>2</w:t>
            </w:r>
          </w:p>
        </w:tc>
        <w:tc>
          <w:tcPr>
            <w:tcW w:w="583" w:type="pct"/>
            <w:shd w:val="clear" w:color="auto" w:fill="00FF00"/>
          </w:tcPr>
          <w:p w14:paraId="08452137" w14:textId="77777777" w:rsidR="00BC2991" w:rsidRPr="00896371" w:rsidRDefault="00BC2991" w:rsidP="00D202E2">
            <w:pPr>
              <w:spacing w:before="40"/>
              <w:jc w:val="center"/>
              <w:rPr>
                <w:rFonts w:eastAsia="MS Mincho" w:cs="Arial"/>
                <w:color w:val="000000"/>
                <w:sz w:val="20"/>
                <w:szCs w:val="20"/>
                <w:lang w:val="en-US" w:eastAsia="ja-JP"/>
              </w:rPr>
            </w:pPr>
            <w:r>
              <w:rPr>
                <w:rFonts w:eastAsia="MS Mincho" w:cs="Arial"/>
                <w:color w:val="000000"/>
                <w:sz w:val="20"/>
                <w:szCs w:val="20"/>
                <w:lang w:val="en-US" w:eastAsia="ja-JP"/>
              </w:rPr>
              <w:t>0.5</w:t>
            </w:r>
          </w:p>
        </w:tc>
      </w:tr>
    </w:tbl>
    <w:p w14:paraId="06E4EB7B" w14:textId="77777777" w:rsidR="00BC2991" w:rsidRPr="00BC2991" w:rsidRDefault="00BC2991" w:rsidP="00BC2991">
      <w:pPr>
        <w:tabs>
          <w:tab w:val="left" w:pos="2460"/>
        </w:tabs>
        <w:rPr>
          <w:rFonts w:cs="Arial"/>
          <w:color w:val="000000"/>
        </w:rPr>
      </w:pPr>
    </w:p>
    <w:p w14:paraId="0A747A67" w14:textId="3983137E" w:rsidR="00AB019A" w:rsidRPr="00D71827" w:rsidRDefault="00AB019A" w:rsidP="00AB019A">
      <w:pPr>
        <w:tabs>
          <w:tab w:val="left" w:pos="2460"/>
        </w:tabs>
        <w:rPr>
          <w:i/>
          <w:color w:val="000000" w:themeColor="text1"/>
        </w:rPr>
      </w:pPr>
      <w:r w:rsidRPr="00D71827">
        <w:rPr>
          <w:i/>
          <w:color w:val="000000" w:themeColor="text1"/>
        </w:rPr>
        <w:t>Improving pitch maintenance and drainage</w:t>
      </w:r>
    </w:p>
    <w:p w14:paraId="318881C8" w14:textId="77777777" w:rsidR="00AB019A" w:rsidRPr="00D71827" w:rsidRDefault="00AB019A" w:rsidP="00AB019A">
      <w:pPr>
        <w:tabs>
          <w:tab w:val="left" w:pos="2460"/>
        </w:tabs>
        <w:rPr>
          <w:i/>
          <w:color w:val="000000" w:themeColor="text1"/>
        </w:rPr>
      </w:pPr>
    </w:p>
    <w:p w14:paraId="5CE881F6" w14:textId="77777777" w:rsidR="00692C97" w:rsidRDefault="00AB019A" w:rsidP="007A0125">
      <w:pPr>
        <w:pStyle w:val="ListParagraph"/>
        <w:numPr>
          <w:ilvl w:val="0"/>
          <w:numId w:val="32"/>
        </w:numPr>
        <w:ind w:left="0" w:right="-43" w:hanging="567"/>
        <w:contextualSpacing w:val="0"/>
        <w:rPr>
          <w:iCs/>
          <w:color w:val="000000" w:themeColor="text1"/>
        </w:rPr>
      </w:pPr>
      <w:r w:rsidRPr="00D71827">
        <w:rPr>
          <w:iCs/>
          <w:color w:val="000000" w:themeColor="text1"/>
        </w:rPr>
        <w:t xml:space="preserve">Maintenance and drainage solutions are an integral method in improving pitch quality at rugby union </w:t>
      </w:r>
      <w:r w:rsidRPr="007A0125">
        <w:rPr>
          <w:rFonts w:cs="Arial"/>
          <w:color w:val="000000"/>
        </w:rPr>
        <w:t>sites</w:t>
      </w:r>
      <w:r w:rsidRPr="00D71827">
        <w:rPr>
          <w:iCs/>
          <w:color w:val="000000" w:themeColor="text1"/>
        </w:rPr>
        <w:t>, ensuring that pitches can accommodate demand through</w:t>
      </w:r>
      <w:r w:rsidR="002914CB">
        <w:rPr>
          <w:iCs/>
          <w:color w:val="000000" w:themeColor="text1"/>
        </w:rPr>
        <w:t>out</w:t>
      </w:r>
      <w:r w:rsidRPr="00D71827">
        <w:rPr>
          <w:iCs/>
          <w:color w:val="000000" w:themeColor="text1"/>
        </w:rPr>
        <w:t xml:space="preserve"> the season.</w:t>
      </w:r>
    </w:p>
    <w:p w14:paraId="381B0FC7" w14:textId="77777777" w:rsidR="00692C97" w:rsidRDefault="00692C97" w:rsidP="00AB019A">
      <w:pPr>
        <w:tabs>
          <w:tab w:val="left" w:pos="2460"/>
        </w:tabs>
        <w:rPr>
          <w:iCs/>
          <w:color w:val="000000" w:themeColor="text1"/>
        </w:rPr>
      </w:pPr>
    </w:p>
    <w:p w14:paraId="060A9CEF" w14:textId="4159E7CD" w:rsidR="00692C97" w:rsidRDefault="00692C97" w:rsidP="007A0125">
      <w:pPr>
        <w:pStyle w:val="ListParagraph"/>
        <w:numPr>
          <w:ilvl w:val="0"/>
          <w:numId w:val="32"/>
        </w:numPr>
        <w:ind w:left="0" w:right="-43" w:hanging="567"/>
        <w:contextualSpacing w:val="0"/>
        <w:rPr>
          <w:iCs/>
          <w:color w:val="000000" w:themeColor="text1"/>
        </w:rPr>
      </w:pPr>
      <w:r>
        <w:rPr>
          <w:iCs/>
          <w:color w:val="000000" w:themeColor="text1"/>
        </w:rPr>
        <w:t xml:space="preserve">Maintenance can typically be improved at club sites by volunteers or paid ground staff and is </w:t>
      </w:r>
      <w:r w:rsidRPr="007A0125">
        <w:rPr>
          <w:rFonts w:cs="Arial"/>
          <w:color w:val="000000"/>
        </w:rPr>
        <w:t>usually</w:t>
      </w:r>
      <w:r>
        <w:rPr>
          <w:iCs/>
          <w:color w:val="000000" w:themeColor="text1"/>
        </w:rPr>
        <w:t xml:space="preserve"> dependent on size and infrastructure</w:t>
      </w:r>
      <w:r w:rsidR="00996398">
        <w:rPr>
          <w:iCs/>
          <w:color w:val="000000" w:themeColor="text1"/>
        </w:rPr>
        <w:t xml:space="preserve"> of any club</w:t>
      </w:r>
      <w:r>
        <w:rPr>
          <w:iCs/>
          <w:color w:val="000000" w:themeColor="text1"/>
        </w:rPr>
        <w:t xml:space="preserve">. However, </w:t>
      </w:r>
      <w:r w:rsidR="00996398">
        <w:rPr>
          <w:iCs/>
          <w:color w:val="000000" w:themeColor="text1"/>
        </w:rPr>
        <w:t>if</w:t>
      </w:r>
      <w:r>
        <w:rPr>
          <w:iCs/>
          <w:color w:val="000000" w:themeColor="text1"/>
        </w:rPr>
        <w:t xml:space="preserve"> suitable maintenance equipment is in place/available, clubs can</w:t>
      </w:r>
      <w:r w:rsidR="005A0E10">
        <w:rPr>
          <w:iCs/>
          <w:color w:val="000000" w:themeColor="text1"/>
        </w:rPr>
        <w:t xml:space="preserve"> generally</w:t>
      </w:r>
      <w:r>
        <w:rPr>
          <w:iCs/>
          <w:color w:val="000000" w:themeColor="text1"/>
        </w:rPr>
        <w:t xml:space="preserve"> improve pitch maintenance. </w:t>
      </w:r>
      <w:r w:rsidR="00996398">
        <w:rPr>
          <w:iCs/>
          <w:color w:val="000000" w:themeColor="text1"/>
        </w:rPr>
        <w:t xml:space="preserve">In contrast, drainage improvements generally require capital investment to make a genuine impact on improving pitch quality/durability. Installation of drainage can often be a catalyst for clubs to also undertake better maintenance of their grass pitches. </w:t>
      </w:r>
    </w:p>
    <w:p w14:paraId="27F8E9D3" w14:textId="77777777" w:rsidR="00692C97" w:rsidRDefault="00692C97" w:rsidP="00AB019A">
      <w:pPr>
        <w:tabs>
          <w:tab w:val="left" w:pos="2460"/>
        </w:tabs>
        <w:rPr>
          <w:iCs/>
          <w:color w:val="000000" w:themeColor="text1"/>
        </w:rPr>
      </w:pPr>
    </w:p>
    <w:p w14:paraId="5F9EA442" w14:textId="28C6BD82" w:rsidR="0021538D" w:rsidRPr="00D71827" w:rsidRDefault="00AB019A" w:rsidP="007A0125">
      <w:pPr>
        <w:pStyle w:val="ListParagraph"/>
        <w:numPr>
          <w:ilvl w:val="0"/>
          <w:numId w:val="32"/>
        </w:numPr>
        <w:ind w:left="0" w:right="-43" w:hanging="567"/>
        <w:contextualSpacing w:val="0"/>
        <w:rPr>
          <w:rFonts w:cs="Arial"/>
          <w:color w:val="000000"/>
        </w:rPr>
      </w:pPr>
      <w:r w:rsidRPr="00D71827">
        <w:rPr>
          <w:rFonts w:cs="Arial"/>
          <w:color w:val="000000"/>
        </w:rPr>
        <w:t xml:space="preserve">Currently, there are </w:t>
      </w:r>
      <w:r w:rsidR="000B0F4B" w:rsidRPr="00D71827">
        <w:rPr>
          <w:rFonts w:cs="Arial"/>
          <w:color w:val="000000"/>
        </w:rPr>
        <w:t xml:space="preserve">seven </w:t>
      </w:r>
      <w:r w:rsidRPr="00D71827">
        <w:rPr>
          <w:rFonts w:cs="Arial"/>
          <w:color w:val="000000"/>
        </w:rPr>
        <w:t xml:space="preserve">rugby union pitches across four sites in Wealden which are overplayed by a total of 10.5 match equivalent sessions per week. These pitches are located at </w:t>
      </w:r>
      <w:r w:rsidR="00B06A66" w:rsidRPr="00D71827">
        <w:rPr>
          <w:rFonts w:cs="Arial"/>
          <w:color w:val="000000"/>
        </w:rPr>
        <w:t>Crowborough RFC, Hardy Roberts Playing Field</w:t>
      </w:r>
      <w:r w:rsidR="002914CB">
        <w:rPr>
          <w:rFonts w:cs="Arial"/>
          <w:color w:val="000000"/>
        </w:rPr>
        <w:t xml:space="preserve"> (</w:t>
      </w:r>
      <w:r w:rsidR="005A0E10">
        <w:rPr>
          <w:rFonts w:cs="Arial"/>
          <w:color w:val="000000"/>
        </w:rPr>
        <w:t>Heathfield</w:t>
      </w:r>
      <w:r w:rsidR="002914CB">
        <w:rPr>
          <w:rFonts w:cs="Arial"/>
          <w:color w:val="000000"/>
        </w:rPr>
        <w:t>)</w:t>
      </w:r>
      <w:r w:rsidR="00B06A66" w:rsidRPr="00D71827">
        <w:rPr>
          <w:rFonts w:cs="Arial"/>
          <w:color w:val="000000"/>
        </w:rPr>
        <w:t>, Uckfield Rugby Club and Waldron Recreation Ground</w:t>
      </w:r>
      <w:r w:rsidR="005A0E10">
        <w:rPr>
          <w:rFonts w:cs="Arial"/>
          <w:color w:val="000000"/>
        </w:rPr>
        <w:t xml:space="preserve"> (</w:t>
      </w:r>
      <w:proofErr w:type="spellStart"/>
      <w:r w:rsidR="005A0E10">
        <w:rPr>
          <w:rFonts w:cs="Arial"/>
          <w:color w:val="000000"/>
        </w:rPr>
        <w:t>Healthfield</w:t>
      </w:r>
      <w:proofErr w:type="spellEnd"/>
      <w:r w:rsidR="005A0E10">
        <w:rPr>
          <w:rFonts w:cs="Arial"/>
          <w:color w:val="000000"/>
        </w:rPr>
        <w:t>)</w:t>
      </w:r>
      <w:r w:rsidR="00B06A66" w:rsidRPr="00D71827">
        <w:rPr>
          <w:rFonts w:cs="Arial"/>
          <w:color w:val="000000"/>
        </w:rPr>
        <w:t xml:space="preserve">. </w:t>
      </w:r>
    </w:p>
    <w:p w14:paraId="6524A24C" w14:textId="49732BD4" w:rsidR="0021538D" w:rsidRPr="00D71827" w:rsidRDefault="0021538D" w:rsidP="00AB019A">
      <w:pPr>
        <w:tabs>
          <w:tab w:val="left" w:pos="2460"/>
        </w:tabs>
        <w:rPr>
          <w:rFonts w:cs="Arial"/>
          <w:color w:val="000000"/>
        </w:rPr>
      </w:pPr>
    </w:p>
    <w:p w14:paraId="4325DBF2" w14:textId="3249BDC7" w:rsidR="004C7134" w:rsidRPr="002914CB" w:rsidRDefault="002914CB" w:rsidP="007A0125">
      <w:pPr>
        <w:pStyle w:val="ListParagraph"/>
        <w:numPr>
          <w:ilvl w:val="0"/>
          <w:numId w:val="32"/>
        </w:numPr>
        <w:ind w:left="0" w:right="-43" w:hanging="567"/>
        <w:contextualSpacing w:val="0"/>
        <w:rPr>
          <w:rFonts w:cs="Arial"/>
          <w:color w:val="000000"/>
        </w:rPr>
      </w:pPr>
      <w:r w:rsidRPr="002914CB">
        <w:rPr>
          <w:rFonts w:cs="Arial"/>
          <w:color w:val="000000"/>
        </w:rPr>
        <w:t xml:space="preserve">The table below </w:t>
      </w:r>
      <w:r>
        <w:rPr>
          <w:rFonts w:cs="Arial"/>
          <w:color w:val="000000"/>
        </w:rPr>
        <w:t xml:space="preserve">illustrates the RFU pitch quality scoring methodology which ascertains the capacity of pitches based on the scoring criteria. </w:t>
      </w:r>
    </w:p>
    <w:p w14:paraId="3D49A833" w14:textId="77777777" w:rsidR="002914CB" w:rsidRDefault="002914CB" w:rsidP="00AB019A">
      <w:pPr>
        <w:rPr>
          <w:i/>
          <w:iCs/>
          <w:color w:val="000000" w:themeColor="text1"/>
        </w:rPr>
      </w:pPr>
    </w:p>
    <w:p w14:paraId="1E356F43" w14:textId="77777777" w:rsidR="00BD2D09" w:rsidRDefault="00BD2D09">
      <w:pPr>
        <w:spacing w:after="160" w:line="259" w:lineRule="auto"/>
        <w:jc w:val="left"/>
        <w:rPr>
          <w:i/>
          <w:iCs/>
          <w:color w:val="000000" w:themeColor="text1"/>
        </w:rPr>
      </w:pPr>
      <w:r>
        <w:rPr>
          <w:i/>
          <w:iCs/>
          <w:color w:val="000000" w:themeColor="text1"/>
        </w:rPr>
        <w:br w:type="page"/>
      </w:r>
    </w:p>
    <w:p w14:paraId="352F4EF3" w14:textId="6F40A637" w:rsidR="00AB019A" w:rsidRPr="00D71827" w:rsidRDefault="00AB019A" w:rsidP="00AB019A">
      <w:pPr>
        <w:rPr>
          <w:i/>
          <w:iCs/>
          <w:color w:val="000000" w:themeColor="text1"/>
        </w:rPr>
      </w:pPr>
      <w:r w:rsidRPr="00D71827">
        <w:rPr>
          <w:i/>
          <w:iCs/>
          <w:color w:val="000000" w:themeColor="text1"/>
        </w:rPr>
        <w:lastRenderedPageBreak/>
        <w:t>Table 4.1</w:t>
      </w:r>
      <w:r w:rsidR="009E0EDF" w:rsidRPr="00D71827">
        <w:rPr>
          <w:i/>
          <w:iCs/>
          <w:color w:val="000000" w:themeColor="text1"/>
        </w:rPr>
        <w:t>6</w:t>
      </w:r>
      <w:r w:rsidRPr="00D71827">
        <w:rPr>
          <w:i/>
          <w:iCs/>
          <w:color w:val="000000" w:themeColor="text1"/>
        </w:rPr>
        <w:t>: Pitch capacity (matches per week) based on quality assessments</w:t>
      </w:r>
    </w:p>
    <w:p w14:paraId="72F4941F" w14:textId="77777777" w:rsidR="00AB019A" w:rsidRPr="00D71827" w:rsidRDefault="00AB019A" w:rsidP="00AB019A">
      <w:pPr>
        <w:rPr>
          <w:i/>
          <w:iCs/>
          <w:color w:val="000000" w:themeColor="text1"/>
        </w:rPr>
      </w:pPr>
    </w:p>
    <w:tbl>
      <w:tblPr>
        <w:tblW w:w="495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3771"/>
        <w:gridCol w:w="1303"/>
        <w:gridCol w:w="1805"/>
        <w:gridCol w:w="1362"/>
      </w:tblGrid>
      <w:tr w:rsidR="00AB019A" w:rsidRPr="00D71827" w14:paraId="14425DB6" w14:textId="77777777" w:rsidTr="007D527C">
        <w:tc>
          <w:tcPr>
            <w:tcW w:w="2503" w:type="pct"/>
            <w:gridSpan w:val="2"/>
            <w:vMerge w:val="restart"/>
            <w:tcBorders>
              <w:top w:val="single" w:sz="4" w:space="0" w:color="auto"/>
              <w:left w:val="single" w:sz="4" w:space="0" w:color="auto"/>
              <w:bottom w:val="single" w:sz="4" w:space="0" w:color="auto"/>
              <w:right w:val="single" w:sz="4" w:space="0" w:color="auto"/>
            </w:tcBorders>
            <w:shd w:val="clear" w:color="auto" w:fill="DBE5F1"/>
          </w:tcPr>
          <w:p w14:paraId="2BE34CEB" w14:textId="77777777" w:rsidR="00AB019A" w:rsidRPr="00D71827" w:rsidRDefault="00AB019A" w:rsidP="007D527C">
            <w:pPr>
              <w:spacing w:before="40"/>
              <w:ind w:right="98"/>
              <w:rPr>
                <w:rFonts w:cs="Arial"/>
                <w:sz w:val="20"/>
                <w:szCs w:val="20"/>
                <w:lang w:eastAsia="en-GB"/>
              </w:rPr>
            </w:pPr>
          </w:p>
        </w:tc>
        <w:tc>
          <w:tcPr>
            <w:tcW w:w="2497" w:type="pct"/>
            <w:gridSpan w:val="3"/>
            <w:tcBorders>
              <w:top w:val="single" w:sz="4" w:space="0" w:color="auto"/>
              <w:left w:val="single" w:sz="4" w:space="0" w:color="auto"/>
              <w:bottom w:val="single" w:sz="4" w:space="0" w:color="auto"/>
              <w:right w:val="single" w:sz="4" w:space="0" w:color="auto"/>
            </w:tcBorders>
            <w:shd w:val="clear" w:color="auto" w:fill="B8CCE4"/>
            <w:hideMark/>
          </w:tcPr>
          <w:p w14:paraId="4A0A9D53" w14:textId="77777777" w:rsidR="00AB019A" w:rsidRPr="00D71827" w:rsidRDefault="00AB019A" w:rsidP="007D527C">
            <w:pPr>
              <w:spacing w:before="40"/>
              <w:ind w:right="98"/>
              <w:jc w:val="center"/>
              <w:rPr>
                <w:rFonts w:cs="Arial"/>
                <w:b/>
                <w:sz w:val="20"/>
                <w:szCs w:val="20"/>
                <w:lang w:eastAsia="en-GB"/>
              </w:rPr>
            </w:pPr>
            <w:r w:rsidRPr="00D71827">
              <w:rPr>
                <w:rFonts w:cs="Arial"/>
                <w:b/>
                <w:sz w:val="20"/>
                <w:szCs w:val="20"/>
                <w:lang w:eastAsia="en-GB"/>
              </w:rPr>
              <w:t xml:space="preserve">Maintenance </w:t>
            </w:r>
          </w:p>
        </w:tc>
      </w:tr>
      <w:tr w:rsidR="00AB019A" w:rsidRPr="00D71827" w14:paraId="2B78B1C7" w14:textId="77777777" w:rsidTr="007D527C">
        <w:tc>
          <w:tcPr>
            <w:tcW w:w="2503" w:type="pct"/>
            <w:gridSpan w:val="2"/>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5111B973" w14:textId="77777777" w:rsidR="00AB019A" w:rsidRPr="00D71827" w:rsidRDefault="00AB019A" w:rsidP="007D527C">
            <w:pPr>
              <w:spacing w:before="40"/>
              <w:ind w:right="98"/>
              <w:rPr>
                <w:rFonts w:cs="Arial"/>
                <w:sz w:val="20"/>
                <w:szCs w:val="20"/>
                <w:lang w:eastAsia="en-GB"/>
              </w:rPr>
            </w:pPr>
          </w:p>
        </w:tc>
        <w:tc>
          <w:tcPr>
            <w:tcW w:w="728" w:type="pct"/>
            <w:tcBorders>
              <w:top w:val="single" w:sz="4" w:space="0" w:color="auto"/>
              <w:left w:val="single" w:sz="4" w:space="0" w:color="auto"/>
              <w:bottom w:val="single" w:sz="4" w:space="0" w:color="auto"/>
              <w:right w:val="single" w:sz="4" w:space="0" w:color="auto"/>
            </w:tcBorders>
            <w:shd w:val="clear" w:color="auto" w:fill="DBE5F1"/>
            <w:hideMark/>
          </w:tcPr>
          <w:p w14:paraId="300462AB"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Poor (M0)</w:t>
            </w:r>
          </w:p>
        </w:tc>
        <w:tc>
          <w:tcPr>
            <w:tcW w:w="1008" w:type="pct"/>
            <w:tcBorders>
              <w:top w:val="single" w:sz="4" w:space="0" w:color="auto"/>
              <w:left w:val="single" w:sz="4" w:space="0" w:color="auto"/>
              <w:bottom w:val="single" w:sz="4" w:space="0" w:color="auto"/>
              <w:right w:val="single" w:sz="4" w:space="0" w:color="auto"/>
            </w:tcBorders>
            <w:shd w:val="clear" w:color="auto" w:fill="DBE5F1"/>
            <w:hideMark/>
          </w:tcPr>
          <w:p w14:paraId="334A178F"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Adequate (M1)</w:t>
            </w:r>
          </w:p>
        </w:tc>
        <w:tc>
          <w:tcPr>
            <w:tcW w:w="761" w:type="pct"/>
            <w:tcBorders>
              <w:top w:val="single" w:sz="4" w:space="0" w:color="auto"/>
              <w:left w:val="single" w:sz="4" w:space="0" w:color="auto"/>
              <w:bottom w:val="single" w:sz="4" w:space="0" w:color="auto"/>
              <w:right w:val="single" w:sz="4" w:space="0" w:color="auto"/>
            </w:tcBorders>
            <w:shd w:val="clear" w:color="auto" w:fill="DBE5F1"/>
            <w:hideMark/>
          </w:tcPr>
          <w:p w14:paraId="3C768FD5"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Good (M2)</w:t>
            </w:r>
          </w:p>
        </w:tc>
      </w:tr>
      <w:tr w:rsidR="00AB019A" w:rsidRPr="00D71827" w14:paraId="7C69F86D" w14:textId="77777777" w:rsidTr="007D527C">
        <w:trPr>
          <w:trHeight w:val="306"/>
        </w:trPr>
        <w:tc>
          <w:tcPr>
            <w:tcW w:w="397" w:type="pct"/>
            <w:vMerge w:val="restart"/>
            <w:tcBorders>
              <w:top w:val="single" w:sz="4" w:space="0" w:color="auto"/>
              <w:left w:val="single" w:sz="4" w:space="0" w:color="auto"/>
              <w:right w:val="single" w:sz="4" w:space="0" w:color="auto"/>
            </w:tcBorders>
            <w:shd w:val="clear" w:color="auto" w:fill="B8CCE4"/>
            <w:textDirection w:val="btLr"/>
            <w:hideMark/>
          </w:tcPr>
          <w:p w14:paraId="5048D923" w14:textId="77777777" w:rsidR="00AB019A" w:rsidRPr="00D71827" w:rsidRDefault="00AB019A" w:rsidP="007D527C">
            <w:pPr>
              <w:spacing w:before="40"/>
              <w:ind w:left="113" w:right="98"/>
              <w:jc w:val="center"/>
              <w:rPr>
                <w:rFonts w:cs="Arial"/>
                <w:b/>
                <w:sz w:val="20"/>
                <w:szCs w:val="20"/>
                <w:lang w:eastAsia="en-GB"/>
              </w:rPr>
            </w:pPr>
            <w:r w:rsidRPr="00D71827">
              <w:rPr>
                <w:rFonts w:cs="Arial"/>
                <w:b/>
                <w:sz w:val="20"/>
                <w:szCs w:val="20"/>
                <w:lang w:eastAsia="en-GB"/>
              </w:rPr>
              <w:t>Drainage</w:t>
            </w:r>
          </w:p>
        </w:tc>
        <w:tc>
          <w:tcPr>
            <w:tcW w:w="2106"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5BEF640" w14:textId="77777777" w:rsidR="00AB019A" w:rsidRPr="00D71827" w:rsidRDefault="00AB019A" w:rsidP="007D527C">
            <w:pPr>
              <w:spacing w:before="40"/>
              <w:ind w:right="98"/>
              <w:rPr>
                <w:rFonts w:cs="Arial"/>
                <w:sz w:val="20"/>
                <w:szCs w:val="20"/>
                <w:lang w:eastAsia="en-GB"/>
              </w:rPr>
            </w:pPr>
            <w:r w:rsidRPr="00D71827">
              <w:rPr>
                <w:rFonts w:cs="Arial"/>
                <w:sz w:val="20"/>
                <w:szCs w:val="20"/>
                <w:lang w:eastAsia="en-GB"/>
              </w:rPr>
              <w:t>Natural Inadequate (D0)</w:t>
            </w:r>
          </w:p>
        </w:tc>
        <w:tc>
          <w:tcPr>
            <w:tcW w:w="728" w:type="pct"/>
            <w:tcBorders>
              <w:top w:val="single" w:sz="4" w:space="0" w:color="auto"/>
              <w:left w:val="single" w:sz="4" w:space="0" w:color="auto"/>
              <w:bottom w:val="single" w:sz="4" w:space="0" w:color="auto"/>
              <w:right w:val="single" w:sz="4" w:space="0" w:color="auto"/>
            </w:tcBorders>
            <w:vAlign w:val="center"/>
          </w:tcPr>
          <w:p w14:paraId="59F9A341"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0.5</w:t>
            </w:r>
          </w:p>
        </w:tc>
        <w:tc>
          <w:tcPr>
            <w:tcW w:w="1008" w:type="pct"/>
            <w:tcBorders>
              <w:top w:val="single" w:sz="4" w:space="0" w:color="auto"/>
              <w:left w:val="single" w:sz="4" w:space="0" w:color="auto"/>
              <w:bottom w:val="single" w:sz="4" w:space="0" w:color="auto"/>
              <w:right w:val="single" w:sz="4" w:space="0" w:color="auto"/>
            </w:tcBorders>
            <w:vAlign w:val="center"/>
          </w:tcPr>
          <w:p w14:paraId="58F8E2AF"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1.5</w:t>
            </w:r>
          </w:p>
        </w:tc>
        <w:tc>
          <w:tcPr>
            <w:tcW w:w="761" w:type="pct"/>
            <w:tcBorders>
              <w:top w:val="single" w:sz="4" w:space="0" w:color="auto"/>
              <w:left w:val="single" w:sz="4" w:space="0" w:color="auto"/>
              <w:bottom w:val="single" w:sz="4" w:space="0" w:color="auto"/>
              <w:right w:val="single" w:sz="4" w:space="0" w:color="auto"/>
            </w:tcBorders>
            <w:vAlign w:val="center"/>
          </w:tcPr>
          <w:p w14:paraId="5F1D26E5"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2</w:t>
            </w:r>
          </w:p>
        </w:tc>
      </w:tr>
      <w:tr w:rsidR="00AB019A" w:rsidRPr="00D71827" w14:paraId="62468787" w14:textId="77777777" w:rsidTr="007D527C">
        <w:trPr>
          <w:trHeight w:val="282"/>
        </w:trPr>
        <w:tc>
          <w:tcPr>
            <w:tcW w:w="397" w:type="pct"/>
            <w:vMerge/>
            <w:tcBorders>
              <w:left w:val="single" w:sz="4" w:space="0" w:color="auto"/>
              <w:right w:val="single" w:sz="4" w:space="0" w:color="auto"/>
            </w:tcBorders>
            <w:shd w:val="clear" w:color="auto" w:fill="B8CCE4"/>
            <w:vAlign w:val="center"/>
            <w:hideMark/>
          </w:tcPr>
          <w:p w14:paraId="086C7A9E" w14:textId="77777777" w:rsidR="00AB019A" w:rsidRPr="00D71827" w:rsidRDefault="00AB019A" w:rsidP="007D527C">
            <w:pPr>
              <w:spacing w:before="40"/>
              <w:ind w:right="98"/>
              <w:rPr>
                <w:rFonts w:cs="Arial"/>
                <w:b/>
                <w:sz w:val="20"/>
                <w:szCs w:val="20"/>
                <w:lang w:eastAsia="en-GB"/>
              </w:rPr>
            </w:pPr>
          </w:p>
        </w:tc>
        <w:tc>
          <w:tcPr>
            <w:tcW w:w="2106" w:type="pct"/>
            <w:tcBorders>
              <w:top w:val="single" w:sz="4" w:space="0" w:color="auto"/>
              <w:left w:val="single" w:sz="4" w:space="0" w:color="auto"/>
              <w:right w:val="single" w:sz="4" w:space="0" w:color="auto"/>
            </w:tcBorders>
            <w:shd w:val="clear" w:color="auto" w:fill="DBE5F1"/>
            <w:vAlign w:val="center"/>
            <w:hideMark/>
          </w:tcPr>
          <w:p w14:paraId="44A8AD2E" w14:textId="77777777" w:rsidR="00AB019A" w:rsidRPr="00D71827" w:rsidRDefault="00AB019A" w:rsidP="007D527C">
            <w:pPr>
              <w:spacing w:before="40"/>
              <w:ind w:right="98"/>
              <w:rPr>
                <w:rFonts w:cs="Arial"/>
                <w:sz w:val="20"/>
                <w:szCs w:val="20"/>
                <w:lang w:eastAsia="en-GB"/>
              </w:rPr>
            </w:pPr>
            <w:r w:rsidRPr="00D71827">
              <w:rPr>
                <w:rFonts w:cs="Arial"/>
                <w:sz w:val="20"/>
                <w:szCs w:val="20"/>
                <w:lang w:eastAsia="en-GB"/>
              </w:rPr>
              <w:t>Natural Adequate or Pipe Drained (D1)</w:t>
            </w:r>
          </w:p>
        </w:tc>
        <w:tc>
          <w:tcPr>
            <w:tcW w:w="728" w:type="pct"/>
            <w:tcBorders>
              <w:top w:val="single" w:sz="4" w:space="0" w:color="auto"/>
              <w:left w:val="single" w:sz="4" w:space="0" w:color="auto"/>
              <w:right w:val="single" w:sz="4" w:space="0" w:color="auto"/>
            </w:tcBorders>
            <w:vAlign w:val="center"/>
          </w:tcPr>
          <w:p w14:paraId="160896E1"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1.5</w:t>
            </w:r>
          </w:p>
        </w:tc>
        <w:tc>
          <w:tcPr>
            <w:tcW w:w="1008" w:type="pct"/>
            <w:tcBorders>
              <w:top w:val="single" w:sz="4" w:space="0" w:color="auto"/>
              <w:left w:val="single" w:sz="4" w:space="0" w:color="auto"/>
              <w:right w:val="single" w:sz="4" w:space="0" w:color="auto"/>
            </w:tcBorders>
            <w:vAlign w:val="center"/>
          </w:tcPr>
          <w:p w14:paraId="6290EF0F"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2</w:t>
            </w:r>
          </w:p>
        </w:tc>
        <w:tc>
          <w:tcPr>
            <w:tcW w:w="761" w:type="pct"/>
            <w:tcBorders>
              <w:top w:val="single" w:sz="4" w:space="0" w:color="auto"/>
              <w:left w:val="single" w:sz="4" w:space="0" w:color="auto"/>
              <w:right w:val="single" w:sz="4" w:space="0" w:color="auto"/>
            </w:tcBorders>
            <w:vAlign w:val="center"/>
          </w:tcPr>
          <w:p w14:paraId="6D2FEA90"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3</w:t>
            </w:r>
          </w:p>
        </w:tc>
      </w:tr>
      <w:tr w:rsidR="00AB019A" w:rsidRPr="00D71827" w14:paraId="21C72AA8" w14:textId="77777777" w:rsidTr="007D527C">
        <w:trPr>
          <w:trHeight w:val="272"/>
        </w:trPr>
        <w:tc>
          <w:tcPr>
            <w:tcW w:w="397" w:type="pct"/>
            <w:vMerge/>
            <w:tcBorders>
              <w:left w:val="single" w:sz="4" w:space="0" w:color="auto"/>
              <w:right w:val="single" w:sz="4" w:space="0" w:color="auto"/>
            </w:tcBorders>
            <w:shd w:val="clear" w:color="auto" w:fill="B8CCE4"/>
            <w:vAlign w:val="center"/>
            <w:hideMark/>
          </w:tcPr>
          <w:p w14:paraId="46CA3191" w14:textId="77777777" w:rsidR="00AB019A" w:rsidRPr="00D71827" w:rsidRDefault="00AB019A" w:rsidP="007D527C">
            <w:pPr>
              <w:spacing w:before="40"/>
              <w:ind w:right="98"/>
              <w:rPr>
                <w:rFonts w:cs="Arial"/>
                <w:b/>
                <w:sz w:val="20"/>
                <w:szCs w:val="20"/>
                <w:lang w:eastAsia="en-GB"/>
              </w:rPr>
            </w:pPr>
          </w:p>
        </w:tc>
        <w:tc>
          <w:tcPr>
            <w:tcW w:w="2106"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5DC5440" w14:textId="77777777" w:rsidR="00AB019A" w:rsidRPr="00D71827" w:rsidRDefault="00AB019A" w:rsidP="007D527C">
            <w:pPr>
              <w:spacing w:before="40"/>
              <w:ind w:right="98"/>
              <w:rPr>
                <w:rFonts w:cs="Arial"/>
                <w:sz w:val="20"/>
                <w:szCs w:val="20"/>
                <w:lang w:eastAsia="en-GB"/>
              </w:rPr>
            </w:pPr>
            <w:r w:rsidRPr="00D71827">
              <w:rPr>
                <w:rFonts w:cs="Arial"/>
                <w:sz w:val="20"/>
                <w:szCs w:val="20"/>
                <w:lang w:eastAsia="en-GB"/>
              </w:rPr>
              <w:t>Pipe Drained (D2)</w:t>
            </w:r>
          </w:p>
        </w:tc>
        <w:tc>
          <w:tcPr>
            <w:tcW w:w="728" w:type="pct"/>
            <w:tcBorders>
              <w:top w:val="single" w:sz="4" w:space="0" w:color="auto"/>
              <w:left w:val="single" w:sz="4" w:space="0" w:color="auto"/>
              <w:bottom w:val="single" w:sz="4" w:space="0" w:color="auto"/>
              <w:right w:val="single" w:sz="4" w:space="0" w:color="auto"/>
            </w:tcBorders>
            <w:vAlign w:val="center"/>
          </w:tcPr>
          <w:p w14:paraId="00990D85"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1.75</w:t>
            </w:r>
          </w:p>
        </w:tc>
        <w:tc>
          <w:tcPr>
            <w:tcW w:w="1008" w:type="pct"/>
            <w:tcBorders>
              <w:top w:val="single" w:sz="4" w:space="0" w:color="auto"/>
              <w:left w:val="single" w:sz="4" w:space="0" w:color="auto"/>
              <w:bottom w:val="single" w:sz="4" w:space="0" w:color="auto"/>
              <w:right w:val="single" w:sz="4" w:space="0" w:color="auto"/>
            </w:tcBorders>
            <w:vAlign w:val="center"/>
          </w:tcPr>
          <w:p w14:paraId="0AA85ADF"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2.5</w:t>
            </w:r>
          </w:p>
        </w:tc>
        <w:tc>
          <w:tcPr>
            <w:tcW w:w="761" w:type="pct"/>
            <w:tcBorders>
              <w:top w:val="single" w:sz="4" w:space="0" w:color="auto"/>
              <w:left w:val="single" w:sz="4" w:space="0" w:color="auto"/>
              <w:bottom w:val="single" w:sz="4" w:space="0" w:color="auto"/>
              <w:right w:val="single" w:sz="4" w:space="0" w:color="auto"/>
            </w:tcBorders>
            <w:vAlign w:val="center"/>
          </w:tcPr>
          <w:p w14:paraId="77B2CF49"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3.25</w:t>
            </w:r>
          </w:p>
        </w:tc>
      </w:tr>
      <w:tr w:rsidR="00AB019A" w:rsidRPr="00BC2991" w14:paraId="4BE1CEF1" w14:textId="77777777" w:rsidTr="007D527C">
        <w:trPr>
          <w:trHeight w:val="276"/>
        </w:trPr>
        <w:tc>
          <w:tcPr>
            <w:tcW w:w="397" w:type="pct"/>
            <w:vMerge/>
            <w:tcBorders>
              <w:left w:val="single" w:sz="4" w:space="0" w:color="auto"/>
              <w:bottom w:val="single" w:sz="4" w:space="0" w:color="auto"/>
              <w:right w:val="single" w:sz="4" w:space="0" w:color="auto"/>
            </w:tcBorders>
            <w:shd w:val="clear" w:color="auto" w:fill="B8CCE4"/>
            <w:vAlign w:val="center"/>
            <w:hideMark/>
          </w:tcPr>
          <w:p w14:paraId="70BC25F3" w14:textId="77777777" w:rsidR="00AB019A" w:rsidRPr="00D71827" w:rsidRDefault="00AB019A" w:rsidP="007D527C">
            <w:pPr>
              <w:spacing w:before="40"/>
              <w:ind w:right="98"/>
              <w:rPr>
                <w:rFonts w:cs="Arial"/>
                <w:b/>
                <w:sz w:val="20"/>
                <w:szCs w:val="20"/>
                <w:lang w:eastAsia="en-GB"/>
              </w:rPr>
            </w:pPr>
          </w:p>
        </w:tc>
        <w:tc>
          <w:tcPr>
            <w:tcW w:w="2106"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7D08E0F2" w14:textId="77777777" w:rsidR="00AB019A" w:rsidRPr="00D71827" w:rsidRDefault="00AB019A" w:rsidP="007D527C">
            <w:pPr>
              <w:spacing w:before="40"/>
              <w:ind w:right="98"/>
              <w:rPr>
                <w:rFonts w:cs="Arial"/>
                <w:sz w:val="20"/>
                <w:szCs w:val="20"/>
                <w:lang w:eastAsia="en-GB"/>
              </w:rPr>
            </w:pPr>
            <w:r w:rsidRPr="00D71827">
              <w:rPr>
                <w:rFonts w:cs="Arial"/>
                <w:sz w:val="20"/>
                <w:szCs w:val="20"/>
                <w:lang w:eastAsia="en-GB"/>
              </w:rPr>
              <w:t>Pipe and Slit Drained (D3)</w:t>
            </w:r>
          </w:p>
        </w:tc>
        <w:tc>
          <w:tcPr>
            <w:tcW w:w="728" w:type="pct"/>
            <w:tcBorders>
              <w:top w:val="single" w:sz="4" w:space="0" w:color="auto"/>
              <w:left w:val="single" w:sz="4" w:space="0" w:color="auto"/>
              <w:bottom w:val="single" w:sz="4" w:space="0" w:color="auto"/>
              <w:right w:val="single" w:sz="4" w:space="0" w:color="auto"/>
            </w:tcBorders>
            <w:vAlign w:val="center"/>
          </w:tcPr>
          <w:p w14:paraId="58AAA5EA"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2</w:t>
            </w:r>
          </w:p>
        </w:tc>
        <w:tc>
          <w:tcPr>
            <w:tcW w:w="1008" w:type="pct"/>
            <w:tcBorders>
              <w:top w:val="single" w:sz="4" w:space="0" w:color="auto"/>
              <w:left w:val="single" w:sz="4" w:space="0" w:color="auto"/>
              <w:bottom w:val="single" w:sz="4" w:space="0" w:color="auto"/>
              <w:right w:val="single" w:sz="4" w:space="0" w:color="auto"/>
            </w:tcBorders>
            <w:vAlign w:val="center"/>
          </w:tcPr>
          <w:p w14:paraId="25ABE18B"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3</w:t>
            </w:r>
          </w:p>
        </w:tc>
        <w:tc>
          <w:tcPr>
            <w:tcW w:w="761" w:type="pct"/>
            <w:tcBorders>
              <w:top w:val="single" w:sz="4" w:space="0" w:color="auto"/>
              <w:left w:val="single" w:sz="4" w:space="0" w:color="auto"/>
              <w:bottom w:val="single" w:sz="4" w:space="0" w:color="auto"/>
              <w:right w:val="single" w:sz="4" w:space="0" w:color="auto"/>
            </w:tcBorders>
            <w:vAlign w:val="center"/>
          </w:tcPr>
          <w:p w14:paraId="4DF85BAD" w14:textId="77777777" w:rsidR="00AB019A" w:rsidRPr="00D71827" w:rsidRDefault="00AB019A" w:rsidP="007D527C">
            <w:pPr>
              <w:spacing w:before="40"/>
              <w:ind w:right="98"/>
              <w:jc w:val="center"/>
              <w:rPr>
                <w:rFonts w:cs="Arial"/>
                <w:sz w:val="20"/>
                <w:szCs w:val="20"/>
                <w:lang w:eastAsia="en-GB"/>
              </w:rPr>
            </w:pPr>
            <w:r w:rsidRPr="00D71827">
              <w:rPr>
                <w:rFonts w:cs="Arial"/>
                <w:sz w:val="20"/>
                <w:szCs w:val="20"/>
                <w:lang w:eastAsia="en-GB"/>
              </w:rPr>
              <w:t>3.5</w:t>
            </w:r>
          </w:p>
        </w:tc>
      </w:tr>
    </w:tbl>
    <w:p w14:paraId="30CCDE40" w14:textId="77777777" w:rsidR="00AB019A" w:rsidRPr="00BC2991" w:rsidRDefault="00AB019A" w:rsidP="00AB019A">
      <w:pPr>
        <w:tabs>
          <w:tab w:val="left" w:pos="2460"/>
        </w:tabs>
        <w:rPr>
          <w:i/>
          <w:color w:val="000000" w:themeColor="text1"/>
          <w:highlight w:val="yellow"/>
        </w:rPr>
      </w:pPr>
    </w:p>
    <w:p w14:paraId="77C3B5C9" w14:textId="085AA070" w:rsidR="00AB019A" w:rsidRPr="006716D6" w:rsidRDefault="00AB019A" w:rsidP="007A0125">
      <w:pPr>
        <w:pStyle w:val="ListParagraph"/>
        <w:numPr>
          <w:ilvl w:val="0"/>
          <w:numId w:val="32"/>
        </w:numPr>
        <w:ind w:left="0" w:right="-43" w:hanging="567"/>
        <w:contextualSpacing w:val="0"/>
        <w:rPr>
          <w:iCs/>
          <w:color w:val="000000" w:themeColor="text1"/>
        </w:rPr>
      </w:pPr>
      <w:r w:rsidRPr="001E3B08">
        <w:rPr>
          <w:iCs/>
          <w:color w:val="000000" w:themeColor="text1"/>
        </w:rPr>
        <w:t xml:space="preserve">The table below looks at what capacity benefits </w:t>
      </w:r>
      <w:r w:rsidR="001E62E5" w:rsidRPr="001E3B08">
        <w:rPr>
          <w:iCs/>
          <w:color w:val="000000" w:themeColor="text1"/>
        </w:rPr>
        <w:t xml:space="preserve">would be ascertained through improvement of both </w:t>
      </w:r>
      <w:r w:rsidR="001E62E5" w:rsidRPr="006716D6">
        <w:rPr>
          <w:iCs/>
          <w:color w:val="000000" w:themeColor="text1"/>
        </w:rPr>
        <w:t xml:space="preserve">maintenance and drainage solutions in one increment on the above technical criteria. </w:t>
      </w:r>
      <w:r w:rsidR="001E3B08" w:rsidRPr="006716D6">
        <w:rPr>
          <w:iCs/>
          <w:color w:val="000000" w:themeColor="text1"/>
        </w:rPr>
        <w:t xml:space="preserve">It </w:t>
      </w:r>
      <w:r w:rsidR="001E3B08" w:rsidRPr="007A0125">
        <w:rPr>
          <w:rFonts w:cs="Arial"/>
          <w:color w:val="000000"/>
        </w:rPr>
        <w:t>further</w:t>
      </w:r>
      <w:r w:rsidR="001E3B08" w:rsidRPr="006716D6">
        <w:rPr>
          <w:iCs/>
          <w:color w:val="000000" w:themeColor="text1"/>
        </w:rPr>
        <w:t xml:space="preserve"> looks at the benefit of maximum improvements to both drainage and maintenance to explore maximum </w:t>
      </w:r>
      <w:r w:rsidR="007A0125" w:rsidRPr="006716D6">
        <w:rPr>
          <w:iCs/>
          <w:color w:val="000000" w:themeColor="text1"/>
        </w:rPr>
        <w:t>benefits.</w:t>
      </w:r>
      <w:r w:rsidR="006716D6" w:rsidRPr="006716D6">
        <w:rPr>
          <w:iCs/>
          <w:color w:val="000000" w:themeColor="text1"/>
        </w:rPr>
        <w:t xml:space="preserve"> </w:t>
      </w:r>
    </w:p>
    <w:p w14:paraId="6491BCBC" w14:textId="7FC1C0E2" w:rsidR="00B06A66" w:rsidRPr="00BC2991" w:rsidRDefault="00B06A66" w:rsidP="00AB019A">
      <w:pPr>
        <w:tabs>
          <w:tab w:val="left" w:pos="2460"/>
        </w:tabs>
        <w:rPr>
          <w:iCs/>
          <w:color w:val="000000" w:themeColor="text1"/>
          <w:highlight w:val="yellow"/>
        </w:rPr>
      </w:pPr>
    </w:p>
    <w:p w14:paraId="7EC7D977" w14:textId="5F1F1B32" w:rsidR="00D6005B" w:rsidRPr="00BC2991" w:rsidRDefault="00D6005B" w:rsidP="00AB019A">
      <w:pPr>
        <w:tabs>
          <w:tab w:val="left" w:pos="2460"/>
        </w:tabs>
        <w:rPr>
          <w:iCs/>
          <w:color w:val="000000" w:themeColor="text1"/>
          <w:highlight w:val="yellow"/>
        </w:rPr>
      </w:pPr>
    </w:p>
    <w:p w14:paraId="47632FD8" w14:textId="679CA3E3" w:rsidR="00D6005B" w:rsidRPr="00BC2991" w:rsidRDefault="00D6005B" w:rsidP="00AB019A">
      <w:pPr>
        <w:tabs>
          <w:tab w:val="left" w:pos="2460"/>
        </w:tabs>
        <w:rPr>
          <w:iCs/>
          <w:color w:val="000000" w:themeColor="text1"/>
          <w:highlight w:val="yellow"/>
        </w:rPr>
      </w:pPr>
    </w:p>
    <w:p w14:paraId="3C16A2BE" w14:textId="77777777" w:rsidR="00D6005B" w:rsidRPr="00BC2991" w:rsidRDefault="00D6005B" w:rsidP="00AB019A">
      <w:pPr>
        <w:tabs>
          <w:tab w:val="left" w:pos="2460"/>
        </w:tabs>
        <w:rPr>
          <w:iCs/>
          <w:color w:val="000000" w:themeColor="text1"/>
          <w:highlight w:val="yellow"/>
        </w:rPr>
        <w:sectPr w:rsidR="00D6005B" w:rsidRPr="00BC2991" w:rsidSect="00837BF2">
          <w:headerReference w:type="default" r:id="rId23"/>
          <w:footerReference w:type="default" r:id="rId24"/>
          <w:pgSz w:w="11909" w:h="16834" w:code="9"/>
          <w:pgMar w:top="1985" w:right="1418" w:bottom="709" w:left="1440" w:header="720" w:footer="425" w:gutter="0"/>
          <w:cols w:space="720"/>
        </w:sectPr>
      </w:pPr>
    </w:p>
    <w:p w14:paraId="2A21DC2D" w14:textId="1D8CEA87" w:rsidR="00AB019A" w:rsidRPr="00DA293C" w:rsidRDefault="00AB019A" w:rsidP="00AB019A">
      <w:pPr>
        <w:rPr>
          <w:i/>
          <w:iCs/>
          <w:color w:val="000000" w:themeColor="text1"/>
        </w:rPr>
      </w:pPr>
      <w:r w:rsidRPr="00DA293C">
        <w:rPr>
          <w:i/>
          <w:iCs/>
          <w:color w:val="000000" w:themeColor="text1"/>
        </w:rPr>
        <w:lastRenderedPageBreak/>
        <w:t>Table 4.1</w:t>
      </w:r>
      <w:r w:rsidR="009E0EDF" w:rsidRPr="00DA293C">
        <w:rPr>
          <w:i/>
          <w:iCs/>
          <w:color w:val="000000" w:themeColor="text1"/>
        </w:rPr>
        <w:t>7</w:t>
      </w:r>
      <w:r w:rsidRPr="00DA293C">
        <w:rPr>
          <w:i/>
          <w:iCs/>
          <w:color w:val="000000" w:themeColor="text1"/>
        </w:rPr>
        <w:t xml:space="preserve">: Improving </w:t>
      </w:r>
      <w:r w:rsidR="002343B6">
        <w:rPr>
          <w:i/>
          <w:iCs/>
          <w:color w:val="000000" w:themeColor="text1"/>
        </w:rPr>
        <w:t>maintenance</w:t>
      </w:r>
      <w:r w:rsidRPr="00DA293C">
        <w:rPr>
          <w:i/>
          <w:iCs/>
          <w:color w:val="000000" w:themeColor="text1"/>
        </w:rPr>
        <w:t xml:space="preserve"> on overplayed</w:t>
      </w:r>
      <w:r w:rsidR="00B27498">
        <w:rPr>
          <w:i/>
          <w:iCs/>
          <w:color w:val="000000" w:themeColor="text1"/>
        </w:rPr>
        <w:t xml:space="preserve"> pitches</w:t>
      </w:r>
      <w:r w:rsidRPr="00DA293C">
        <w:rPr>
          <w:i/>
          <w:iCs/>
          <w:color w:val="000000" w:themeColor="text1"/>
        </w:rPr>
        <w:t xml:space="preserve"> </w:t>
      </w:r>
      <w:r w:rsidR="001E62E5" w:rsidRPr="00DA293C">
        <w:rPr>
          <w:i/>
          <w:iCs/>
          <w:color w:val="000000" w:themeColor="text1"/>
        </w:rPr>
        <w:t xml:space="preserve">by one increment </w:t>
      </w:r>
    </w:p>
    <w:p w14:paraId="632E0EE6" w14:textId="78FE7687" w:rsidR="00D6005B" w:rsidRPr="00DA293C" w:rsidRDefault="00D6005B" w:rsidP="00AB019A">
      <w:pPr>
        <w:rPr>
          <w:i/>
          <w:i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1509"/>
        <w:gridCol w:w="1065"/>
        <w:gridCol w:w="1249"/>
        <w:gridCol w:w="1124"/>
        <w:gridCol w:w="1157"/>
        <w:gridCol w:w="1322"/>
        <w:gridCol w:w="1249"/>
        <w:gridCol w:w="1143"/>
        <w:gridCol w:w="1143"/>
        <w:gridCol w:w="1141"/>
        <w:gridCol w:w="1124"/>
      </w:tblGrid>
      <w:tr w:rsidR="00122FCD" w:rsidRPr="00DA293C" w14:paraId="3C7CA5AE" w14:textId="77777777" w:rsidTr="00DA293C">
        <w:trPr>
          <w:cantSplit/>
          <w:trHeight w:val="739"/>
          <w:tblHeader/>
        </w:trPr>
        <w:tc>
          <w:tcPr>
            <w:tcW w:w="257" w:type="pct"/>
            <w:tcBorders>
              <w:top w:val="single" w:sz="4" w:space="0" w:color="auto"/>
              <w:left w:val="single" w:sz="4" w:space="0" w:color="auto"/>
              <w:bottom w:val="single" w:sz="4" w:space="0" w:color="auto"/>
              <w:right w:val="single" w:sz="4" w:space="0" w:color="auto"/>
            </w:tcBorders>
            <w:shd w:val="clear" w:color="auto" w:fill="DBE5F1"/>
            <w:hideMark/>
          </w:tcPr>
          <w:p w14:paraId="2194CF70" w14:textId="77777777" w:rsidR="00122FCD" w:rsidRPr="00DA293C" w:rsidRDefault="00122FCD" w:rsidP="00122FCD">
            <w:pPr>
              <w:spacing w:before="40"/>
              <w:jc w:val="center"/>
              <w:rPr>
                <w:rFonts w:eastAsia="MS Mincho" w:cs="Arial"/>
                <w:b/>
                <w:color w:val="000000"/>
                <w:sz w:val="20"/>
                <w:szCs w:val="20"/>
                <w:lang w:val="en-US" w:eastAsia="ja-JP"/>
              </w:rPr>
            </w:pPr>
            <w:bookmarkStart w:id="100" w:name="_Hlk100052792"/>
            <w:r w:rsidRPr="00DA293C">
              <w:rPr>
                <w:rFonts w:eastAsia="MS Mincho" w:cs="Arial"/>
                <w:b/>
                <w:color w:val="000000"/>
                <w:sz w:val="20"/>
                <w:szCs w:val="20"/>
                <w:lang w:val="en-US" w:eastAsia="ja-JP"/>
              </w:rPr>
              <w:t>Site ID</w:t>
            </w:r>
          </w:p>
        </w:tc>
        <w:tc>
          <w:tcPr>
            <w:tcW w:w="541" w:type="pct"/>
            <w:tcBorders>
              <w:top w:val="single" w:sz="4" w:space="0" w:color="auto"/>
              <w:left w:val="single" w:sz="4" w:space="0" w:color="auto"/>
              <w:bottom w:val="single" w:sz="4" w:space="0" w:color="auto"/>
              <w:right w:val="single" w:sz="4" w:space="0" w:color="auto"/>
            </w:tcBorders>
            <w:shd w:val="clear" w:color="auto" w:fill="DBE5F1"/>
            <w:hideMark/>
          </w:tcPr>
          <w:p w14:paraId="64E6C4F7" w14:textId="77777777" w:rsidR="00122FCD" w:rsidRPr="00DA293C" w:rsidRDefault="00122FCD" w:rsidP="00122FCD">
            <w:pPr>
              <w:spacing w:before="40"/>
              <w:jc w:val="left"/>
              <w:rPr>
                <w:rFonts w:eastAsia="MS Mincho" w:cs="Arial"/>
                <w:b/>
                <w:color w:val="000000"/>
                <w:sz w:val="20"/>
                <w:szCs w:val="20"/>
                <w:lang w:val="en-US" w:eastAsia="ja-JP"/>
              </w:rPr>
            </w:pPr>
            <w:r w:rsidRPr="00DA293C">
              <w:rPr>
                <w:rFonts w:eastAsia="MS Mincho" w:cs="Arial"/>
                <w:b/>
                <w:color w:val="000000"/>
                <w:sz w:val="20"/>
                <w:szCs w:val="20"/>
                <w:lang w:val="en-US" w:eastAsia="ja-JP"/>
              </w:rPr>
              <w:t>Site name</w:t>
            </w:r>
          </w:p>
        </w:tc>
        <w:tc>
          <w:tcPr>
            <w:tcW w:w="382" w:type="pct"/>
            <w:tcBorders>
              <w:top w:val="single" w:sz="4" w:space="0" w:color="auto"/>
              <w:left w:val="single" w:sz="4" w:space="0" w:color="auto"/>
              <w:bottom w:val="single" w:sz="4" w:space="0" w:color="auto"/>
              <w:right w:val="single" w:sz="4" w:space="0" w:color="auto"/>
            </w:tcBorders>
            <w:shd w:val="clear" w:color="auto" w:fill="DBE5F1"/>
            <w:hideMark/>
          </w:tcPr>
          <w:p w14:paraId="4438065D" w14:textId="77777777" w:rsidR="00122FCD" w:rsidRPr="00DA293C" w:rsidRDefault="00122FCD"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Number of senior pitches</w:t>
            </w:r>
          </w:p>
        </w:tc>
        <w:tc>
          <w:tcPr>
            <w:tcW w:w="448" w:type="pct"/>
            <w:tcBorders>
              <w:top w:val="single" w:sz="4" w:space="0" w:color="auto"/>
              <w:left w:val="single" w:sz="4" w:space="0" w:color="auto"/>
              <w:bottom w:val="single" w:sz="4" w:space="0" w:color="auto"/>
              <w:right w:val="single" w:sz="4" w:space="0" w:color="auto"/>
            </w:tcBorders>
            <w:shd w:val="clear" w:color="auto" w:fill="DBE5F1"/>
          </w:tcPr>
          <w:p w14:paraId="345904AA" w14:textId="420AC163" w:rsidR="00122FCD" w:rsidRPr="00DA293C" w:rsidRDefault="00122FCD"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Current technical score</w:t>
            </w:r>
          </w:p>
        </w:tc>
        <w:tc>
          <w:tcPr>
            <w:tcW w:w="403" w:type="pct"/>
            <w:tcBorders>
              <w:top w:val="single" w:sz="4" w:space="0" w:color="auto"/>
              <w:left w:val="single" w:sz="4" w:space="0" w:color="auto"/>
              <w:bottom w:val="single" w:sz="4" w:space="0" w:color="auto"/>
              <w:right w:val="single" w:sz="4" w:space="0" w:color="auto"/>
            </w:tcBorders>
            <w:shd w:val="clear" w:color="auto" w:fill="DBE5F1"/>
            <w:hideMark/>
          </w:tcPr>
          <w:p w14:paraId="5614B04B" w14:textId="77777777" w:rsidR="00122FCD" w:rsidRPr="00DA293C" w:rsidRDefault="00122FCD"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Quality*</w:t>
            </w:r>
          </w:p>
        </w:tc>
        <w:tc>
          <w:tcPr>
            <w:tcW w:w="415" w:type="pct"/>
            <w:tcBorders>
              <w:top w:val="single" w:sz="4" w:space="0" w:color="auto"/>
              <w:left w:val="single" w:sz="4" w:space="0" w:color="auto"/>
              <w:bottom w:val="single" w:sz="4" w:space="0" w:color="auto"/>
              <w:right w:val="single" w:sz="4" w:space="0" w:color="auto"/>
            </w:tcBorders>
            <w:shd w:val="clear" w:color="auto" w:fill="DBE5F1"/>
            <w:hideMark/>
          </w:tcPr>
          <w:p w14:paraId="72BC1279" w14:textId="77777777" w:rsidR="00122FCD" w:rsidRPr="00DA293C" w:rsidRDefault="00122FCD"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Floodlit?</w:t>
            </w:r>
          </w:p>
        </w:tc>
        <w:tc>
          <w:tcPr>
            <w:tcW w:w="474" w:type="pct"/>
            <w:tcBorders>
              <w:top w:val="single" w:sz="4" w:space="0" w:color="auto"/>
              <w:left w:val="single" w:sz="4" w:space="0" w:color="auto"/>
              <w:bottom w:val="single" w:sz="4" w:space="0" w:color="auto"/>
              <w:right w:val="single" w:sz="4" w:space="0" w:color="auto"/>
            </w:tcBorders>
            <w:shd w:val="clear" w:color="auto" w:fill="DBE5F1"/>
            <w:hideMark/>
          </w:tcPr>
          <w:p w14:paraId="341D9502" w14:textId="77777777" w:rsidR="00122FCD" w:rsidRPr="00DA293C" w:rsidRDefault="00122FCD"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Match equivalent sessions (per week)</w:t>
            </w:r>
          </w:p>
        </w:tc>
        <w:tc>
          <w:tcPr>
            <w:tcW w:w="448" w:type="pct"/>
            <w:tcBorders>
              <w:top w:val="single" w:sz="4" w:space="0" w:color="auto"/>
              <w:left w:val="single" w:sz="4" w:space="0" w:color="auto"/>
              <w:bottom w:val="single" w:sz="4" w:space="0" w:color="auto"/>
              <w:right w:val="single" w:sz="4" w:space="0" w:color="auto"/>
            </w:tcBorders>
            <w:shd w:val="clear" w:color="auto" w:fill="DBE5F1"/>
            <w:hideMark/>
          </w:tcPr>
          <w:p w14:paraId="6DEA3AAD" w14:textId="77777777" w:rsidR="00122FCD" w:rsidRPr="00DA293C" w:rsidRDefault="00122FCD"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Pitch Capacity (sessions per week)</w:t>
            </w:r>
          </w:p>
        </w:tc>
        <w:tc>
          <w:tcPr>
            <w:tcW w:w="410" w:type="pct"/>
            <w:tcBorders>
              <w:top w:val="single" w:sz="4" w:space="0" w:color="auto"/>
              <w:left w:val="single" w:sz="4" w:space="0" w:color="auto"/>
              <w:bottom w:val="single" w:sz="4" w:space="0" w:color="auto"/>
              <w:right w:val="single" w:sz="4" w:space="0" w:color="auto"/>
            </w:tcBorders>
            <w:shd w:val="clear" w:color="auto" w:fill="DBE5F1"/>
          </w:tcPr>
          <w:p w14:paraId="4C43B8A4" w14:textId="01999E0B" w:rsidR="00122FCD" w:rsidRPr="00DA293C" w:rsidRDefault="00122FCD"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Capacity rating</w:t>
            </w:r>
          </w:p>
        </w:tc>
        <w:tc>
          <w:tcPr>
            <w:tcW w:w="410" w:type="pct"/>
            <w:tcBorders>
              <w:top w:val="single" w:sz="4" w:space="0" w:color="auto"/>
              <w:left w:val="single" w:sz="4" w:space="0" w:color="auto"/>
              <w:bottom w:val="single" w:sz="4" w:space="0" w:color="auto"/>
              <w:right w:val="single" w:sz="4" w:space="0" w:color="auto"/>
            </w:tcBorders>
            <w:shd w:val="clear" w:color="auto" w:fill="DBE5F1"/>
          </w:tcPr>
          <w:p w14:paraId="1B1CFDFA" w14:textId="15E20877" w:rsidR="00122FCD" w:rsidRPr="00DA293C" w:rsidRDefault="00122FCD"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Improved</w:t>
            </w:r>
          </w:p>
          <w:p w14:paraId="7F03D68B" w14:textId="7954176E" w:rsidR="00122FCD" w:rsidRPr="00DA293C" w:rsidRDefault="00122FCD"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technical score</w:t>
            </w:r>
          </w:p>
        </w:tc>
        <w:tc>
          <w:tcPr>
            <w:tcW w:w="409" w:type="pct"/>
            <w:tcBorders>
              <w:top w:val="single" w:sz="4" w:space="0" w:color="auto"/>
              <w:left w:val="single" w:sz="4" w:space="0" w:color="auto"/>
              <w:bottom w:val="single" w:sz="4" w:space="0" w:color="auto"/>
              <w:right w:val="single" w:sz="4" w:space="0" w:color="auto"/>
            </w:tcBorders>
            <w:shd w:val="clear" w:color="auto" w:fill="DBE5F1"/>
          </w:tcPr>
          <w:p w14:paraId="4F26AC29" w14:textId="185F8D28" w:rsidR="00122FCD" w:rsidRPr="00DA293C" w:rsidRDefault="00122FCD"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Improved quality score</w:t>
            </w:r>
          </w:p>
        </w:tc>
        <w:tc>
          <w:tcPr>
            <w:tcW w:w="403" w:type="pct"/>
            <w:tcBorders>
              <w:top w:val="single" w:sz="4" w:space="0" w:color="auto"/>
              <w:left w:val="single" w:sz="4" w:space="0" w:color="auto"/>
              <w:bottom w:val="single" w:sz="4" w:space="0" w:color="auto"/>
              <w:right w:val="single" w:sz="4" w:space="0" w:color="auto"/>
            </w:tcBorders>
            <w:shd w:val="clear" w:color="auto" w:fill="DBE5F1"/>
            <w:hideMark/>
          </w:tcPr>
          <w:p w14:paraId="47112EF9" w14:textId="24CE9790" w:rsidR="00DA293C" w:rsidRPr="00DA293C" w:rsidRDefault="00DA293C"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Improved</w:t>
            </w:r>
          </w:p>
          <w:p w14:paraId="4DD9ED97" w14:textId="27253404" w:rsidR="00122FCD" w:rsidRPr="00DA293C" w:rsidRDefault="00DA293C" w:rsidP="00122FCD">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c</w:t>
            </w:r>
            <w:r w:rsidR="00122FCD" w:rsidRPr="00DA293C">
              <w:rPr>
                <w:rFonts w:eastAsia="MS Mincho" w:cs="Arial"/>
                <w:b/>
                <w:color w:val="000000"/>
                <w:sz w:val="20"/>
                <w:szCs w:val="20"/>
                <w:lang w:val="en-US" w:eastAsia="ja-JP"/>
              </w:rPr>
              <w:t>apacity rating</w:t>
            </w:r>
          </w:p>
        </w:tc>
      </w:tr>
      <w:tr w:rsidR="00DA293C" w:rsidRPr="00DA293C" w14:paraId="22FEE9E2" w14:textId="77777777" w:rsidTr="00231D5B">
        <w:trPr>
          <w:cantSplit/>
          <w:trHeight w:val="58"/>
          <w:tblHeader/>
        </w:trPr>
        <w:tc>
          <w:tcPr>
            <w:tcW w:w="257" w:type="pct"/>
            <w:tcBorders>
              <w:top w:val="single" w:sz="4" w:space="0" w:color="auto"/>
              <w:left w:val="single" w:sz="4" w:space="0" w:color="auto"/>
              <w:bottom w:val="single" w:sz="4" w:space="0" w:color="auto"/>
              <w:right w:val="single" w:sz="4" w:space="0" w:color="auto"/>
            </w:tcBorders>
            <w:hideMark/>
          </w:tcPr>
          <w:p w14:paraId="14ECC64D" w14:textId="0A17D8BD" w:rsidR="00DA293C" w:rsidRPr="00DA293C" w:rsidRDefault="00DA293C" w:rsidP="00DA293C">
            <w:pPr>
              <w:spacing w:before="40"/>
              <w:jc w:val="center"/>
              <w:rPr>
                <w:rFonts w:cs="Arial"/>
                <w:color w:val="000000"/>
                <w:sz w:val="20"/>
                <w:szCs w:val="20"/>
              </w:rPr>
            </w:pPr>
            <w:r w:rsidRPr="00DA293C">
              <w:rPr>
                <w:rFonts w:cs="Arial"/>
                <w:color w:val="000000"/>
                <w:sz w:val="20"/>
                <w:szCs w:val="20"/>
              </w:rPr>
              <w:t>16</w:t>
            </w:r>
          </w:p>
        </w:tc>
        <w:tc>
          <w:tcPr>
            <w:tcW w:w="541" w:type="pct"/>
            <w:tcBorders>
              <w:top w:val="single" w:sz="4" w:space="0" w:color="auto"/>
              <w:left w:val="single" w:sz="4" w:space="0" w:color="auto"/>
              <w:bottom w:val="single" w:sz="4" w:space="0" w:color="auto"/>
              <w:right w:val="single" w:sz="4" w:space="0" w:color="auto"/>
            </w:tcBorders>
            <w:hideMark/>
          </w:tcPr>
          <w:p w14:paraId="5A803364" w14:textId="5501A051" w:rsidR="00DA293C" w:rsidRPr="00DA293C" w:rsidRDefault="00DA293C" w:rsidP="00DA293C">
            <w:pPr>
              <w:spacing w:before="40"/>
              <w:jc w:val="left"/>
              <w:rPr>
                <w:rFonts w:cs="Arial"/>
                <w:color w:val="000000"/>
                <w:sz w:val="20"/>
                <w:szCs w:val="20"/>
              </w:rPr>
            </w:pPr>
            <w:r w:rsidRPr="00DA293C">
              <w:rPr>
                <w:rFonts w:cs="Arial"/>
                <w:color w:val="000000"/>
                <w:sz w:val="20"/>
                <w:szCs w:val="20"/>
              </w:rPr>
              <w:t>Crowborough RFC</w:t>
            </w:r>
          </w:p>
        </w:tc>
        <w:tc>
          <w:tcPr>
            <w:tcW w:w="382" w:type="pct"/>
            <w:tcBorders>
              <w:top w:val="single" w:sz="4" w:space="0" w:color="auto"/>
              <w:left w:val="single" w:sz="4" w:space="0" w:color="auto"/>
              <w:bottom w:val="single" w:sz="4" w:space="0" w:color="auto"/>
              <w:right w:val="single" w:sz="4" w:space="0" w:color="auto"/>
            </w:tcBorders>
            <w:hideMark/>
          </w:tcPr>
          <w:p w14:paraId="42EC50B4" w14:textId="781C8AE7"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right w:val="single" w:sz="4" w:space="0" w:color="auto"/>
            </w:tcBorders>
            <w:shd w:val="clear" w:color="auto" w:fill="auto"/>
          </w:tcPr>
          <w:p w14:paraId="7EE0CED8" w14:textId="1D6AE3E3"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M1/D0</w:t>
            </w:r>
          </w:p>
        </w:tc>
        <w:tc>
          <w:tcPr>
            <w:tcW w:w="403" w:type="pct"/>
            <w:tcBorders>
              <w:top w:val="single" w:sz="4" w:space="0" w:color="auto"/>
              <w:left w:val="single" w:sz="4" w:space="0" w:color="auto"/>
              <w:bottom w:val="single" w:sz="4" w:space="0" w:color="auto"/>
              <w:right w:val="single" w:sz="4" w:space="0" w:color="auto"/>
            </w:tcBorders>
            <w:shd w:val="clear" w:color="auto" w:fill="FF0000"/>
            <w:hideMark/>
          </w:tcPr>
          <w:p w14:paraId="116C4349" w14:textId="3618824C"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Poor</w:t>
            </w:r>
          </w:p>
        </w:tc>
        <w:tc>
          <w:tcPr>
            <w:tcW w:w="415" w:type="pct"/>
            <w:tcBorders>
              <w:top w:val="single" w:sz="4" w:space="0" w:color="auto"/>
              <w:left w:val="single" w:sz="4" w:space="0" w:color="auto"/>
              <w:bottom w:val="single" w:sz="4" w:space="0" w:color="auto"/>
              <w:right w:val="single" w:sz="4" w:space="0" w:color="auto"/>
            </w:tcBorders>
            <w:hideMark/>
          </w:tcPr>
          <w:p w14:paraId="015E0317" w14:textId="2A205184"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Yes</w:t>
            </w:r>
          </w:p>
        </w:tc>
        <w:tc>
          <w:tcPr>
            <w:tcW w:w="474" w:type="pct"/>
            <w:tcBorders>
              <w:top w:val="single" w:sz="4" w:space="0" w:color="auto"/>
              <w:left w:val="single" w:sz="4" w:space="0" w:color="auto"/>
              <w:bottom w:val="single" w:sz="4" w:space="0" w:color="auto"/>
              <w:right w:val="single" w:sz="4" w:space="0" w:color="auto"/>
            </w:tcBorders>
            <w:hideMark/>
          </w:tcPr>
          <w:p w14:paraId="0EA94C58" w14:textId="438B969A"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4.75</w:t>
            </w:r>
          </w:p>
        </w:tc>
        <w:tc>
          <w:tcPr>
            <w:tcW w:w="448" w:type="pct"/>
            <w:tcBorders>
              <w:top w:val="single" w:sz="4" w:space="0" w:color="auto"/>
              <w:left w:val="single" w:sz="4" w:space="0" w:color="auto"/>
              <w:bottom w:val="single" w:sz="4" w:space="0" w:color="auto"/>
              <w:right w:val="single" w:sz="4" w:space="0" w:color="auto"/>
            </w:tcBorders>
            <w:hideMark/>
          </w:tcPr>
          <w:p w14:paraId="0FE28E49" w14:textId="46288729"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1.5</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3153A41A" w14:textId="7D50BA86"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3.25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35D3843A" w14:textId="7BBA9353"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M2/D0</w:t>
            </w:r>
          </w:p>
        </w:tc>
        <w:tc>
          <w:tcPr>
            <w:tcW w:w="409" w:type="pct"/>
            <w:tcBorders>
              <w:top w:val="single" w:sz="4" w:space="0" w:color="auto"/>
              <w:left w:val="single" w:sz="4" w:space="0" w:color="auto"/>
              <w:bottom w:val="single" w:sz="4" w:space="0" w:color="auto"/>
              <w:right w:val="single" w:sz="4" w:space="0" w:color="auto"/>
            </w:tcBorders>
            <w:shd w:val="clear" w:color="auto" w:fill="00FF00"/>
          </w:tcPr>
          <w:p w14:paraId="486A17FD" w14:textId="37CBBED1"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Good</w:t>
            </w:r>
          </w:p>
        </w:tc>
        <w:tc>
          <w:tcPr>
            <w:tcW w:w="403" w:type="pct"/>
            <w:tcBorders>
              <w:top w:val="single" w:sz="4" w:space="0" w:color="auto"/>
              <w:left w:val="single" w:sz="4" w:space="0" w:color="auto"/>
              <w:bottom w:val="single" w:sz="4" w:space="0" w:color="auto"/>
              <w:right w:val="single" w:sz="4" w:space="0" w:color="auto"/>
            </w:tcBorders>
            <w:shd w:val="clear" w:color="auto" w:fill="FF0000"/>
          </w:tcPr>
          <w:p w14:paraId="01793BFC" w14:textId="25BFCBC6" w:rsidR="00DA293C" w:rsidRPr="00DA293C" w:rsidRDefault="00231D5B" w:rsidP="00DA293C">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2.75</w:t>
            </w:r>
          </w:p>
        </w:tc>
      </w:tr>
      <w:tr w:rsidR="00DA293C" w:rsidRPr="00DA293C" w14:paraId="5596090D" w14:textId="77777777" w:rsidTr="00280F12">
        <w:trPr>
          <w:cantSplit/>
          <w:trHeight w:val="210"/>
          <w:tblHeader/>
        </w:trPr>
        <w:tc>
          <w:tcPr>
            <w:tcW w:w="257" w:type="pct"/>
            <w:vMerge w:val="restart"/>
            <w:tcBorders>
              <w:top w:val="single" w:sz="4" w:space="0" w:color="auto"/>
              <w:left w:val="single" w:sz="4" w:space="0" w:color="auto"/>
              <w:bottom w:val="single" w:sz="4" w:space="0" w:color="auto"/>
              <w:right w:val="single" w:sz="4" w:space="0" w:color="auto"/>
            </w:tcBorders>
            <w:hideMark/>
          </w:tcPr>
          <w:p w14:paraId="404903EA" w14:textId="043D72F6" w:rsidR="00DA293C" w:rsidRPr="00DA293C" w:rsidRDefault="00DA293C" w:rsidP="00DA293C">
            <w:pPr>
              <w:spacing w:before="40"/>
              <w:jc w:val="center"/>
              <w:rPr>
                <w:rFonts w:cs="Arial"/>
                <w:color w:val="000000"/>
                <w:sz w:val="20"/>
                <w:szCs w:val="20"/>
              </w:rPr>
            </w:pPr>
            <w:r w:rsidRPr="00DA293C">
              <w:rPr>
                <w:rFonts w:cs="Arial"/>
                <w:color w:val="000000"/>
                <w:sz w:val="20"/>
                <w:szCs w:val="20"/>
              </w:rPr>
              <w:t>38</w:t>
            </w:r>
          </w:p>
        </w:tc>
        <w:tc>
          <w:tcPr>
            <w:tcW w:w="541" w:type="pct"/>
            <w:vMerge w:val="restart"/>
            <w:tcBorders>
              <w:top w:val="single" w:sz="4" w:space="0" w:color="auto"/>
              <w:left w:val="single" w:sz="4" w:space="0" w:color="auto"/>
              <w:bottom w:val="single" w:sz="4" w:space="0" w:color="auto"/>
              <w:right w:val="single" w:sz="4" w:space="0" w:color="auto"/>
            </w:tcBorders>
            <w:hideMark/>
          </w:tcPr>
          <w:p w14:paraId="4C28043E" w14:textId="15255718" w:rsidR="00DA293C" w:rsidRPr="00DA293C" w:rsidRDefault="00DA293C" w:rsidP="00DA293C">
            <w:pPr>
              <w:spacing w:before="40"/>
              <w:jc w:val="left"/>
              <w:rPr>
                <w:rFonts w:cs="Arial"/>
                <w:color w:val="000000"/>
                <w:sz w:val="20"/>
                <w:szCs w:val="20"/>
              </w:rPr>
            </w:pPr>
            <w:r w:rsidRPr="00DA293C">
              <w:rPr>
                <w:rFonts w:cs="Arial"/>
                <w:color w:val="000000"/>
                <w:sz w:val="20"/>
                <w:szCs w:val="20"/>
              </w:rPr>
              <w:t>Hardy Roberts Playing Field</w:t>
            </w:r>
          </w:p>
        </w:tc>
        <w:tc>
          <w:tcPr>
            <w:tcW w:w="382" w:type="pct"/>
            <w:tcBorders>
              <w:top w:val="single" w:sz="4" w:space="0" w:color="auto"/>
              <w:left w:val="single" w:sz="4" w:space="0" w:color="auto"/>
              <w:bottom w:val="single" w:sz="4" w:space="0" w:color="auto"/>
              <w:right w:val="single" w:sz="4" w:space="0" w:color="auto"/>
            </w:tcBorders>
            <w:hideMark/>
          </w:tcPr>
          <w:p w14:paraId="39770BAB" w14:textId="1A4DF257"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right w:val="single" w:sz="4" w:space="0" w:color="auto"/>
            </w:tcBorders>
            <w:shd w:val="clear" w:color="auto" w:fill="auto"/>
          </w:tcPr>
          <w:p w14:paraId="270763E8" w14:textId="306DC06B" w:rsidR="00DA293C" w:rsidRPr="00DA293C" w:rsidRDefault="00DA293C" w:rsidP="00DA293C">
            <w:pPr>
              <w:spacing w:before="40"/>
              <w:jc w:val="center"/>
              <w:rPr>
                <w:rFonts w:cs="Arial"/>
                <w:color w:val="000000"/>
                <w:sz w:val="20"/>
                <w:szCs w:val="20"/>
              </w:rPr>
            </w:pPr>
            <w:r w:rsidRPr="00DA293C">
              <w:rPr>
                <w:rFonts w:cs="Arial"/>
                <w:color w:val="000000"/>
                <w:sz w:val="20"/>
                <w:szCs w:val="20"/>
              </w:rPr>
              <w:t>M1/D2</w:t>
            </w:r>
          </w:p>
        </w:tc>
        <w:tc>
          <w:tcPr>
            <w:tcW w:w="403" w:type="pct"/>
            <w:vMerge w:val="restart"/>
            <w:tcBorders>
              <w:top w:val="single" w:sz="4" w:space="0" w:color="auto"/>
              <w:left w:val="single" w:sz="4" w:space="0" w:color="auto"/>
              <w:bottom w:val="single" w:sz="4" w:space="0" w:color="auto"/>
              <w:right w:val="single" w:sz="4" w:space="0" w:color="auto"/>
            </w:tcBorders>
            <w:shd w:val="clear" w:color="auto" w:fill="FFC000"/>
            <w:hideMark/>
          </w:tcPr>
          <w:p w14:paraId="61908B61" w14:textId="77777777" w:rsidR="00DA293C" w:rsidRPr="00DA293C" w:rsidRDefault="00DA293C" w:rsidP="00DA293C">
            <w:pPr>
              <w:spacing w:before="40"/>
              <w:jc w:val="center"/>
              <w:rPr>
                <w:rFonts w:eastAsia="MS Mincho" w:cs="Arial"/>
                <w:b/>
                <w:color w:val="000000"/>
                <w:sz w:val="20"/>
                <w:szCs w:val="20"/>
                <w:lang w:val="en-US" w:eastAsia="ja-JP"/>
              </w:rPr>
            </w:pPr>
            <w:r w:rsidRPr="00DA293C">
              <w:rPr>
                <w:rFonts w:cs="Arial"/>
                <w:color w:val="000000"/>
                <w:sz w:val="20"/>
                <w:szCs w:val="20"/>
              </w:rPr>
              <w:t>Standard</w:t>
            </w:r>
          </w:p>
        </w:tc>
        <w:tc>
          <w:tcPr>
            <w:tcW w:w="415" w:type="pct"/>
            <w:tcBorders>
              <w:top w:val="single" w:sz="4" w:space="0" w:color="auto"/>
              <w:left w:val="single" w:sz="4" w:space="0" w:color="auto"/>
              <w:bottom w:val="single" w:sz="4" w:space="0" w:color="auto"/>
              <w:right w:val="single" w:sz="4" w:space="0" w:color="auto"/>
            </w:tcBorders>
            <w:hideMark/>
          </w:tcPr>
          <w:p w14:paraId="013FE8C0" w14:textId="05CDD758" w:rsidR="00DA293C" w:rsidRPr="00DA293C" w:rsidRDefault="00DA293C" w:rsidP="00DA293C">
            <w:pPr>
              <w:spacing w:before="40"/>
              <w:jc w:val="center"/>
              <w:rPr>
                <w:rFonts w:eastAsia="MS Mincho" w:cs="Arial"/>
                <w:b/>
                <w:color w:val="000000"/>
                <w:sz w:val="20"/>
                <w:szCs w:val="20"/>
                <w:lang w:val="en-US" w:eastAsia="ja-JP"/>
              </w:rPr>
            </w:pPr>
            <w:r w:rsidRPr="00DA293C">
              <w:rPr>
                <w:rFonts w:eastAsia="MS Mincho" w:cs="Arial"/>
                <w:bCs/>
                <w:color w:val="000000"/>
                <w:sz w:val="20"/>
                <w:szCs w:val="20"/>
                <w:lang w:val="en-US" w:eastAsia="ja-JP"/>
              </w:rPr>
              <w:t>Yes</w:t>
            </w:r>
          </w:p>
        </w:tc>
        <w:tc>
          <w:tcPr>
            <w:tcW w:w="474" w:type="pct"/>
            <w:tcBorders>
              <w:top w:val="single" w:sz="4" w:space="0" w:color="auto"/>
              <w:left w:val="single" w:sz="4" w:space="0" w:color="auto"/>
              <w:bottom w:val="single" w:sz="4" w:space="0" w:color="auto"/>
              <w:right w:val="single" w:sz="4" w:space="0" w:color="auto"/>
            </w:tcBorders>
            <w:hideMark/>
          </w:tcPr>
          <w:p w14:paraId="0BD0BF6E" w14:textId="221E9C1F"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5</w:t>
            </w:r>
          </w:p>
        </w:tc>
        <w:tc>
          <w:tcPr>
            <w:tcW w:w="448" w:type="pct"/>
            <w:tcBorders>
              <w:top w:val="single" w:sz="4" w:space="0" w:color="auto"/>
              <w:left w:val="single" w:sz="4" w:space="0" w:color="auto"/>
              <w:bottom w:val="single" w:sz="4" w:space="0" w:color="auto"/>
              <w:right w:val="single" w:sz="4" w:space="0" w:color="auto"/>
            </w:tcBorders>
            <w:hideMark/>
          </w:tcPr>
          <w:p w14:paraId="624CA2D8" w14:textId="555FE32C"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2.5</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3ED1BC89" w14:textId="1D109F2B"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07EC5186" w14:textId="474ADA6E" w:rsidR="00DA293C" w:rsidRPr="00DA293C" w:rsidRDefault="00DA293C" w:rsidP="00DA293C">
            <w:pPr>
              <w:spacing w:before="40"/>
              <w:jc w:val="center"/>
              <w:rPr>
                <w:rFonts w:eastAsia="MS Mincho" w:cs="Arial"/>
                <w:bCs/>
                <w:color w:val="000000"/>
                <w:sz w:val="20"/>
                <w:szCs w:val="20"/>
                <w:lang w:val="en-US" w:eastAsia="ja-JP"/>
              </w:rPr>
            </w:pPr>
            <w:r w:rsidRPr="00DA293C">
              <w:rPr>
                <w:rFonts w:cs="Arial"/>
                <w:color w:val="000000"/>
                <w:sz w:val="20"/>
                <w:szCs w:val="20"/>
              </w:rPr>
              <w:t>M2/D2</w:t>
            </w:r>
          </w:p>
        </w:tc>
        <w:tc>
          <w:tcPr>
            <w:tcW w:w="409" w:type="pct"/>
            <w:tcBorders>
              <w:top w:val="single" w:sz="4" w:space="0" w:color="auto"/>
              <w:left w:val="single" w:sz="4" w:space="0" w:color="auto"/>
              <w:bottom w:val="single" w:sz="4" w:space="0" w:color="auto"/>
              <w:right w:val="single" w:sz="4" w:space="0" w:color="auto"/>
            </w:tcBorders>
            <w:shd w:val="clear" w:color="auto" w:fill="00FF00"/>
          </w:tcPr>
          <w:p w14:paraId="5ACE14B3" w14:textId="217A7358"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Good</w:t>
            </w:r>
          </w:p>
        </w:tc>
        <w:tc>
          <w:tcPr>
            <w:tcW w:w="403" w:type="pct"/>
            <w:tcBorders>
              <w:top w:val="single" w:sz="4" w:space="0" w:color="auto"/>
              <w:left w:val="single" w:sz="4" w:space="0" w:color="auto"/>
              <w:bottom w:val="single" w:sz="4" w:space="0" w:color="auto"/>
              <w:right w:val="single" w:sz="4" w:space="0" w:color="auto"/>
            </w:tcBorders>
            <w:shd w:val="clear" w:color="auto" w:fill="FF0000"/>
          </w:tcPr>
          <w:p w14:paraId="3110338A" w14:textId="26D9071C" w:rsidR="00DA293C" w:rsidRPr="00DA293C" w:rsidRDefault="00280F12" w:rsidP="00DA293C">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1.75</w:t>
            </w:r>
          </w:p>
        </w:tc>
      </w:tr>
      <w:tr w:rsidR="00DA293C" w:rsidRPr="00DA293C" w14:paraId="185BFE1E" w14:textId="77777777" w:rsidTr="00280F12">
        <w:trPr>
          <w:cantSplit/>
          <w:trHeight w:val="125"/>
          <w:tblHeader/>
        </w:trPr>
        <w:tc>
          <w:tcPr>
            <w:tcW w:w="257" w:type="pct"/>
            <w:vMerge/>
            <w:tcBorders>
              <w:top w:val="single" w:sz="4" w:space="0" w:color="auto"/>
              <w:left w:val="single" w:sz="4" w:space="0" w:color="auto"/>
              <w:bottom w:val="single" w:sz="4" w:space="0" w:color="auto"/>
              <w:right w:val="single" w:sz="4" w:space="0" w:color="auto"/>
            </w:tcBorders>
            <w:vAlign w:val="center"/>
            <w:hideMark/>
          </w:tcPr>
          <w:p w14:paraId="77E62258" w14:textId="77777777" w:rsidR="00DA293C" w:rsidRPr="00DA293C" w:rsidRDefault="00DA293C" w:rsidP="00DA293C">
            <w:pPr>
              <w:jc w:val="left"/>
              <w:rPr>
                <w:rFonts w:cs="Arial"/>
                <w:color w:val="000000"/>
                <w:sz w:val="20"/>
                <w:szCs w:val="20"/>
              </w:rPr>
            </w:pPr>
          </w:p>
        </w:tc>
        <w:tc>
          <w:tcPr>
            <w:tcW w:w="541" w:type="pct"/>
            <w:vMerge/>
            <w:tcBorders>
              <w:top w:val="single" w:sz="4" w:space="0" w:color="auto"/>
              <w:left w:val="single" w:sz="4" w:space="0" w:color="auto"/>
              <w:bottom w:val="single" w:sz="4" w:space="0" w:color="auto"/>
              <w:right w:val="single" w:sz="4" w:space="0" w:color="auto"/>
            </w:tcBorders>
            <w:vAlign w:val="center"/>
            <w:hideMark/>
          </w:tcPr>
          <w:p w14:paraId="52C07604" w14:textId="77777777" w:rsidR="00DA293C" w:rsidRPr="00DA293C" w:rsidRDefault="00DA293C" w:rsidP="00DA293C">
            <w:pPr>
              <w:jc w:val="left"/>
              <w:rPr>
                <w:rFonts w:cs="Arial"/>
                <w:color w:val="000000"/>
                <w:sz w:val="20"/>
                <w:szCs w:val="20"/>
              </w:rPr>
            </w:pPr>
          </w:p>
        </w:tc>
        <w:tc>
          <w:tcPr>
            <w:tcW w:w="382" w:type="pct"/>
            <w:tcBorders>
              <w:top w:val="single" w:sz="4" w:space="0" w:color="auto"/>
              <w:left w:val="single" w:sz="4" w:space="0" w:color="auto"/>
              <w:bottom w:val="single" w:sz="4" w:space="0" w:color="auto"/>
              <w:right w:val="single" w:sz="4" w:space="0" w:color="auto"/>
            </w:tcBorders>
            <w:hideMark/>
          </w:tcPr>
          <w:p w14:paraId="323322C4" w14:textId="77777777"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left w:val="single" w:sz="4" w:space="0" w:color="auto"/>
              <w:bottom w:val="single" w:sz="4" w:space="0" w:color="auto"/>
              <w:right w:val="single" w:sz="4" w:space="0" w:color="auto"/>
            </w:tcBorders>
            <w:shd w:val="clear" w:color="auto" w:fill="auto"/>
          </w:tcPr>
          <w:p w14:paraId="6EC990A4" w14:textId="161DEF7F" w:rsidR="00DA293C" w:rsidRPr="00DA293C" w:rsidRDefault="00DA293C" w:rsidP="00DA293C">
            <w:pPr>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M1/D1</w:t>
            </w:r>
          </w:p>
        </w:tc>
        <w:tc>
          <w:tcPr>
            <w:tcW w:w="403" w:type="pct"/>
            <w:vMerge/>
            <w:tcBorders>
              <w:top w:val="single" w:sz="4" w:space="0" w:color="auto"/>
              <w:left w:val="single" w:sz="4" w:space="0" w:color="auto"/>
              <w:bottom w:val="single" w:sz="4" w:space="0" w:color="auto"/>
              <w:right w:val="single" w:sz="4" w:space="0" w:color="auto"/>
            </w:tcBorders>
            <w:vAlign w:val="center"/>
            <w:hideMark/>
          </w:tcPr>
          <w:p w14:paraId="45BEE2CE" w14:textId="77777777" w:rsidR="00DA293C" w:rsidRPr="00DA293C" w:rsidRDefault="00DA293C" w:rsidP="00DA293C">
            <w:pPr>
              <w:jc w:val="left"/>
              <w:rPr>
                <w:rFonts w:eastAsia="MS Mincho" w:cs="Arial"/>
                <w:b/>
                <w:color w:val="000000"/>
                <w:sz w:val="20"/>
                <w:szCs w:val="20"/>
                <w:lang w:val="en-US" w:eastAsia="ja-JP"/>
              </w:rPr>
            </w:pPr>
          </w:p>
        </w:tc>
        <w:tc>
          <w:tcPr>
            <w:tcW w:w="415" w:type="pct"/>
            <w:tcBorders>
              <w:top w:val="single" w:sz="4" w:space="0" w:color="auto"/>
              <w:left w:val="single" w:sz="4" w:space="0" w:color="auto"/>
              <w:bottom w:val="single" w:sz="4" w:space="0" w:color="auto"/>
              <w:right w:val="single" w:sz="4" w:space="0" w:color="auto"/>
            </w:tcBorders>
            <w:hideMark/>
          </w:tcPr>
          <w:p w14:paraId="470FE329" w14:textId="501E9DFE"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No</w:t>
            </w:r>
          </w:p>
        </w:tc>
        <w:tc>
          <w:tcPr>
            <w:tcW w:w="474" w:type="pct"/>
            <w:tcBorders>
              <w:top w:val="single" w:sz="4" w:space="0" w:color="auto"/>
              <w:left w:val="single" w:sz="4" w:space="0" w:color="auto"/>
              <w:bottom w:val="single" w:sz="4" w:space="0" w:color="auto"/>
              <w:right w:val="single" w:sz="4" w:space="0" w:color="auto"/>
            </w:tcBorders>
            <w:hideMark/>
          </w:tcPr>
          <w:p w14:paraId="478A6C11" w14:textId="4D66B98D"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3.75</w:t>
            </w:r>
          </w:p>
        </w:tc>
        <w:tc>
          <w:tcPr>
            <w:tcW w:w="448" w:type="pct"/>
            <w:tcBorders>
              <w:top w:val="single" w:sz="4" w:space="0" w:color="auto"/>
              <w:left w:val="single" w:sz="4" w:space="0" w:color="auto"/>
              <w:bottom w:val="single" w:sz="4" w:space="0" w:color="auto"/>
              <w:right w:val="single" w:sz="4" w:space="0" w:color="auto"/>
            </w:tcBorders>
            <w:hideMark/>
          </w:tcPr>
          <w:p w14:paraId="2460AFA7" w14:textId="05A04448"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570C6366" w14:textId="21B6F6A3"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1.75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74266423" w14:textId="30654973"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M2/D1</w:t>
            </w:r>
          </w:p>
        </w:tc>
        <w:tc>
          <w:tcPr>
            <w:tcW w:w="409" w:type="pct"/>
            <w:tcBorders>
              <w:top w:val="single" w:sz="4" w:space="0" w:color="auto"/>
              <w:left w:val="single" w:sz="4" w:space="0" w:color="auto"/>
              <w:bottom w:val="single" w:sz="4" w:space="0" w:color="auto"/>
              <w:right w:val="single" w:sz="4" w:space="0" w:color="auto"/>
            </w:tcBorders>
            <w:shd w:val="clear" w:color="auto" w:fill="00FF00"/>
          </w:tcPr>
          <w:p w14:paraId="3A8E70DA" w14:textId="71A7A905"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Good</w:t>
            </w:r>
          </w:p>
        </w:tc>
        <w:tc>
          <w:tcPr>
            <w:tcW w:w="403" w:type="pct"/>
            <w:tcBorders>
              <w:top w:val="single" w:sz="4" w:space="0" w:color="auto"/>
              <w:left w:val="single" w:sz="4" w:space="0" w:color="auto"/>
              <w:bottom w:val="single" w:sz="4" w:space="0" w:color="auto"/>
              <w:right w:val="single" w:sz="4" w:space="0" w:color="auto"/>
            </w:tcBorders>
            <w:shd w:val="clear" w:color="auto" w:fill="FF0000"/>
          </w:tcPr>
          <w:p w14:paraId="2C3F6D97" w14:textId="63E4F270" w:rsidR="00DA293C" w:rsidRPr="00DA293C" w:rsidRDefault="00280F12" w:rsidP="00DA293C">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0.5</w:t>
            </w:r>
          </w:p>
        </w:tc>
      </w:tr>
      <w:tr w:rsidR="00DA293C" w:rsidRPr="00DA293C" w14:paraId="6651AE20" w14:textId="77777777" w:rsidTr="00280F12">
        <w:trPr>
          <w:cantSplit/>
          <w:trHeight w:val="169"/>
          <w:tblHeader/>
        </w:trPr>
        <w:tc>
          <w:tcPr>
            <w:tcW w:w="257" w:type="pct"/>
            <w:vMerge w:val="restart"/>
            <w:tcBorders>
              <w:top w:val="single" w:sz="4" w:space="0" w:color="auto"/>
              <w:left w:val="single" w:sz="4" w:space="0" w:color="auto"/>
              <w:right w:val="single" w:sz="4" w:space="0" w:color="auto"/>
            </w:tcBorders>
            <w:hideMark/>
          </w:tcPr>
          <w:p w14:paraId="1C308A96" w14:textId="1E5341C9" w:rsidR="00DA293C" w:rsidRPr="00DA293C" w:rsidRDefault="00DA293C" w:rsidP="00DA293C">
            <w:pPr>
              <w:spacing w:before="40"/>
              <w:jc w:val="center"/>
              <w:rPr>
                <w:rFonts w:cs="Arial"/>
                <w:color w:val="000000"/>
                <w:sz w:val="20"/>
                <w:szCs w:val="20"/>
              </w:rPr>
            </w:pPr>
            <w:r w:rsidRPr="00DA293C">
              <w:rPr>
                <w:rFonts w:cs="Arial"/>
                <w:color w:val="000000"/>
                <w:sz w:val="20"/>
                <w:szCs w:val="20"/>
              </w:rPr>
              <w:t>96</w:t>
            </w:r>
          </w:p>
        </w:tc>
        <w:tc>
          <w:tcPr>
            <w:tcW w:w="541" w:type="pct"/>
            <w:vMerge w:val="restart"/>
            <w:tcBorders>
              <w:top w:val="single" w:sz="4" w:space="0" w:color="auto"/>
              <w:left w:val="single" w:sz="4" w:space="0" w:color="auto"/>
              <w:right w:val="single" w:sz="4" w:space="0" w:color="auto"/>
            </w:tcBorders>
            <w:hideMark/>
          </w:tcPr>
          <w:p w14:paraId="0D414D20" w14:textId="1DA1E55E" w:rsidR="00DA293C" w:rsidRPr="00DA293C" w:rsidRDefault="00DA293C" w:rsidP="00DA293C">
            <w:pPr>
              <w:spacing w:before="40"/>
              <w:jc w:val="left"/>
              <w:rPr>
                <w:rFonts w:cs="Arial"/>
                <w:color w:val="000000"/>
                <w:sz w:val="20"/>
                <w:szCs w:val="20"/>
              </w:rPr>
            </w:pPr>
            <w:r w:rsidRPr="00DA293C">
              <w:rPr>
                <w:rFonts w:cs="Arial"/>
                <w:color w:val="000000"/>
                <w:sz w:val="20"/>
                <w:szCs w:val="20"/>
              </w:rPr>
              <w:t>Uckfield Rugby Club</w:t>
            </w:r>
          </w:p>
        </w:tc>
        <w:tc>
          <w:tcPr>
            <w:tcW w:w="382" w:type="pct"/>
            <w:tcBorders>
              <w:top w:val="single" w:sz="4" w:space="0" w:color="auto"/>
              <w:left w:val="single" w:sz="4" w:space="0" w:color="auto"/>
              <w:bottom w:val="single" w:sz="4" w:space="0" w:color="auto"/>
              <w:right w:val="single" w:sz="4" w:space="0" w:color="auto"/>
            </w:tcBorders>
            <w:hideMark/>
          </w:tcPr>
          <w:p w14:paraId="2CEF2F28" w14:textId="77777777"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6EF0D198" w14:textId="77777777" w:rsidR="00DA293C" w:rsidRPr="00DA293C" w:rsidRDefault="00DA293C" w:rsidP="00DA293C">
            <w:pPr>
              <w:spacing w:before="40"/>
              <w:jc w:val="center"/>
              <w:rPr>
                <w:rFonts w:cs="Arial"/>
                <w:color w:val="000000"/>
                <w:sz w:val="20"/>
                <w:szCs w:val="20"/>
              </w:rPr>
            </w:pPr>
            <w:r w:rsidRPr="00DA293C">
              <w:rPr>
                <w:rFonts w:cs="Arial"/>
                <w:color w:val="000000"/>
                <w:sz w:val="20"/>
                <w:szCs w:val="20"/>
              </w:rPr>
              <w:t>M1/D1</w:t>
            </w:r>
          </w:p>
        </w:tc>
        <w:tc>
          <w:tcPr>
            <w:tcW w:w="403" w:type="pct"/>
            <w:tcBorders>
              <w:top w:val="single" w:sz="4" w:space="0" w:color="auto"/>
              <w:left w:val="single" w:sz="4" w:space="0" w:color="auto"/>
              <w:bottom w:val="single" w:sz="4" w:space="0" w:color="auto"/>
              <w:right w:val="single" w:sz="4" w:space="0" w:color="auto"/>
            </w:tcBorders>
            <w:shd w:val="clear" w:color="auto" w:fill="FFC000"/>
            <w:hideMark/>
          </w:tcPr>
          <w:p w14:paraId="27A599AC" w14:textId="77777777" w:rsidR="00DA293C" w:rsidRPr="00DA293C" w:rsidRDefault="00DA293C" w:rsidP="00DA293C">
            <w:pPr>
              <w:spacing w:before="40"/>
              <w:jc w:val="center"/>
              <w:rPr>
                <w:rFonts w:eastAsia="MS Mincho" w:cs="Arial"/>
                <w:b/>
                <w:color w:val="000000"/>
                <w:sz w:val="20"/>
                <w:szCs w:val="20"/>
                <w:lang w:val="en-US" w:eastAsia="ja-JP"/>
              </w:rPr>
            </w:pPr>
            <w:r w:rsidRPr="00DA293C">
              <w:rPr>
                <w:rFonts w:cs="Arial"/>
                <w:color w:val="000000"/>
                <w:sz w:val="20"/>
                <w:szCs w:val="20"/>
              </w:rPr>
              <w:t>Standard</w:t>
            </w:r>
          </w:p>
        </w:tc>
        <w:tc>
          <w:tcPr>
            <w:tcW w:w="415" w:type="pct"/>
            <w:tcBorders>
              <w:top w:val="single" w:sz="4" w:space="0" w:color="auto"/>
              <w:left w:val="single" w:sz="4" w:space="0" w:color="auto"/>
              <w:bottom w:val="single" w:sz="4" w:space="0" w:color="auto"/>
              <w:right w:val="single" w:sz="4" w:space="0" w:color="auto"/>
            </w:tcBorders>
            <w:hideMark/>
          </w:tcPr>
          <w:p w14:paraId="1705333A" w14:textId="31E9642D" w:rsidR="00DA293C" w:rsidRPr="00DA293C" w:rsidRDefault="008A4809" w:rsidP="00DA293C">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Yes</w:t>
            </w:r>
          </w:p>
        </w:tc>
        <w:tc>
          <w:tcPr>
            <w:tcW w:w="474" w:type="pct"/>
            <w:tcBorders>
              <w:top w:val="single" w:sz="4" w:space="0" w:color="auto"/>
              <w:left w:val="single" w:sz="4" w:space="0" w:color="auto"/>
              <w:bottom w:val="single" w:sz="4" w:space="0" w:color="auto"/>
              <w:right w:val="single" w:sz="4" w:space="0" w:color="auto"/>
            </w:tcBorders>
            <w:hideMark/>
          </w:tcPr>
          <w:p w14:paraId="3D8B0672" w14:textId="27528B8D"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2.75</w:t>
            </w:r>
          </w:p>
        </w:tc>
        <w:tc>
          <w:tcPr>
            <w:tcW w:w="448" w:type="pct"/>
            <w:tcBorders>
              <w:top w:val="single" w:sz="4" w:space="0" w:color="auto"/>
              <w:left w:val="single" w:sz="4" w:space="0" w:color="auto"/>
              <w:bottom w:val="single" w:sz="4" w:space="0" w:color="auto"/>
              <w:right w:val="single" w:sz="4" w:space="0" w:color="auto"/>
            </w:tcBorders>
            <w:hideMark/>
          </w:tcPr>
          <w:p w14:paraId="19831D1B" w14:textId="6A362F26"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7C1639EE" w14:textId="03207FAB"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0.75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4CC92A03" w14:textId="28C3DAC5" w:rsidR="00DA293C" w:rsidRPr="00DA293C" w:rsidRDefault="00DA293C" w:rsidP="00DA293C">
            <w:pPr>
              <w:spacing w:before="40"/>
              <w:jc w:val="center"/>
              <w:rPr>
                <w:rFonts w:eastAsia="MS Mincho" w:cs="Arial"/>
                <w:bCs/>
                <w:color w:val="000000"/>
                <w:sz w:val="20"/>
                <w:szCs w:val="20"/>
                <w:lang w:val="en-US" w:eastAsia="ja-JP"/>
              </w:rPr>
            </w:pPr>
            <w:r w:rsidRPr="00DA293C">
              <w:rPr>
                <w:rFonts w:cs="Arial"/>
                <w:color w:val="000000"/>
                <w:sz w:val="20"/>
                <w:szCs w:val="20"/>
              </w:rPr>
              <w:t>M2/D1</w:t>
            </w:r>
          </w:p>
        </w:tc>
        <w:tc>
          <w:tcPr>
            <w:tcW w:w="409" w:type="pct"/>
            <w:tcBorders>
              <w:top w:val="single" w:sz="4" w:space="0" w:color="auto"/>
              <w:left w:val="single" w:sz="4" w:space="0" w:color="auto"/>
              <w:bottom w:val="single" w:sz="4" w:space="0" w:color="auto"/>
              <w:right w:val="single" w:sz="4" w:space="0" w:color="auto"/>
            </w:tcBorders>
            <w:shd w:val="clear" w:color="auto" w:fill="00FF00"/>
          </w:tcPr>
          <w:p w14:paraId="6FC16198" w14:textId="480C0B8B"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Good</w:t>
            </w:r>
          </w:p>
        </w:tc>
        <w:tc>
          <w:tcPr>
            <w:tcW w:w="403" w:type="pct"/>
            <w:tcBorders>
              <w:top w:val="single" w:sz="4" w:space="0" w:color="auto"/>
              <w:left w:val="single" w:sz="4" w:space="0" w:color="auto"/>
              <w:bottom w:val="single" w:sz="4" w:space="0" w:color="auto"/>
              <w:right w:val="single" w:sz="4" w:space="0" w:color="auto"/>
            </w:tcBorders>
            <w:shd w:val="clear" w:color="auto" w:fill="00FF00"/>
          </w:tcPr>
          <w:p w14:paraId="5600588B" w14:textId="5836B3E0" w:rsidR="00DA293C" w:rsidRPr="00DA293C" w:rsidRDefault="00280F12" w:rsidP="00DA293C">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0.25</w:t>
            </w:r>
          </w:p>
        </w:tc>
      </w:tr>
      <w:tr w:rsidR="00DA293C" w:rsidRPr="00DA293C" w14:paraId="41972021" w14:textId="77777777" w:rsidTr="002343B6">
        <w:trPr>
          <w:cantSplit/>
          <w:trHeight w:val="210"/>
          <w:tblHeader/>
        </w:trPr>
        <w:tc>
          <w:tcPr>
            <w:tcW w:w="257" w:type="pct"/>
            <w:vMerge/>
            <w:tcBorders>
              <w:left w:val="single" w:sz="4" w:space="0" w:color="auto"/>
              <w:right w:val="single" w:sz="4" w:space="0" w:color="auto"/>
            </w:tcBorders>
          </w:tcPr>
          <w:p w14:paraId="6691F576" w14:textId="77777777" w:rsidR="00DA293C" w:rsidRPr="00DA293C" w:rsidRDefault="00DA293C" w:rsidP="00DA293C">
            <w:pPr>
              <w:spacing w:before="40"/>
              <w:jc w:val="center"/>
              <w:rPr>
                <w:rFonts w:cs="Arial"/>
                <w:color w:val="000000"/>
                <w:sz w:val="20"/>
                <w:szCs w:val="20"/>
              </w:rPr>
            </w:pPr>
          </w:p>
        </w:tc>
        <w:tc>
          <w:tcPr>
            <w:tcW w:w="541" w:type="pct"/>
            <w:vMerge/>
            <w:tcBorders>
              <w:left w:val="single" w:sz="4" w:space="0" w:color="auto"/>
              <w:right w:val="single" w:sz="4" w:space="0" w:color="auto"/>
            </w:tcBorders>
          </w:tcPr>
          <w:p w14:paraId="0882A908" w14:textId="77777777" w:rsidR="00DA293C" w:rsidRPr="00DA293C" w:rsidRDefault="00DA293C" w:rsidP="00DA293C">
            <w:pPr>
              <w:spacing w:before="40"/>
              <w:jc w:val="left"/>
              <w:rPr>
                <w:rFonts w:cs="Arial"/>
                <w:color w:val="000000"/>
                <w:sz w:val="20"/>
                <w:szCs w:val="20"/>
              </w:rPr>
            </w:pPr>
          </w:p>
        </w:tc>
        <w:tc>
          <w:tcPr>
            <w:tcW w:w="382" w:type="pct"/>
            <w:tcBorders>
              <w:top w:val="single" w:sz="4" w:space="0" w:color="auto"/>
              <w:left w:val="single" w:sz="4" w:space="0" w:color="auto"/>
              <w:bottom w:val="single" w:sz="4" w:space="0" w:color="auto"/>
              <w:right w:val="single" w:sz="4" w:space="0" w:color="auto"/>
            </w:tcBorders>
          </w:tcPr>
          <w:p w14:paraId="740E36B4" w14:textId="77777777"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60559C76" w14:textId="6CF8A6A9" w:rsidR="00DA293C" w:rsidRPr="00DA293C" w:rsidRDefault="00DA293C" w:rsidP="00DA293C">
            <w:pPr>
              <w:spacing w:before="40"/>
              <w:jc w:val="center"/>
              <w:rPr>
                <w:rFonts w:cs="Arial"/>
                <w:color w:val="000000"/>
                <w:sz w:val="20"/>
                <w:szCs w:val="20"/>
              </w:rPr>
            </w:pPr>
            <w:r w:rsidRPr="00DA293C">
              <w:rPr>
                <w:rFonts w:cs="Arial"/>
                <w:color w:val="000000"/>
                <w:sz w:val="20"/>
                <w:szCs w:val="20"/>
              </w:rPr>
              <w:t>M1/D1</w:t>
            </w:r>
          </w:p>
        </w:tc>
        <w:tc>
          <w:tcPr>
            <w:tcW w:w="403" w:type="pct"/>
            <w:tcBorders>
              <w:top w:val="single" w:sz="4" w:space="0" w:color="auto"/>
              <w:left w:val="single" w:sz="4" w:space="0" w:color="auto"/>
              <w:bottom w:val="single" w:sz="4" w:space="0" w:color="auto"/>
              <w:right w:val="single" w:sz="4" w:space="0" w:color="auto"/>
            </w:tcBorders>
            <w:shd w:val="clear" w:color="auto" w:fill="FFC000"/>
          </w:tcPr>
          <w:p w14:paraId="4F604B7C" w14:textId="77777777" w:rsidR="00DA293C" w:rsidRPr="00DA293C" w:rsidRDefault="00DA293C" w:rsidP="00DA293C">
            <w:pPr>
              <w:spacing w:before="40"/>
              <w:jc w:val="center"/>
              <w:rPr>
                <w:rFonts w:cs="Arial"/>
                <w:color w:val="000000"/>
                <w:sz w:val="20"/>
                <w:szCs w:val="20"/>
              </w:rPr>
            </w:pPr>
            <w:r w:rsidRPr="00DA293C">
              <w:rPr>
                <w:rFonts w:cs="Arial"/>
                <w:color w:val="000000"/>
                <w:sz w:val="20"/>
                <w:szCs w:val="20"/>
              </w:rPr>
              <w:t>Standard</w:t>
            </w:r>
          </w:p>
        </w:tc>
        <w:tc>
          <w:tcPr>
            <w:tcW w:w="415" w:type="pct"/>
            <w:tcBorders>
              <w:top w:val="single" w:sz="4" w:space="0" w:color="auto"/>
              <w:left w:val="single" w:sz="4" w:space="0" w:color="auto"/>
              <w:bottom w:val="single" w:sz="4" w:space="0" w:color="auto"/>
              <w:right w:val="single" w:sz="4" w:space="0" w:color="auto"/>
            </w:tcBorders>
          </w:tcPr>
          <w:p w14:paraId="3C3CAE1C" w14:textId="6F2CB00F" w:rsidR="00DA293C" w:rsidRPr="00DA293C" w:rsidRDefault="008A4809" w:rsidP="00DA293C">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Yes</w:t>
            </w:r>
          </w:p>
        </w:tc>
        <w:tc>
          <w:tcPr>
            <w:tcW w:w="474" w:type="pct"/>
            <w:tcBorders>
              <w:top w:val="single" w:sz="4" w:space="0" w:color="auto"/>
              <w:left w:val="single" w:sz="4" w:space="0" w:color="auto"/>
              <w:bottom w:val="single" w:sz="4" w:space="0" w:color="auto"/>
              <w:right w:val="single" w:sz="4" w:space="0" w:color="auto"/>
            </w:tcBorders>
          </w:tcPr>
          <w:p w14:paraId="7EF04EBF" w14:textId="05E11775"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2.5</w:t>
            </w:r>
          </w:p>
        </w:tc>
        <w:tc>
          <w:tcPr>
            <w:tcW w:w="448" w:type="pct"/>
            <w:tcBorders>
              <w:top w:val="single" w:sz="4" w:space="0" w:color="auto"/>
              <w:left w:val="single" w:sz="4" w:space="0" w:color="auto"/>
              <w:bottom w:val="single" w:sz="4" w:space="0" w:color="auto"/>
              <w:right w:val="single" w:sz="4" w:space="0" w:color="auto"/>
            </w:tcBorders>
          </w:tcPr>
          <w:p w14:paraId="6409E8C6" w14:textId="2A17D6B7"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0FE8A1E8" w14:textId="10CE7C4B"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0.5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0AAEA43E" w14:textId="0395317C" w:rsidR="00DA293C" w:rsidRPr="00DA293C" w:rsidRDefault="00DA293C" w:rsidP="00DA293C">
            <w:pPr>
              <w:spacing w:before="40"/>
              <w:jc w:val="center"/>
              <w:rPr>
                <w:rFonts w:eastAsia="MS Mincho" w:cs="Arial"/>
                <w:bCs/>
                <w:color w:val="000000"/>
                <w:sz w:val="20"/>
                <w:szCs w:val="20"/>
                <w:lang w:val="en-US" w:eastAsia="ja-JP"/>
              </w:rPr>
            </w:pPr>
            <w:r w:rsidRPr="00DA293C">
              <w:rPr>
                <w:rFonts w:cs="Arial"/>
                <w:color w:val="000000"/>
                <w:sz w:val="20"/>
                <w:szCs w:val="20"/>
              </w:rPr>
              <w:t>M2/D1</w:t>
            </w:r>
          </w:p>
        </w:tc>
        <w:tc>
          <w:tcPr>
            <w:tcW w:w="409" w:type="pct"/>
            <w:tcBorders>
              <w:top w:val="single" w:sz="4" w:space="0" w:color="auto"/>
              <w:left w:val="single" w:sz="4" w:space="0" w:color="auto"/>
              <w:bottom w:val="single" w:sz="4" w:space="0" w:color="auto"/>
              <w:right w:val="single" w:sz="4" w:space="0" w:color="auto"/>
            </w:tcBorders>
            <w:shd w:val="clear" w:color="auto" w:fill="00FF00"/>
          </w:tcPr>
          <w:p w14:paraId="259D5D13" w14:textId="1123AE8A"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Good</w:t>
            </w:r>
          </w:p>
        </w:tc>
        <w:tc>
          <w:tcPr>
            <w:tcW w:w="403" w:type="pct"/>
            <w:tcBorders>
              <w:top w:val="single" w:sz="4" w:space="0" w:color="auto"/>
              <w:left w:val="single" w:sz="4" w:space="0" w:color="auto"/>
              <w:bottom w:val="single" w:sz="4" w:space="0" w:color="auto"/>
              <w:right w:val="single" w:sz="4" w:space="0" w:color="auto"/>
            </w:tcBorders>
            <w:shd w:val="clear" w:color="auto" w:fill="00FF00"/>
          </w:tcPr>
          <w:p w14:paraId="6B33E9A4" w14:textId="46FC76CC" w:rsidR="00DA293C" w:rsidRPr="00DA293C" w:rsidRDefault="002343B6" w:rsidP="00DA293C">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0.5</w:t>
            </w:r>
          </w:p>
        </w:tc>
      </w:tr>
      <w:tr w:rsidR="00DA293C" w:rsidRPr="00BC2991" w14:paraId="553AACE3" w14:textId="77777777" w:rsidTr="002343B6">
        <w:trPr>
          <w:cantSplit/>
          <w:trHeight w:val="521"/>
          <w:tblHeader/>
        </w:trPr>
        <w:tc>
          <w:tcPr>
            <w:tcW w:w="257" w:type="pct"/>
            <w:tcBorders>
              <w:left w:val="single" w:sz="4" w:space="0" w:color="auto"/>
              <w:right w:val="single" w:sz="4" w:space="0" w:color="auto"/>
            </w:tcBorders>
          </w:tcPr>
          <w:p w14:paraId="5A22CBA4" w14:textId="0F40A2EC" w:rsidR="00DA293C" w:rsidRPr="00DA293C" w:rsidRDefault="00DA293C" w:rsidP="00DA293C">
            <w:pPr>
              <w:spacing w:before="40"/>
              <w:jc w:val="center"/>
              <w:rPr>
                <w:rFonts w:cs="Arial"/>
                <w:color w:val="000000"/>
                <w:sz w:val="20"/>
                <w:szCs w:val="20"/>
              </w:rPr>
            </w:pPr>
            <w:r w:rsidRPr="00DA293C">
              <w:rPr>
                <w:rFonts w:cs="Arial"/>
                <w:color w:val="000000"/>
                <w:sz w:val="20"/>
                <w:szCs w:val="20"/>
              </w:rPr>
              <w:t>101</w:t>
            </w:r>
          </w:p>
        </w:tc>
        <w:tc>
          <w:tcPr>
            <w:tcW w:w="541" w:type="pct"/>
            <w:tcBorders>
              <w:left w:val="single" w:sz="4" w:space="0" w:color="auto"/>
              <w:right w:val="single" w:sz="4" w:space="0" w:color="auto"/>
            </w:tcBorders>
          </w:tcPr>
          <w:p w14:paraId="03EB363D" w14:textId="3128DB72" w:rsidR="00DA293C" w:rsidRPr="00DA293C" w:rsidRDefault="00DA293C" w:rsidP="00DA293C">
            <w:pPr>
              <w:spacing w:before="40"/>
              <w:jc w:val="left"/>
              <w:rPr>
                <w:rFonts w:cs="Arial"/>
                <w:color w:val="000000"/>
                <w:sz w:val="20"/>
                <w:szCs w:val="20"/>
              </w:rPr>
            </w:pPr>
            <w:r w:rsidRPr="00DA293C">
              <w:rPr>
                <w:rFonts w:cs="Arial"/>
                <w:color w:val="000000"/>
                <w:sz w:val="20"/>
                <w:szCs w:val="20"/>
              </w:rPr>
              <w:t>Waldron Recreation Ground</w:t>
            </w:r>
          </w:p>
        </w:tc>
        <w:tc>
          <w:tcPr>
            <w:tcW w:w="382" w:type="pct"/>
            <w:tcBorders>
              <w:top w:val="single" w:sz="4" w:space="0" w:color="auto"/>
              <w:left w:val="single" w:sz="4" w:space="0" w:color="auto"/>
              <w:bottom w:val="single" w:sz="4" w:space="0" w:color="auto"/>
              <w:right w:val="single" w:sz="4" w:space="0" w:color="auto"/>
            </w:tcBorders>
          </w:tcPr>
          <w:p w14:paraId="2160D465" w14:textId="2491B7AD"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48" w:type="pct"/>
            <w:tcBorders>
              <w:top w:val="single" w:sz="4" w:space="0" w:color="auto"/>
              <w:left w:val="single" w:sz="4" w:space="0" w:color="auto"/>
              <w:right w:val="single" w:sz="4" w:space="0" w:color="auto"/>
            </w:tcBorders>
            <w:shd w:val="clear" w:color="auto" w:fill="auto"/>
          </w:tcPr>
          <w:p w14:paraId="1AC0E4F6" w14:textId="77103712" w:rsidR="00DA293C" w:rsidRPr="00DA293C" w:rsidRDefault="00DA293C" w:rsidP="00DA293C">
            <w:pPr>
              <w:spacing w:before="40"/>
              <w:jc w:val="center"/>
              <w:rPr>
                <w:rFonts w:cs="Arial"/>
                <w:color w:val="000000"/>
                <w:sz w:val="20"/>
                <w:szCs w:val="20"/>
              </w:rPr>
            </w:pPr>
            <w:r w:rsidRPr="00DA293C">
              <w:rPr>
                <w:rFonts w:cs="Arial"/>
                <w:color w:val="000000"/>
                <w:sz w:val="20"/>
                <w:szCs w:val="20"/>
              </w:rPr>
              <w:t>M0/D1</w:t>
            </w:r>
          </w:p>
        </w:tc>
        <w:tc>
          <w:tcPr>
            <w:tcW w:w="403" w:type="pct"/>
            <w:tcBorders>
              <w:top w:val="single" w:sz="4" w:space="0" w:color="auto"/>
              <w:left w:val="single" w:sz="4" w:space="0" w:color="auto"/>
              <w:right w:val="single" w:sz="4" w:space="0" w:color="auto"/>
            </w:tcBorders>
            <w:shd w:val="clear" w:color="auto" w:fill="FF0000"/>
          </w:tcPr>
          <w:p w14:paraId="751C62AB" w14:textId="3F6EB7A3" w:rsidR="00DA293C" w:rsidRPr="00DA293C" w:rsidRDefault="00DA293C" w:rsidP="00DA293C">
            <w:pPr>
              <w:spacing w:before="40"/>
              <w:jc w:val="center"/>
              <w:rPr>
                <w:rFonts w:cs="Arial"/>
                <w:color w:val="000000"/>
                <w:sz w:val="20"/>
                <w:szCs w:val="20"/>
              </w:rPr>
            </w:pPr>
            <w:r w:rsidRPr="00DA293C">
              <w:rPr>
                <w:rFonts w:cs="Arial"/>
                <w:color w:val="000000"/>
                <w:sz w:val="20"/>
                <w:szCs w:val="20"/>
              </w:rPr>
              <w:t>Poor</w:t>
            </w:r>
          </w:p>
        </w:tc>
        <w:tc>
          <w:tcPr>
            <w:tcW w:w="415" w:type="pct"/>
            <w:tcBorders>
              <w:top w:val="single" w:sz="4" w:space="0" w:color="auto"/>
              <w:left w:val="single" w:sz="4" w:space="0" w:color="auto"/>
              <w:right w:val="single" w:sz="4" w:space="0" w:color="auto"/>
            </w:tcBorders>
          </w:tcPr>
          <w:p w14:paraId="5D0227E4" w14:textId="05432BCA"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No</w:t>
            </w:r>
          </w:p>
        </w:tc>
        <w:tc>
          <w:tcPr>
            <w:tcW w:w="474" w:type="pct"/>
            <w:tcBorders>
              <w:top w:val="single" w:sz="4" w:space="0" w:color="auto"/>
              <w:left w:val="single" w:sz="4" w:space="0" w:color="auto"/>
              <w:right w:val="single" w:sz="4" w:space="0" w:color="auto"/>
            </w:tcBorders>
          </w:tcPr>
          <w:p w14:paraId="36C133B7" w14:textId="4A5F36B1"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4.5</w:t>
            </w:r>
          </w:p>
        </w:tc>
        <w:tc>
          <w:tcPr>
            <w:tcW w:w="448" w:type="pct"/>
            <w:tcBorders>
              <w:top w:val="single" w:sz="4" w:space="0" w:color="auto"/>
              <w:left w:val="single" w:sz="4" w:space="0" w:color="auto"/>
              <w:right w:val="single" w:sz="4" w:space="0" w:color="auto"/>
            </w:tcBorders>
          </w:tcPr>
          <w:p w14:paraId="2CE9BDD0" w14:textId="1291FF16" w:rsidR="00DA293C" w:rsidRPr="00DA293C" w:rsidRDefault="002343B6" w:rsidP="00DA293C">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3</w:t>
            </w:r>
          </w:p>
        </w:tc>
        <w:tc>
          <w:tcPr>
            <w:tcW w:w="410" w:type="pct"/>
            <w:tcBorders>
              <w:top w:val="single" w:sz="4" w:space="0" w:color="auto"/>
              <w:left w:val="single" w:sz="4" w:space="0" w:color="auto"/>
              <w:right w:val="single" w:sz="4" w:space="0" w:color="auto"/>
            </w:tcBorders>
            <w:shd w:val="clear" w:color="auto" w:fill="FF0000"/>
          </w:tcPr>
          <w:p w14:paraId="64393544" w14:textId="186B9D17"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1.5</w:t>
            </w:r>
          </w:p>
        </w:tc>
        <w:tc>
          <w:tcPr>
            <w:tcW w:w="410" w:type="pct"/>
            <w:tcBorders>
              <w:top w:val="single" w:sz="4" w:space="0" w:color="auto"/>
              <w:left w:val="single" w:sz="4" w:space="0" w:color="auto"/>
              <w:right w:val="single" w:sz="4" w:space="0" w:color="auto"/>
            </w:tcBorders>
            <w:shd w:val="clear" w:color="auto" w:fill="auto"/>
          </w:tcPr>
          <w:p w14:paraId="641919DC" w14:textId="266C3A2C" w:rsidR="00DA293C" w:rsidRPr="00DA293C" w:rsidRDefault="00DA293C" w:rsidP="00DA293C">
            <w:pPr>
              <w:spacing w:before="40"/>
              <w:jc w:val="center"/>
              <w:rPr>
                <w:rFonts w:eastAsia="MS Mincho" w:cs="Arial"/>
                <w:bCs/>
                <w:color w:val="000000"/>
                <w:sz w:val="20"/>
                <w:szCs w:val="20"/>
                <w:lang w:val="en-US" w:eastAsia="ja-JP"/>
              </w:rPr>
            </w:pPr>
            <w:r w:rsidRPr="00DA293C">
              <w:rPr>
                <w:rFonts w:cs="Arial"/>
                <w:color w:val="000000"/>
                <w:sz w:val="20"/>
                <w:szCs w:val="20"/>
              </w:rPr>
              <w:t>M1/D1</w:t>
            </w:r>
          </w:p>
        </w:tc>
        <w:tc>
          <w:tcPr>
            <w:tcW w:w="409" w:type="pct"/>
            <w:tcBorders>
              <w:top w:val="single" w:sz="4" w:space="0" w:color="auto"/>
              <w:left w:val="single" w:sz="4" w:space="0" w:color="auto"/>
              <w:right w:val="single" w:sz="4" w:space="0" w:color="auto"/>
            </w:tcBorders>
            <w:shd w:val="clear" w:color="auto" w:fill="FFC000"/>
          </w:tcPr>
          <w:p w14:paraId="5A74FCBE" w14:textId="026FB448" w:rsidR="00DA293C" w:rsidRPr="00DA293C" w:rsidRDefault="00DA293C" w:rsidP="00DA293C">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Standard</w:t>
            </w:r>
          </w:p>
        </w:tc>
        <w:tc>
          <w:tcPr>
            <w:tcW w:w="403" w:type="pct"/>
            <w:tcBorders>
              <w:top w:val="single" w:sz="4" w:space="0" w:color="auto"/>
              <w:left w:val="single" w:sz="4" w:space="0" w:color="auto"/>
              <w:right w:val="single" w:sz="4" w:space="0" w:color="auto"/>
            </w:tcBorders>
            <w:shd w:val="clear" w:color="auto" w:fill="FF0000"/>
          </w:tcPr>
          <w:p w14:paraId="1E238F3C" w14:textId="51136E1C" w:rsidR="00DA293C" w:rsidRPr="00DA293C" w:rsidRDefault="002343B6" w:rsidP="00DA293C">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0.5</w:t>
            </w:r>
          </w:p>
        </w:tc>
      </w:tr>
      <w:bookmarkEnd w:id="100"/>
    </w:tbl>
    <w:p w14:paraId="4D501AFD" w14:textId="206B0FF6" w:rsidR="002343B6" w:rsidRDefault="002343B6" w:rsidP="00053E97">
      <w:pPr>
        <w:rPr>
          <w:i/>
          <w:highlight w:val="yellow"/>
        </w:rPr>
      </w:pPr>
    </w:p>
    <w:p w14:paraId="1C1288C8" w14:textId="1E74D870" w:rsidR="00053E97" w:rsidRPr="002343B6" w:rsidRDefault="00053E97" w:rsidP="00053E97">
      <w:pPr>
        <w:rPr>
          <w:i/>
        </w:rPr>
      </w:pPr>
      <w:r w:rsidRPr="002343B6">
        <w:rPr>
          <w:i/>
        </w:rPr>
        <w:t>Table 4.1</w:t>
      </w:r>
      <w:r w:rsidR="009E0EDF" w:rsidRPr="002343B6">
        <w:rPr>
          <w:i/>
        </w:rPr>
        <w:t>8</w:t>
      </w:r>
      <w:r w:rsidRPr="002343B6">
        <w:rPr>
          <w:i/>
        </w:rPr>
        <w:t xml:space="preserve">: Improvements to existing </w:t>
      </w:r>
      <w:r w:rsidR="002343B6">
        <w:rPr>
          <w:i/>
        </w:rPr>
        <w:t>drainage</w:t>
      </w:r>
      <w:r w:rsidRPr="002343B6">
        <w:rPr>
          <w:i/>
        </w:rPr>
        <w:t xml:space="preserve"> </w:t>
      </w:r>
      <w:r w:rsidR="001E62E5" w:rsidRPr="002343B6">
        <w:rPr>
          <w:i/>
        </w:rPr>
        <w:t xml:space="preserve">regime by one increment </w:t>
      </w:r>
      <w:r w:rsidRPr="002343B6">
        <w:rPr>
          <w:i/>
        </w:rPr>
        <w:t xml:space="preserve"> </w:t>
      </w:r>
    </w:p>
    <w:p w14:paraId="589E9C38" w14:textId="0A45FB9D" w:rsidR="00053E97" w:rsidRDefault="00053E97" w:rsidP="00AB019A">
      <w:pPr>
        <w:rPr>
          <w:i/>
          <w:iCs/>
          <w:color w:val="000000" w:themeColor="text1"/>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1509"/>
        <w:gridCol w:w="1065"/>
        <w:gridCol w:w="1249"/>
        <w:gridCol w:w="1124"/>
        <w:gridCol w:w="1157"/>
        <w:gridCol w:w="1322"/>
        <w:gridCol w:w="1249"/>
        <w:gridCol w:w="1143"/>
        <w:gridCol w:w="1143"/>
        <w:gridCol w:w="1141"/>
        <w:gridCol w:w="1124"/>
      </w:tblGrid>
      <w:tr w:rsidR="002343B6" w:rsidRPr="00DA293C" w14:paraId="4933B4F8" w14:textId="77777777" w:rsidTr="00A46960">
        <w:trPr>
          <w:cantSplit/>
          <w:trHeight w:val="739"/>
          <w:tblHeader/>
        </w:trPr>
        <w:tc>
          <w:tcPr>
            <w:tcW w:w="257" w:type="pct"/>
            <w:tcBorders>
              <w:top w:val="single" w:sz="4" w:space="0" w:color="auto"/>
              <w:left w:val="single" w:sz="4" w:space="0" w:color="auto"/>
              <w:bottom w:val="single" w:sz="4" w:space="0" w:color="auto"/>
              <w:right w:val="single" w:sz="4" w:space="0" w:color="auto"/>
            </w:tcBorders>
            <w:shd w:val="clear" w:color="auto" w:fill="DBE5F1"/>
            <w:hideMark/>
          </w:tcPr>
          <w:p w14:paraId="2C4CF75D"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Site ID</w:t>
            </w:r>
          </w:p>
        </w:tc>
        <w:tc>
          <w:tcPr>
            <w:tcW w:w="541" w:type="pct"/>
            <w:tcBorders>
              <w:top w:val="single" w:sz="4" w:space="0" w:color="auto"/>
              <w:left w:val="single" w:sz="4" w:space="0" w:color="auto"/>
              <w:bottom w:val="single" w:sz="4" w:space="0" w:color="auto"/>
              <w:right w:val="single" w:sz="4" w:space="0" w:color="auto"/>
            </w:tcBorders>
            <w:shd w:val="clear" w:color="auto" w:fill="DBE5F1"/>
            <w:hideMark/>
          </w:tcPr>
          <w:p w14:paraId="1FBA6FF2" w14:textId="77777777" w:rsidR="002343B6" w:rsidRPr="00DA293C" w:rsidRDefault="002343B6" w:rsidP="00A46960">
            <w:pPr>
              <w:spacing w:before="40"/>
              <w:jc w:val="left"/>
              <w:rPr>
                <w:rFonts w:eastAsia="MS Mincho" w:cs="Arial"/>
                <w:b/>
                <w:color w:val="000000"/>
                <w:sz w:val="20"/>
                <w:szCs w:val="20"/>
                <w:lang w:val="en-US" w:eastAsia="ja-JP"/>
              </w:rPr>
            </w:pPr>
            <w:r w:rsidRPr="00DA293C">
              <w:rPr>
                <w:rFonts w:eastAsia="MS Mincho" w:cs="Arial"/>
                <w:b/>
                <w:color w:val="000000"/>
                <w:sz w:val="20"/>
                <w:szCs w:val="20"/>
                <w:lang w:val="en-US" w:eastAsia="ja-JP"/>
              </w:rPr>
              <w:t>Site name</w:t>
            </w:r>
          </w:p>
        </w:tc>
        <w:tc>
          <w:tcPr>
            <w:tcW w:w="382" w:type="pct"/>
            <w:tcBorders>
              <w:top w:val="single" w:sz="4" w:space="0" w:color="auto"/>
              <w:left w:val="single" w:sz="4" w:space="0" w:color="auto"/>
              <w:bottom w:val="single" w:sz="4" w:space="0" w:color="auto"/>
              <w:right w:val="single" w:sz="4" w:space="0" w:color="auto"/>
            </w:tcBorders>
            <w:shd w:val="clear" w:color="auto" w:fill="DBE5F1"/>
            <w:hideMark/>
          </w:tcPr>
          <w:p w14:paraId="4E65637D"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Number of senior pitches</w:t>
            </w:r>
          </w:p>
        </w:tc>
        <w:tc>
          <w:tcPr>
            <w:tcW w:w="448" w:type="pct"/>
            <w:tcBorders>
              <w:top w:val="single" w:sz="4" w:space="0" w:color="auto"/>
              <w:left w:val="single" w:sz="4" w:space="0" w:color="auto"/>
              <w:bottom w:val="single" w:sz="4" w:space="0" w:color="auto"/>
              <w:right w:val="single" w:sz="4" w:space="0" w:color="auto"/>
            </w:tcBorders>
            <w:shd w:val="clear" w:color="auto" w:fill="DBE5F1"/>
          </w:tcPr>
          <w:p w14:paraId="22A6A4AE"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Current technical score</w:t>
            </w:r>
          </w:p>
        </w:tc>
        <w:tc>
          <w:tcPr>
            <w:tcW w:w="403" w:type="pct"/>
            <w:tcBorders>
              <w:top w:val="single" w:sz="4" w:space="0" w:color="auto"/>
              <w:left w:val="single" w:sz="4" w:space="0" w:color="auto"/>
              <w:bottom w:val="single" w:sz="4" w:space="0" w:color="auto"/>
              <w:right w:val="single" w:sz="4" w:space="0" w:color="auto"/>
            </w:tcBorders>
            <w:shd w:val="clear" w:color="auto" w:fill="DBE5F1"/>
            <w:hideMark/>
          </w:tcPr>
          <w:p w14:paraId="6E085AC2"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Quality*</w:t>
            </w:r>
          </w:p>
        </w:tc>
        <w:tc>
          <w:tcPr>
            <w:tcW w:w="415" w:type="pct"/>
            <w:tcBorders>
              <w:top w:val="single" w:sz="4" w:space="0" w:color="auto"/>
              <w:left w:val="single" w:sz="4" w:space="0" w:color="auto"/>
              <w:bottom w:val="single" w:sz="4" w:space="0" w:color="auto"/>
              <w:right w:val="single" w:sz="4" w:space="0" w:color="auto"/>
            </w:tcBorders>
            <w:shd w:val="clear" w:color="auto" w:fill="DBE5F1"/>
            <w:hideMark/>
          </w:tcPr>
          <w:p w14:paraId="518EC37B"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Floodlit?</w:t>
            </w:r>
          </w:p>
        </w:tc>
        <w:tc>
          <w:tcPr>
            <w:tcW w:w="474" w:type="pct"/>
            <w:tcBorders>
              <w:top w:val="single" w:sz="4" w:space="0" w:color="auto"/>
              <w:left w:val="single" w:sz="4" w:space="0" w:color="auto"/>
              <w:bottom w:val="single" w:sz="4" w:space="0" w:color="auto"/>
              <w:right w:val="single" w:sz="4" w:space="0" w:color="auto"/>
            </w:tcBorders>
            <w:shd w:val="clear" w:color="auto" w:fill="DBE5F1"/>
            <w:hideMark/>
          </w:tcPr>
          <w:p w14:paraId="6CEE1B06"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Match equivalent sessions (per week)</w:t>
            </w:r>
          </w:p>
        </w:tc>
        <w:tc>
          <w:tcPr>
            <w:tcW w:w="448" w:type="pct"/>
            <w:tcBorders>
              <w:top w:val="single" w:sz="4" w:space="0" w:color="auto"/>
              <w:left w:val="single" w:sz="4" w:space="0" w:color="auto"/>
              <w:bottom w:val="single" w:sz="4" w:space="0" w:color="auto"/>
              <w:right w:val="single" w:sz="4" w:space="0" w:color="auto"/>
            </w:tcBorders>
            <w:shd w:val="clear" w:color="auto" w:fill="DBE5F1"/>
            <w:hideMark/>
          </w:tcPr>
          <w:p w14:paraId="058FB11D"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Pitch Capacity (sessions per week)</w:t>
            </w:r>
          </w:p>
        </w:tc>
        <w:tc>
          <w:tcPr>
            <w:tcW w:w="410" w:type="pct"/>
            <w:tcBorders>
              <w:top w:val="single" w:sz="4" w:space="0" w:color="auto"/>
              <w:left w:val="single" w:sz="4" w:space="0" w:color="auto"/>
              <w:bottom w:val="single" w:sz="4" w:space="0" w:color="auto"/>
              <w:right w:val="single" w:sz="4" w:space="0" w:color="auto"/>
            </w:tcBorders>
            <w:shd w:val="clear" w:color="auto" w:fill="DBE5F1"/>
          </w:tcPr>
          <w:p w14:paraId="748A69CB"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Capacity rating</w:t>
            </w:r>
          </w:p>
        </w:tc>
        <w:tc>
          <w:tcPr>
            <w:tcW w:w="410" w:type="pct"/>
            <w:tcBorders>
              <w:top w:val="single" w:sz="4" w:space="0" w:color="auto"/>
              <w:left w:val="single" w:sz="4" w:space="0" w:color="auto"/>
              <w:bottom w:val="single" w:sz="4" w:space="0" w:color="auto"/>
              <w:right w:val="single" w:sz="4" w:space="0" w:color="auto"/>
            </w:tcBorders>
            <w:shd w:val="clear" w:color="auto" w:fill="DBE5F1"/>
          </w:tcPr>
          <w:p w14:paraId="7D097CCA"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Improved</w:t>
            </w:r>
          </w:p>
          <w:p w14:paraId="70054EE3"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technical score</w:t>
            </w:r>
          </w:p>
        </w:tc>
        <w:tc>
          <w:tcPr>
            <w:tcW w:w="409" w:type="pct"/>
            <w:tcBorders>
              <w:top w:val="single" w:sz="4" w:space="0" w:color="auto"/>
              <w:left w:val="single" w:sz="4" w:space="0" w:color="auto"/>
              <w:bottom w:val="single" w:sz="4" w:space="0" w:color="auto"/>
              <w:right w:val="single" w:sz="4" w:space="0" w:color="auto"/>
            </w:tcBorders>
            <w:shd w:val="clear" w:color="auto" w:fill="DBE5F1"/>
          </w:tcPr>
          <w:p w14:paraId="16B03DE6"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Improved quality score</w:t>
            </w:r>
          </w:p>
        </w:tc>
        <w:tc>
          <w:tcPr>
            <w:tcW w:w="403" w:type="pct"/>
            <w:tcBorders>
              <w:top w:val="single" w:sz="4" w:space="0" w:color="auto"/>
              <w:left w:val="single" w:sz="4" w:space="0" w:color="auto"/>
              <w:bottom w:val="single" w:sz="4" w:space="0" w:color="auto"/>
              <w:right w:val="single" w:sz="4" w:space="0" w:color="auto"/>
            </w:tcBorders>
            <w:shd w:val="clear" w:color="auto" w:fill="DBE5F1"/>
            <w:hideMark/>
          </w:tcPr>
          <w:p w14:paraId="02435588"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Improved</w:t>
            </w:r>
          </w:p>
          <w:p w14:paraId="6C3505FD" w14:textId="77777777" w:rsidR="002343B6" w:rsidRPr="00DA293C" w:rsidRDefault="002343B6"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capacity rating</w:t>
            </w:r>
          </w:p>
        </w:tc>
      </w:tr>
      <w:tr w:rsidR="005A5B77" w:rsidRPr="00DA293C" w14:paraId="3211149B" w14:textId="77777777" w:rsidTr="005A5B77">
        <w:trPr>
          <w:cantSplit/>
          <w:trHeight w:val="58"/>
          <w:tblHeader/>
        </w:trPr>
        <w:tc>
          <w:tcPr>
            <w:tcW w:w="257" w:type="pct"/>
            <w:tcBorders>
              <w:top w:val="single" w:sz="4" w:space="0" w:color="auto"/>
              <w:left w:val="single" w:sz="4" w:space="0" w:color="auto"/>
              <w:bottom w:val="single" w:sz="4" w:space="0" w:color="auto"/>
              <w:right w:val="single" w:sz="4" w:space="0" w:color="auto"/>
            </w:tcBorders>
            <w:hideMark/>
          </w:tcPr>
          <w:p w14:paraId="5FB27AD0" w14:textId="77777777" w:rsidR="005A5B77" w:rsidRPr="00DA293C" w:rsidRDefault="005A5B77" w:rsidP="005A5B77">
            <w:pPr>
              <w:spacing w:before="40"/>
              <w:jc w:val="center"/>
              <w:rPr>
                <w:rFonts w:cs="Arial"/>
                <w:color w:val="000000"/>
                <w:sz w:val="20"/>
                <w:szCs w:val="20"/>
              </w:rPr>
            </w:pPr>
            <w:r w:rsidRPr="00DA293C">
              <w:rPr>
                <w:rFonts w:cs="Arial"/>
                <w:color w:val="000000"/>
                <w:sz w:val="20"/>
                <w:szCs w:val="20"/>
              </w:rPr>
              <w:t>16</w:t>
            </w:r>
          </w:p>
        </w:tc>
        <w:tc>
          <w:tcPr>
            <w:tcW w:w="541" w:type="pct"/>
            <w:tcBorders>
              <w:top w:val="single" w:sz="4" w:space="0" w:color="auto"/>
              <w:left w:val="single" w:sz="4" w:space="0" w:color="auto"/>
              <w:bottom w:val="single" w:sz="4" w:space="0" w:color="auto"/>
              <w:right w:val="single" w:sz="4" w:space="0" w:color="auto"/>
            </w:tcBorders>
            <w:hideMark/>
          </w:tcPr>
          <w:p w14:paraId="5D1E6CE8" w14:textId="77777777" w:rsidR="005A5B77" w:rsidRPr="00DA293C" w:rsidRDefault="005A5B77" w:rsidP="005A5B77">
            <w:pPr>
              <w:spacing w:before="40"/>
              <w:jc w:val="left"/>
              <w:rPr>
                <w:rFonts w:cs="Arial"/>
                <w:color w:val="000000"/>
                <w:sz w:val="20"/>
                <w:szCs w:val="20"/>
              </w:rPr>
            </w:pPr>
            <w:r w:rsidRPr="00DA293C">
              <w:rPr>
                <w:rFonts w:cs="Arial"/>
                <w:color w:val="000000"/>
                <w:sz w:val="20"/>
                <w:szCs w:val="20"/>
              </w:rPr>
              <w:t>Crowborough RFC</w:t>
            </w:r>
          </w:p>
        </w:tc>
        <w:tc>
          <w:tcPr>
            <w:tcW w:w="382" w:type="pct"/>
            <w:tcBorders>
              <w:top w:val="single" w:sz="4" w:space="0" w:color="auto"/>
              <w:left w:val="single" w:sz="4" w:space="0" w:color="auto"/>
              <w:bottom w:val="single" w:sz="4" w:space="0" w:color="auto"/>
              <w:right w:val="single" w:sz="4" w:space="0" w:color="auto"/>
            </w:tcBorders>
            <w:hideMark/>
          </w:tcPr>
          <w:p w14:paraId="7344D6F8"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right w:val="single" w:sz="4" w:space="0" w:color="auto"/>
            </w:tcBorders>
            <w:shd w:val="clear" w:color="auto" w:fill="auto"/>
          </w:tcPr>
          <w:p w14:paraId="32F7EE5E"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M1/D0</w:t>
            </w:r>
          </w:p>
        </w:tc>
        <w:tc>
          <w:tcPr>
            <w:tcW w:w="403" w:type="pct"/>
            <w:tcBorders>
              <w:top w:val="single" w:sz="4" w:space="0" w:color="auto"/>
              <w:left w:val="single" w:sz="4" w:space="0" w:color="auto"/>
              <w:bottom w:val="single" w:sz="4" w:space="0" w:color="auto"/>
              <w:right w:val="single" w:sz="4" w:space="0" w:color="auto"/>
            </w:tcBorders>
            <w:shd w:val="clear" w:color="auto" w:fill="FF0000"/>
            <w:hideMark/>
          </w:tcPr>
          <w:p w14:paraId="6C8052CE"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Poor</w:t>
            </w:r>
          </w:p>
        </w:tc>
        <w:tc>
          <w:tcPr>
            <w:tcW w:w="415" w:type="pct"/>
            <w:tcBorders>
              <w:top w:val="single" w:sz="4" w:space="0" w:color="auto"/>
              <w:left w:val="single" w:sz="4" w:space="0" w:color="auto"/>
              <w:bottom w:val="single" w:sz="4" w:space="0" w:color="auto"/>
              <w:right w:val="single" w:sz="4" w:space="0" w:color="auto"/>
            </w:tcBorders>
            <w:hideMark/>
          </w:tcPr>
          <w:p w14:paraId="11F58DB1"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Yes</w:t>
            </w:r>
          </w:p>
        </w:tc>
        <w:tc>
          <w:tcPr>
            <w:tcW w:w="474" w:type="pct"/>
            <w:tcBorders>
              <w:top w:val="single" w:sz="4" w:space="0" w:color="auto"/>
              <w:left w:val="single" w:sz="4" w:space="0" w:color="auto"/>
              <w:bottom w:val="single" w:sz="4" w:space="0" w:color="auto"/>
              <w:right w:val="single" w:sz="4" w:space="0" w:color="auto"/>
            </w:tcBorders>
            <w:hideMark/>
          </w:tcPr>
          <w:p w14:paraId="144985A9"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4.75</w:t>
            </w:r>
          </w:p>
        </w:tc>
        <w:tc>
          <w:tcPr>
            <w:tcW w:w="448" w:type="pct"/>
            <w:tcBorders>
              <w:top w:val="single" w:sz="4" w:space="0" w:color="auto"/>
              <w:left w:val="single" w:sz="4" w:space="0" w:color="auto"/>
              <w:bottom w:val="single" w:sz="4" w:space="0" w:color="auto"/>
              <w:right w:val="single" w:sz="4" w:space="0" w:color="auto"/>
            </w:tcBorders>
            <w:hideMark/>
          </w:tcPr>
          <w:p w14:paraId="63996D5F"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1.5</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1005D292"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3.25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4A6BE495" w14:textId="269E60AE"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M</w:t>
            </w:r>
            <w:r>
              <w:rPr>
                <w:rFonts w:eastAsia="MS Mincho" w:cs="Arial"/>
                <w:bCs/>
                <w:color w:val="000000"/>
                <w:sz w:val="20"/>
                <w:szCs w:val="20"/>
                <w:lang w:val="en-US" w:eastAsia="ja-JP"/>
              </w:rPr>
              <w:t>1</w:t>
            </w:r>
            <w:r w:rsidRPr="00DA293C">
              <w:rPr>
                <w:rFonts w:eastAsia="MS Mincho" w:cs="Arial"/>
                <w:bCs/>
                <w:color w:val="000000"/>
                <w:sz w:val="20"/>
                <w:szCs w:val="20"/>
                <w:lang w:val="en-US" w:eastAsia="ja-JP"/>
              </w:rPr>
              <w:t>/D</w:t>
            </w:r>
            <w:r>
              <w:rPr>
                <w:rFonts w:eastAsia="MS Mincho" w:cs="Arial"/>
                <w:bCs/>
                <w:color w:val="000000"/>
                <w:sz w:val="20"/>
                <w:szCs w:val="20"/>
                <w:lang w:val="en-US" w:eastAsia="ja-JP"/>
              </w:rPr>
              <w:t>1</w:t>
            </w:r>
          </w:p>
        </w:tc>
        <w:tc>
          <w:tcPr>
            <w:tcW w:w="409" w:type="pct"/>
            <w:tcBorders>
              <w:top w:val="single" w:sz="4" w:space="0" w:color="auto"/>
              <w:left w:val="single" w:sz="4" w:space="0" w:color="auto"/>
              <w:bottom w:val="single" w:sz="4" w:space="0" w:color="auto"/>
              <w:right w:val="single" w:sz="4" w:space="0" w:color="auto"/>
            </w:tcBorders>
            <w:shd w:val="clear" w:color="auto" w:fill="FFC000"/>
          </w:tcPr>
          <w:p w14:paraId="282D1527" w14:textId="65B0DC66" w:rsidR="005A5B77" w:rsidRPr="00DA293C" w:rsidRDefault="005A5B77" w:rsidP="005A5B77">
            <w:pPr>
              <w:spacing w:before="40"/>
              <w:jc w:val="center"/>
              <w:rPr>
                <w:rFonts w:eastAsia="MS Mincho" w:cs="Arial"/>
                <w:bCs/>
                <w:color w:val="000000"/>
                <w:sz w:val="20"/>
                <w:szCs w:val="20"/>
                <w:lang w:val="en-US" w:eastAsia="ja-JP"/>
              </w:rPr>
            </w:pPr>
            <w:r w:rsidRPr="00C00FC9">
              <w:rPr>
                <w:rFonts w:eastAsia="MS Mincho" w:cs="Arial"/>
                <w:bCs/>
                <w:color w:val="000000"/>
                <w:sz w:val="20"/>
                <w:szCs w:val="20"/>
                <w:lang w:val="en-US" w:eastAsia="ja-JP"/>
              </w:rPr>
              <w:t>Standard</w:t>
            </w:r>
          </w:p>
        </w:tc>
        <w:tc>
          <w:tcPr>
            <w:tcW w:w="403" w:type="pct"/>
            <w:tcBorders>
              <w:top w:val="single" w:sz="4" w:space="0" w:color="auto"/>
              <w:left w:val="single" w:sz="4" w:space="0" w:color="auto"/>
              <w:bottom w:val="single" w:sz="4" w:space="0" w:color="auto"/>
              <w:right w:val="single" w:sz="4" w:space="0" w:color="auto"/>
            </w:tcBorders>
            <w:shd w:val="clear" w:color="auto" w:fill="FF0000"/>
          </w:tcPr>
          <w:p w14:paraId="649137A8" w14:textId="56C97D75" w:rsidR="005A5B77" w:rsidRPr="00DA293C" w:rsidRDefault="005A5B77" w:rsidP="005A5B77">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2.75</w:t>
            </w:r>
          </w:p>
        </w:tc>
      </w:tr>
      <w:tr w:rsidR="005A5B77" w:rsidRPr="00DA293C" w14:paraId="32E4B2BA" w14:textId="77777777" w:rsidTr="005A5B77">
        <w:trPr>
          <w:cantSplit/>
          <w:trHeight w:val="210"/>
          <w:tblHeader/>
        </w:trPr>
        <w:tc>
          <w:tcPr>
            <w:tcW w:w="257" w:type="pct"/>
            <w:vMerge w:val="restart"/>
            <w:tcBorders>
              <w:top w:val="single" w:sz="4" w:space="0" w:color="auto"/>
              <w:left w:val="single" w:sz="4" w:space="0" w:color="auto"/>
              <w:bottom w:val="single" w:sz="4" w:space="0" w:color="auto"/>
              <w:right w:val="single" w:sz="4" w:space="0" w:color="auto"/>
            </w:tcBorders>
            <w:hideMark/>
          </w:tcPr>
          <w:p w14:paraId="5450395A" w14:textId="77777777" w:rsidR="005A5B77" w:rsidRPr="00DA293C" w:rsidRDefault="005A5B77" w:rsidP="005A5B77">
            <w:pPr>
              <w:spacing w:before="40"/>
              <w:jc w:val="center"/>
              <w:rPr>
                <w:rFonts w:cs="Arial"/>
                <w:color w:val="000000"/>
                <w:sz w:val="20"/>
                <w:szCs w:val="20"/>
              </w:rPr>
            </w:pPr>
            <w:r w:rsidRPr="00DA293C">
              <w:rPr>
                <w:rFonts w:cs="Arial"/>
                <w:color w:val="000000"/>
                <w:sz w:val="20"/>
                <w:szCs w:val="20"/>
              </w:rPr>
              <w:t>38</w:t>
            </w:r>
          </w:p>
        </w:tc>
        <w:tc>
          <w:tcPr>
            <w:tcW w:w="541" w:type="pct"/>
            <w:vMerge w:val="restart"/>
            <w:tcBorders>
              <w:top w:val="single" w:sz="4" w:space="0" w:color="auto"/>
              <w:left w:val="single" w:sz="4" w:space="0" w:color="auto"/>
              <w:bottom w:val="single" w:sz="4" w:space="0" w:color="auto"/>
              <w:right w:val="single" w:sz="4" w:space="0" w:color="auto"/>
            </w:tcBorders>
            <w:hideMark/>
          </w:tcPr>
          <w:p w14:paraId="24B510A2" w14:textId="77777777" w:rsidR="005A5B77" w:rsidRPr="00DA293C" w:rsidRDefault="005A5B77" w:rsidP="005A5B77">
            <w:pPr>
              <w:spacing w:before="40"/>
              <w:jc w:val="left"/>
              <w:rPr>
                <w:rFonts w:cs="Arial"/>
                <w:color w:val="000000"/>
                <w:sz w:val="20"/>
                <w:szCs w:val="20"/>
              </w:rPr>
            </w:pPr>
            <w:r w:rsidRPr="00DA293C">
              <w:rPr>
                <w:rFonts w:cs="Arial"/>
                <w:color w:val="000000"/>
                <w:sz w:val="20"/>
                <w:szCs w:val="20"/>
              </w:rPr>
              <w:t>Hardy Roberts Playing Field</w:t>
            </w:r>
          </w:p>
        </w:tc>
        <w:tc>
          <w:tcPr>
            <w:tcW w:w="382" w:type="pct"/>
            <w:tcBorders>
              <w:top w:val="single" w:sz="4" w:space="0" w:color="auto"/>
              <w:left w:val="single" w:sz="4" w:space="0" w:color="auto"/>
              <w:bottom w:val="single" w:sz="4" w:space="0" w:color="auto"/>
              <w:right w:val="single" w:sz="4" w:space="0" w:color="auto"/>
            </w:tcBorders>
            <w:hideMark/>
          </w:tcPr>
          <w:p w14:paraId="514BCFA5"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right w:val="single" w:sz="4" w:space="0" w:color="auto"/>
            </w:tcBorders>
            <w:shd w:val="clear" w:color="auto" w:fill="auto"/>
          </w:tcPr>
          <w:p w14:paraId="6469E101" w14:textId="77777777" w:rsidR="005A5B77" w:rsidRPr="00DA293C" w:rsidRDefault="005A5B77" w:rsidP="005A5B77">
            <w:pPr>
              <w:spacing w:before="40"/>
              <w:jc w:val="center"/>
              <w:rPr>
                <w:rFonts w:cs="Arial"/>
                <w:color w:val="000000"/>
                <w:sz w:val="20"/>
                <w:szCs w:val="20"/>
              </w:rPr>
            </w:pPr>
            <w:r w:rsidRPr="00DA293C">
              <w:rPr>
                <w:rFonts w:cs="Arial"/>
                <w:color w:val="000000"/>
                <w:sz w:val="20"/>
                <w:szCs w:val="20"/>
              </w:rPr>
              <w:t>M1/D2</w:t>
            </w:r>
          </w:p>
        </w:tc>
        <w:tc>
          <w:tcPr>
            <w:tcW w:w="403" w:type="pct"/>
            <w:vMerge w:val="restart"/>
            <w:tcBorders>
              <w:top w:val="single" w:sz="4" w:space="0" w:color="auto"/>
              <w:left w:val="single" w:sz="4" w:space="0" w:color="auto"/>
              <w:bottom w:val="single" w:sz="4" w:space="0" w:color="auto"/>
              <w:right w:val="single" w:sz="4" w:space="0" w:color="auto"/>
            </w:tcBorders>
            <w:shd w:val="clear" w:color="auto" w:fill="FFC000"/>
            <w:hideMark/>
          </w:tcPr>
          <w:p w14:paraId="4CE9CB10" w14:textId="77777777" w:rsidR="005A5B77" w:rsidRPr="00DA293C" w:rsidRDefault="005A5B77" w:rsidP="005A5B77">
            <w:pPr>
              <w:spacing w:before="40"/>
              <w:jc w:val="center"/>
              <w:rPr>
                <w:rFonts w:eastAsia="MS Mincho" w:cs="Arial"/>
                <w:b/>
                <w:color w:val="000000"/>
                <w:sz w:val="20"/>
                <w:szCs w:val="20"/>
                <w:lang w:val="en-US" w:eastAsia="ja-JP"/>
              </w:rPr>
            </w:pPr>
            <w:r w:rsidRPr="00DA293C">
              <w:rPr>
                <w:rFonts w:cs="Arial"/>
                <w:color w:val="000000"/>
                <w:sz w:val="20"/>
                <w:szCs w:val="20"/>
              </w:rPr>
              <w:t>Standard</w:t>
            </w:r>
          </w:p>
        </w:tc>
        <w:tc>
          <w:tcPr>
            <w:tcW w:w="415" w:type="pct"/>
            <w:tcBorders>
              <w:top w:val="single" w:sz="4" w:space="0" w:color="auto"/>
              <w:left w:val="single" w:sz="4" w:space="0" w:color="auto"/>
              <w:bottom w:val="single" w:sz="4" w:space="0" w:color="auto"/>
              <w:right w:val="single" w:sz="4" w:space="0" w:color="auto"/>
            </w:tcBorders>
            <w:hideMark/>
          </w:tcPr>
          <w:p w14:paraId="40200DA3" w14:textId="77777777" w:rsidR="005A5B77" w:rsidRPr="00DA293C" w:rsidRDefault="005A5B77" w:rsidP="005A5B77">
            <w:pPr>
              <w:spacing w:before="40"/>
              <w:jc w:val="center"/>
              <w:rPr>
                <w:rFonts w:eastAsia="MS Mincho" w:cs="Arial"/>
                <w:b/>
                <w:color w:val="000000"/>
                <w:sz w:val="20"/>
                <w:szCs w:val="20"/>
                <w:lang w:val="en-US" w:eastAsia="ja-JP"/>
              </w:rPr>
            </w:pPr>
            <w:r w:rsidRPr="00DA293C">
              <w:rPr>
                <w:rFonts w:eastAsia="MS Mincho" w:cs="Arial"/>
                <w:bCs/>
                <w:color w:val="000000"/>
                <w:sz w:val="20"/>
                <w:szCs w:val="20"/>
                <w:lang w:val="en-US" w:eastAsia="ja-JP"/>
              </w:rPr>
              <w:t>Yes</w:t>
            </w:r>
          </w:p>
        </w:tc>
        <w:tc>
          <w:tcPr>
            <w:tcW w:w="474" w:type="pct"/>
            <w:tcBorders>
              <w:top w:val="single" w:sz="4" w:space="0" w:color="auto"/>
              <w:left w:val="single" w:sz="4" w:space="0" w:color="auto"/>
              <w:bottom w:val="single" w:sz="4" w:space="0" w:color="auto"/>
              <w:right w:val="single" w:sz="4" w:space="0" w:color="auto"/>
            </w:tcBorders>
            <w:hideMark/>
          </w:tcPr>
          <w:p w14:paraId="28B8047A"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5</w:t>
            </w:r>
          </w:p>
        </w:tc>
        <w:tc>
          <w:tcPr>
            <w:tcW w:w="448" w:type="pct"/>
            <w:tcBorders>
              <w:top w:val="single" w:sz="4" w:space="0" w:color="auto"/>
              <w:left w:val="single" w:sz="4" w:space="0" w:color="auto"/>
              <w:bottom w:val="single" w:sz="4" w:space="0" w:color="auto"/>
              <w:right w:val="single" w:sz="4" w:space="0" w:color="auto"/>
            </w:tcBorders>
            <w:hideMark/>
          </w:tcPr>
          <w:p w14:paraId="36908321"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2.5</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6103556A"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57F0A7D6" w14:textId="19FAEE8D" w:rsidR="005A5B77" w:rsidRPr="00DA293C" w:rsidRDefault="005A5B77" w:rsidP="005A5B77">
            <w:pPr>
              <w:spacing w:before="40"/>
              <w:jc w:val="center"/>
              <w:rPr>
                <w:rFonts w:eastAsia="MS Mincho" w:cs="Arial"/>
                <w:bCs/>
                <w:color w:val="000000"/>
                <w:sz w:val="20"/>
                <w:szCs w:val="20"/>
                <w:lang w:val="en-US" w:eastAsia="ja-JP"/>
              </w:rPr>
            </w:pPr>
            <w:r w:rsidRPr="00DA293C">
              <w:rPr>
                <w:rFonts w:cs="Arial"/>
                <w:color w:val="000000"/>
                <w:sz w:val="20"/>
                <w:szCs w:val="20"/>
              </w:rPr>
              <w:t>M</w:t>
            </w:r>
            <w:r>
              <w:rPr>
                <w:rFonts w:cs="Arial"/>
                <w:color w:val="000000"/>
                <w:sz w:val="20"/>
                <w:szCs w:val="20"/>
              </w:rPr>
              <w:t>1</w:t>
            </w:r>
            <w:r w:rsidRPr="00DA293C">
              <w:rPr>
                <w:rFonts w:cs="Arial"/>
                <w:color w:val="000000"/>
                <w:sz w:val="20"/>
                <w:szCs w:val="20"/>
              </w:rPr>
              <w:t>/D</w:t>
            </w:r>
            <w:r>
              <w:rPr>
                <w:rFonts w:cs="Arial"/>
                <w:color w:val="000000"/>
                <w:sz w:val="20"/>
                <w:szCs w:val="20"/>
              </w:rPr>
              <w:t>3</w:t>
            </w:r>
          </w:p>
        </w:tc>
        <w:tc>
          <w:tcPr>
            <w:tcW w:w="409" w:type="pct"/>
            <w:tcBorders>
              <w:top w:val="single" w:sz="4" w:space="0" w:color="auto"/>
              <w:left w:val="single" w:sz="4" w:space="0" w:color="auto"/>
              <w:bottom w:val="single" w:sz="4" w:space="0" w:color="auto"/>
              <w:right w:val="single" w:sz="4" w:space="0" w:color="auto"/>
            </w:tcBorders>
            <w:shd w:val="clear" w:color="auto" w:fill="FFC000"/>
          </w:tcPr>
          <w:p w14:paraId="46639EE6" w14:textId="33682E93" w:rsidR="005A5B77" w:rsidRPr="00DA293C" w:rsidRDefault="005A5B77" w:rsidP="005A5B77">
            <w:pPr>
              <w:spacing w:before="40"/>
              <w:jc w:val="center"/>
              <w:rPr>
                <w:rFonts w:eastAsia="MS Mincho" w:cs="Arial"/>
                <w:bCs/>
                <w:color w:val="000000"/>
                <w:sz w:val="20"/>
                <w:szCs w:val="20"/>
                <w:lang w:val="en-US" w:eastAsia="ja-JP"/>
              </w:rPr>
            </w:pPr>
            <w:r w:rsidRPr="00C00FC9">
              <w:rPr>
                <w:rFonts w:eastAsia="MS Mincho" w:cs="Arial"/>
                <w:bCs/>
                <w:color w:val="000000"/>
                <w:sz w:val="20"/>
                <w:szCs w:val="20"/>
                <w:lang w:val="en-US" w:eastAsia="ja-JP"/>
              </w:rPr>
              <w:t>Standard</w:t>
            </w:r>
          </w:p>
        </w:tc>
        <w:tc>
          <w:tcPr>
            <w:tcW w:w="403" w:type="pct"/>
            <w:tcBorders>
              <w:top w:val="single" w:sz="4" w:space="0" w:color="auto"/>
              <w:left w:val="single" w:sz="4" w:space="0" w:color="auto"/>
              <w:bottom w:val="single" w:sz="4" w:space="0" w:color="auto"/>
              <w:right w:val="single" w:sz="4" w:space="0" w:color="auto"/>
            </w:tcBorders>
            <w:shd w:val="clear" w:color="auto" w:fill="FF0000"/>
          </w:tcPr>
          <w:p w14:paraId="76D3B571" w14:textId="3645F72D" w:rsidR="005A5B77" w:rsidRPr="00DA293C" w:rsidRDefault="005A5B77" w:rsidP="005A5B77">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2</w:t>
            </w:r>
          </w:p>
        </w:tc>
      </w:tr>
      <w:tr w:rsidR="005A5B77" w:rsidRPr="00DA293C" w14:paraId="6BBE4427" w14:textId="77777777" w:rsidTr="005A5B77">
        <w:trPr>
          <w:cantSplit/>
          <w:trHeight w:val="125"/>
          <w:tblHeader/>
        </w:trPr>
        <w:tc>
          <w:tcPr>
            <w:tcW w:w="257" w:type="pct"/>
            <w:vMerge/>
            <w:tcBorders>
              <w:top w:val="single" w:sz="4" w:space="0" w:color="auto"/>
              <w:left w:val="single" w:sz="4" w:space="0" w:color="auto"/>
              <w:bottom w:val="single" w:sz="4" w:space="0" w:color="auto"/>
              <w:right w:val="single" w:sz="4" w:space="0" w:color="auto"/>
            </w:tcBorders>
            <w:vAlign w:val="center"/>
            <w:hideMark/>
          </w:tcPr>
          <w:p w14:paraId="0AA95B05" w14:textId="77777777" w:rsidR="005A5B77" w:rsidRPr="00DA293C" w:rsidRDefault="005A5B77" w:rsidP="005A5B77">
            <w:pPr>
              <w:jc w:val="left"/>
              <w:rPr>
                <w:rFonts w:cs="Arial"/>
                <w:color w:val="000000"/>
                <w:sz w:val="20"/>
                <w:szCs w:val="20"/>
              </w:rPr>
            </w:pPr>
          </w:p>
        </w:tc>
        <w:tc>
          <w:tcPr>
            <w:tcW w:w="541" w:type="pct"/>
            <w:vMerge/>
            <w:tcBorders>
              <w:top w:val="single" w:sz="4" w:space="0" w:color="auto"/>
              <w:left w:val="single" w:sz="4" w:space="0" w:color="auto"/>
              <w:bottom w:val="single" w:sz="4" w:space="0" w:color="auto"/>
              <w:right w:val="single" w:sz="4" w:space="0" w:color="auto"/>
            </w:tcBorders>
            <w:vAlign w:val="center"/>
            <w:hideMark/>
          </w:tcPr>
          <w:p w14:paraId="1E15934E" w14:textId="77777777" w:rsidR="005A5B77" w:rsidRPr="00DA293C" w:rsidRDefault="005A5B77" w:rsidP="005A5B77">
            <w:pPr>
              <w:jc w:val="left"/>
              <w:rPr>
                <w:rFonts w:cs="Arial"/>
                <w:color w:val="000000"/>
                <w:sz w:val="20"/>
                <w:szCs w:val="20"/>
              </w:rPr>
            </w:pPr>
          </w:p>
        </w:tc>
        <w:tc>
          <w:tcPr>
            <w:tcW w:w="382" w:type="pct"/>
            <w:tcBorders>
              <w:top w:val="single" w:sz="4" w:space="0" w:color="auto"/>
              <w:left w:val="single" w:sz="4" w:space="0" w:color="auto"/>
              <w:bottom w:val="single" w:sz="4" w:space="0" w:color="auto"/>
              <w:right w:val="single" w:sz="4" w:space="0" w:color="auto"/>
            </w:tcBorders>
            <w:hideMark/>
          </w:tcPr>
          <w:p w14:paraId="3CC0CB90"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left w:val="single" w:sz="4" w:space="0" w:color="auto"/>
              <w:bottom w:val="single" w:sz="4" w:space="0" w:color="auto"/>
              <w:right w:val="single" w:sz="4" w:space="0" w:color="auto"/>
            </w:tcBorders>
            <w:shd w:val="clear" w:color="auto" w:fill="auto"/>
          </w:tcPr>
          <w:p w14:paraId="4B4E1DF1" w14:textId="77777777" w:rsidR="005A5B77" w:rsidRPr="00DA293C" w:rsidRDefault="005A5B77" w:rsidP="005A5B77">
            <w:pPr>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M1/D1</w:t>
            </w:r>
          </w:p>
        </w:tc>
        <w:tc>
          <w:tcPr>
            <w:tcW w:w="403" w:type="pct"/>
            <w:vMerge/>
            <w:tcBorders>
              <w:top w:val="single" w:sz="4" w:space="0" w:color="auto"/>
              <w:left w:val="single" w:sz="4" w:space="0" w:color="auto"/>
              <w:bottom w:val="single" w:sz="4" w:space="0" w:color="auto"/>
              <w:right w:val="single" w:sz="4" w:space="0" w:color="auto"/>
            </w:tcBorders>
            <w:vAlign w:val="center"/>
            <w:hideMark/>
          </w:tcPr>
          <w:p w14:paraId="0EDF7D19" w14:textId="77777777" w:rsidR="005A5B77" w:rsidRPr="00DA293C" w:rsidRDefault="005A5B77" w:rsidP="005A5B77">
            <w:pPr>
              <w:jc w:val="left"/>
              <w:rPr>
                <w:rFonts w:eastAsia="MS Mincho" w:cs="Arial"/>
                <w:b/>
                <w:color w:val="000000"/>
                <w:sz w:val="20"/>
                <w:szCs w:val="20"/>
                <w:lang w:val="en-US" w:eastAsia="ja-JP"/>
              </w:rPr>
            </w:pPr>
          </w:p>
        </w:tc>
        <w:tc>
          <w:tcPr>
            <w:tcW w:w="415" w:type="pct"/>
            <w:tcBorders>
              <w:top w:val="single" w:sz="4" w:space="0" w:color="auto"/>
              <w:left w:val="single" w:sz="4" w:space="0" w:color="auto"/>
              <w:bottom w:val="single" w:sz="4" w:space="0" w:color="auto"/>
              <w:right w:val="single" w:sz="4" w:space="0" w:color="auto"/>
            </w:tcBorders>
            <w:hideMark/>
          </w:tcPr>
          <w:p w14:paraId="2ECED3B1"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No</w:t>
            </w:r>
          </w:p>
        </w:tc>
        <w:tc>
          <w:tcPr>
            <w:tcW w:w="474" w:type="pct"/>
            <w:tcBorders>
              <w:top w:val="single" w:sz="4" w:space="0" w:color="auto"/>
              <w:left w:val="single" w:sz="4" w:space="0" w:color="auto"/>
              <w:bottom w:val="single" w:sz="4" w:space="0" w:color="auto"/>
              <w:right w:val="single" w:sz="4" w:space="0" w:color="auto"/>
            </w:tcBorders>
            <w:hideMark/>
          </w:tcPr>
          <w:p w14:paraId="4F9BFC33"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3.75</w:t>
            </w:r>
          </w:p>
        </w:tc>
        <w:tc>
          <w:tcPr>
            <w:tcW w:w="448" w:type="pct"/>
            <w:tcBorders>
              <w:top w:val="single" w:sz="4" w:space="0" w:color="auto"/>
              <w:left w:val="single" w:sz="4" w:space="0" w:color="auto"/>
              <w:bottom w:val="single" w:sz="4" w:space="0" w:color="auto"/>
              <w:right w:val="single" w:sz="4" w:space="0" w:color="auto"/>
            </w:tcBorders>
            <w:hideMark/>
          </w:tcPr>
          <w:p w14:paraId="2E2714A2"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2C4F581B"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1.75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7AF3C1B2" w14:textId="3CA6B4EE"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M</w:t>
            </w:r>
            <w:r>
              <w:rPr>
                <w:rFonts w:eastAsia="MS Mincho" w:cs="Arial"/>
                <w:bCs/>
                <w:color w:val="000000"/>
                <w:sz w:val="20"/>
                <w:szCs w:val="20"/>
                <w:lang w:val="en-US" w:eastAsia="ja-JP"/>
              </w:rPr>
              <w:t>1</w:t>
            </w:r>
            <w:r w:rsidRPr="00DA293C">
              <w:rPr>
                <w:rFonts w:eastAsia="MS Mincho" w:cs="Arial"/>
                <w:bCs/>
                <w:color w:val="000000"/>
                <w:sz w:val="20"/>
                <w:szCs w:val="20"/>
                <w:lang w:val="en-US" w:eastAsia="ja-JP"/>
              </w:rPr>
              <w:t>/D</w:t>
            </w:r>
            <w:r>
              <w:rPr>
                <w:rFonts w:eastAsia="MS Mincho" w:cs="Arial"/>
                <w:bCs/>
                <w:color w:val="000000"/>
                <w:sz w:val="20"/>
                <w:szCs w:val="20"/>
                <w:lang w:val="en-US" w:eastAsia="ja-JP"/>
              </w:rPr>
              <w:t>2</w:t>
            </w:r>
          </w:p>
        </w:tc>
        <w:tc>
          <w:tcPr>
            <w:tcW w:w="409" w:type="pct"/>
            <w:tcBorders>
              <w:top w:val="single" w:sz="4" w:space="0" w:color="auto"/>
              <w:left w:val="single" w:sz="4" w:space="0" w:color="auto"/>
              <w:bottom w:val="single" w:sz="4" w:space="0" w:color="auto"/>
              <w:right w:val="single" w:sz="4" w:space="0" w:color="auto"/>
            </w:tcBorders>
            <w:shd w:val="clear" w:color="auto" w:fill="FFC000"/>
          </w:tcPr>
          <w:p w14:paraId="745ACB36" w14:textId="3C1DE061" w:rsidR="005A5B77" w:rsidRPr="00DA293C" w:rsidRDefault="005A5B77" w:rsidP="005A5B77">
            <w:pPr>
              <w:spacing w:before="40"/>
              <w:jc w:val="center"/>
              <w:rPr>
                <w:rFonts w:eastAsia="MS Mincho" w:cs="Arial"/>
                <w:bCs/>
                <w:color w:val="000000"/>
                <w:sz w:val="20"/>
                <w:szCs w:val="20"/>
                <w:lang w:val="en-US" w:eastAsia="ja-JP"/>
              </w:rPr>
            </w:pPr>
            <w:r w:rsidRPr="00C00FC9">
              <w:rPr>
                <w:rFonts w:eastAsia="MS Mincho" w:cs="Arial"/>
                <w:bCs/>
                <w:color w:val="000000"/>
                <w:sz w:val="20"/>
                <w:szCs w:val="20"/>
                <w:lang w:val="en-US" w:eastAsia="ja-JP"/>
              </w:rPr>
              <w:t>Standard</w:t>
            </w:r>
          </w:p>
        </w:tc>
        <w:tc>
          <w:tcPr>
            <w:tcW w:w="403" w:type="pct"/>
            <w:tcBorders>
              <w:top w:val="single" w:sz="4" w:space="0" w:color="auto"/>
              <w:left w:val="single" w:sz="4" w:space="0" w:color="auto"/>
              <w:bottom w:val="single" w:sz="4" w:space="0" w:color="auto"/>
              <w:right w:val="single" w:sz="4" w:space="0" w:color="auto"/>
            </w:tcBorders>
            <w:shd w:val="clear" w:color="auto" w:fill="FF0000"/>
          </w:tcPr>
          <w:p w14:paraId="5A32D911" w14:textId="363C5438" w:rsidR="005A5B77" w:rsidRPr="00DA293C" w:rsidRDefault="005A5B77" w:rsidP="005A5B77">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1.25</w:t>
            </w:r>
          </w:p>
        </w:tc>
      </w:tr>
      <w:tr w:rsidR="005A5B77" w:rsidRPr="00DA293C" w14:paraId="7E354D46" w14:textId="77777777" w:rsidTr="005A5B77">
        <w:trPr>
          <w:cantSplit/>
          <w:trHeight w:val="169"/>
          <w:tblHeader/>
        </w:trPr>
        <w:tc>
          <w:tcPr>
            <w:tcW w:w="257" w:type="pct"/>
            <w:vMerge w:val="restart"/>
            <w:tcBorders>
              <w:top w:val="single" w:sz="4" w:space="0" w:color="auto"/>
              <w:left w:val="single" w:sz="4" w:space="0" w:color="auto"/>
              <w:right w:val="single" w:sz="4" w:space="0" w:color="auto"/>
            </w:tcBorders>
            <w:hideMark/>
          </w:tcPr>
          <w:p w14:paraId="7D498A58" w14:textId="77777777" w:rsidR="005A5B77" w:rsidRPr="00DA293C" w:rsidRDefault="005A5B77" w:rsidP="005A5B77">
            <w:pPr>
              <w:spacing w:before="40"/>
              <w:jc w:val="center"/>
              <w:rPr>
                <w:rFonts w:cs="Arial"/>
                <w:color w:val="000000"/>
                <w:sz w:val="20"/>
                <w:szCs w:val="20"/>
              </w:rPr>
            </w:pPr>
            <w:r w:rsidRPr="00DA293C">
              <w:rPr>
                <w:rFonts w:cs="Arial"/>
                <w:color w:val="000000"/>
                <w:sz w:val="20"/>
                <w:szCs w:val="20"/>
              </w:rPr>
              <w:t>96</w:t>
            </w:r>
          </w:p>
        </w:tc>
        <w:tc>
          <w:tcPr>
            <w:tcW w:w="541" w:type="pct"/>
            <w:vMerge w:val="restart"/>
            <w:tcBorders>
              <w:top w:val="single" w:sz="4" w:space="0" w:color="auto"/>
              <w:left w:val="single" w:sz="4" w:space="0" w:color="auto"/>
              <w:right w:val="single" w:sz="4" w:space="0" w:color="auto"/>
            </w:tcBorders>
            <w:hideMark/>
          </w:tcPr>
          <w:p w14:paraId="094D4DAE" w14:textId="77777777" w:rsidR="005A5B77" w:rsidRPr="00DA293C" w:rsidRDefault="005A5B77" w:rsidP="005A5B77">
            <w:pPr>
              <w:spacing w:before="40"/>
              <w:jc w:val="left"/>
              <w:rPr>
                <w:rFonts w:cs="Arial"/>
                <w:color w:val="000000"/>
                <w:sz w:val="20"/>
                <w:szCs w:val="20"/>
              </w:rPr>
            </w:pPr>
            <w:r w:rsidRPr="00DA293C">
              <w:rPr>
                <w:rFonts w:cs="Arial"/>
                <w:color w:val="000000"/>
                <w:sz w:val="20"/>
                <w:szCs w:val="20"/>
              </w:rPr>
              <w:t>Uckfield Rugby Club</w:t>
            </w:r>
          </w:p>
        </w:tc>
        <w:tc>
          <w:tcPr>
            <w:tcW w:w="382" w:type="pct"/>
            <w:tcBorders>
              <w:top w:val="single" w:sz="4" w:space="0" w:color="auto"/>
              <w:left w:val="single" w:sz="4" w:space="0" w:color="auto"/>
              <w:bottom w:val="single" w:sz="4" w:space="0" w:color="auto"/>
              <w:right w:val="single" w:sz="4" w:space="0" w:color="auto"/>
            </w:tcBorders>
            <w:hideMark/>
          </w:tcPr>
          <w:p w14:paraId="75A9BB7D"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0B8A9BDB" w14:textId="77777777" w:rsidR="005A5B77" w:rsidRPr="00DA293C" w:rsidRDefault="005A5B77" w:rsidP="005A5B77">
            <w:pPr>
              <w:spacing w:before="40"/>
              <w:jc w:val="center"/>
              <w:rPr>
                <w:rFonts w:cs="Arial"/>
                <w:color w:val="000000"/>
                <w:sz w:val="20"/>
                <w:szCs w:val="20"/>
              </w:rPr>
            </w:pPr>
            <w:r w:rsidRPr="00DA293C">
              <w:rPr>
                <w:rFonts w:cs="Arial"/>
                <w:color w:val="000000"/>
                <w:sz w:val="20"/>
                <w:szCs w:val="20"/>
              </w:rPr>
              <w:t>M1/D1</w:t>
            </w:r>
          </w:p>
        </w:tc>
        <w:tc>
          <w:tcPr>
            <w:tcW w:w="403" w:type="pct"/>
            <w:tcBorders>
              <w:top w:val="single" w:sz="4" w:space="0" w:color="auto"/>
              <w:left w:val="single" w:sz="4" w:space="0" w:color="auto"/>
              <w:bottom w:val="single" w:sz="4" w:space="0" w:color="auto"/>
              <w:right w:val="single" w:sz="4" w:space="0" w:color="auto"/>
            </w:tcBorders>
            <w:shd w:val="clear" w:color="auto" w:fill="FFC000"/>
            <w:hideMark/>
          </w:tcPr>
          <w:p w14:paraId="5F89D455" w14:textId="77777777" w:rsidR="005A5B77" w:rsidRPr="00DA293C" w:rsidRDefault="005A5B77" w:rsidP="005A5B77">
            <w:pPr>
              <w:spacing w:before="40"/>
              <w:jc w:val="center"/>
              <w:rPr>
                <w:rFonts w:eastAsia="MS Mincho" w:cs="Arial"/>
                <w:b/>
                <w:color w:val="000000"/>
                <w:sz w:val="20"/>
                <w:szCs w:val="20"/>
                <w:lang w:val="en-US" w:eastAsia="ja-JP"/>
              </w:rPr>
            </w:pPr>
            <w:r w:rsidRPr="00DA293C">
              <w:rPr>
                <w:rFonts w:cs="Arial"/>
                <w:color w:val="000000"/>
                <w:sz w:val="20"/>
                <w:szCs w:val="20"/>
              </w:rPr>
              <w:t>Standard</w:t>
            </w:r>
          </w:p>
        </w:tc>
        <w:tc>
          <w:tcPr>
            <w:tcW w:w="415" w:type="pct"/>
            <w:tcBorders>
              <w:top w:val="single" w:sz="4" w:space="0" w:color="auto"/>
              <w:left w:val="single" w:sz="4" w:space="0" w:color="auto"/>
              <w:bottom w:val="single" w:sz="4" w:space="0" w:color="auto"/>
              <w:right w:val="single" w:sz="4" w:space="0" w:color="auto"/>
            </w:tcBorders>
            <w:hideMark/>
          </w:tcPr>
          <w:p w14:paraId="45A3AE6D" w14:textId="683B1D78"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 xml:space="preserve">Yes </w:t>
            </w:r>
          </w:p>
        </w:tc>
        <w:tc>
          <w:tcPr>
            <w:tcW w:w="474" w:type="pct"/>
            <w:tcBorders>
              <w:top w:val="single" w:sz="4" w:space="0" w:color="auto"/>
              <w:left w:val="single" w:sz="4" w:space="0" w:color="auto"/>
              <w:bottom w:val="single" w:sz="4" w:space="0" w:color="auto"/>
              <w:right w:val="single" w:sz="4" w:space="0" w:color="auto"/>
            </w:tcBorders>
            <w:hideMark/>
          </w:tcPr>
          <w:p w14:paraId="33675481"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2.75</w:t>
            </w:r>
          </w:p>
        </w:tc>
        <w:tc>
          <w:tcPr>
            <w:tcW w:w="448" w:type="pct"/>
            <w:tcBorders>
              <w:top w:val="single" w:sz="4" w:space="0" w:color="auto"/>
              <w:left w:val="single" w:sz="4" w:space="0" w:color="auto"/>
              <w:bottom w:val="single" w:sz="4" w:space="0" w:color="auto"/>
              <w:right w:val="single" w:sz="4" w:space="0" w:color="auto"/>
            </w:tcBorders>
            <w:hideMark/>
          </w:tcPr>
          <w:p w14:paraId="1E21A897"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0C4D6686"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0.75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1062E8F7" w14:textId="7F602C54" w:rsidR="005A5B77" w:rsidRPr="00DA293C" w:rsidRDefault="005A5B77" w:rsidP="005A5B77">
            <w:pPr>
              <w:spacing w:before="40"/>
              <w:jc w:val="center"/>
              <w:rPr>
                <w:rFonts w:eastAsia="MS Mincho" w:cs="Arial"/>
                <w:bCs/>
                <w:color w:val="000000"/>
                <w:sz w:val="20"/>
                <w:szCs w:val="20"/>
                <w:lang w:val="en-US" w:eastAsia="ja-JP"/>
              </w:rPr>
            </w:pPr>
            <w:r w:rsidRPr="00DA293C">
              <w:rPr>
                <w:rFonts w:cs="Arial"/>
                <w:color w:val="000000"/>
                <w:sz w:val="20"/>
                <w:szCs w:val="20"/>
              </w:rPr>
              <w:t>M</w:t>
            </w:r>
            <w:r>
              <w:rPr>
                <w:rFonts w:cs="Arial"/>
                <w:color w:val="000000"/>
                <w:sz w:val="20"/>
                <w:szCs w:val="20"/>
              </w:rPr>
              <w:t>1</w:t>
            </w:r>
            <w:r w:rsidRPr="00DA293C">
              <w:rPr>
                <w:rFonts w:cs="Arial"/>
                <w:color w:val="000000"/>
                <w:sz w:val="20"/>
                <w:szCs w:val="20"/>
              </w:rPr>
              <w:t>/D</w:t>
            </w:r>
            <w:r>
              <w:rPr>
                <w:rFonts w:cs="Arial"/>
                <w:color w:val="000000"/>
                <w:sz w:val="20"/>
                <w:szCs w:val="20"/>
              </w:rPr>
              <w:t>2</w:t>
            </w:r>
          </w:p>
        </w:tc>
        <w:tc>
          <w:tcPr>
            <w:tcW w:w="409" w:type="pct"/>
            <w:tcBorders>
              <w:top w:val="single" w:sz="4" w:space="0" w:color="auto"/>
              <w:left w:val="single" w:sz="4" w:space="0" w:color="auto"/>
              <w:bottom w:val="single" w:sz="4" w:space="0" w:color="auto"/>
              <w:right w:val="single" w:sz="4" w:space="0" w:color="auto"/>
            </w:tcBorders>
            <w:shd w:val="clear" w:color="auto" w:fill="FFC000"/>
          </w:tcPr>
          <w:p w14:paraId="3D900DBE" w14:textId="6453616A" w:rsidR="005A5B77" w:rsidRPr="00DA293C" w:rsidRDefault="005A5B77" w:rsidP="005A5B77">
            <w:pPr>
              <w:spacing w:before="40"/>
              <w:jc w:val="center"/>
              <w:rPr>
                <w:rFonts w:eastAsia="MS Mincho" w:cs="Arial"/>
                <w:bCs/>
                <w:color w:val="000000"/>
                <w:sz w:val="20"/>
                <w:szCs w:val="20"/>
                <w:lang w:val="en-US" w:eastAsia="ja-JP"/>
              </w:rPr>
            </w:pPr>
            <w:r w:rsidRPr="00C00FC9">
              <w:rPr>
                <w:rFonts w:eastAsia="MS Mincho" w:cs="Arial"/>
                <w:bCs/>
                <w:color w:val="000000"/>
                <w:sz w:val="20"/>
                <w:szCs w:val="20"/>
                <w:lang w:val="en-US" w:eastAsia="ja-JP"/>
              </w:rPr>
              <w:t>Standard</w:t>
            </w:r>
          </w:p>
        </w:tc>
        <w:tc>
          <w:tcPr>
            <w:tcW w:w="403" w:type="pct"/>
            <w:tcBorders>
              <w:top w:val="single" w:sz="4" w:space="0" w:color="auto"/>
              <w:left w:val="single" w:sz="4" w:space="0" w:color="auto"/>
              <w:bottom w:val="single" w:sz="4" w:space="0" w:color="auto"/>
              <w:right w:val="single" w:sz="4" w:space="0" w:color="auto"/>
            </w:tcBorders>
            <w:shd w:val="clear" w:color="auto" w:fill="FF0000"/>
          </w:tcPr>
          <w:p w14:paraId="5A6C0CD6" w14:textId="0992FDD2" w:rsidR="005A5B77" w:rsidRPr="00DA293C" w:rsidRDefault="005A5B77" w:rsidP="005A5B77">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0.25</w:t>
            </w:r>
          </w:p>
        </w:tc>
      </w:tr>
      <w:tr w:rsidR="005A5B77" w:rsidRPr="00DA293C" w14:paraId="0A62E66B" w14:textId="77777777" w:rsidTr="005A5B77">
        <w:trPr>
          <w:cantSplit/>
          <w:trHeight w:val="210"/>
          <w:tblHeader/>
        </w:trPr>
        <w:tc>
          <w:tcPr>
            <w:tcW w:w="257" w:type="pct"/>
            <w:vMerge/>
            <w:tcBorders>
              <w:left w:val="single" w:sz="4" w:space="0" w:color="auto"/>
              <w:right w:val="single" w:sz="4" w:space="0" w:color="auto"/>
            </w:tcBorders>
          </w:tcPr>
          <w:p w14:paraId="5DE266F8" w14:textId="77777777" w:rsidR="005A5B77" w:rsidRPr="00DA293C" w:rsidRDefault="005A5B77" w:rsidP="005A5B77">
            <w:pPr>
              <w:spacing w:before="40"/>
              <w:jc w:val="center"/>
              <w:rPr>
                <w:rFonts w:cs="Arial"/>
                <w:color w:val="000000"/>
                <w:sz w:val="20"/>
                <w:szCs w:val="20"/>
              </w:rPr>
            </w:pPr>
          </w:p>
        </w:tc>
        <w:tc>
          <w:tcPr>
            <w:tcW w:w="541" w:type="pct"/>
            <w:vMerge/>
            <w:tcBorders>
              <w:left w:val="single" w:sz="4" w:space="0" w:color="auto"/>
              <w:right w:val="single" w:sz="4" w:space="0" w:color="auto"/>
            </w:tcBorders>
          </w:tcPr>
          <w:p w14:paraId="519531B4" w14:textId="77777777" w:rsidR="005A5B77" w:rsidRPr="00DA293C" w:rsidRDefault="005A5B77" w:rsidP="005A5B77">
            <w:pPr>
              <w:spacing w:before="40"/>
              <w:jc w:val="left"/>
              <w:rPr>
                <w:rFonts w:cs="Arial"/>
                <w:color w:val="000000"/>
                <w:sz w:val="20"/>
                <w:szCs w:val="20"/>
              </w:rPr>
            </w:pPr>
          </w:p>
        </w:tc>
        <w:tc>
          <w:tcPr>
            <w:tcW w:w="382" w:type="pct"/>
            <w:tcBorders>
              <w:top w:val="single" w:sz="4" w:space="0" w:color="auto"/>
              <w:left w:val="single" w:sz="4" w:space="0" w:color="auto"/>
              <w:bottom w:val="single" w:sz="4" w:space="0" w:color="auto"/>
              <w:right w:val="single" w:sz="4" w:space="0" w:color="auto"/>
            </w:tcBorders>
          </w:tcPr>
          <w:p w14:paraId="63A098A9"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230D762B" w14:textId="77777777" w:rsidR="005A5B77" w:rsidRPr="00DA293C" w:rsidRDefault="005A5B77" w:rsidP="005A5B77">
            <w:pPr>
              <w:spacing w:before="40"/>
              <w:jc w:val="center"/>
              <w:rPr>
                <w:rFonts w:cs="Arial"/>
                <w:color w:val="000000"/>
                <w:sz w:val="20"/>
                <w:szCs w:val="20"/>
              </w:rPr>
            </w:pPr>
            <w:r w:rsidRPr="00DA293C">
              <w:rPr>
                <w:rFonts w:cs="Arial"/>
                <w:color w:val="000000"/>
                <w:sz w:val="20"/>
                <w:szCs w:val="20"/>
              </w:rPr>
              <w:t>M1/D1</w:t>
            </w:r>
          </w:p>
        </w:tc>
        <w:tc>
          <w:tcPr>
            <w:tcW w:w="403" w:type="pct"/>
            <w:tcBorders>
              <w:top w:val="single" w:sz="4" w:space="0" w:color="auto"/>
              <w:left w:val="single" w:sz="4" w:space="0" w:color="auto"/>
              <w:bottom w:val="single" w:sz="4" w:space="0" w:color="auto"/>
              <w:right w:val="single" w:sz="4" w:space="0" w:color="auto"/>
            </w:tcBorders>
            <w:shd w:val="clear" w:color="auto" w:fill="FFC000"/>
          </w:tcPr>
          <w:p w14:paraId="567B233D" w14:textId="77777777" w:rsidR="005A5B77" w:rsidRPr="00DA293C" w:rsidRDefault="005A5B77" w:rsidP="005A5B77">
            <w:pPr>
              <w:spacing w:before="40"/>
              <w:jc w:val="center"/>
              <w:rPr>
                <w:rFonts w:cs="Arial"/>
                <w:color w:val="000000"/>
                <w:sz w:val="20"/>
                <w:szCs w:val="20"/>
              </w:rPr>
            </w:pPr>
            <w:r w:rsidRPr="00DA293C">
              <w:rPr>
                <w:rFonts w:cs="Arial"/>
                <w:color w:val="000000"/>
                <w:sz w:val="20"/>
                <w:szCs w:val="20"/>
              </w:rPr>
              <w:t>Standard</w:t>
            </w:r>
          </w:p>
        </w:tc>
        <w:tc>
          <w:tcPr>
            <w:tcW w:w="415" w:type="pct"/>
            <w:tcBorders>
              <w:top w:val="single" w:sz="4" w:space="0" w:color="auto"/>
              <w:left w:val="single" w:sz="4" w:space="0" w:color="auto"/>
              <w:bottom w:val="single" w:sz="4" w:space="0" w:color="auto"/>
              <w:right w:val="single" w:sz="4" w:space="0" w:color="auto"/>
            </w:tcBorders>
          </w:tcPr>
          <w:p w14:paraId="4D03D046" w14:textId="650A0BCD"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 xml:space="preserve">Yes </w:t>
            </w:r>
          </w:p>
        </w:tc>
        <w:tc>
          <w:tcPr>
            <w:tcW w:w="474" w:type="pct"/>
            <w:tcBorders>
              <w:top w:val="single" w:sz="4" w:space="0" w:color="auto"/>
              <w:left w:val="single" w:sz="4" w:space="0" w:color="auto"/>
              <w:bottom w:val="single" w:sz="4" w:space="0" w:color="auto"/>
              <w:right w:val="single" w:sz="4" w:space="0" w:color="auto"/>
            </w:tcBorders>
          </w:tcPr>
          <w:p w14:paraId="2659E399"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2.5</w:t>
            </w:r>
          </w:p>
        </w:tc>
        <w:tc>
          <w:tcPr>
            <w:tcW w:w="448" w:type="pct"/>
            <w:tcBorders>
              <w:top w:val="single" w:sz="4" w:space="0" w:color="auto"/>
              <w:left w:val="single" w:sz="4" w:space="0" w:color="auto"/>
              <w:bottom w:val="single" w:sz="4" w:space="0" w:color="auto"/>
              <w:right w:val="single" w:sz="4" w:space="0" w:color="auto"/>
            </w:tcBorders>
          </w:tcPr>
          <w:p w14:paraId="617D3A13"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1C29CE69" w14:textId="77777777" w:rsidR="005A5B77" w:rsidRPr="00DA293C" w:rsidRDefault="005A5B77" w:rsidP="005A5B77">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0.5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0AE04E04" w14:textId="7FAA6EC4" w:rsidR="005A5B77" w:rsidRPr="00DA293C" w:rsidRDefault="005A5B77" w:rsidP="005A5B77">
            <w:pPr>
              <w:spacing w:before="40"/>
              <w:jc w:val="center"/>
              <w:rPr>
                <w:rFonts w:eastAsia="MS Mincho" w:cs="Arial"/>
                <w:bCs/>
                <w:color w:val="000000"/>
                <w:sz w:val="20"/>
                <w:szCs w:val="20"/>
                <w:lang w:val="en-US" w:eastAsia="ja-JP"/>
              </w:rPr>
            </w:pPr>
            <w:r w:rsidRPr="00DA293C">
              <w:rPr>
                <w:rFonts w:cs="Arial"/>
                <w:color w:val="000000"/>
                <w:sz w:val="20"/>
                <w:szCs w:val="20"/>
              </w:rPr>
              <w:t>M</w:t>
            </w:r>
            <w:r>
              <w:rPr>
                <w:rFonts w:cs="Arial"/>
                <w:color w:val="000000"/>
                <w:sz w:val="20"/>
                <w:szCs w:val="20"/>
              </w:rPr>
              <w:t>1</w:t>
            </w:r>
            <w:r w:rsidRPr="00DA293C">
              <w:rPr>
                <w:rFonts w:cs="Arial"/>
                <w:color w:val="000000"/>
                <w:sz w:val="20"/>
                <w:szCs w:val="20"/>
              </w:rPr>
              <w:t>/D</w:t>
            </w:r>
            <w:r>
              <w:rPr>
                <w:rFonts w:cs="Arial"/>
                <w:color w:val="000000"/>
                <w:sz w:val="20"/>
                <w:szCs w:val="20"/>
              </w:rPr>
              <w:t>2</w:t>
            </w:r>
          </w:p>
        </w:tc>
        <w:tc>
          <w:tcPr>
            <w:tcW w:w="409" w:type="pct"/>
            <w:tcBorders>
              <w:top w:val="single" w:sz="4" w:space="0" w:color="auto"/>
              <w:left w:val="single" w:sz="4" w:space="0" w:color="auto"/>
              <w:bottom w:val="single" w:sz="4" w:space="0" w:color="auto"/>
              <w:right w:val="single" w:sz="4" w:space="0" w:color="auto"/>
            </w:tcBorders>
            <w:shd w:val="clear" w:color="auto" w:fill="FFC000"/>
          </w:tcPr>
          <w:p w14:paraId="5A1DA7F3" w14:textId="6C63F30B" w:rsidR="005A5B77" w:rsidRPr="00DA293C" w:rsidRDefault="005A5B77" w:rsidP="005A5B77">
            <w:pPr>
              <w:spacing w:before="40"/>
              <w:jc w:val="center"/>
              <w:rPr>
                <w:rFonts w:eastAsia="MS Mincho" w:cs="Arial"/>
                <w:bCs/>
                <w:color w:val="000000"/>
                <w:sz w:val="20"/>
                <w:szCs w:val="20"/>
                <w:lang w:val="en-US" w:eastAsia="ja-JP"/>
              </w:rPr>
            </w:pPr>
            <w:r w:rsidRPr="00C00FC9">
              <w:rPr>
                <w:rFonts w:eastAsia="MS Mincho" w:cs="Arial"/>
                <w:bCs/>
                <w:color w:val="000000"/>
                <w:sz w:val="20"/>
                <w:szCs w:val="20"/>
                <w:lang w:val="en-US" w:eastAsia="ja-JP"/>
              </w:rPr>
              <w:t>Standard</w:t>
            </w:r>
          </w:p>
        </w:tc>
        <w:tc>
          <w:tcPr>
            <w:tcW w:w="403" w:type="pct"/>
            <w:tcBorders>
              <w:top w:val="single" w:sz="4" w:space="0" w:color="auto"/>
              <w:left w:val="single" w:sz="4" w:space="0" w:color="auto"/>
              <w:bottom w:val="single" w:sz="4" w:space="0" w:color="auto"/>
              <w:right w:val="single" w:sz="4" w:space="0" w:color="auto"/>
            </w:tcBorders>
            <w:shd w:val="clear" w:color="auto" w:fill="FFC000"/>
          </w:tcPr>
          <w:p w14:paraId="3EC0ED78" w14:textId="672021CD" w:rsidR="005A5B77" w:rsidRPr="00DA293C" w:rsidRDefault="005A5B77" w:rsidP="005A5B77">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w:t>
            </w:r>
          </w:p>
        </w:tc>
      </w:tr>
      <w:tr w:rsidR="005A5B77" w:rsidRPr="00BC2991" w14:paraId="36586549" w14:textId="77777777" w:rsidTr="005A5B77">
        <w:trPr>
          <w:cantSplit/>
          <w:trHeight w:val="521"/>
          <w:tblHeader/>
        </w:trPr>
        <w:tc>
          <w:tcPr>
            <w:tcW w:w="257" w:type="pct"/>
            <w:tcBorders>
              <w:left w:val="single" w:sz="4" w:space="0" w:color="auto"/>
              <w:right w:val="single" w:sz="4" w:space="0" w:color="auto"/>
            </w:tcBorders>
          </w:tcPr>
          <w:p w14:paraId="0F2E57D6" w14:textId="2FA36EAF" w:rsidR="002343B6" w:rsidRPr="00DA293C" w:rsidRDefault="002343B6" w:rsidP="00A46960">
            <w:pPr>
              <w:spacing w:before="40"/>
              <w:jc w:val="center"/>
              <w:rPr>
                <w:rFonts w:cs="Arial"/>
                <w:color w:val="000000"/>
                <w:sz w:val="20"/>
                <w:szCs w:val="20"/>
              </w:rPr>
            </w:pPr>
            <w:r w:rsidRPr="00DA293C">
              <w:rPr>
                <w:rFonts w:cs="Arial"/>
                <w:color w:val="000000"/>
                <w:sz w:val="20"/>
                <w:szCs w:val="20"/>
              </w:rPr>
              <w:t>101</w:t>
            </w:r>
          </w:p>
        </w:tc>
        <w:tc>
          <w:tcPr>
            <w:tcW w:w="541" w:type="pct"/>
            <w:tcBorders>
              <w:left w:val="single" w:sz="4" w:space="0" w:color="auto"/>
              <w:right w:val="single" w:sz="4" w:space="0" w:color="auto"/>
            </w:tcBorders>
          </w:tcPr>
          <w:p w14:paraId="7FEC72B9" w14:textId="77777777" w:rsidR="002343B6" w:rsidRPr="00DA293C" w:rsidRDefault="002343B6" w:rsidP="00A46960">
            <w:pPr>
              <w:spacing w:before="40"/>
              <w:jc w:val="left"/>
              <w:rPr>
                <w:rFonts w:cs="Arial"/>
                <w:color w:val="000000"/>
                <w:sz w:val="20"/>
                <w:szCs w:val="20"/>
              </w:rPr>
            </w:pPr>
            <w:r w:rsidRPr="00DA293C">
              <w:rPr>
                <w:rFonts w:cs="Arial"/>
                <w:color w:val="000000"/>
                <w:sz w:val="20"/>
                <w:szCs w:val="20"/>
              </w:rPr>
              <w:t>Waldron Recreation Ground</w:t>
            </w:r>
          </w:p>
        </w:tc>
        <w:tc>
          <w:tcPr>
            <w:tcW w:w="382" w:type="pct"/>
            <w:tcBorders>
              <w:top w:val="single" w:sz="4" w:space="0" w:color="auto"/>
              <w:left w:val="single" w:sz="4" w:space="0" w:color="auto"/>
              <w:bottom w:val="single" w:sz="4" w:space="0" w:color="auto"/>
              <w:right w:val="single" w:sz="4" w:space="0" w:color="auto"/>
            </w:tcBorders>
          </w:tcPr>
          <w:p w14:paraId="2CFA1613" w14:textId="77777777" w:rsidR="002343B6" w:rsidRPr="00DA293C" w:rsidRDefault="002343B6"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48" w:type="pct"/>
            <w:tcBorders>
              <w:top w:val="single" w:sz="4" w:space="0" w:color="auto"/>
              <w:left w:val="single" w:sz="4" w:space="0" w:color="auto"/>
              <w:right w:val="single" w:sz="4" w:space="0" w:color="auto"/>
            </w:tcBorders>
            <w:shd w:val="clear" w:color="auto" w:fill="auto"/>
          </w:tcPr>
          <w:p w14:paraId="112D9BEA" w14:textId="77777777" w:rsidR="002343B6" w:rsidRPr="00DA293C" w:rsidRDefault="002343B6" w:rsidP="00A46960">
            <w:pPr>
              <w:spacing w:before="40"/>
              <w:jc w:val="center"/>
              <w:rPr>
                <w:rFonts w:cs="Arial"/>
                <w:color w:val="000000"/>
                <w:sz w:val="20"/>
                <w:szCs w:val="20"/>
              </w:rPr>
            </w:pPr>
            <w:r w:rsidRPr="00DA293C">
              <w:rPr>
                <w:rFonts w:cs="Arial"/>
                <w:color w:val="000000"/>
                <w:sz w:val="20"/>
                <w:szCs w:val="20"/>
              </w:rPr>
              <w:t>M0/D1</w:t>
            </w:r>
          </w:p>
        </w:tc>
        <w:tc>
          <w:tcPr>
            <w:tcW w:w="403" w:type="pct"/>
            <w:tcBorders>
              <w:top w:val="single" w:sz="4" w:space="0" w:color="auto"/>
              <w:left w:val="single" w:sz="4" w:space="0" w:color="auto"/>
              <w:right w:val="single" w:sz="4" w:space="0" w:color="auto"/>
            </w:tcBorders>
            <w:shd w:val="clear" w:color="auto" w:fill="FF0000"/>
          </w:tcPr>
          <w:p w14:paraId="1DC31EA6" w14:textId="77777777" w:rsidR="002343B6" w:rsidRPr="00DA293C" w:rsidRDefault="002343B6" w:rsidP="00A46960">
            <w:pPr>
              <w:spacing w:before="40"/>
              <w:jc w:val="center"/>
              <w:rPr>
                <w:rFonts w:cs="Arial"/>
                <w:color w:val="000000"/>
                <w:sz w:val="20"/>
                <w:szCs w:val="20"/>
              </w:rPr>
            </w:pPr>
            <w:r w:rsidRPr="00DA293C">
              <w:rPr>
                <w:rFonts w:cs="Arial"/>
                <w:color w:val="000000"/>
                <w:sz w:val="20"/>
                <w:szCs w:val="20"/>
              </w:rPr>
              <w:t>Poor</w:t>
            </w:r>
          </w:p>
        </w:tc>
        <w:tc>
          <w:tcPr>
            <w:tcW w:w="415" w:type="pct"/>
            <w:tcBorders>
              <w:top w:val="single" w:sz="4" w:space="0" w:color="auto"/>
              <w:left w:val="single" w:sz="4" w:space="0" w:color="auto"/>
              <w:right w:val="single" w:sz="4" w:space="0" w:color="auto"/>
            </w:tcBorders>
          </w:tcPr>
          <w:p w14:paraId="617B9A73" w14:textId="77777777" w:rsidR="002343B6" w:rsidRPr="00DA293C" w:rsidRDefault="002343B6"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No</w:t>
            </w:r>
          </w:p>
        </w:tc>
        <w:tc>
          <w:tcPr>
            <w:tcW w:w="474" w:type="pct"/>
            <w:tcBorders>
              <w:top w:val="single" w:sz="4" w:space="0" w:color="auto"/>
              <w:left w:val="single" w:sz="4" w:space="0" w:color="auto"/>
              <w:right w:val="single" w:sz="4" w:space="0" w:color="auto"/>
            </w:tcBorders>
          </w:tcPr>
          <w:p w14:paraId="5DE106F1" w14:textId="77777777" w:rsidR="002343B6" w:rsidRPr="00DA293C" w:rsidRDefault="002343B6"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4.5</w:t>
            </w:r>
          </w:p>
        </w:tc>
        <w:tc>
          <w:tcPr>
            <w:tcW w:w="448" w:type="pct"/>
            <w:tcBorders>
              <w:top w:val="single" w:sz="4" w:space="0" w:color="auto"/>
              <w:left w:val="single" w:sz="4" w:space="0" w:color="auto"/>
              <w:right w:val="single" w:sz="4" w:space="0" w:color="auto"/>
            </w:tcBorders>
          </w:tcPr>
          <w:p w14:paraId="1CD42B3D" w14:textId="77777777" w:rsidR="002343B6" w:rsidRPr="00DA293C" w:rsidRDefault="002343B6" w:rsidP="00A46960">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3</w:t>
            </w:r>
          </w:p>
        </w:tc>
        <w:tc>
          <w:tcPr>
            <w:tcW w:w="410" w:type="pct"/>
            <w:tcBorders>
              <w:top w:val="single" w:sz="4" w:space="0" w:color="auto"/>
              <w:left w:val="single" w:sz="4" w:space="0" w:color="auto"/>
              <w:right w:val="single" w:sz="4" w:space="0" w:color="auto"/>
            </w:tcBorders>
            <w:shd w:val="clear" w:color="auto" w:fill="FF0000"/>
          </w:tcPr>
          <w:p w14:paraId="128B74EA" w14:textId="77777777" w:rsidR="002343B6" w:rsidRPr="00DA293C" w:rsidRDefault="002343B6"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1.5</w:t>
            </w:r>
          </w:p>
        </w:tc>
        <w:tc>
          <w:tcPr>
            <w:tcW w:w="410" w:type="pct"/>
            <w:tcBorders>
              <w:top w:val="single" w:sz="4" w:space="0" w:color="auto"/>
              <w:left w:val="single" w:sz="4" w:space="0" w:color="auto"/>
              <w:right w:val="single" w:sz="4" w:space="0" w:color="auto"/>
            </w:tcBorders>
            <w:shd w:val="clear" w:color="auto" w:fill="auto"/>
          </w:tcPr>
          <w:p w14:paraId="0B10FFDD" w14:textId="0AFD4C47" w:rsidR="002343B6" w:rsidRPr="00DA293C" w:rsidRDefault="002343B6" w:rsidP="00A46960">
            <w:pPr>
              <w:spacing w:before="40"/>
              <w:jc w:val="center"/>
              <w:rPr>
                <w:rFonts w:eastAsia="MS Mincho" w:cs="Arial"/>
                <w:bCs/>
                <w:color w:val="000000"/>
                <w:sz w:val="20"/>
                <w:szCs w:val="20"/>
                <w:lang w:val="en-US" w:eastAsia="ja-JP"/>
              </w:rPr>
            </w:pPr>
            <w:r w:rsidRPr="00DA293C">
              <w:rPr>
                <w:rFonts w:cs="Arial"/>
                <w:color w:val="000000"/>
                <w:sz w:val="20"/>
                <w:szCs w:val="20"/>
              </w:rPr>
              <w:t>M</w:t>
            </w:r>
            <w:r>
              <w:rPr>
                <w:rFonts w:cs="Arial"/>
                <w:color w:val="000000"/>
                <w:sz w:val="20"/>
                <w:szCs w:val="20"/>
              </w:rPr>
              <w:t>0</w:t>
            </w:r>
            <w:r w:rsidRPr="00DA293C">
              <w:rPr>
                <w:rFonts w:cs="Arial"/>
                <w:color w:val="000000"/>
                <w:sz w:val="20"/>
                <w:szCs w:val="20"/>
              </w:rPr>
              <w:t>/D</w:t>
            </w:r>
            <w:r>
              <w:rPr>
                <w:rFonts w:cs="Arial"/>
                <w:color w:val="000000"/>
                <w:sz w:val="20"/>
                <w:szCs w:val="20"/>
              </w:rPr>
              <w:t>2</w:t>
            </w:r>
          </w:p>
        </w:tc>
        <w:tc>
          <w:tcPr>
            <w:tcW w:w="409" w:type="pct"/>
            <w:tcBorders>
              <w:top w:val="single" w:sz="4" w:space="0" w:color="auto"/>
              <w:left w:val="single" w:sz="4" w:space="0" w:color="auto"/>
              <w:right w:val="single" w:sz="4" w:space="0" w:color="auto"/>
            </w:tcBorders>
            <w:shd w:val="clear" w:color="auto" w:fill="FF0000"/>
          </w:tcPr>
          <w:p w14:paraId="2634865F" w14:textId="6110708F" w:rsidR="002343B6" w:rsidRPr="00DA293C" w:rsidRDefault="005A5B77" w:rsidP="00A46960">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Poor</w:t>
            </w:r>
          </w:p>
        </w:tc>
        <w:tc>
          <w:tcPr>
            <w:tcW w:w="403" w:type="pct"/>
            <w:tcBorders>
              <w:top w:val="single" w:sz="4" w:space="0" w:color="auto"/>
              <w:left w:val="single" w:sz="4" w:space="0" w:color="auto"/>
              <w:right w:val="single" w:sz="4" w:space="0" w:color="auto"/>
            </w:tcBorders>
            <w:shd w:val="clear" w:color="auto" w:fill="FF0000"/>
          </w:tcPr>
          <w:p w14:paraId="4813B01F" w14:textId="56BD9E5F" w:rsidR="002343B6" w:rsidRPr="00DA293C" w:rsidRDefault="005A5B77" w:rsidP="00A46960">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1</w:t>
            </w:r>
          </w:p>
        </w:tc>
      </w:tr>
    </w:tbl>
    <w:p w14:paraId="39D25954" w14:textId="066B4A40" w:rsidR="002343B6" w:rsidRDefault="002343B6" w:rsidP="00AB019A">
      <w:pPr>
        <w:rPr>
          <w:i/>
          <w:iCs/>
          <w:color w:val="000000" w:themeColor="text1"/>
          <w:highlight w:val="yellow"/>
        </w:rPr>
      </w:pPr>
    </w:p>
    <w:p w14:paraId="5D0C1C17" w14:textId="349E89F4" w:rsidR="008A4809" w:rsidRDefault="008A4809" w:rsidP="00AB019A">
      <w:pPr>
        <w:rPr>
          <w:i/>
          <w:iCs/>
          <w:color w:val="000000" w:themeColor="text1"/>
          <w:highlight w:val="yellow"/>
        </w:rPr>
      </w:pPr>
    </w:p>
    <w:p w14:paraId="411F2930" w14:textId="637BDE38" w:rsidR="008A4809" w:rsidRDefault="008A4809" w:rsidP="00AB019A">
      <w:pPr>
        <w:rPr>
          <w:i/>
          <w:iCs/>
          <w:color w:val="000000" w:themeColor="text1"/>
          <w:highlight w:val="yellow"/>
        </w:rPr>
      </w:pPr>
    </w:p>
    <w:p w14:paraId="2208E4A2" w14:textId="4A37EFF8" w:rsidR="008A4809" w:rsidRDefault="008A4809" w:rsidP="00AB019A">
      <w:pPr>
        <w:rPr>
          <w:i/>
          <w:iCs/>
          <w:color w:val="000000" w:themeColor="text1"/>
          <w:highlight w:val="yellow"/>
        </w:rPr>
      </w:pPr>
    </w:p>
    <w:p w14:paraId="4D2549BC" w14:textId="4F16B627" w:rsidR="008A4809" w:rsidRPr="002343B6" w:rsidRDefault="008A4809" w:rsidP="008A4809">
      <w:pPr>
        <w:rPr>
          <w:i/>
        </w:rPr>
      </w:pPr>
      <w:r w:rsidRPr="002343B6">
        <w:rPr>
          <w:i/>
        </w:rPr>
        <w:lastRenderedPageBreak/>
        <w:t>Table 4.1</w:t>
      </w:r>
      <w:r>
        <w:rPr>
          <w:i/>
        </w:rPr>
        <w:t>9</w:t>
      </w:r>
      <w:r w:rsidRPr="002343B6">
        <w:rPr>
          <w:i/>
        </w:rPr>
        <w:t xml:space="preserve">: </w:t>
      </w:r>
      <w:r>
        <w:rPr>
          <w:i/>
        </w:rPr>
        <w:t xml:space="preserve">Maximum improvements to maintenance and drainage outcome </w:t>
      </w:r>
    </w:p>
    <w:p w14:paraId="5EFDE41E" w14:textId="77777777" w:rsidR="008A4809" w:rsidRPr="00BC2991" w:rsidRDefault="008A4809" w:rsidP="00AB019A">
      <w:pPr>
        <w:rPr>
          <w:i/>
          <w:iCs/>
          <w:color w:val="000000" w:themeColor="text1"/>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1509"/>
        <w:gridCol w:w="1065"/>
        <w:gridCol w:w="1249"/>
        <w:gridCol w:w="1124"/>
        <w:gridCol w:w="1157"/>
        <w:gridCol w:w="1322"/>
        <w:gridCol w:w="1249"/>
        <w:gridCol w:w="1143"/>
        <w:gridCol w:w="1143"/>
        <w:gridCol w:w="1141"/>
        <w:gridCol w:w="1124"/>
      </w:tblGrid>
      <w:tr w:rsidR="008A4809" w:rsidRPr="00DA293C" w14:paraId="06C2342C" w14:textId="77777777" w:rsidTr="00A46960">
        <w:trPr>
          <w:cantSplit/>
          <w:trHeight w:val="739"/>
          <w:tblHeader/>
        </w:trPr>
        <w:tc>
          <w:tcPr>
            <w:tcW w:w="257" w:type="pct"/>
            <w:tcBorders>
              <w:top w:val="single" w:sz="4" w:space="0" w:color="auto"/>
              <w:left w:val="single" w:sz="4" w:space="0" w:color="auto"/>
              <w:bottom w:val="single" w:sz="4" w:space="0" w:color="auto"/>
              <w:right w:val="single" w:sz="4" w:space="0" w:color="auto"/>
            </w:tcBorders>
            <w:shd w:val="clear" w:color="auto" w:fill="DBE5F1"/>
            <w:hideMark/>
          </w:tcPr>
          <w:p w14:paraId="20A8E9AC"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Site ID</w:t>
            </w:r>
          </w:p>
        </w:tc>
        <w:tc>
          <w:tcPr>
            <w:tcW w:w="541" w:type="pct"/>
            <w:tcBorders>
              <w:top w:val="single" w:sz="4" w:space="0" w:color="auto"/>
              <w:left w:val="single" w:sz="4" w:space="0" w:color="auto"/>
              <w:bottom w:val="single" w:sz="4" w:space="0" w:color="auto"/>
              <w:right w:val="single" w:sz="4" w:space="0" w:color="auto"/>
            </w:tcBorders>
            <w:shd w:val="clear" w:color="auto" w:fill="DBE5F1"/>
            <w:hideMark/>
          </w:tcPr>
          <w:p w14:paraId="0B192CE6" w14:textId="77777777" w:rsidR="008A4809" w:rsidRPr="00DA293C" w:rsidRDefault="008A4809" w:rsidP="00A46960">
            <w:pPr>
              <w:spacing w:before="40"/>
              <w:jc w:val="left"/>
              <w:rPr>
                <w:rFonts w:eastAsia="MS Mincho" w:cs="Arial"/>
                <w:b/>
                <w:color w:val="000000"/>
                <w:sz w:val="20"/>
                <w:szCs w:val="20"/>
                <w:lang w:val="en-US" w:eastAsia="ja-JP"/>
              </w:rPr>
            </w:pPr>
            <w:r w:rsidRPr="00DA293C">
              <w:rPr>
                <w:rFonts w:eastAsia="MS Mincho" w:cs="Arial"/>
                <w:b/>
                <w:color w:val="000000"/>
                <w:sz w:val="20"/>
                <w:szCs w:val="20"/>
                <w:lang w:val="en-US" w:eastAsia="ja-JP"/>
              </w:rPr>
              <w:t>Site name</w:t>
            </w:r>
          </w:p>
        </w:tc>
        <w:tc>
          <w:tcPr>
            <w:tcW w:w="382" w:type="pct"/>
            <w:tcBorders>
              <w:top w:val="single" w:sz="4" w:space="0" w:color="auto"/>
              <w:left w:val="single" w:sz="4" w:space="0" w:color="auto"/>
              <w:bottom w:val="single" w:sz="4" w:space="0" w:color="auto"/>
              <w:right w:val="single" w:sz="4" w:space="0" w:color="auto"/>
            </w:tcBorders>
            <w:shd w:val="clear" w:color="auto" w:fill="DBE5F1"/>
            <w:hideMark/>
          </w:tcPr>
          <w:p w14:paraId="5FDC3CFC"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Number of senior pitches</w:t>
            </w:r>
          </w:p>
        </w:tc>
        <w:tc>
          <w:tcPr>
            <w:tcW w:w="448" w:type="pct"/>
            <w:tcBorders>
              <w:top w:val="single" w:sz="4" w:space="0" w:color="auto"/>
              <w:left w:val="single" w:sz="4" w:space="0" w:color="auto"/>
              <w:bottom w:val="single" w:sz="4" w:space="0" w:color="auto"/>
              <w:right w:val="single" w:sz="4" w:space="0" w:color="auto"/>
            </w:tcBorders>
            <w:shd w:val="clear" w:color="auto" w:fill="DBE5F1"/>
          </w:tcPr>
          <w:p w14:paraId="1F1C69B0"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Current technical score</w:t>
            </w:r>
          </w:p>
        </w:tc>
        <w:tc>
          <w:tcPr>
            <w:tcW w:w="403" w:type="pct"/>
            <w:tcBorders>
              <w:top w:val="single" w:sz="4" w:space="0" w:color="auto"/>
              <w:left w:val="single" w:sz="4" w:space="0" w:color="auto"/>
              <w:bottom w:val="single" w:sz="4" w:space="0" w:color="auto"/>
              <w:right w:val="single" w:sz="4" w:space="0" w:color="auto"/>
            </w:tcBorders>
            <w:shd w:val="clear" w:color="auto" w:fill="DBE5F1"/>
            <w:hideMark/>
          </w:tcPr>
          <w:p w14:paraId="200F4C1F"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Quality*</w:t>
            </w:r>
          </w:p>
        </w:tc>
        <w:tc>
          <w:tcPr>
            <w:tcW w:w="415" w:type="pct"/>
            <w:tcBorders>
              <w:top w:val="single" w:sz="4" w:space="0" w:color="auto"/>
              <w:left w:val="single" w:sz="4" w:space="0" w:color="auto"/>
              <w:bottom w:val="single" w:sz="4" w:space="0" w:color="auto"/>
              <w:right w:val="single" w:sz="4" w:space="0" w:color="auto"/>
            </w:tcBorders>
            <w:shd w:val="clear" w:color="auto" w:fill="DBE5F1"/>
            <w:hideMark/>
          </w:tcPr>
          <w:p w14:paraId="05E80A2C"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Floodlit?</w:t>
            </w:r>
          </w:p>
        </w:tc>
        <w:tc>
          <w:tcPr>
            <w:tcW w:w="474" w:type="pct"/>
            <w:tcBorders>
              <w:top w:val="single" w:sz="4" w:space="0" w:color="auto"/>
              <w:left w:val="single" w:sz="4" w:space="0" w:color="auto"/>
              <w:bottom w:val="single" w:sz="4" w:space="0" w:color="auto"/>
              <w:right w:val="single" w:sz="4" w:space="0" w:color="auto"/>
            </w:tcBorders>
            <w:shd w:val="clear" w:color="auto" w:fill="DBE5F1"/>
            <w:hideMark/>
          </w:tcPr>
          <w:p w14:paraId="31DAE359"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Match equivalent sessions (per week)</w:t>
            </w:r>
          </w:p>
        </w:tc>
        <w:tc>
          <w:tcPr>
            <w:tcW w:w="448" w:type="pct"/>
            <w:tcBorders>
              <w:top w:val="single" w:sz="4" w:space="0" w:color="auto"/>
              <w:left w:val="single" w:sz="4" w:space="0" w:color="auto"/>
              <w:bottom w:val="single" w:sz="4" w:space="0" w:color="auto"/>
              <w:right w:val="single" w:sz="4" w:space="0" w:color="auto"/>
            </w:tcBorders>
            <w:shd w:val="clear" w:color="auto" w:fill="DBE5F1"/>
            <w:hideMark/>
          </w:tcPr>
          <w:p w14:paraId="35508B00"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Pitch Capacity (sessions per week)</w:t>
            </w:r>
          </w:p>
        </w:tc>
        <w:tc>
          <w:tcPr>
            <w:tcW w:w="410" w:type="pct"/>
            <w:tcBorders>
              <w:top w:val="single" w:sz="4" w:space="0" w:color="auto"/>
              <w:left w:val="single" w:sz="4" w:space="0" w:color="auto"/>
              <w:bottom w:val="single" w:sz="4" w:space="0" w:color="auto"/>
              <w:right w:val="single" w:sz="4" w:space="0" w:color="auto"/>
            </w:tcBorders>
            <w:shd w:val="clear" w:color="auto" w:fill="DBE5F1"/>
          </w:tcPr>
          <w:p w14:paraId="6DF14548"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Capacity rating</w:t>
            </w:r>
          </w:p>
        </w:tc>
        <w:tc>
          <w:tcPr>
            <w:tcW w:w="410" w:type="pct"/>
            <w:tcBorders>
              <w:top w:val="single" w:sz="4" w:space="0" w:color="auto"/>
              <w:left w:val="single" w:sz="4" w:space="0" w:color="auto"/>
              <w:bottom w:val="single" w:sz="4" w:space="0" w:color="auto"/>
              <w:right w:val="single" w:sz="4" w:space="0" w:color="auto"/>
            </w:tcBorders>
            <w:shd w:val="clear" w:color="auto" w:fill="DBE5F1"/>
          </w:tcPr>
          <w:p w14:paraId="5BFBC388"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Improved</w:t>
            </w:r>
          </w:p>
          <w:p w14:paraId="6489134B"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technical score</w:t>
            </w:r>
          </w:p>
        </w:tc>
        <w:tc>
          <w:tcPr>
            <w:tcW w:w="409" w:type="pct"/>
            <w:tcBorders>
              <w:top w:val="single" w:sz="4" w:space="0" w:color="auto"/>
              <w:left w:val="single" w:sz="4" w:space="0" w:color="auto"/>
              <w:bottom w:val="single" w:sz="4" w:space="0" w:color="auto"/>
              <w:right w:val="single" w:sz="4" w:space="0" w:color="auto"/>
            </w:tcBorders>
            <w:shd w:val="clear" w:color="auto" w:fill="DBE5F1"/>
          </w:tcPr>
          <w:p w14:paraId="79B60ABF"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Improved quality score</w:t>
            </w:r>
          </w:p>
        </w:tc>
        <w:tc>
          <w:tcPr>
            <w:tcW w:w="403" w:type="pct"/>
            <w:tcBorders>
              <w:top w:val="single" w:sz="4" w:space="0" w:color="auto"/>
              <w:left w:val="single" w:sz="4" w:space="0" w:color="auto"/>
              <w:bottom w:val="single" w:sz="4" w:space="0" w:color="auto"/>
              <w:right w:val="single" w:sz="4" w:space="0" w:color="auto"/>
            </w:tcBorders>
            <w:shd w:val="clear" w:color="auto" w:fill="DBE5F1"/>
            <w:hideMark/>
          </w:tcPr>
          <w:p w14:paraId="57C72DCF"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Improved</w:t>
            </w:r>
          </w:p>
          <w:p w14:paraId="0F3531BF" w14:textId="77777777" w:rsidR="008A4809" w:rsidRPr="00DA293C" w:rsidRDefault="008A4809" w:rsidP="00A46960">
            <w:pPr>
              <w:spacing w:before="40"/>
              <w:jc w:val="center"/>
              <w:rPr>
                <w:rFonts w:eastAsia="MS Mincho" w:cs="Arial"/>
                <w:b/>
                <w:color w:val="000000"/>
                <w:sz w:val="20"/>
                <w:szCs w:val="20"/>
                <w:lang w:val="en-US" w:eastAsia="ja-JP"/>
              </w:rPr>
            </w:pPr>
            <w:r w:rsidRPr="00DA293C">
              <w:rPr>
                <w:rFonts w:eastAsia="MS Mincho" w:cs="Arial"/>
                <w:b/>
                <w:color w:val="000000"/>
                <w:sz w:val="20"/>
                <w:szCs w:val="20"/>
                <w:lang w:val="en-US" w:eastAsia="ja-JP"/>
              </w:rPr>
              <w:t>capacity rating</w:t>
            </w:r>
          </w:p>
        </w:tc>
      </w:tr>
      <w:tr w:rsidR="008A4809" w:rsidRPr="00DA293C" w14:paraId="0E0BA94A" w14:textId="77777777" w:rsidTr="00EE3529">
        <w:trPr>
          <w:cantSplit/>
          <w:trHeight w:val="58"/>
          <w:tblHeader/>
        </w:trPr>
        <w:tc>
          <w:tcPr>
            <w:tcW w:w="257" w:type="pct"/>
            <w:tcBorders>
              <w:top w:val="single" w:sz="4" w:space="0" w:color="auto"/>
              <w:left w:val="single" w:sz="4" w:space="0" w:color="auto"/>
              <w:bottom w:val="single" w:sz="4" w:space="0" w:color="auto"/>
              <w:right w:val="single" w:sz="4" w:space="0" w:color="auto"/>
            </w:tcBorders>
            <w:hideMark/>
          </w:tcPr>
          <w:p w14:paraId="63582FE8" w14:textId="77777777" w:rsidR="008A4809" w:rsidRPr="00DA293C" w:rsidRDefault="008A4809" w:rsidP="00A46960">
            <w:pPr>
              <w:spacing w:before="40"/>
              <w:jc w:val="center"/>
              <w:rPr>
                <w:rFonts w:cs="Arial"/>
                <w:color w:val="000000"/>
                <w:sz w:val="20"/>
                <w:szCs w:val="20"/>
              </w:rPr>
            </w:pPr>
            <w:r w:rsidRPr="00DA293C">
              <w:rPr>
                <w:rFonts w:cs="Arial"/>
                <w:color w:val="000000"/>
                <w:sz w:val="20"/>
                <w:szCs w:val="20"/>
              </w:rPr>
              <w:t>16</w:t>
            </w:r>
          </w:p>
        </w:tc>
        <w:tc>
          <w:tcPr>
            <w:tcW w:w="541" w:type="pct"/>
            <w:tcBorders>
              <w:top w:val="single" w:sz="4" w:space="0" w:color="auto"/>
              <w:left w:val="single" w:sz="4" w:space="0" w:color="auto"/>
              <w:bottom w:val="single" w:sz="4" w:space="0" w:color="auto"/>
              <w:right w:val="single" w:sz="4" w:space="0" w:color="auto"/>
            </w:tcBorders>
            <w:hideMark/>
          </w:tcPr>
          <w:p w14:paraId="4932D2C3" w14:textId="77777777" w:rsidR="008A4809" w:rsidRPr="00DA293C" w:rsidRDefault="008A4809" w:rsidP="00A46960">
            <w:pPr>
              <w:spacing w:before="40"/>
              <w:jc w:val="left"/>
              <w:rPr>
                <w:rFonts w:cs="Arial"/>
                <w:color w:val="000000"/>
                <w:sz w:val="20"/>
                <w:szCs w:val="20"/>
              </w:rPr>
            </w:pPr>
            <w:r w:rsidRPr="00DA293C">
              <w:rPr>
                <w:rFonts w:cs="Arial"/>
                <w:color w:val="000000"/>
                <w:sz w:val="20"/>
                <w:szCs w:val="20"/>
              </w:rPr>
              <w:t>Crowborough RFC</w:t>
            </w:r>
          </w:p>
        </w:tc>
        <w:tc>
          <w:tcPr>
            <w:tcW w:w="382" w:type="pct"/>
            <w:tcBorders>
              <w:top w:val="single" w:sz="4" w:space="0" w:color="auto"/>
              <w:left w:val="single" w:sz="4" w:space="0" w:color="auto"/>
              <w:bottom w:val="single" w:sz="4" w:space="0" w:color="auto"/>
              <w:right w:val="single" w:sz="4" w:space="0" w:color="auto"/>
            </w:tcBorders>
            <w:hideMark/>
          </w:tcPr>
          <w:p w14:paraId="3DCC69DE" w14:textId="77777777" w:rsidR="008A4809" w:rsidRPr="00DA293C" w:rsidRDefault="008A4809"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right w:val="single" w:sz="4" w:space="0" w:color="auto"/>
            </w:tcBorders>
            <w:shd w:val="clear" w:color="auto" w:fill="auto"/>
          </w:tcPr>
          <w:p w14:paraId="66063A1F" w14:textId="77777777" w:rsidR="008A4809" w:rsidRPr="00DA293C" w:rsidRDefault="008A4809"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M1/D0</w:t>
            </w:r>
          </w:p>
        </w:tc>
        <w:tc>
          <w:tcPr>
            <w:tcW w:w="403" w:type="pct"/>
            <w:tcBorders>
              <w:top w:val="single" w:sz="4" w:space="0" w:color="auto"/>
              <w:left w:val="single" w:sz="4" w:space="0" w:color="auto"/>
              <w:bottom w:val="single" w:sz="4" w:space="0" w:color="auto"/>
              <w:right w:val="single" w:sz="4" w:space="0" w:color="auto"/>
            </w:tcBorders>
            <w:shd w:val="clear" w:color="auto" w:fill="FF0000"/>
            <w:hideMark/>
          </w:tcPr>
          <w:p w14:paraId="17F09440" w14:textId="77777777" w:rsidR="008A4809" w:rsidRPr="00DA293C" w:rsidRDefault="008A4809"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Poor</w:t>
            </w:r>
          </w:p>
        </w:tc>
        <w:tc>
          <w:tcPr>
            <w:tcW w:w="415" w:type="pct"/>
            <w:tcBorders>
              <w:top w:val="single" w:sz="4" w:space="0" w:color="auto"/>
              <w:left w:val="single" w:sz="4" w:space="0" w:color="auto"/>
              <w:bottom w:val="single" w:sz="4" w:space="0" w:color="auto"/>
              <w:right w:val="single" w:sz="4" w:space="0" w:color="auto"/>
            </w:tcBorders>
            <w:hideMark/>
          </w:tcPr>
          <w:p w14:paraId="03741EB1" w14:textId="77777777" w:rsidR="008A4809" w:rsidRPr="00DA293C" w:rsidRDefault="008A4809"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Yes</w:t>
            </w:r>
          </w:p>
        </w:tc>
        <w:tc>
          <w:tcPr>
            <w:tcW w:w="474" w:type="pct"/>
            <w:tcBorders>
              <w:top w:val="single" w:sz="4" w:space="0" w:color="auto"/>
              <w:left w:val="single" w:sz="4" w:space="0" w:color="auto"/>
              <w:bottom w:val="single" w:sz="4" w:space="0" w:color="auto"/>
              <w:right w:val="single" w:sz="4" w:space="0" w:color="auto"/>
            </w:tcBorders>
            <w:hideMark/>
          </w:tcPr>
          <w:p w14:paraId="18CA0BB3" w14:textId="77777777" w:rsidR="008A4809" w:rsidRPr="00DA293C" w:rsidRDefault="008A4809"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4.75</w:t>
            </w:r>
          </w:p>
        </w:tc>
        <w:tc>
          <w:tcPr>
            <w:tcW w:w="448" w:type="pct"/>
            <w:tcBorders>
              <w:top w:val="single" w:sz="4" w:space="0" w:color="auto"/>
              <w:left w:val="single" w:sz="4" w:space="0" w:color="auto"/>
              <w:bottom w:val="single" w:sz="4" w:space="0" w:color="auto"/>
              <w:right w:val="single" w:sz="4" w:space="0" w:color="auto"/>
            </w:tcBorders>
            <w:hideMark/>
          </w:tcPr>
          <w:p w14:paraId="1A2F89A0" w14:textId="77777777" w:rsidR="008A4809" w:rsidRPr="00DA293C" w:rsidRDefault="008A4809"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1.5</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2CBF906C" w14:textId="77777777" w:rsidR="008A4809" w:rsidRPr="00DA293C" w:rsidRDefault="008A4809" w:rsidP="00A46960">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3.25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4C145C25" w14:textId="23EC7B11" w:rsidR="008A4809" w:rsidRPr="00DA293C" w:rsidRDefault="008A4809" w:rsidP="00A46960">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M2</w:t>
            </w:r>
            <w:r w:rsidR="00B27498">
              <w:rPr>
                <w:rFonts w:eastAsia="MS Mincho" w:cs="Arial"/>
                <w:bCs/>
                <w:color w:val="000000"/>
                <w:sz w:val="20"/>
                <w:szCs w:val="20"/>
                <w:lang w:val="en-US" w:eastAsia="ja-JP"/>
              </w:rPr>
              <w:t>/</w:t>
            </w:r>
            <w:r>
              <w:rPr>
                <w:rFonts w:eastAsia="MS Mincho" w:cs="Arial"/>
                <w:bCs/>
                <w:color w:val="000000"/>
                <w:sz w:val="20"/>
                <w:szCs w:val="20"/>
                <w:lang w:val="en-US" w:eastAsia="ja-JP"/>
              </w:rPr>
              <w:t>D3</w:t>
            </w:r>
          </w:p>
        </w:tc>
        <w:tc>
          <w:tcPr>
            <w:tcW w:w="409" w:type="pct"/>
            <w:tcBorders>
              <w:top w:val="single" w:sz="4" w:space="0" w:color="auto"/>
              <w:left w:val="single" w:sz="4" w:space="0" w:color="auto"/>
              <w:bottom w:val="single" w:sz="4" w:space="0" w:color="auto"/>
              <w:right w:val="single" w:sz="4" w:space="0" w:color="auto"/>
            </w:tcBorders>
            <w:shd w:val="clear" w:color="auto" w:fill="00FF00"/>
          </w:tcPr>
          <w:p w14:paraId="441FDA46" w14:textId="2105A18A" w:rsidR="008A4809" w:rsidRPr="00DA293C" w:rsidRDefault="008A4809" w:rsidP="00A46960">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Good</w:t>
            </w:r>
          </w:p>
        </w:tc>
        <w:tc>
          <w:tcPr>
            <w:tcW w:w="403" w:type="pct"/>
            <w:tcBorders>
              <w:top w:val="single" w:sz="4" w:space="0" w:color="auto"/>
              <w:left w:val="single" w:sz="4" w:space="0" w:color="auto"/>
              <w:bottom w:val="single" w:sz="4" w:space="0" w:color="auto"/>
              <w:right w:val="single" w:sz="4" w:space="0" w:color="auto"/>
            </w:tcBorders>
            <w:shd w:val="clear" w:color="auto" w:fill="FF0000"/>
          </w:tcPr>
          <w:p w14:paraId="15057950" w14:textId="307E8048" w:rsidR="008A4809" w:rsidRPr="00DA293C" w:rsidRDefault="00EE3529" w:rsidP="00A46960">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1.25</w:t>
            </w:r>
          </w:p>
        </w:tc>
      </w:tr>
      <w:tr w:rsidR="008A4809" w:rsidRPr="00DA293C" w14:paraId="717DC076" w14:textId="77777777" w:rsidTr="00EE3529">
        <w:trPr>
          <w:cantSplit/>
          <w:trHeight w:val="210"/>
          <w:tblHeader/>
        </w:trPr>
        <w:tc>
          <w:tcPr>
            <w:tcW w:w="257" w:type="pct"/>
            <w:vMerge w:val="restart"/>
            <w:tcBorders>
              <w:top w:val="single" w:sz="4" w:space="0" w:color="auto"/>
              <w:left w:val="single" w:sz="4" w:space="0" w:color="auto"/>
              <w:bottom w:val="single" w:sz="4" w:space="0" w:color="auto"/>
              <w:right w:val="single" w:sz="4" w:space="0" w:color="auto"/>
            </w:tcBorders>
            <w:hideMark/>
          </w:tcPr>
          <w:p w14:paraId="706A2A56" w14:textId="77777777" w:rsidR="008A4809" w:rsidRPr="00DA293C" w:rsidRDefault="008A4809" w:rsidP="008A4809">
            <w:pPr>
              <w:spacing w:before="40"/>
              <w:jc w:val="center"/>
              <w:rPr>
                <w:rFonts w:cs="Arial"/>
                <w:color w:val="000000"/>
                <w:sz w:val="20"/>
                <w:szCs w:val="20"/>
              </w:rPr>
            </w:pPr>
            <w:r w:rsidRPr="00DA293C">
              <w:rPr>
                <w:rFonts w:cs="Arial"/>
                <w:color w:val="000000"/>
                <w:sz w:val="20"/>
                <w:szCs w:val="20"/>
              </w:rPr>
              <w:t>38</w:t>
            </w:r>
          </w:p>
        </w:tc>
        <w:tc>
          <w:tcPr>
            <w:tcW w:w="541" w:type="pct"/>
            <w:vMerge w:val="restart"/>
            <w:tcBorders>
              <w:top w:val="single" w:sz="4" w:space="0" w:color="auto"/>
              <w:left w:val="single" w:sz="4" w:space="0" w:color="auto"/>
              <w:bottom w:val="single" w:sz="4" w:space="0" w:color="auto"/>
              <w:right w:val="single" w:sz="4" w:space="0" w:color="auto"/>
            </w:tcBorders>
            <w:hideMark/>
          </w:tcPr>
          <w:p w14:paraId="33E716C2" w14:textId="77777777" w:rsidR="008A4809" w:rsidRPr="00DA293C" w:rsidRDefault="008A4809" w:rsidP="008A4809">
            <w:pPr>
              <w:spacing w:before="40"/>
              <w:jc w:val="left"/>
              <w:rPr>
                <w:rFonts w:cs="Arial"/>
                <w:color w:val="000000"/>
                <w:sz w:val="20"/>
                <w:szCs w:val="20"/>
              </w:rPr>
            </w:pPr>
            <w:r w:rsidRPr="00DA293C">
              <w:rPr>
                <w:rFonts w:cs="Arial"/>
                <w:color w:val="000000"/>
                <w:sz w:val="20"/>
                <w:szCs w:val="20"/>
              </w:rPr>
              <w:t>Hardy Roberts Playing Field</w:t>
            </w:r>
          </w:p>
        </w:tc>
        <w:tc>
          <w:tcPr>
            <w:tcW w:w="382" w:type="pct"/>
            <w:tcBorders>
              <w:top w:val="single" w:sz="4" w:space="0" w:color="auto"/>
              <w:left w:val="single" w:sz="4" w:space="0" w:color="auto"/>
              <w:bottom w:val="single" w:sz="4" w:space="0" w:color="auto"/>
              <w:right w:val="single" w:sz="4" w:space="0" w:color="auto"/>
            </w:tcBorders>
            <w:hideMark/>
          </w:tcPr>
          <w:p w14:paraId="4360F182"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right w:val="single" w:sz="4" w:space="0" w:color="auto"/>
            </w:tcBorders>
            <w:shd w:val="clear" w:color="auto" w:fill="auto"/>
          </w:tcPr>
          <w:p w14:paraId="791DEAAE" w14:textId="77777777" w:rsidR="008A4809" w:rsidRPr="00DA293C" w:rsidRDefault="008A4809" w:rsidP="008A4809">
            <w:pPr>
              <w:spacing w:before="40"/>
              <w:jc w:val="center"/>
              <w:rPr>
                <w:rFonts w:cs="Arial"/>
                <w:color w:val="000000"/>
                <w:sz w:val="20"/>
                <w:szCs w:val="20"/>
              </w:rPr>
            </w:pPr>
            <w:r w:rsidRPr="00DA293C">
              <w:rPr>
                <w:rFonts w:cs="Arial"/>
                <w:color w:val="000000"/>
                <w:sz w:val="20"/>
                <w:szCs w:val="20"/>
              </w:rPr>
              <w:t>M1/D2</w:t>
            </w:r>
          </w:p>
        </w:tc>
        <w:tc>
          <w:tcPr>
            <w:tcW w:w="403" w:type="pct"/>
            <w:vMerge w:val="restart"/>
            <w:tcBorders>
              <w:top w:val="single" w:sz="4" w:space="0" w:color="auto"/>
              <w:left w:val="single" w:sz="4" w:space="0" w:color="auto"/>
              <w:bottom w:val="single" w:sz="4" w:space="0" w:color="auto"/>
              <w:right w:val="single" w:sz="4" w:space="0" w:color="auto"/>
            </w:tcBorders>
            <w:shd w:val="clear" w:color="auto" w:fill="FFC000"/>
            <w:hideMark/>
          </w:tcPr>
          <w:p w14:paraId="0BC108FB" w14:textId="77777777" w:rsidR="008A4809" w:rsidRPr="00DA293C" w:rsidRDefault="008A4809" w:rsidP="008A4809">
            <w:pPr>
              <w:spacing w:before="40"/>
              <w:jc w:val="center"/>
              <w:rPr>
                <w:rFonts w:eastAsia="MS Mincho" w:cs="Arial"/>
                <w:b/>
                <w:color w:val="000000"/>
                <w:sz w:val="20"/>
                <w:szCs w:val="20"/>
                <w:lang w:val="en-US" w:eastAsia="ja-JP"/>
              </w:rPr>
            </w:pPr>
            <w:r w:rsidRPr="00DA293C">
              <w:rPr>
                <w:rFonts w:cs="Arial"/>
                <w:color w:val="000000"/>
                <w:sz w:val="20"/>
                <w:szCs w:val="20"/>
              </w:rPr>
              <w:t>Standard</w:t>
            </w:r>
          </w:p>
        </w:tc>
        <w:tc>
          <w:tcPr>
            <w:tcW w:w="415" w:type="pct"/>
            <w:tcBorders>
              <w:top w:val="single" w:sz="4" w:space="0" w:color="auto"/>
              <w:left w:val="single" w:sz="4" w:space="0" w:color="auto"/>
              <w:bottom w:val="single" w:sz="4" w:space="0" w:color="auto"/>
              <w:right w:val="single" w:sz="4" w:space="0" w:color="auto"/>
            </w:tcBorders>
            <w:hideMark/>
          </w:tcPr>
          <w:p w14:paraId="07822ABA" w14:textId="77777777" w:rsidR="008A4809" w:rsidRPr="00DA293C" w:rsidRDefault="008A4809" w:rsidP="008A4809">
            <w:pPr>
              <w:spacing w:before="40"/>
              <w:jc w:val="center"/>
              <w:rPr>
                <w:rFonts w:eastAsia="MS Mincho" w:cs="Arial"/>
                <w:b/>
                <w:color w:val="000000"/>
                <w:sz w:val="20"/>
                <w:szCs w:val="20"/>
                <w:lang w:val="en-US" w:eastAsia="ja-JP"/>
              </w:rPr>
            </w:pPr>
            <w:r w:rsidRPr="00DA293C">
              <w:rPr>
                <w:rFonts w:eastAsia="MS Mincho" w:cs="Arial"/>
                <w:bCs/>
                <w:color w:val="000000"/>
                <w:sz w:val="20"/>
                <w:szCs w:val="20"/>
                <w:lang w:val="en-US" w:eastAsia="ja-JP"/>
              </w:rPr>
              <w:t>Yes</w:t>
            </w:r>
          </w:p>
        </w:tc>
        <w:tc>
          <w:tcPr>
            <w:tcW w:w="474" w:type="pct"/>
            <w:tcBorders>
              <w:top w:val="single" w:sz="4" w:space="0" w:color="auto"/>
              <w:left w:val="single" w:sz="4" w:space="0" w:color="auto"/>
              <w:bottom w:val="single" w:sz="4" w:space="0" w:color="auto"/>
              <w:right w:val="single" w:sz="4" w:space="0" w:color="auto"/>
            </w:tcBorders>
            <w:hideMark/>
          </w:tcPr>
          <w:p w14:paraId="27ADD51F"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5</w:t>
            </w:r>
          </w:p>
        </w:tc>
        <w:tc>
          <w:tcPr>
            <w:tcW w:w="448" w:type="pct"/>
            <w:tcBorders>
              <w:top w:val="single" w:sz="4" w:space="0" w:color="auto"/>
              <w:left w:val="single" w:sz="4" w:space="0" w:color="auto"/>
              <w:bottom w:val="single" w:sz="4" w:space="0" w:color="auto"/>
              <w:right w:val="single" w:sz="4" w:space="0" w:color="auto"/>
            </w:tcBorders>
            <w:hideMark/>
          </w:tcPr>
          <w:p w14:paraId="52D5DEE7"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2.5</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71D5192F"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1734150A" w14:textId="4239EE21"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M2</w:t>
            </w:r>
            <w:r w:rsidR="00B27498">
              <w:rPr>
                <w:rFonts w:eastAsia="MS Mincho" w:cs="Arial"/>
                <w:bCs/>
                <w:color w:val="000000"/>
                <w:sz w:val="20"/>
                <w:szCs w:val="20"/>
                <w:lang w:val="en-US" w:eastAsia="ja-JP"/>
              </w:rPr>
              <w:t>/</w:t>
            </w:r>
            <w:r>
              <w:rPr>
                <w:rFonts w:eastAsia="MS Mincho" w:cs="Arial"/>
                <w:bCs/>
                <w:color w:val="000000"/>
                <w:sz w:val="20"/>
                <w:szCs w:val="20"/>
                <w:lang w:val="en-US" w:eastAsia="ja-JP"/>
              </w:rPr>
              <w:t>D3</w:t>
            </w:r>
          </w:p>
        </w:tc>
        <w:tc>
          <w:tcPr>
            <w:tcW w:w="409" w:type="pct"/>
            <w:tcBorders>
              <w:top w:val="single" w:sz="4" w:space="0" w:color="auto"/>
              <w:left w:val="single" w:sz="4" w:space="0" w:color="auto"/>
              <w:bottom w:val="single" w:sz="4" w:space="0" w:color="auto"/>
              <w:right w:val="single" w:sz="4" w:space="0" w:color="auto"/>
            </w:tcBorders>
            <w:shd w:val="clear" w:color="auto" w:fill="00FF00"/>
          </w:tcPr>
          <w:p w14:paraId="4417E8F0" w14:textId="5F5DC26E"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Good</w:t>
            </w:r>
          </w:p>
        </w:tc>
        <w:tc>
          <w:tcPr>
            <w:tcW w:w="403" w:type="pct"/>
            <w:tcBorders>
              <w:top w:val="single" w:sz="4" w:space="0" w:color="auto"/>
              <w:left w:val="single" w:sz="4" w:space="0" w:color="auto"/>
              <w:bottom w:val="single" w:sz="4" w:space="0" w:color="auto"/>
              <w:right w:val="single" w:sz="4" w:space="0" w:color="auto"/>
            </w:tcBorders>
            <w:shd w:val="clear" w:color="auto" w:fill="FF0000"/>
          </w:tcPr>
          <w:p w14:paraId="645023E4" w14:textId="133768E1" w:rsidR="008A4809" w:rsidRPr="00DA293C" w:rsidRDefault="00EE352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1.5</w:t>
            </w:r>
          </w:p>
        </w:tc>
      </w:tr>
      <w:tr w:rsidR="008A4809" w:rsidRPr="00DA293C" w14:paraId="2179B060" w14:textId="77777777" w:rsidTr="00EE3529">
        <w:trPr>
          <w:cantSplit/>
          <w:trHeight w:val="125"/>
          <w:tblHeader/>
        </w:trPr>
        <w:tc>
          <w:tcPr>
            <w:tcW w:w="257" w:type="pct"/>
            <w:vMerge/>
            <w:tcBorders>
              <w:top w:val="single" w:sz="4" w:space="0" w:color="auto"/>
              <w:left w:val="single" w:sz="4" w:space="0" w:color="auto"/>
              <w:bottom w:val="single" w:sz="4" w:space="0" w:color="auto"/>
              <w:right w:val="single" w:sz="4" w:space="0" w:color="auto"/>
            </w:tcBorders>
            <w:vAlign w:val="center"/>
            <w:hideMark/>
          </w:tcPr>
          <w:p w14:paraId="004D5885" w14:textId="77777777" w:rsidR="008A4809" w:rsidRPr="00DA293C" w:rsidRDefault="008A4809" w:rsidP="008A4809">
            <w:pPr>
              <w:jc w:val="left"/>
              <w:rPr>
                <w:rFonts w:cs="Arial"/>
                <w:color w:val="000000"/>
                <w:sz w:val="20"/>
                <w:szCs w:val="20"/>
              </w:rPr>
            </w:pPr>
          </w:p>
        </w:tc>
        <w:tc>
          <w:tcPr>
            <w:tcW w:w="541" w:type="pct"/>
            <w:vMerge/>
            <w:tcBorders>
              <w:top w:val="single" w:sz="4" w:space="0" w:color="auto"/>
              <w:left w:val="single" w:sz="4" w:space="0" w:color="auto"/>
              <w:bottom w:val="single" w:sz="4" w:space="0" w:color="auto"/>
              <w:right w:val="single" w:sz="4" w:space="0" w:color="auto"/>
            </w:tcBorders>
            <w:vAlign w:val="center"/>
            <w:hideMark/>
          </w:tcPr>
          <w:p w14:paraId="32499E4A" w14:textId="77777777" w:rsidR="008A4809" w:rsidRPr="00DA293C" w:rsidRDefault="008A4809" w:rsidP="008A4809">
            <w:pPr>
              <w:jc w:val="left"/>
              <w:rPr>
                <w:rFonts w:cs="Arial"/>
                <w:color w:val="000000"/>
                <w:sz w:val="20"/>
                <w:szCs w:val="20"/>
              </w:rPr>
            </w:pPr>
          </w:p>
        </w:tc>
        <w:tc>
          <w:tcPr>
            <w:tcW w:w="382" w:type="pct"/>
            <w:tcBorders>
              <w:top w:val="single" w:sz="4" w:space="0" w:color="auto"/>
              <w:left w:val="single" w:sz="4" w:space="0" w:color="auto"/>
              <w:bottom w:val="single" w:sz="4" w:space="0" w:color="auto"/>
              <w:right w:val="single" w:sz="4" w:space="0" w:color="auto"/>
            </w:tcBorders>
            <w:hideMark/>
          </w:tcPr>
          <w:p w14:paraId="4D4A4AA9"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left w:val="single" w:sz="4" w:space="0" w:color="auto"/>
              <w:bottom w:val="single" w:sz="4" w:space="0" w:color="auto"/>
              <w:right w:val="single" w:sz="4" w:space="0" w:color="auto"/>
            </w:tcBorders>
            <w:shd w:val="clear" w:color="auto" w:fill="auto"/>
          </w:tcPr>
          <w:p w14:paraId="361F0C16" w14:textId="77777777" w:rsidR="008A4809" w:rsidRPr="00DA293C" w:rsidRDefault="008A4809" w:rsidP="008A4809">
            <w:pPr>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M1/D1</w:t>
            </w:r>
          </w:p>
        </w:tc>
        <w:tc>
          <w:tcPr>
            <w:tcW w:w="403" w:type="pct"/>
            <w:vMerge/>
            <w:tcBorders>
              <w:top w:val="single" w:sz="4" w:space="0" w:color="auto"/>
              <w:left w:val="single" w:sz="4" w:space="0" w:color="auto"/>
              <w:bottom w:val="single" w:sz="4" w:space="0" w:color="auto"/>
              <w:right w:val="single" w:sz="4" w:space="0" w:color="auto"/>
            </w:tcBorders>
            <w:vAlign w:val="center"/>
            <w:hideMark/>
          </w:tcPr>
          <w:p w14:paraId="601F87E6" w14:textId="77777777" w:rsidR="008A4809" w:rsidRPr="00DA293C" w:rsidRDefault="008A4809" w:rsidP="008A4809">
            <w:pPr>
              <w:jc w:val="left"/>
              <w:rPr>
                <w:rFonts w:eastAsia="MS Mincho" w:cs="Arial"/>
                <w:b/>
                <w:color w:val="000000"/>
                <w:sz w:val="20"/>
                <w:szCs w:val="20"/>
                <w:lang w:val="en-US" w:eastAsia="ja-JP"/>
              </w:rPr>
            </w:pPr>
          </w:p>
        </w:tc>
        <w:tc>
          <w:tcPr>
            <w:tcW w:w="415" w:type="pct"/>
            <w:tcBorders>
              <w:top w:val="single" w:sz="4" w:space="0" w:color="auto"/>
              <w:left w:val="single" w:sz="4" w:space="0" w:color="auto"/>
              <w:bottom w:val="single" w:sz="4" w:space="0" w:color="auto"/>
              <w:right w:val="single" w:sz="4" w:space="0" w:color="auto"/>
            </w:tcBorders>
            <w:hideMark/>
          </w:tcPr>
          <w:p w14:paraId="34AD6F94"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No</w:t>
            </w:r>
          </w:p>
        </w:tc>
        <w:tc>
          <w:tcPr>
            <w:tcW w:w="474" w:type="pct"/>
            <w:tcBorders>
              <w:top w:val="single" w:sz="4" w:space="0" w:color="auto"/>
              <w:left w:val="single" w:sz="4" w:space="0" w:color="auto"/>
              <w:bottom w:val="single" w:sz="4" w:space="0" w:color="auto"/>
              <w:right w:val="single" w:sz="4" w:space="0" w:color="auto"/>
            </w:tcBorders>
            <w:hideMark/>
          </w:tcPr>
          <w:p w14:paraId="7C9E3F41"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3.75</w:t>
            </w:r>
          </w:p>
        </w:tc>
        <w:tc>
          <w:tcPr>
            <w:tcW w:w="448" w:type="pct"/>
            <w:tcBorders>
              <w:top w:val="single" w:sz="4" w:space="0" w:color="auto"/>
              <w:left w:val="single" w:sz="4" w:space="0" w:color="auto"/>
              <w:bottom w:val="single" w:sz="4" w:space="0" w:color="auto"/>
              <w:right w:val="single" w:sz="4" w:space="0" w:color="auto"/>
            </w:tcBorders>
            <w:hideMark/>
          </w:tcPr>
          <w:p w14:paraId="5DED8D2F"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7D4E258D"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1.75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3A039E7D" w14:textId="43712F3F"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M2</w:t>
            </w:r>
            <w:r w:rsidR="00B27498">
              <w:rPr>
                <w:rFonts w:eastAsia="MS Mincho" w:cs="Arial"/>
                <w:bCs/>
                <w:color w:val="000000"/>
                <w:sz w:val="20"/>
                <w:szCs w:val="20"/>
                <w:lang w:val="en-US" w:eastAsia="ja-JP"/>
              </w:rPr>
              <w:t>/</w:t>
            </w:r>
            <w:r>
              <w:rPr>
                <w:rFonts w:eastAsia="MS Mincho" w:cs="Arial"/>
                <w:bCs/>
                <w:color w:val="000000"/>
                <w:sz w:val="20"/>
                <w:szCs w:val="20"/>
                <w:lang w:val="en-US" w:eastAsia="ja-JP"/>
              </w:rPr>
              <w:t>D3</w:t>
            </w:r>
          </w:p>
        </w:tc>
        <w:tc>
          <w:tcPr>
            <w:tcW w:w="409" w:type="pct"/>
            <w:tcBorders>
              <w:top w:val="single" w:sz="4" w:space="0" w:color="auto"/>
              <w:left w:val="single" w:sz="4" w:space="0" w:color="auto"/>
              <w:bottom w:val="single" w:sz="4" w:space="0" w:color="auto"/>
              <w:right w:val="single" w:sz="4" w:space="0" w:color="auto"/>
            </w:tcBorders>
            <w:shd w:val="clear" w:color="auto" w:fill="00FF00"/>
          </w:tcPr>
          <w:p w14:paraId="37E3FC73" w14:textId="26571C80"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Good</w:t>
            </w:r>
          </w:p>
        </w:tc>
        <w:tc>
          <w:tcPr>
            <w:tcW w:w="403" w:type="pct"/>
            <w:tcBorders>
              <w:top w:val="single" w:sz="4" w:space="0" w:color="auto"/>
              <w:left w:val="single" w:sz="4" w:space="0" w:color="auto"/>
              <w:bottom w:val="single" w:sz="4" w:space="0" w:color="auto"/>
              <w:right w:val="single" w:sz="4" w:space="0" w:color="auto"/>
            </w:tcBorders>
            <w:shd w:val="clear" w:color="auto" w:fill="FF0000"/>
          </w:tcPr>
          <w:p w14:paraId="405895DA" w14:textId="59108806" w:rsidR="008A4809" w:rsidRPr="00DA293C" w:rsidRDefault="00EE352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0.25</w:t>
            </w:r>
          </w:p>
        </w:tc>
      </w:tr>
      <w:tr w:rsidR="008A4809" w:rsidRPr="00DA293C" w14:paraId="683B8DB1" w14:textId="77777777" w:rsidTr="00EE3529">
        <w:trPr>
          <w:cantSplit/>
          <w:trHeight w:val="169"/>
          <w:tblHeader/>
        </w:trPr>
        <w:tc>
          <w:tcPr>
            <w:tcW w:w="257" w:type="pct"/>
            <w:vMerge w:val="restart"/>
            <w:tcBorders>
              <w:top w:val="single" w:sz="4" w:space="0" w:color="auto"/>
              <w:left w:val="single" w:sz="4" w:space="0" w:color="auto"/>
              <w:right w:val="single" w:sz="4" w:space="0" w:color="auto"/>
            </w:tcBorders>
            <w:hideMark/>
          </w:tcPr>
          <w:p w14:paraId="54702718" w14:textId="77777777" w:rsidR="008A4809" w:rsidRPr="00DA293C" w:rsidRDefault="008A4809" w:rsidP="008A4809">
            <w:pPr>
              <w:spacing w:before="40"/>
              <w:jc w:val="center"/>
              <w:rPr>
                <w:rFonts w:cs="Arial"/>
                <w:color w:val="000000"/>
                <w:sz w:val="20"/>
                <w:szCs w:val="20"/>
              </w:rPr>
            </w:pPr>
            <w:r w:rsidRPr="00DA293C">
              <w:rPr>
                <w:rFonts w:cs="Arial"/>
                <w:color w:val="000000"/>
                <w:sz w:val="20"/>
                <w:szCs w:val="20"/>
              </w:rPr>
              <w:t>96</w:t>
            </w:r>
          </w:p>
        </w:tc>
        <w:tc>
          <w:tcPr>
            <w:tcW w:w="541" w:type="pct"/>
            <w:vMerge w:val="restart"/>
            <w:tcBorders>
              <w:top w:val="single" w:sz="4" w:space="0" w:color="auto"/>
              <w:left w:val="single" w:sz="4" w:space="0" w:color="auto"/>
              <w:right w:val="single" w:sz="4" w:space="0" w:color="auto"/>
            </w:tcBorders>
            <w:hideMark/>
          </w:tcPr>
          <w:p w14:paraId="6D98A3D9" w14:textId="77777777" w:rsidR="008A4809" w:rsidRPr="00DA293C" w:rsidRDefault="008A4809" w:rsidP="008A4809">
            <w:pPr>
              <w:spacing w:before="40"/>
              <w:jc w:val="left"/>
              <w:rPr>
                <w:rFonts w:cs="Arial"/>
                <w:color w:val="000000"/>
                <w:sz w:val="20"/>
                <w:szCs w:val="20"/>
              </w:rPr>
            </w:pPr>
            <w:r w:rsidRPr="00DA293C">
              <w:rPr>
                <w:rFonts w:cs="Arial"/>
                <w:color w:val="000000"/>
                <w:sz w:val="20"/>
                <w:szCs w:val="20"/>
              </w:rPr>
              <w:t>Uckfield Rugby Club</w:t>
            </w:r>
          </w:p>
        </w:tc>
        <w:tc>
          <w:tcPr>
            <w:tcW w:w="382" w:type="pct"/>
            <w:tcBorders>
              <w:top w:val="single" w:sz="4" w:space="0" w:color="auto"/>
              <w:left w:val="single" w:sz="4" w:space="0" w:color="auto"/>
              <w:bottom w:val="single" w:sz="4" w:space="0" w:color="auto"/>
              <w:right w:val="single" w:sz="4" w:space="0" w:color="auto"/>
            </w:tcBorders>
            <w:hideMark/>
          </w:tcPr>
          <w:p w14:paraId="13D2BDC3"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16C6941F" w14:textId="77777777" w:rsidR="008A4809" w:rsidRPr="00DA293C" w:rsidRDefault="008A4809" w:rsidP="008A4809">
            <w:pPr>
              <w:spacing w:before="40"/>
              <w:jc w:val="center"/>
              <w:rPr>
                <w:rFonts w:cs="Arial"/>
                <w:color w:val="000000"/>
                <w:sz w:val="20"/>
                <w:szCs w:val="20"/>
              </w:rPr>
            </w:pPr>
            <w:r w:rsidRPr="00DA293C">
              <w:rPr>
                <w:rFonts w:cs="Arial"/>
                <w:color w:val="000000"/>
                <w:sz w:val="20"/>
                <w:szCs w:val="20"/>
              </w:rPr>
              <w:t>M1/D1</w:t>
            </w:r>
          </w:p>
        </w:tc>
        <w:tc>
          <w:tcPr>
            <w:tcW w:w="403" w:type="pct"/>
            <w:tcBorders>
              <w:top w:val="single" w:sz="4" w:space="0" w:color="auto"/>
              <w:left w:val="single" w:sz="4" w:space="0" w:color="auto"/>
              <w:bottom w:val="single" w:sz="4" w:space="0" w:color="auto"/>
              <w:right w:val="single" w:sz="4" w:space="0" w:color="auto"/>
            </w:tcBorders>
            <w:shd w:val="clear" w:color="auto" w:fill="FFC000"/>
            <w:hideMark/>
          </w:tcPr>
          <w:p w14:paraId="5B2D182A" w14:textId="77777777" w:rsidR="008A4809" w:rsidRPr="00DA293C" w:rsidRDefault="008A4809" w:rsidP="008A4809">
            <w:pPr>
              <w:spacing w:before="40"/>
              <w:jc w:val="center"/>
              <w:rPr>
                <w:rFonts w:eastAsia="MS Mincho" w:cs="Arial"/>
                <w:b/>
                <w:color w:val="000000"/>
                <w:sz w:val="20"/>
                <w:szCs w:val="20"/>
                <w:lang w:val="en-US" w:eastAsia="ja-JP"/>
              </w:rPr>
            </w:pPr>
            <w:r w:rsidRPr="00DA293C">
              <w:rPr>
                <w:rFonts w:cs="Arial"/>
                <w:color w:val="000000"/>
                <w:sz w:val="20"/>
                <w:szCs w:val="20"/>
              </w:rPr>
              <w:t>Standard</w:t>
            </w:r>
          </w:p>
        </w:tc>
        <w:tc>
          <w:tcPr>
            <w:tcW w:w="415" w:type="pct"/>
            <w:tcBorders>
              <w:top w:val="single" w:sz="4" w:space="0" w:color="auto"/>
              <w:left w:val="single" w:sz="4" w:space="0" w:color="auto"/>
              <w:bottom w:val="single" w:sz="4" w:space="0" w:color="auto"/>
              <w:right w:val="single" w:sz="4" w:space="0" w:color="auto"/>
            </w:tcBorders>
            <w:hideMark/>
          </w:tcPr>
          <w:p w14:paraId="6C04F838"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Yes (half a pitch vertically)</w:t>
            </w:r>
          </w:p>
        </w:tc>
        <w:tc>
          <w:tcPr>
            <w:tcW w:w="474" w:type="pct"/>
            <w:tcBorders>
              <w:top w:val="single" w:sz="4" w:space="0" w:color="auto"/>
              <w:left w:val="single" w:sz="4" w:space="0" w:color="auto"/>
              <w:bottom w:val="single" w:sz="4" w:space="0" w:color="auto"/>
              <w:right w:val="single" w:sz="4" w:space="0" w:color="auto"/>
            </w:tcBorders>
            <w:hideMark/>
          </w:tcPr>
          <w:p w14:paraId="15B36AF1"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2.75</w:t>
            </w:r>
          </w:p>
        </w:tc>
        <w:tc>
          <w:tcPr>
            <w:tcW w:w="448" w:type="pct"/>
            <w:tcBorders>
              <w:top w:val="single" w:sz="4" w:space="0" w:color="auto"/>
              <w:left w:val="single" w:sz="4" w:space="0" w:color="auto"/>
              <w:bottom w:val="single" w:sz="4" w:space="0" w:color="auto"/>
              <w:right w:val="single" w:sz="4" w:space="0" w:color="auto"/>
            </w:tcBorders>
            <w:hideMark/>
          </w:tcPr>
          <w:p w14:paraId="1F1A56ED"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50857E7D"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0.75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2C526AB0" w14:textId="682E53C2"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M2</w:t>
            </w:r>
            <w:r w:rsidR="00B27498">
              <w:rPr>
                <w:rFonts w:eastAsia="MS Mincho" w:cs="Arial"/>
                <w:bCs/>
                <w:color w:val="000000"/>
                <w:sz w:val="20"/>
                <w:szCs w:val="20"/>
                <w:lang w:val="en-US" w:eastAsia="ja-JP"/>
              </w:rPr>
              <w:t>/</w:t>
            </w:r>
            <w:r>
              <w:rPr>
                <w:rFonts w:eastAsia="MS Mincho" w:cs="Arial"/>
                <w:bCs/>
                <w:color w:val="000000"/>
                <w:sz w:val="20"/>
                <w:szCs w:val="20"/>
                <w:lang w:val="en-US" w:eastAsia="ja-JP"/>
              </w:rPr>
              <w:t>D3</w:t>
            </w:r>
          </w:p>
        </w:tc>
        <w:tc>
          <w:tcPr>
            <w:tcW w:w="409" w:type="pct"/>
            <w:tcBorders>
              <w:top w:val="single" w:sz="4" w:space="0" w:color="auto"/>
              <w:left w:val="single" w:sz="4" w:space="0" w:color="auto"/>
              <w:bottom w:val="single" w:sz="4" w:space="0" w:color="auto"/>
              <w:right w:val="single" w:sz="4" w:space="0" w:color="auto"/>
            </w:tcBorders>
            <w:shd w:val="clear" w:color="auto" w:fill="00FF00"/>
          </w:tcPr>
          <w:p w14:paraId="70D39D47" w14:textId="01D6039F"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Good</w:t>
            </w:r>
          </w:p>
        </w:tc>
        <w:tc>
          <w:tcPr>
            <w:tcW w:w="403" w:type="pct"/>
            <w:tcBorders>
              <w:top w:val="single" w:sz="4" w:space="0" w:color="auto"/>
              <w:left w:val="single" w:sz="4" w:space="0" w:color="auto"/>
              <w:bottom w:val="single" w:sz="4" w:space="0" w:color="auto"/>
              <w:right w:val="single" w:sz="4" w:space="0" w:color="auto"/>
            </w:tcBorders>
            <w:shd w:val="clear" w:color="auto" w:fill="00FF00"/>
          </w:tcPr>
          <w:p w14:paraId="0145A79B" w14:textId="2BFA0DCD" w:rsidR="008A4809" w:rsidRPr="00DA293C" w:rsidRDefault="00EE352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0.75</w:t>
            </w:r>
          </w:p>
        </w:tc>
      </w:tr>
      <w:tr w:rsidR="008A4809" w:rsidRPr="00DA293C" w14:paraId="016B283E" w14:textId="77777777" w:rsidTr="00EE3529">
        <w:trPr>
          <w:cantSplit/>
          <w:trHeight w:val="210"/>
          <w:tblHeader/>
        </w:trPr>
        <w:tc>
          <w:tcPr>
            <w:tcW w:w="257" w:type="pct"/>
            <w:vMerge/>
            <w:tcBorders>
              <w:left w:val="single" w:sz="4" w:space="0" w:color="auto"/>
              <w:right w:val="single" w:sz="4" w:space="0" w:color="auto"/>
            </w:tcBorders>
          </w:tcPr>
          <w:p w14:paraId="4FB7BBD5" w14:textId="77777777" w:rsidR="008A4809" w:rsidRPr="00DA293C" w:rsidRDefault="008A4809" w:rsidP="008A4809">
            <w:pPr>
              <w:spacing w:before="40"/>
              <w:jc w:val="center"/>
              <w:rPr>
                <w:rFonts w:cs="Arial"/>
                <w:color w:val="000000"/>
                <w:sz w:val="20"/>
                <w:szCs w:val="20"/>
              </w:rPr>
            </w:pPr>
          </w:p>
        </w:tc>
        <w:tc>
          <w:tcPr>
            <w:tcW w:w="541" w:type="pct"/>
            <w:vMerge/>
            <w:tcBorders>
              <w:left w:val="single" w:sz="4" w:space="0" w:color="auto"/>
              <w:right w:val="single" w:sz="4" w:space="0" w:color="auto"/>
            </w:tcBorders>
          </w:tcPr>
          <w:p w14:paraId="56ADBB56" w14:textId="77777777" w:rsidR="008A4809" w:rsidRPr="00DA293C" w:rsidRDefault="008A4809" w:rsidP="008A4809">
            <w:pPr>
              <w:spacing w:before="40"/>
              <w:jc w:val="left"/>
              <w:rPr>
                <w:rFonts w:cs="Arial"/>
                <w:color w:val="000000"/>
                <w:sz w:val="20"/>
                <w:szCs w:val="20"/>
              </w:rPr>
            </w:pPr>
          </w:p>
        </w:tc>
        <w:tc>
          <w:tcPr>
            <w:tcW w:w="382" w:type="pct"/>
            <w:tcBorders>
              <w:top w:val="single" w:sz="4" w:space="0" w:color="auto"/>
              <w:left w:val="single" w:sz="4" w:space="0" w:color="auto"/>
              <w:bottom w:val="single" w:sz="4" w:space="0" w:color="auto"/>
              <w:right w:val="single" w:sz="4" w:space="0" w:color="auto"/>
            </w:tcBorders>
          </w:tcPr>
          <w:p w14:paraId="61F8ADBA"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1C2DB075" w14:textId="77777777" w:rsidR="008A4809" w:rsidRPr="00DA293C" w:rsidRDefault="008A4809" w:rsidP="008A4809">
            <w:pPr>
              <w:spacing w:before="40"/>
              <w:jc w:val="center"/>
              <w:rPr>
                <w:rFonts w:cs="Arial"/>
                <w:color w:val="000000"/>
                <w:sz w:val="20"/>
                <w:szCs w:val="20"/>
              </w:rPr>
            </w:pPr>
            <w:r w:rsidRPr="00DA293C">
              <w:rPr>
                <w:rFonts w:cs="Arial"/>
                <w:color w:val="000000"/>
                <w:sz w:val="20"/>
                <w:szCs w:val="20"/>
              </w:rPr>
              <w:t>M1/D1</w:t>
            </w:r>
          </w:p>
        </w:tc>
        <w:tc>
          <w:tcPr>
            <w:tcW w:w="403" w:type="pct"/>
            <w:tcBorders>
              <w:top w:val="single" w:sz="4" w:space="0" w:color="auto"/>
              <w:left w:val="single" w:sz="4" w:space="0" w:color="auto"/>
              <w:bottom w:val="single" w:sz="4" w:space="0" w:color="auto"/>
              <w:right w:val="single" w:sz="4" w:space="0" w:color="auto"/>
            </w:tcBorders>
            <w:shd w:val="clear" w:color="auto" w:fill="FFC000"/>
          </w:tcPr>
          <w:p w14:paraId="1FD743F6" w14:textId="77777777" w:rsidR="008A4809" w:rsidRPr="00DA293C" w:rsidRDefault="008A4809" w:rsidP="008A4809">
            <w:pPr>
              <w:spacing w:before="40"/>
              <w:jc w:val="center"/>
              <w:rPr>
                <w:rFonts w:cs="Arial"/>
                <w:color w:val="000000"/>
                <w:sz w:val="20"/>
                <w:szCs w:val="20"/>
              </w:rPr>
            </w:pPr>
            <w:r w:rsidRPr="00DA293C">
              <w:rPr>
                <w:rFonts w:cs="Arial"/>
                <w:color w:val="000000"/>
                <w:sz w:val="20"/>
                <w:szCs w:val="20"/>
              </w:rPr>
              <w:t>Standard</w:t>
            </w:r>
          </w:p>
        </w:tc>
        <w:tc>
          <w:tcPr>
            <w:tcW w:w="415" w:type="pct"/>
            <w:tcBorders>
              <w:top w:val="single" w:sz="4" w:space="0" w:color="auto"/>
              <w:left w:val="single" w:sz="4" w:space="0" w:color="auto"/>
              <w:bottom w:val="single" w:sz="4" w:space="0" w:color="auto"/>
              <w:right w:val="single" w:sz="4" w:space="0" w:color="auto"/>
            </w:tcBorders>
          </w:tcPr>
          <w:p w14:paraId="2056E479"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Yes (half a pitch vertically)</w:t>
            </w:r>
          </w:p>
        </w:tc>
        <w:tc>
          <w:tcPr>
            <w:tcW w:w="474" w:type="pct"/>
            <w:tcBorders>
              <w:top w:val="single" w:sz="4" w:space="0" w:color="auto"/>
              <w:left w:val="single" w:sz="4" w:space="0" w:color="auto"/>
              <w:bottom w:val="single" w:sz="4" w:space="0" w:color="auto"/>
              <w:right w:val="single" w:sz="4" w:space="0" w:color="auto"/>
            </w:tcBorders>
          </w:tcPr>
          <w:p w14:paraId="4087C0F6"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2.5</w:t>
            </w:r>
          </w:p>
        </w:tc>
        <w:tc>
          <w:tcPr>
            <w:tcW w:w="448" w:type="pct"/>
            <w:tcBorders>
              <w:top w:val="single" w:sz="4" w:space="0" w:color="auto"/>
              <w:left w:val="single" w:sz="4" w:space="0" w:color="auto"/>
              <w:bottom w:val="single" w:sz="4" w:space="0" w:color="auto"/>
              <w:right w:val="single" w:sz="4" w:space="0" w:color="auto"/>
            </w:tcBorders>
          </w:tcPr>
          <w:p w14:paraId="33027064"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10" w:type="pct"/>
            <w:tcBorders>
              <w:top w:val="single" w:sz="4" w:space="0" w:color="auto"/>
              <w:left w:val="single" w:sz="4" w:space="0" w:color="auto"/>
              <w:bottom w:val="single" w:sz="4" w:space="0" w:color="auto"/>
              <w:right w:val="single" w:sz="4" w:space="0" w:color="auto"/>
            </w:tcBorders>
            <w:shd w:val="clear" w:color="auto" w:fill="FF0000"/>
          </w:tcPr>
          <w:p w14:paraId="7F9E69B1"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0.5</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7B49A26F" w14:textId="54502B71"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M2</w:t>
            </w:r>
            <w:r w:rsidR="00B27498">
              <w:rPr>
                <w:rFonts w:eastAsia="MS Mincho" w:cs="Arial"/>
                <w:bCs/>
                <w:color w:val="000000"/>
                <w:sz w:val="20"/>
                <w:szCs w:val="20"/>
                <w:lang w:val="en-US" w:eastAsia="ja-JP"/>
              </w:rPr>
              <w:t>/</w:t>
            </w:r>
            <w:r>
              <w:rPr>
                <w:rFonts w:eastAsia="MS Mincho" w:cs="Arial"/>
                <w:bCs/>
                <w:color w:val="000000"/>
                <w:sz w:val="20"/>
                <w:szCs w:val="20"/>
                <w:lang w:val="en-US" w:eastAsia="ja-JP"/>
              </w:rPr>
              <w:t>D3</w:t>
            </w:r>
          </w:p>
        </w:tc>
        <w:tc>
          <w:tcPr>
            <w:tcW w:w="409" w:type="pct"/>
            <w:tcBorders>
              <w:top w:val="single" w:sz="4" w:space="0" w:color="auto"/>
              <w:left w:val="single" w:sz="4" w:space="0" w:color="auto"/>
              <w:bottom w:val="single" w:sz="4" w:space="0" w:color="auto"/>
              <w:right w:val="single" w:sz="4" w:space="0" w:color="auto"/>
            </w:tcBorders>
            <w:shd w:val="clear" w:color="auto" w:fill="00FF00"/>
          </w:tcPr>
          <w:p w14:paraId="52E97555" w14:textId="12A71033"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Good</w:t>
            </w:r>
          </w:p>
        </w:tc>
        <w:tc>
          <w:tcPr>
            <w:tcW w:w="403" w:type="pct"/>
            <w:tcBorders>
              <w:top w:val="single" w:sz="4" w:space="0" w:color="auto"/>
              <w:left w:val="single" w:sz="4" w:space="0" w:color="auto"/>
              <w:bottom w:val="single" w:sz="4" w:space="0" w:color="auto"/>
              <w:right w:val="single" w:sz="4" w:space="0" w:color="auto"/>
            </w:tcBorders>
            <w:shd w:val="clear" w:color="auto" w:fill="00FF00"/>
          </w:tcPr>
          <w:p w14:paraId="61472534" w14:textId="32F04013" w:rsidR="008A4809" w:rsidRPr="00DA293C" w:rsidRDefault="00EE352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1</w:t>
            </w:r>
          </w:p>
        </w:tc>
      </w:tr>
      <w:tr w:rsidR="008A4809" w:rsidRPr="00BC2991" w14:paraId="33CC9F3C" w14:textId="77777777" w:rsidTr="00EE3529">
        <w:trPr>
          <w:cantSplit/>
          <w:trHeight w:val="521"/>
          <w:tblHeader/>
        </w:trPr>
        <w:tc>
          <w:tcPr>
            <w:tcW w:w="257" w:type="pct"/>
            <w:tcBorders>
              <w:left w:val="single" w:sz="4" w:space="0" w:color="auto"/>
              <w:right w:val="single" w:sz="4" w:space="0" w:color="auto"/>
            </w:tcBorders>
          </w:tcPr>
          <w:p w14:paraId="06F378AA" w14:textId="3A86D368" w:rsidR="008A4809" w:rsidRPr="00DA293C" w:rsidRDefault="008A4809" w:rsidP="008A4809">
            <w:pPr>
              <w:spacing w:before="40"/>
              <w:jc w:val="center"/>
              <w:rPr>
                <w:rFonts w:cs="Arial"/>
                <w:color w:val="000000"/>
                <w:sz w:val="20"/>
                <w:szCs w:val="20"/>
              </w:rPr>
            </w:pPr>
            <w:r w:rsidRPr="00DA293C">
              <w:rPr>
                <w:rFonts w:cs="Arial"/>
                <w:color w:val="000000"/>
                <w:sz w:val="20"/>
                <w:szCs w:val="20"/>
              </w:rPr>
              <w:t>101</w:t>
            </w:r>
          </w:p>
        </w:tc>
        <w:tc>
          <w:tcPr>
            <w:tcW w:w="541" w:type="pct"/>
            <w:tcBorders>
              <w:left w:val="single" w:sz="4" w:space="0" w:color="auto"/>
              <w:right w:val="single" w:sz="4" w:space="0" w:color="auto"/>
            </w:tcBorders>
          </w:tcPr>
          <w:p w14:paraId="4568D6B1" w14:textId="77777777" w:rsidR="008A4809" w:rsidRPr="00DA293C" w:rsidRDefault="008A4809" w:rsidP="008A4809">
            <w:pPr>
              <w:spacing w:before="40"/>
              <w:jc w:val="left"/>
              <w:rPr>
                <w:rFonts w:cs="Arial"/>
                <w:color w:val="000000"/>
                <w:sz w:val="20"/>
                <w:szCs w:val="20"/>
              </w:rPr>
            </w:pPr>
            <w:r w:rsidRPr="00DA293C">
              <w:rPr>
                <w:rFonts w:cs="Arial"/>
                <w:color w:val="000000"/>
                <w:sz w:val="20"/>
                <w:szCs w:val="20"/>
              </w:rPr>
              <w:t>Waldron Recreation Ground</w:t>
            </w:r>
          </w:p>
        </w:tc>
        <w:tc>
          <w:tcPr>
            <w:tcW w:w="382" w:type="pct"/>
            <w:tcBorders>
              <w:top w:val="single" w:sz="4" w:space="0" w:color="auto"/>
              <w:left w:val="single" w:sz="4" w:space="0" w:color="auto"/>
              <w:bottom w:val="single" w:sz="4" w:space="0" w:color="auto"/>
              <w:right w:val="single" w:sz="4" w:space="0" w:color="auto"/>
            </w:tcBorders>
          </w:tcPr>
          <w:p w14:paraId="62012DD6"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2</w:t>
            </w:r>
          </w:p>
        </w:tc>
        <w:tc>
          <w:tcPr>
            <w:tcW w:w="448" w:type="pct"/>
            <w:tcBorders>
              <w:top w:val="single" w:sz="4" w:space="0" w:color="auto"/>
              <w:left w:val="single" w:sz="4" w:space="0" w:color="auto"/>
              <w:right w:val="single" w:sz="4" w:space="0" w:color="auto"/>
            </w:tcBorders>
            <w:shd w:val="clear" w:color="auto" w:fill="auto"/>
          </w:tcPr>
          <w:p w14:paraId="624851B1" w14:textId="77777777" w:rsidR="008A4809" w:rsidRPr="00DA293C" w:rsidRDefault="008A4809" w:rsidP="008A4809">
            <w:pPr>
              <w:spacing w:before="40"/>
              <w:jc w:val="center"/>
              <w:rPr>
                <w:rFonts w:cs="Arial"/>
                <w:color w:val="000000"/>
                <w:sz w:val="20"/>
                <w:szCs w:val="20"/>
              </w:rPr>
            </w:pPr>
            <w:r w:rsidRPr="00DA293C">
              <w:rPr>
                <w:rFonts w:cs="Arial"/>
                <w:color w:val="000000"/>
                <w:sz w:val="20"/>
                <w:szCs w:val="20"/>
              </w:rPr>
              <w:t>M0/D1</w:t>
            </w:r>
          </w:p>
        </w:tc>
        <w:tc>
          <w:tcPr>
            <w:tcW w:w="403" w:type="pct"/>
            <w:tcBorders>
              <w:top w:val="single" w:sz="4" w:space="0" w:color="auto"/>
              <w:left w:val="single" w:sz="4" w:space="0" w:color="auto"/>
              <w:right w:val="single" w:sz="4" w:space="0" w:color="auto"/>
            </w:tcBorders>
            <w:shd w:val="clear" w:color="auto" w:fill="FF0000"/>
          </w:tcPr>
          <w:p w14:paraId="0B72E32C" w14:textId="77777777" w:rsidR="008A4809" w:rsidRPr="00DA293C" w:rsidRDefault="008A4809" w:rsidP="008A4809">
            <w:pPr>
              <w:spacing w:before="40"/>
              <w:jc w:val="center"/>
              <w:rPr>
                <w:rFonts w:cs="Arial"/>
                <w:color w:val="000000"/>
                <w:sz w:val="20"/>
                <w:szCs w:val="20"/>
              </w:rPr>
            </w:pPr>
            <w:r w:rsidRPr="00DA293C">
              <w:rPr>
                <w:rFonts w:cs="Arial"/>
                <w:color w:val="000000"/>
                <w:sz w:val="20"/>
                <w:szCs w:val="20"/>
              </w:rPr>
              <w:t>Poor</w:t>
            </w:r>
          </w:p>
        </w:tc>
        <w:tc>
          <w:tcPr>
            <w:tcW w:w="415" w:type="pct"/>
            <w:tcBorders>
              <w:top w:val="single" w:sz="4" w:space="0" w:color="auto"/>
              <w:left w:val="single" w:sz="4" w:space="0" w:color="auto"/>
              <w:right w:val="single" w:sz="4" w:space="0" w:color="auto"/>
            </w:tcBorders>
          </w:tcPr>
          <w:p w14:paraId="5181C9BA"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No</w:t>
            </w:r>
          </w:p>
        </w:tc>
        <w:tc>
          <w:tcPr>
            <w:tcW w:w="474" w:type="pct"/>
            <w:tcBorders>
              <w:top w:val="single" w:sz="4" w:space="0" w:color="auto"/>
              <w:left w:val="single" w:sz="4" w:space="0" w:color="auto"/>
              <w:right w:val="single" w:sz="4" w:space="0" w:color="auto"/>
            </w:tcBorders>
          </w:tcPr>
          <w:p w14:paraId="7B24CDFE"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4.5</w:t>
            </w:r>
          </w:p>
        </w:tc>
        <w:tc>
          <w:tcPr>
            <w:tcW w:w="448" w:type="pct"/>
            <w:tcBorders>
              <w:top w:val="single" w:sz="4" w:space="0" w:color="auto"/>
              <w:left w:val="single" w:sz="4" w:space="0" w:color="auto"/>
              <w:right w:val="single" w:sz="4" w:space="0" w:color="auto"/>
            </w:tcBorders>
          </w:tcPr>
          <w:p w14:paraId="4DFF78EB" w14:textId="77777777"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3</w:t>
            </w:r>
          </w:p>
        </w:tc>
        <w:tc>
          <w:tcPr>
            <w:tcW w:w="410" w:type="pct"/>
            <w:tcBorders>
              <w:top w:val="single" w:sz="4" w:space="0" w:color="auto"/>
              <w:left w:val="single" w:sz="4" w:space="0" w:color="auto"/>
              <w:right w:val="single" w:sz="4" w:space="0" w:color="auto"/>
            </w:tcBorders>
            <w:shd w:val="clear" w:color="auto" w:fill="FF0000"/>
          </w:tcPr>
          <w:p w14:paraId="5CCE9BB9" w14:textId="77777777" w:rsidR="008A4809" w:rsidRPr="00DA293C" w:rsidRDefault="008A4809" w:rsidP="008A4809">
            <w:pPr>
              <w:spacing w:before="40"/>
              <w:jc w:val="center"/>
              <w:rPr>
                <w:rFonts w:eastAsia="MS Mincho" w:cs="Arial"/>
                <w:bCs/>
                <w:color w:val="000000"/>
                <w:sz w:val="20"/>
                <w:szCs w:val="20"/>
                <w:lang w:val="en-US" w:eastAsia="ja-JP"/>
              </w:rPr>
            </w:pPr>
            <w:r w:rsidRPr="00DA293C">
              <w:rPr>
                <w:rFonts w:eastAsia="MS Mincho" w:cs="Arial"/>
                <w:bCs/>
                <w:color w:val="000000"/>
                <w:sz w:val="20"/>
                <w:szCs w:val="20"/>
                <w:lang w:val="en-US" w:eastAsia="ja-JP"/>
              </w:rPr>
              <w:t>1.5</w:t>
            </w:r>
          </w:p>
        </w:tc>
        <w:tc>
          <w:tcPr>
            <w:tcW w:w="410" w:type="pct"/>
            <w:tcBorders>
              <w:top w:val="single" w:sz="4" w:space="0" w:color="auto"/>
              <w:left w:val="single" w:sz="4" w:space="0" w:color="auto"/>
              <w:right w:val="single" w:sz="4" w:space="0" w:color="auto"/>
            </w:tcBorders>
            <w:shd w:val="clear" w:color="auto" w:fill="auto"/>
          </w:tcPr>
          <w:p w14:paraId="7D38E590" w14:textId="229F7275"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M2</w:t>
            </w:r>
            <w:r w:rsidR="00B27498">
              <w:rPr>
                <w:rFonts w:eastAsia="MS Mincho" w:cs="Arial"/>
                <w:bCs/>
                <w:color w:val="000000"/>
                <w:sz w:val="20"/>
                <w:szCs w:val="20"/>
                <w:lang w:val="en-US" w:eastAsia="ja-JP"/>
              </w:rPr>
              <w:t>/</w:t>
            </w:r>
            <w:r>
              <w:rPr>
                <w:rFonts w:eastAsia="MS Mincho" w:cs="Arial"/>
                <w:bCs/>
                <w:color w:val="000000"/>
                <w:sz w:val="20"/>
                <w:szCs w:val="20"/>
                <w:lang w:val="en-US" w:eastAsia="ja-JP"/>
              </w:rPr>
              <w:t>D3</w:t>
            </w:r>
          </w:p>
        </w:tc>
        <w:tc>
          <w:tcPr>
            <w:tcW w:w="409" w:type="pct"/>
            <w:tcBorders>
              <w:top w:val="single" w:sz="4" w:space="0" w:color="auto"/>
              <w:left w:val="single" w:sz="4" w:space="0" w:color="auto"/>
              <w:right w:val="single" w:sz="4" w:space="0" w:color="auto"/>
            </w:tcBorders>
            <w:shd w:val="clear" w:color="auto" w:fill="00FF00"/>
          </w:tcPr>
          <w:p w14:paraId="0ACBD1F5" w14:textId="6206495C" w:rsidR="008A4809" w:rsidRPr="00DA293C" w:rsidRDefault="008A480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Good</w:t>
            </w:r>
          </w:p>
        </w:tc>
        <w:tc>
          <w:tcPr>
            <w:tcW w:w="403" w:type="pct"/>
            <w:tcBorders>
              <w:top w:val="single" w:sz="4" w:space="0" w:color="auto"/>
              <w:left w:val="single" w:sz="4" w:space="0" w:color="auto"/>
              <w:right w:val="single" w:sz="4" w:space="0" w:color="auto"/>
            </w:tcBorders>
            <w:shd w:val="clear" w:color="auto" w:fill="00FF00"/>
          </w:tcPr>
          <w:p w14:paraId="4842553B" w14:textId="4671A2CC" w:rsidR="008A4809" w:rsidRPr="00DA293C" w:rsidRDefault="00EE3529" w:rsidP="008A4809">
            <w:pPr>
              <w:spacing w:before="40"/>
              <w:jc w:val="center"/>
              <w:rPr>
                <w:rFonts w:eastAsia="MS Mincho" w:cs="Arial"/>
                <w:bCs/>
                <w:color w:val="000000"/>
                <w:sz w:val="20"/>
                <w:szCs w:val="20"/>
                <w:lang w:val="en-US" w:eastAsia="ja-JP"/>
              </w:rPr>
            </w:pPr>
            <w:r>
              <w:rPr>
                <w:rFonts w:eastAsia="MS Mincho" w:cs="Arial"/>
                <w:bCs/>
                <w:color w:val="000000"/>
                <w:sz w:val="20"/>
                <w:szCs w:val="20"/>
                <w:lang w:val="en-US" w:eastAsia="ja-JP"/>
              </w:rPr>
              <w:t>2.5</w:t>
            </w:r>
          </w:p>
        </w:tc>
      </w:tr>
    </w:tbl>
    <w:p w14:paraId="24DDB88A" w14:textId="77777777" w:rsidR="00927527" w:rsidRDefault="00927527" w:rsidP="0035555D">
      <w:pPr>
        <w:pStyle w:val="ListBulletmain"/>
        <w:ind w:right="98"/>
        <w:rPr>
          <w:color w:val="000000"/>
          <w:szCs w:val="22"/>
          <w:lang w:eastAsia="en-GB"/>
        </w:rPr>
      </w:pPr>
    </w:p>
    <w:p w14:paraId="5B3AE66C" w14:textId="75C2C6EE" w:rsidR="008A4809" w:rsidRDefault="004527C0" w:rsidP="007A0125">
      <w:pPr>
        <w:pStyle w:val="ListParagraph"/>
        <w:numPr>
          <w:ilvl w:val="0"/>
          <w:numId w:val="32"/>
        </w:numPr>
        <w:ind w:left="0" w:right="-43" w:hanging="567"/>
        <w:contextualSpacing w:val="0"/>
        <w:rPr>
          <w:color w:val="000000"/>
          <w:szCs w:val="22"/>
          <w:lang w:eastAsia="en-GB"/>
        </w:rPr>
      </w:pPr>
      <w:r>
        <w:rPr>
          <w:color w:val="000000"/>
          <w:szCs w:val="22"/>
          <w:lang w:eastAsia="en-GB"/>
        </w:rPr>
        <w:t>The above three tables illustrate the theoretical benefits of improvements to maintenance regime and drainage solutions. Th</w:t>
      </w:r>
      <w:r w:rsidR="00D85BDD">
        <w:rPr>
          <w:color w:val="000000"/>
          <w:szCs w:val="22"/>
          <w:lang w:eastAsia="en-GB"/>
        </w:rPr>
        <w:t>ese</w:t>
      </w:r>
      <w:r>
        <w:rPr>
          <w:color w:val="000000"/>
          <w:szCs w:val="22"/>
          <w:lang w:eastAsia="en-GB"/>
        </w:rPr>
        <w:t xml:space="preserve"> shows that maintenance improvements by one increment would alleviate all existing overplay at Uckfield Rugby Club (this does not factor into the issue relating to the loss of the 3G pitch at Uckfield College) </w:t>
      </w:r>
      <w:r w:rsidR="00D85BDD">
        <w:rPr>
          <w:color w:val="000000"/>
          <w:szCs w:val="22"/>
          <w:lang w:eastAsia="en-GB"/>
        </w:rPr>
        <w:t xml:space="preserve">Overplay at Waldron Recreation Ground would require an incremental increase of one to both its </w:t>
      </w:r>
      <w:r w:rsidR="00D85BDD" w:rsidRPr="007A0125">
        <w:rPr>
          <w:iCs/>
          <w:color w:val="000000" w:themeColor="text1"/>
        </w:rPr>
        <w:t>maintenance</w:t>
      </w:r>
      <w:r w:rsidR="00D85BDD">
        <w:rPr>
          <w:color w:val="000000"/>
          <w:szCs w:val="22"/>
          <w:lang w:eastAsia="en-GB"/>
        </w:rPr>
        <w:t xml:space="preserve"> and drainage offer to alleviate </w:t>
      </w:r>
      <w:r w:rsidR="00A25C35">
        <w:rPr>
          <w:color w:val="000000"/>
          <w:szCs w:val="22"/>
          <w:lang w:eastAsia="en-GB"/>
        </w:rPr>
        <w:t xml:space="preserve">it </w:t>
      </w:r>
      <w:r w:rsidR="00D85BDD">
        <w:rPr>
          <w:color w:val="000000"/>
          <w:szCs w:val="22"/>
          <w:lang w:eastAsia="en-GB"/>
        </w:rPr>
        <w:t>overplay</w:t>
      </w:r>
      <w:r w:rsidR="00A25C35">
        <w:rPr>
          <w:color w:val="000000"/>
          <w:szCs w:val="22"/>
          <w:lang w:eastAsia="en-GB"/>
        </w:rPr>
        <w:t>. As Waldron Recreation Ground is the</w:t>
      </w:r>
      <w:r w:rsidR="00D85BDD">
        <w:rPr>
          <w:color w:val="000000"/>
          <w:szCs w:val="22"/>
          <w:lang w:eastAsia="en-GB"/>
        </w:rPr>
        <w:t xml:space="preserve"> </w:t>
      </w:r>
      <w:r w:rsidR="00A25C35">
        <w:rPr>
          <w:color w:val="000000"/>
          <w:szCs w:val="22"/>
          <w:lang w:eastAsia="en-GB"/>
        </w:rPr>
        <w:t xml:space="preserve">secondary site for Heathfield and Waldron RFC (which utilise Hardy Roberts Playing Field), an opportunity to alleviate on site overplay there would to be pitch improvements at Waldron Recreation Ground and providing floodlighting for it to be used as a secondary training venue. If pitches are improved to good, there would be scope to utilise the site for </w:t>
      </w:r>
      <w:r w:rsidR="009E5019">
        <w:rPr>
          <w:color w:val="000000"/>
          <w:szCs w:val="22"/>
          <w:lang w:eastAsia="en-GB"/>
        </w:rPr>
        <w:t>at least</w:t>
      </w:r>
      <w:r w:rsidR="00A25C35">
        <w:rPr>
          <w:color w:val="000000"/>
          <w:szCs w:val="22"/>
          <w:lang w:eastAsia="en-GB"/>
        </w:rPr>
        <w:t xml:space="preserve"> one night a week for midweek training, reducing the pressure at Hardy Roberts Playing Field. </w:t>
      </w:r>
    </w:p>
    <w:p w14:paraId="18724449" w14:textId="72B2610F" w:rsidR="009E5019" w:rsidRDefault="009E5019" w:rsidP="0035555D">
      <w:pPr>
        <w:pStyle w:val="ListBulletmain"/>
        <w:ind w:right="98"/>
        <w:rPr>
          <w:color w:val="000000"/>
          <w:szCs w:val="22"/>
          <w:lang w:eastAsia="en-GB"/>
        </w:rPr>
      </w:pPr>
    </w:p>
    <w:p w14:paraId="404273A9" w14:textId="0F23627D" w:rsidR="009E5019" w:rsidRDefault="009E5019" w:rsidP="007A0125">
      <w:pPr>
        <w:pStyle w:val="ListParagraph"/>
        <w:numPr>
          <w:ilvl w:val="0"/>
          <w:numId w:val="32"/>
        </w:numPr>
        <w:ind w:left="0" w:right="-43" w:hanging="567"/>
        <w:contextualSpacing w:val="0"/>
        <w:rPr>
          <w:color w:val="000000"/>
          <w:szCs w:val="22"/>
          <w:lang w:eastAsia="en-GB"/>
        </w:rPr>
      </w:pPr>
      <w:r>
        <w:rPr>
          <w:color w:val="000000"/>
          <w:szCs w:val="22"/>
          <w:lang w:eastAsia="en-GB"/>
        </w:rPr>
        <w:t xml:space="preserve">For </w:t>
      </w:r>
      <w:r w:rsidRPr="007A0125">
        <w:rPr>
          <w:iCs/>
          <w:color w:val="000000" w:themeColor="text1"/>
        </w:rPr>
        <w:t>Crowborough</w:t>
      </w:r>
      <w:r>
        <w:rPr>
          <w:color w:val="000000"/>
          <w:szCs w:val="22"/>
          <w:lang w:eastAsia="en-GB"/>
        </w:rPr>
        <w:t xml:space="preserve"> RFC, pitch and drainage solutions </w:t>
      </w:r>
      <w:r w:rsidR="00B63AE5">
        <w:rPr>
          <w:color w:val="000000"/>
          <w:szCs w:val="22"/>
          <w:lang w:eastAsia="en-GB"/>
        </w:rPr>
        <w:t xml:space="preserve">alone </w:t>
      </w:r>
      <w:r>
        <w:rPr>
          <w:color w:val="000000"/>
          <w:szCs w:val="22"/>
          <w:lang w:eastAsia="en-GB"/>
        </w:rPr>
        <w:t>won’t alleviate known capacity issues on its floodlit pitch</w:t>
      </w:r>
      <w:r w:rsidR="00B63AE5">
        <w:rPr>
          <w:color w:val="000000"/>
          <w:szCs w:val="22"/>
          <w:lang w:eastAsia="en-GB"/>
        </w:rPr>
        <w:t xml:space="preserve"> as existing demand exceeds</w:t>
      </w:r>
      <w:r>
        <w:rPr>
          <w:color w:val="000000"/>
          <w:szCs w:val="22"/>
          <w:lang w:eastAsia="en-GB"/>
        </w:rPr>
        <w:t xml:space="preserve">. </w:t>
      </w:r>
      <w:r w:rsidR="00B63AE5">
        <w:rPr>
          <w:color w:val="000000"/>
          <w:szCs w:val="22"/>
          <w:lang w:eastAsia="en-GB"/>
        </w:rPr>
        <w:t xml:space="preserve">Supply even with these </w:t>
      </w:r>
      <w:r w:rsidR="004314E3">
        <w:rPr>
          <w:color w:val="000000"/>
          <w:szCs w:val="22"/>
          <w:lang w:eastAsia="en-GB"/>
        </w:rPr>
        <w:t>improvements. This</w:t>
      </w:r>
      <w:r w:rsidR="00B27498">
        <w:rPr>
          <w:color w:val="000000"/>
          <w:szCs w:val="22"/>
          <w:lang w:eastAsia="en-GB"/>
        </w:rPr>
        <w:t xml:space="preserve"> site</w:t>
      </w:r>
      <w:r>
        <w:rPr>
          <w:color w:val="000000"/>
          <w:szCs w:val="22"/>
          <w:lang w:eastAsia="en-GB"/>
        </w:rPr>
        <w:t xml:space="preserve"> also accommodates three senior pitches which are not floodlit and provide</w:t>
      </w:r>
      <w:r w:rsidR="00B27498">
        <w:rPr>
          <w:color w:val="000000"/>
          <w:szCs w:val="22"/>
          <w:lang w:eastAsia="en-GB"/>
        </w:rPr>
        <w:t>s</w:t>
      </w:r>
      <w:r>
        <w:rPr>
          <w:color w:val="000000"/>
          <w:szCs w:val="22"/>
          <w:lang w:eastAsia="en-GB"/>
        </w:rPr>
        <w:t xml:space="preserve"> spare capacity equating to 2.75 match equivalent sessions per week. Providing floodlighting on one of these senior pitches, coupled with pitch improvements would cumulatively alleviate overplay on the site. </w:t>
      </w:r>
    </w:p>
    <w:p w14:paraId="7B5A816F" w14:textId="77777777" w:rsidR="008A4809" w:rsidRDefault="008A4809" w:rsidP="0035555D">
      <w:pPr>
        <w:pStyle w:val="ListBulletmain"/>
        <w:ind w:right="98"/>
        <w:rPr>
          <w:color w:val="000000"/>
          <w:szCs w:val="22"/>
          <w:lang w:eastAsia="en-GB"/>
        </w:rPr>
      </w:pPr>
    </w:p>
    <w:p w14:paraId="42ADCD47" w14:textId="77777777" w:rsidR="008A4809" w:rsidRDefault="008A4809" w:rsidP="0035555D">
      <w:pPr>
        <w:pStyle w:val="ListBulletmain"/>
        <w:ind w:right="98"/>
        <w:rPr>
          <w:color w:val="000000"/>
          <w:szCs w:val="22"/>
          <w:lang w:eastAsia="en-GB"/>
        </w:rPr>
      </w:pPr>
    </w:p>
    <w:p w14:paraId="0E9571AF" w14:textId="5A246E71" w:rsidR="008A4809" w:rsidRDefault="008A4809" w:rsidP="0035555D">
      <w:pPr>
        <w:pStyle w:val="ListBulletmain"/>
        <w:ind w:right="98"/>
        <w:rPr>
          <w:color w:val="000000"/>
          <w:szCs w:val="22"/>
          <w:lang w:eastAsia="en-GB"/>
        </w:rPr>
        <w:sectPr w:rsidR="008A4809" w:rsidSect="00F10365">
          <w:headerReference w:type="default" r:id="rId25"/>
          <w:footerReference w:type="default" r:id="rId26"/>
          <w:pgSz w:w="16834" w:h="11909" w:orient="landscape" w:code="9"/>
          <w:pgMar w:top="1985" w:right="1440" w:bottom="851" w:left="1440" w:header="720" w:footer="425" w:gutter="0"/>
          <w:cols w:space="720"/>
          <w:docGrid w:linePitch="299"/>
        </w:sectPr>
      </w:pPr>
    </w:p>
    <w:p w14:paraId="43251273" w14:textId="77777777" w:rsidR="00F10365" w:rsidRPr="004C6D59" w:rsidRDefault="00F10365" w:rsidP="00473562">
      <w:pPr>
        <w:rPr>
          <w:b/>
          <w:i/>
          <w:color w:val="000000" w:themeColor="text1"/>
        </w:rPr>
      </w:pPr>
      <w:r w:rsidRPr="004C6D59">
        <w:rPr>
          <w:b/>
          <w:i/>
          <w:color w:val="000000" w:themeColor="text1"/>
        </w:rPr>
        <w:lastRenderedPageBreak/>
        <w:t>Recommendations</w:t>
      </w:r>
    </w:p>
    <w:p w14:paraId="0041AF81" w14:textId="77777777" w:rsidR="00F10365" w:rsidRPr="00390A61" w:rsidRDefault="00F10365" w:rsidP="00473562">
      <w:pPr>
        <w:tabs>
          <w:tab w:val="left" w:pos="2460"/>
        </w:tabs>
        <w:rPr>
          <w:b/>
          <w:i/>
          <w:color w:val="000000" w:themeColor="text1"/>
          <w:highlight w:val="yellow"/>
        </w:rPr>
      </w:pPr>
    </w:p>
    <w:p w14:paraId="72F6A6A7" w14:textId="0EF1FA5C" w:rsidR="00F10365" w:rsidRPr="004C6D59" w:rsidRDefault="00F10365" w:rsidP="00473562">
      <w:pPr>
        <w:pStyle w:val="ListBulletmain"/>
        <w:numPr>
          <w:ilvl w:val="0"/>
          <w:numId w:val="6"/>
        </w:numPr>
        <w:rPr>
          <w:color w:val="000000"/>
          <w:szCs w:val="22"/>
          <w:lang w:eastAsia="en-GB"/>
        </w:rPr>
      </w:pPr>
      <w:r w:rsidRPr="004C6D59">
        <w:rPr>
          <w:color w:val="000000"/>
          <w:szCs w:val="22"/>
          <w:lang w:eastAsia="en-GB"/>
        </w:rPr>
        <w:t>Ensure pitch quality improvement</w:t>
      </w:r>
      <w:r w:rsidR="00443CF7">
        <w:rPr>
          <w:color w:val="000000"/>
          <w:szCs w:val="22"/>
          <w:lang w:eastAsia="en-GB"/>
        </w:rPr>
        <w:t>s</w:t>
      </w:r>
      <w:r w:rsidRPr="004C6D59">
        <w:rPr>
          <w:color w:val="000000"/>
          <w:szCs w:val="22"/>
          <w:lang w:eastAsia="en-GB"/>
        </w:rPr>
        <w:t xml:space="preserve"> take place at overplayed sites such as Uckfield Rugby Club and Waldron Recreation Ground.</w:t>
      </w:r>
    </w:p>
    <w:p w14:paraId="7B6436BF" w14:textId="77777777" w:rsidR="00F10365" w:rsidRDefault="00F10365" w:rsidP="00473562">
      <w:pPr>
        <w:pStyle w:val="ListBulletmain"/>
        <w:numPr>
          <w:ilvl w:val="0"/>
          <w:numId w:val="6"/>
        </w:numPr>
        <w:rPr>
          <w:color w:val="000000"/>
          <w:szCs w:val="22"/>
          <w:lang w:eastAsia="en-GB"/>
        </w:rPr>
      </w:pPr>
      <w:r w:rsidRPr="004C6D59">
        <w:rPr>
          <w:color w:val="000000"/>
          <w:szCs w:val="22"/>
          <w:lang w:eastAsia="en-GB"/>
        </w:rPr>
        <w:t>Protect the existing quantity of rugby union pitches for curricular and extra-curricular demand.</w:t>
      </w:r>
    </w:p>
    <w:p w14:paraId="7E80DF35" w14:textId="77777777" w:rsidR="00F10365" w:rsidRDefault="00F10365" w:rsidP="00473562">
      <w:pPr>
        <w:pStyle w:val="ListParagraph"/>
        <w:numPr>
          <w:ilvl w:val="0"/>
          <w:numId w:val="6"/>
        </w:numPr>
        <w:rPr>
          <w:color w:val="000000" w:themeColor="text1"/>
        </w:rPr>
      </w:pPr>
      <w:r w:rsidRPr="00B80BBB">
        <w:rPr>
          <w:color w:val="000000" w:themeColor="text1"/>
        </w:rPr>
        <w:t xml:space="preserve">Work with clubs to improve their ancillary offer </w:t>
      </w:r>
      <w:r>
        <w:rPr>
          <w:color w:val="000000" w:themeColor="text1"/>
        </w:rPr>
        <w:t xml:space="preserve">where this a need to do so. </w:t>
      </w:r>
      <w:r w:rsidRPr="00B80BBB">
        <w:rPr>
          <w:color w:val="000000" w:themeColor="text1"/>
        </w:rPr>
        <w:t xml:space="preserve"> </w:t>
      </w:r>
    </w:p>
    <w:p w14:paraId="31000072" w14:textId="5D13731B" w:rsidR="00F10365" w:rsidRPr="00B80BBB" w:rsidRDefault="00F10365" w:rsidP="00473562">
      <w:pPr>
        <w:pStyle w:val="ListParagraph"/>
        <w:numPr>
          <w:ilvl w:val="0"/>
          <w:numId w:val="6"/>
        </w:numPr>
        <w:rPr>
          <w:color w:val="000000" w:themeColor="text1"/>
        </w:rPr>
      </w:pPr>
      <w:r>
        <w:rPr>
          <w:color w:val="000000" w:themeColor="text1"/>
        </w:rPr>
        <w:t>Look to provide additional floodlighting where possible</w:t>
      </w:r>
      <w:r w:rsidR="00B27498">
        <w:rPr>
          <w:color w:val="000000" w:themeColor="text1"/>
        </w:rPr>
        <w:t>.</w:t>
      </w:r>
      <w:r w:rsidR="00443CF7">
        <w:rPr>
          <w:color w:val="000000" w:themeColor="text1"/>
        </w:rPr>
        <w:t xml:space="preserve"> </w:t>
      </w:r>
      <w:r w:rsidR="00B27498">
        <w:rPr>
          <w:color w:val="000000" w:themeColor="text1"/>
        </w:rPr>
        <w:t>C</w:t>
      </w:r>
      <w:r w:rsidR="00443CF7">
        <w:rPr>
          <w:color w:val="000000" w:themeColor="text1"/>
        </w:rPr>
        <w:t>lubs with specific needs for this are Uckfield RFC, Crowborough RFC and Heathfield and Waldron RFC.</w:t>
      </w:r>
    </w:p>
    <w:p w14:paraId="37B53A7F" w14:textId="77777777" w:rsidR="00595244" w:rsidRDefault="00F10365" w:rsidP="00473562">
      <w:pPr>
        <w:numPr>
          <w:ilvl w:val="0"/>
          <w:numId w:val="5"/>
        </w:numPr>
        <w:tabs>
          <w:tab w:val="left" w:pos="2460"/>
        </w:tabs>
        <w:spacing w:after="160" w:line="259" w:lineRule="auto"/>
        <w:contextualSpacing/>
        <w:rPr>
          <w:color w:val="000000"/>
        </w:rPr>
      </w:pPr>
      <w:r w:rsidRPr="00B80BBB">
        <w:rPr>
          <w:color w:val="000000" w:themeColor="text1"/>
        </w:rPr>
        <w:t>Retain supply of rugby pitches at school sites for curricular and extra-curricular purposes.</w:t>
      </w:r>
      <w:r w:rsidRPr="00D4544D">
        <w:rPr>
          <w:color w:val="000000"/>
        </w:rPr>
        <w:t xml:space="preserve"> </w:t>
      </w:r>
    </w:p>
    <w:p w14:paraId="681DE98E" w14:textId="7D8D7B04" w:rsidR="00F10365" w:rsidRPr="00C314ED" w:rsidRDefault="00F10365" w:rsidP="00473562">
      <w:pPr>
        <w:numPr>
          <w:ilvl w:val="0"/>
          <w:numId w:val="5"/>
        </w:numPr>
        <w:tabs>
          <w:tab w:val="left" w:pos="2460"/>
        </w:tabs>
        <w:spacing w:after="160" w:line="259" w:lineRule="auto"/>
        <w:contextualSpacing/>
        <w:rPr>
          <w:color w:val="000000"/>
        </w:rPr>
      </w:pPr>
      <w:r w:rsidRPr="00C314ED">
        <w:rPr>
          <w:color w:val="000000"/>
        </w:rPr>
        <w:t xml:space="preserve">Ensure that any large housing developments are provided for and assess the need for new pitch provision through master planning on an individual basis. </w:t>
      </w:r>
    </w:p>
    <w:p w14:paraId="5E95EC1D" w14:textId="77777777" w:rsidR="00F10365" w:rsidRPr="00C314ED" w:rsidRDefault="00F10365" w:rsidP="00473562">
      <w:pPr>
        <w:numPr>
          <w:ilvl w:val="0"/>
          <w:numId w:val="5"/>
        </w:numPr>
        <w:tabs>
          <w:tab w:val="left" w:pos="2460"/>
        </w:tabs>
        <w:spacing w:after="160" w:line="259" w:lineRule="auto"/>
        <w:contextualSpacing/>
        <w:rPr>
          <w:color w:val="000000"/>
        </w:rPr>
      </w:pPr>
      <w:r w:rsidRPr="00C314ED">
        <w:rPr>
          <w:color w:val="000000"/>
        </w:rPr>
        <w:t xml:space="preserve">Where a housing development is not of a size to justify on-site </w:t>
      </w:r>
      <w:r>
        <w:rPr>
          <w:color w:val="000000"/>
        </w:rPr>
        <w:t>rugby</w:t>
      </w:r>
      <w:r w:rsidRPr="00C314ED">
        <w:rPr>
          <w:color w:val="000000"/>
        </w:rPr>
        <w:t xml:space="preserve"> provision, consider using contributions to improve existing sites within the locality. </w:t>
      </w:r>
    </w:p>
    <w:p w14:paraId="29F24518" w14:textId="5D5EB32E" w:rsidR="00F10365" w:rsidRPr="00F10365" w:rsidRDefault="00F10365" w:rsidP="00473562">
      <w:pPr>
        <w:numPr>
          <w:ilvl w:val="0"/>
          <w:numId w:val="5"/>
        </w:numPr>
        <w:tabs>
          <w:tab w:val="left" w:pos="2460"/>
        </w:tabs>
        <w:spacing w:after="160" w:line="259" w:lineRule="auto"/>
        <w:contextualSpacing/>
        <w:rPr>
          <w:color w:val="000000"/>
        </w:rPr>
      </w:pPr>
      <w:r w:rsidRPr="00C314ED">
        <w:rPr>
          <w:color w:val="000000"/>
        </w:rPr>
        <w:t xml:space="preserve">Where a development is of a size to justify on-site </w:t>
      </w:r>
      <w:r>
        <w:rPr>
          <w:color w:val="000000"/>
        </w:rPr>
        <w:t>rugby</w:t>
      </w:r>
      <w:r w:rsidRPr="00C314ED">
        <w:rPr>
          <w:color w:val="000000"/>
        </w:rPr>
        <w:t xml:space="preserve"> provision, focus on the creation of multi-pitch sites that reduce existing shortfalls, with accompanying clubhouse provision included given that single pitch sites without appropriate ancillary facilities can be unsustainable. </w:t>
      </w:r>
    </w:p>
    <w:p w14:paraId="2836965D" w14:textId="77777777" w:rsidR="00F10365" w:rsidRDefault="00F10365" w:rsidP="00390A61">
      <w:pPr>
        <w:rPr>
          <w:b/>
          <w:color w:val="000000" w:themeColor="text1"/>
        </w:rPr>
      </w:pPr>
    </w:p>
    <w:p w14:paraId="68795A36" w14:textId="0B70EE2F" w:rsidR="00390A61" w:rsidRPr="006E64AC" w:rsidRDefault="00390A61" w:rsidP="00390A61">
      <w:pPr>
        <w:rPr>
          <w:b/>
          <w:color w:val="000000" w:themeColor="text1"/>
        </w:rPr>
      </w:pPr>
      <w:r w:rsidRPr="006E64AC">
        <w:rPr>
          <w:b/>
          <w:color w:val="000000" w:themeColor="text1"/>
        </w:rPr>
        <w:t>Hockey pitches (sand/water-based AGPs)</w:t>
      </w:r>
    </w:p>
    <w:p w14:paraId="1286A9C1" w14:textId="77777777" w:rsidR="00390A61" w:rsidRPr="00390A61" w:rsidRDefault="00390A61" w:rsidP="00390A61">
      <w:pPr>
        <w:tabs>
          <w:tab w:val="left" w:pos="2460"/>
        </w:tabs>
        <w:rPr>
          <w:b/>
          <w:color w:val="000000" w:themeColor="text1"/>
          <w:highlight w:val="yellow"/>
        </w:rPr>
      </w:pPr>
    </w:p>
    <w:p w14:paraId="532B0650" w14:textId="77777777" w:rsidR="00390A61" w:rsidRPr="006E64AC" w:rsidRDefault="00390A61" w:rsidP="00390A61">
      <w:pPr>
        <w:tabs>
          <w:tab w:val="left" w:pos="2460"/>
        </w:tabs>
        <w:rPr>
          <w:b/>
          <w:i/>
          <w:color w:val="000000" w:themeColor="text1"/>
        </w:rPr>
      </w:pPr>
      <w:r w:rsidRPr="006E64AC">
        <w:rPr>
          <w:b/>
          <w:i/>
          <w:color w:val="000000" w:themeColor="text1"/>
        </w:rPr>
        <w:t>Assessment Report summary</w:t>
      </w:r>
    </w:p>
    <w:p w14:paraId="349E038E" w14:textId="77777777" w:rsidR="00390A61" w:rsidRPr="00390A61" w:rsidRDefault="00390A61" w:rsidP="00390A61">
      <w:pPr>
        <w:tabs>
          <w:tab w:val="left" w:pos="2460"/>
        </w:tabs>
        <w:rPr>
          <w:b/>
          <w:color w:val="000000" w:themeColor="text1"/>
          <w:szCs w:val="22"/>
          <w:highlight w:val="yellow"/>
        </w:rPr>
      </w:pPr>
    </w:p>
    <w:p w14:paraId="4F77C775" w14:textId="40D50670" w:rsidR="007443FB" w:rsidRPr="00B209C9" w:rsidRDefault="007443FB" w:rsidP="00066A6E">
      <w:pPr>
        <w:pStyle w:val="paragraph"/>
        <w:numPr>
          <w:ilvl w:val="0"/>
          <w:numId w:val="23"/>
        </w:numPr>
        <w:spacing w:before="0" w:beforeAutospacing="0" w:after="0" w:afterAutospacing="0"/>
        <w:ind w:right="120"/>
        <w:jc w:val="both"/>
        <w:textAlignment w:val="baseline"/>
        <w:rPr>
          <w:rFonts w:ascii="Arial" w:hAnsi="Arial" w:cs="Arial"/>
          <w:b/>
          <w:bCs/>
        </w:rPr>
      </w:pPr>
      <w:bookmarkStart w:id="101" w:name="_Hlk498096510"/>
      <w:r w:rsidRPr="006E64AC">
        <w:rPr>
          <w:rFonts w:ascii="Arial" w:hAnsi="Arial" w:cs="Arial"/>
          <w:b/>
          <w:bCs/>
          <w:sz w:val="22"/>
          <w:szCs w:val="22"/>
        </w:rPr>
        <w:t xml:space="preserve">There is </w:t>
      </w:r>
      <w:r>
        <w:rPr>
          <w:rFonts w:ascii="Arial" w:hAnsi="Arial" w:cs="Arial"/>
          <w:b/>
          <w:bCs/>
          <w:sz w:val="22"/>
          <w:szCs w:val="22"/>
        </w:rPr>
        <w:t xml:space="preserve">a </w:t>
      </w:r>
      <w:r w:rsidRPr="006E64AC">
        <w:rPr>
          <w:rFonts w:ascii="Arial" w:hAnsi="Arial" w:cs="Arial"/>
          <w:b/>
          <w:bCs/>
          <w:color w:val="000000"/>
          <w:sz w:val="22"/>
          <w:szCs w:val="22"/>
        </w:rPr>
        <w:t xml:space="preserve">sufficient supply of hockey suitable pitches in Wealden to accommodate current levels </w:t>
      </w:r>
      <w:r>
        <w:rPr>
          <w:rFonts w:ascii="Arial" w:hAnsi="Arial" w:cs="Arial"/>
          <w:b/>
          <w:bCs/>
          <w:color w:val="000000"/>
          <w:sz w:val="22"/>
          <w:szCs w:val="22"/>
        </w:rPr>
        <w:t>at</w:t>
      </w:r>
      <w:r w:rsidRPr="006E64AC">
        <w:rPr>
          <w:rFonts w:ascii="Arial" w:hAnsi="Arial" w:cs="Arial"/>
          <w:b/>
          <w:bCs/>
          <w:color w:val="000000"/>
          <w:sz w:val="22"/>
          <w:szCs w:val="22"/>
        </w:rPr>
        <w:t xml:space="preserve"> peak time demand</w:t>
      </w:r>
      <w:r>
        <w:rPr>
          <w:rFonts w:ascii="Arial" w:hAnsi="Arial" w:cs="Arial"/>
          <w:b/>
          <w:bCs/>
          <w:color w:val="000000"/>
          <w:sz w:val="22"/>
          <w:szCs w:val="22"/>
        </w:rPr>
        <w:t>;</w:t>
      </w:r>
      <w:r w:rsidRPr="006E64AC">
        <w:rPr>
          <w:rFonts w:ascii="Arial" w:hAnsi="Arial" w:cs="Arial"/>
          <w:b/>
          <w:bCs/>
          <w:color w:val="000000"/>
          <w:sz w:val="22"/>
          <w:szCs w:val="22"/>
        </w:rPr>
        <w:t xml:space="preserve"> however, both pitches </w:t>
      </w:r>
      <w:r>
        <w:rPr>
          <w:rFonts w:ascii="Arial" w:hAnsi="Arial" w:cs="Arial"/>
          <w:b/>
          <w:bCs/>
          <w:color w:val="000000"/>
          <w:sz w:val="22"/>
          <w:szCs w:val="22"/>
        </w:rPr>
        <w:t xml:space="preserve">(Hailsham Community College and Beacon Academy) </w:t>
      </w:r>
      <w:r w:rsidRPr="006E64AC">
        <w:rPr>
          <w:rFonts w:ascii="Arial" w:hAnsi="Arial" w:cs="Arial"/>
          <w:b/>
          <w:bCs/>
          <w:color w:val="000000"/>
          <w:sz w:val="22"/>
          <w:szCs w:val="22"/>
        </w:rPr>
        <w:t xml:space="preserve">are poor quality and </w:t>
      </w:r>
      <w:r>
        <w:rPr>
          <w:rFonts w:ascii="Arial" w:hAnsi="Arial" w:cs="Arial"/>
          <w:b/>
          <w:bCs/>
          <w:color w:val="000000"/>
          <w:sz w:val="22"/>
          <w:szCs w:val="22"/>
        </w:rPr>
        <w:t xml:space="preserve">are </w:t>
      </w:r>
      <w:r w:rsidRPr="006E64AC">
        <w:rPr>
          <w:rFonts w:ascii="Arial" w:hAnsi="Arial" w:cs="Arial"/>
          <w:b/>
          <w:bCs/>
          <w:color w:val="000000"/>
          <w:sz w:val="22"/>
          <w:szCs w:val="22"/>
        </w:rPr>
        <w:t xml:space="preserve">likely to fall out of use for competitive play </w:t>
      </w:r>
      <w:r w:rsidR="003C7047">
        <w:rPr>
          <w:rFonts w:ascii="Arial" w:hAnsi="Arial" w:cs="Arial"/>
          <w:b/>
          <w:bCs/>
          <w:color w:val="000000"/>
          <w:sz w:val="22"/>
          <w:szCs w:val="22"/>
        </w:rPr>
        <w:t xml:space="preserve">within the time frame of the PPOSS. </w:t>
      </w:r>
    </w:p>
    <w:p w14:paraId="41F3CE2B" w14:textId="6B8A4EC9" w:rsidR="007443FB" w:rsidRDefault="007443FB" w:rsidP="00066A6E">
      <w:pPr>
        <w:pStyle w:val="paragraph"/>
        <w:numPr>
          <w:ilvl w:val="0"/>
          <w:numId w:val="23"/>
        </w:numPr>
        <w:spacing w:before="0" w:beforeAutospacing="0" w:after="0" w:afterAutospacing="0"/>
        <w:ind w:right="120"/>
        <w:jc w:val="both"/>
        <w:textAlignment w:val="baseline"/>
        <w:rPr>
          <w:rFonts w:ascii="Arial" w:hAnsi="Arial" w:cs="Arial"/>
          <w:b/>
          <w:bCs/>
          <w:sz w:val="22"/>
          <w:szCs w:val="22"/>
        </w:rPr>
      </w:pPr>
      <w:r w:rsidRPr="00B209C9">
        <w:rPr>
          <w:rFonts w:ascii="Arial" w:hAnsi="Arial" w:cs="Arial"/>
          <w:b/>
          <w:bCs/>
          <w:sz w:val="22"/>
          <w:szCs w:val="22"/>
        </w:rPr>
        <w:t>There is either a need to improve the quality</w:t>
      </w:r>
      <w:r w:rsidR="00E93A2D">
        <w:rPr>
          <w:rFonts w:ascii="Arial" w:hAnsi="Arial" w:cs="Arial"/>
          <w:b/>
          <w:bCs/>
          <w:sz w:val="22"/>
          <w:szCs w:val="22"/>
        </w:rPr>
        <w:t xml:space="preserve"> of the pitch</w:t>
      </w:r>
      <w:r w:rsidRPr="00B209C9">
        <w:rPr>
          <w:rFonts w:ascii="Arial" w:hAnsi="Arial" w:cs="Arial"/>
          <w:b/>
          <w:bCs/>
          <w:sz w:val="22"/>
          <w:szCs w:val="22"/>
        </w:rPr>
        <w:t xml:space="preserve"> at Beacon Academy or, if 3G proposals </w:t>
      </w:r>
      <w:r w:rsidR="003C7047">
        <w:rPr>
          <w:rFonts w:ascii="Arial" w:hAnsi="Arial" w:cs="Arial"/>
          <w:b/>
          <w:bCs/>
          <w:sz w:val="22"/>
          <w:szCs w:val="22"/>
        </w:rPr>
        <w:t xml:space="preserve">which impact on the viability of the AGP or the pitch itself, to provide a pitch elsewhere. </w:t>
      </w:r>
    </w:p>
    <w:p w14:paraId="4139297A" w14:textId="77777777" w:rsidR="007443FB" w:rsidRPr="00B209C9" w:rsidRDefault="007443FB" w:rsidP="00066A6E">
      <w:pPr>
        <w:pStyle w:val="paragraph"/>
        <w:numPr>
          <w:ilvl w:val="0"/>
          <w:numId w:val="23"/>
        </w:numPr>
        <w:spacing w:before="0" w:beforeAutospacing="0" w:after="0" w:afterAutospacing="0"/>
        <w:ind w:right="120"/>
        <w:jc w:val="both"/>
        <w:textAlignment w:val="baseline"/>
        <w:rPr>
          <w:rFonts w:ascii="Arial" w:hAnsi="Arial" w:cs="Arial"/>
          <w:b/>
          <w:bCs/>
          <w:sz w:val="22"/>
          <w:szCs w:val="22"/>
        </w:rPr>
      </w:pPr>
      <w:r>
        <w:rPr>
          <w:rFonts w:ascii="Arial" w:hAnsi="Arial" w:cs="Arial"/>
          <w:b/>
          <w:bCs/>
          <w:sz w:val="22"/>
          <w:szCs w:val="22"/>
        </w:rPr>
        <w:t>There is also the need to retain and improve the quality of facilities provided at Hailsham Community College.</w:t>
      </w:r>
    </w:p>
    <w:p w14:paraId="48F90FB3" w14:textId="77777777" w:rsidR="007443FB" w:rsidRPr="00B209C9" w:rsidRDefault="007443FB"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sidRPr="00B209C9">
        <w:rPr>
          <w:rFonts w:ascii="Arial" w:hAnsi="Arial" w:cs="Arial"/>
          <w:sz w:val="22"/>
          <w:szCs w:val="22"/>
        </w:rPr>
        <w:t xml:space="preserve">There are </w:t>
      </w:r>
      <w:r>
        <w:rPr>
          <w:rFonts w:ascii="Arial" w:hAnsi="Arial" w:cs="Arial"/>
          <w:sz w:val="22"/>
          <w:szCs w:val="22"/>
        </w:rPr>
        <w:t>five</w:t>
      </w:r>
      <w:r w:rsidRPr="00B209C9">
        <w:rPr>
          <w:rFonts w:ascii="Arial" w:hAnsi="Arial" w:cs="Arial"/>
          <w:sz w:val="22"/>
          <w:szCs w:val="22"/>
        </w:rPr>
        <w:t xml:space="preserve"> full size hockey suitable AGP in Wealden, provided </w:t>
      </w:r>
      <w:r>
        <w:rPr>
          <w:rFonts w:ascii="Arial" w:hAnsi="Arial" w:cs="Arial"/>
          <w:sz w:val="22"/>
          <w:szCs w:val="22"/>
        </w:rPr>
        <w:t>across as many sites.</w:t>
      </w:r>
      <w:r w:rsidRPr="00B209C9">
        <w:rPr>
          <w:rFonts w:ascii="Arial" w:hAnsi="Arial" w:cs="Arial"/>
          <w:sz w:val="22"/>
          <w:szCs w:val="22"/>
        </w:rPr>
        <w:t xml:space="preserve"> </w:t>
      </w:r>
    </w:p>
    <w:p w14:paraId="15DC32D3" w14:textId="77777777" w:rsidR="007443FB" w:rsidRPr="00B209C9" w:rsidRDefault="007443FB"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Pr>
          <w:rFonts w:ascii="Arial" w:hAnsi="Arial" w:cs="Arial"/>
          <w:sz w:val="22"/>
          <w:szCs w:val="22"/>
        </w:rPr>
        <w:t xml:space="preserve">Two of the five pitches are </w:t>
      </w:r>
      <w:r w:rsidRPr="00B209C9">
        <w:rPr>
          <w:rFonts w:ascii="Arial" w:hAnsi="Arial" w:cs="Arial"/>
          <w:sz w:val="22"/>
          <w:szCs w:val="22"/>
        </w:rPr>
        <w:t>available to the community</w:t>
      </w:r>
      <w:r>
        <w:rPr>
          <w:rFonts w:ascii="Arial" w:hAnsi="Arial" w:cs="Arial"/>
          <w:sz w:val="22"/>
          <w:szCs w:val="22"/>
        </w:rPr>
        <w:t xml:space="preserve"> use</w:t>
      </w:r>
      <w:r w:rsidRPr="00B209C9">
        <w:rPr>
          <w:rFonts w:ascii="Arial" w:hAnsi="Arial" w:cs="Arial"/>
          <w:sz w:val="22"/>
          <w:szCs w:val="22"/>
        </w:rPr>
        <w:t xml:space="preserve"> </w:t>
      </w:r>
      <w:r>
        <w:rPr>
          <w:rFonts w:ascii="Arial" w:hAnsi="Arial" w:cs="Arial"/>
          <w:sz w:val="22"/>
          <w:szCs w:val="22"/>
        </w:rPr>
        <w:t xml:space="preserve">and serviced by floodlights (Hailsham and Crowborough). </w:t>
      </w:r>
    </w:p>
    <w:p w14:paraId="3B96989A" w14:textId="6976A1C2" w:rsidR="007443FB" w:rsidRDefault="007443FB"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sidRPr="00975B40">
        <w:rPr>
          <w:rFonts w:ascii="Arial" w:hAnsi="Arial" w:cs="Arial"/>
          <w:sz w:val="22"/>
          <w:szCs w:val="22"/>
        </w:rPr>
        <w:t>There are two smaller size</w:t>
      </w:r>
      <w:r>
        <w:rPr>
          <w:rFonts w:ascii="Arial" w:hAnsi="Arial" w:cs="Arial"/>
          <w:sz w:val="22"/>
          <w:szCs w:val="22"/>
        </w:rPr>
        <w:t>d</w:t>
      </w:r>
      <w:r w:rsidRPr="00975B40">
        <w:rPr>
          <w:rFonts w:ascii="Arial" w:hAnsi="Arial" w:cs="Arial"/>
          <w:sz w:val="22"/>
          <w:szCs w:val="22"/>
        </w:rPr>
        <w:t xml:space="preserve"> pitches provided at Heathfield Community College and Skippers Hill Manor Preparatory School, the former of which is floodlit and open to community use.</w:t>
      </w:r>
    </w:p>
    <w:p w14:paraId="3811AF6C" w14:textId="77777777" w:rsidR="003D68BF" w:rsidRPr="00837873" w:rsidRDefault="003D68BF"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sidRPr="00837873">
        <w:rPr>
          <w:rFonts w:ascii="Arial" w:hAnsi="Arial" w:cs="Arial"/>
          <w:sz w:val="22"/>
          <w:szCs w:val="22"/>
        </w:rPr>
        <w:t xml:space="preserve">There are two affiliated hockey clubs identified as playing within Wealden, those being Crowborough HC and Hailsham HC. </w:t>
      </w:r>
    </w:p>
    <w:p w14:paraId="19838A65" w14:textId="77777777" w:rsidR="003D68BF" w:rsidRPr="00837873" w:rsidRDefault="003D68BF"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sidRPr="00837873">
        <w:rPr>
          <w:rFonts w:ascii="Arial" w:hAnsi="Arial" w:cs="Arial"/>
          <w:sz w:val="22"/>
          <w:szCs w:val="22"/>
        </w:rPr>
        <w:t xml:space="preserve">The two hockey clubs </w:t>
      </w:r>
      <w:r>
        <w:rPr>
          <w:rFonts w:ascii="Arial" w:hAnsi="Arial" w:cs="Arial"/>
          <w:sz w:val="22"/>
          <w:szCs w:val="22"/>
        </w:rPr>
        <w:t>comprise of</w:t>
      </w:r>
      <w:r w:rsidRPr="00837873">
        <w:rPr>
          <w:rFonts w:ascii="Arial" w:hAnsi="Arial" w:cs="Arial"/>
          <w:sz w:val="22"/>
          <w:szCs w:val="22"/>
        </w:rPr>
        <w:t xml:space="preserve"> </w:t>
      </w:r>
      <w:r>
        <w:rPr>
          <w:rFonts w:ascii="Arial" w:hAnsi="Arial" w:cs="Arial"/>
          <w:sz w:val="22"/>
          <w:szCs w:val="22"/>
        </w:rPr>
        <w:t xml:space="preserve">20 </w:t>
      </w:r>
      <w:r w:rsidRPr="00837873">
        <w:rPr>
          <w:rFonts w:ascii="Arial" w:hAnsi="Arial" w:cs="Arial"/>
          <w:sz w:val="22"/>
          <w:szCs w:val="22"/>
        </w:rPr>
        <w:t>teams, consisting of five senior men’s, six senior women’s and nine junior teams.</w:t>
      </w:r>
    </w:p>
    <w:p w14:paraId="6660F518" w14:textId="77777777" w:rsidR="003D68BF" w:rsidRPr="001825EA" w:rsidRDefault="003D68BF"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sidRPr="001825EA">
        <w:rPr>
          <w:rFonts w:ascii="Arial" w:hAnsi="Arial" w:cs="Arial"/>
          <w:sz w:val="22"/>
          <w:szCs w:val="22"/>
        </w:rPr>
        <w:t xml:space="preserve">Crowborough HC </w:t>
      </w:r>
      <w:r>
        <w:rPr>
          <w:rFonts w:ascii="Arial" w:hAnsi="Arial" w:cs="Arial"/>
          <w:sz w:val="22"/>
          <w:szCs w:val="22"/>
        </w:rPr>
        <w:t>uses</w:t>
      </w:r>
      <w:r w:rsidRPr="001825EA">
        <w:rPr>
          <w:rFonts w:ascii="Arial" w:hAnsi="Arial" w:cs="Arial"/>
          <w:sz w:val="22"/>
          <w:szCs w:val="22"/>
        </w:rPr>
        <w:t xml:space="preserve"> </w:t>
      </w:r>
      <w:r>
        <w:rPr>
          <w:rFonts w:ascii="Arial" w:hAnsi="Arial" w:cs="Arial"/>
          <w:sz w:val="22"/>
          <w:szCs w:val="22"/>
        </w:rPr>
        <w:t xml:space="preserve">facilities at </w:t>
      </w:r>
      <w:r w:rsidRPr="001825EA">
        <w:rPr>
          <w:rFonts w:ascii="Arial" w:hAnsi="Arial" w:cs="Arial"/>
          <w:sz w:val="22"/>
          <w:szCs w:val="22"/>
        </w:rPr>
        <w:t xml:space="preserve">Beacon Academy, whilst Hailsham HC </w:t>
      </w:r>
      <w:r>
        <w:rPr>
          <w:rFonts w:ascii="Arial" w:hAnsi="Arial" w:cs="Arial"/>
          <w:sz w:val="22"/>
          <w:szCs w:val="22"/>
        </w:rPr>
        <w:t>uses facilities</w:t>
      </w:r>
      <w:r w:rsidRPr="001825EA">
        <w:rPr>
          <w:rFonts w:ascii="Arial" w:hAnsi="Arial" w:cs="Arial"/>
          <w:sz w:val="22"/>
          <w:szCs w:val="22"/>
        </w:rPr>
        <w:t xml:space="preserve"> at Hailsham Community College.</w:t>
      </w:r>
    </w:p>
    <w:p w14:paraId="0728820C" w14:textId="377D51D5" w:rsidR="003D68BF" w:rsidRPr="003D68BF" w:rsidRDefault="003D68BF"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sidRPr="001825EA">
        <w:rPr>
          <w:rFonts w:ascii="Arial" w:hAnsi="Arial" w:cs="Arial"/>
          <w:sz w:val="22"/>
          <w:szCs w:val="22"/>
        </w:rPr>
        <w:t xml:space="preserve">Both clubs stress the need to </w:t>
      </w:r>
      <w:r>
        <w:rPr>
          <w:rFonts w:ascii="Arial" w:hAnsi="Arial" w:cs="Arial"/>
          <w:sz w:val="22"/>
          <w:szCs w:val="22"/>
        </w:rPr>
        <w:t xml:space="preserve">either </w:t>
      </w:r>
      <w:r w:rsidRPr="001825EA">
        <w:rPr>
          <w:rFonts w:ascii="Arial" w:hAnsi="Arial" w:cs="Arial"/>
          <w:sz w:val="22"/>
          <w:szCs w:val="22"/>
        </w:rPr>
        <w:t>replace</w:t>
      </w:r>
      <w:r>
        <w:rPr>
          <w:rFonts w:ascii="Arial" w:hAnsi="Arial" w:cs="Arial"/>
          <w:sz w:val="22"/>
          <w:szCs w:val="22"/>
        </w:rPr>
        <w:t xml:space="preserve"> or upgrade</w:t>
      </w:r>
      <w:r w:rsidRPr="001825EA">
        <w:rPr>
          <w:rFonts w:ascii="Arial" w:hAnsi="Arial" w:cs="Arial"/>
          <w:sz w:val="22"/>
          <w:szCs w:val="22"/>
        </w:rPr>
        <w:t xml:space="preserve"> existing provision or that alternative pitches are provided.</w:t>
      </w:r>
    </w:p>
    <w:p w14:paraId="2AC48E3D" w14:textId="77777777" w:rsidR="007443FB" w:rsidRPr="004E7D2F" w:rsidRDefault="007443FB"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sidRPr="004E7D2F">
        <w:rPr>
          <w:rFonts w:ascii="Arial" w:hAnsi="Arial" w:cs="Arial"/>
          <w:sz w:val="22"/>
          <w:szCs w:val="22"/>
        </w:rPr>
        <w:t>England Hockey is concerned about the lack of hockey suitable provision in the District and is currently searching for a site where a new facility could be provided.</w:t>
      </w:r>
    </w:p>
    <w:p w14:paraId="51917D4C" w14:textId="77777777" w:rsidR="007443FB" w:rsidRDefault="007443FB"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sidRPr="004E7D2F">
        <w:rPr>
          <w:rFonts w:ascii="Arial" w:hAnsi="Arial" w:cs="Arial"/>
          <w:sz w:val="22"/>
          <w:szCs w:val="22"/>
        </w:rPr>
        <w:t>The pitch</w:t>
      </w:r>
      <w:r>
        <w:rPr>
          <w:rFonts w:ascii="Arial" w:hAnsi="Arial" w:cs="Arial"/>
          <w:sz w:val="22"/>
          <w:szCs w:val="22"/>
        </w:rPr>
        <w:t>es</w:t>
      </w:r>
      <w:r w:rsidRPr="004E7D2F">
        <w:rPr>
          <w:rFonts w:ascii="Arial" w:hAnsi="Arial" w:cs="Arial"/>
          <w:sz w:val="22"/>
          <w:szCs w:val="22"/>
        </w:rPr>
        <w:t xml:space="preserve"> at Beacon Academy and Hailsham Community College </w:t>
      </w:r>
      <w:r>
        <w:rPr>
          <w:rFonts w:ascii="Arial" w:hAnsi="Arial" w:cs="Arial"/>
          <w:sz w:val="22"/>
          <w:szCs w:val="22"/>
        </w:rPr>
        <w:t>are</w:t>
      </w:r>
      <w:r w:rsidRPr="004E7D2F">
        <w:rPr>
          <w:rFonts w:ascii="Arial" w:hAnsi="Arial" w:cs="Arial"/>
          <w:sz w:val="22"/>
          <w:szCs w:val="22"/>
        </w:rPr>
        <w:t xml:space="preserve"> assessed as poor quality and </w:t>
      </w:r>
      <w:r>
        <w:rPr>
          <w:rFonts w:ascii="Arial" w:hAnsi="Arial" w:cs="Arial"/>
          <w:sz w:val="22"/>
          <w:szCs w:val="22"/>
        </w:rPr>
        <w:t>are</w:t>
      </w:r>
      <w:r w:rsidRPr="004E7D2F">
        <w:rPr>
          <w:rFonts w:ascii="Arial" w:hAnsi="Arial" w:cs="Arial"/>
          <w:sz w:val="22"/>
          <w:szCs w:val="22"/>
        </w:rPr>
        <w:t xml:space="preserve"> not known to have been resurfaced since </w:t>
      </w:r>
      <w:r>
        <w:rPr>
          <w:rFonts w:ascii="Arial" w:hAnsi="Arial" w:cs="Arial"/>
          <w:sz w:val="22"/>
          <w:szCs w:val="22"/>
        </w:rPr>
        <w:t>they were</w:t>
      </w:r>
      <w:r w:rsidRPr="004E7D2F">
        <w:rPr>
          <w:rFonts w:ascii="Arial" w:hAnsi="Arial" w:cs="Arial"/>
          <w:sz w:val="22"/>
          <w:szCs w:val="22"/>
        </w:rPr>
        <w:t xml:space="preserve"> installed in 1999 and 2001</w:t>
      </w:r>
      <w:r>
        <w:rPr>
          <w:rFonts w:ascii="Arial" w:hAnsi="Arial" w:cs="Arial"/>
          <w:sz w:val="22"/>
          <w:szCs w:val="22"/>
        </w:rPr>
        <w:t>, respectively</w:t>
      </w:r>
      <w:r w:rsidRPr="004E7D2F">
        <w:rPr>
          <w:rFonts w:ascii="Arial" w:hAnsi="Arial" w:cs="Arial"/>
          <w:sz w:val="22"/>
          <w:szCs w:val="22"/>
        </w:rPr>
        <w:t xml:space="preserve">. </w:t>
      </w:r>
    </w:p>
    <w:p w14:paraId="55809CDB" w14:textId="77777777" w:rsidR="007443FB" w:rsidRPr="004E7D2F" w:rsidRDefault="007443FB"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Pr>
          <w:rFonts w:ascii="Arial" w:hAnsi="Arial" w:cs="Arial"/>
          <w:sz w:val="22"/>
          <w:szCs w:val="22"/>
        </w:rPr>
        <w:t xml:space="preserve">Beacon Academy only offers portable floodlights that only service half a pitch. This is an issue as it significantly limits pitch access. </w:t>
      </w:r>
    </w:p>
    <w:p w14:paraId="420E6C01" w14:textId="77777777" w:rsidR="007443FB" w:rsidRPr="00837873" w:rsidRDefault="007443FB"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Pr>
          <w:rFonts w:ascii="Arial" w:hAnsi="Arial" w:cs="Arial"/>
          <w:sz w:val="22"/>
          <w:szCs w:val="22"/>
        </w:rPr>
        <w:lastRenderedPageBreak/>
        <w:t>Facilities</w:t>
      </w:r>
      <w:r w:rsidRPr="00837873">
        <w:rPr>
          <w:rFonts w:ascii="Arial" w:hAnsi="Arial" w:cs="Arial"/>
          <w:sz w:val="22"/>
          <w:szCs w:val="22"/>
        </w:rPr>
        <w:t xml:space="preserve"> provided at Bede’s School and Cumnor House School </w:t>
      </w:r>
      <w:r>
        <w:rPr>
          <w:rFonts w:ascii="Arial" w:hAnsi="Arial" w:cs="Arial"/>
          <w:sz w:val="22"/>
          <w:szCs w:val="22"/>
        </w:rPr>
        <w:t>are</w:t>
      </w:r>
      <w:r w:rsidRPr="00837873">
        <w:rPr>
          <w:rFonts w:ascii="Arial" w:hAnsi="Arial" w:cs="Arial"/>
          <w:sz w:val="22"/>
          <w:szCs w:val="22"/>
        </w:rPr>
        <w:t xml:space="preserve"> of a good quality, whilst Mayfield Girls School is serviced by standard quality provision.</w:t>
      </w:r>
    </w:p>
    <w:p w14:paraId="20028594" w14:textId="640F5198" w:rsidR="007443FB" w:rsidRPr="001D7AE2" w:rsidRDefault="007443FB"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sidRPr="001D7AE2">
        <w:rPr>
          <w:rFonts w:ascii="Arial" w:hAnsi="Arial" w:cs="Arial"/>
          <w:sz w:val="22"/>
          <w:szCs w:val="22"/>
        </w:rPr>
        <w:t>No E</w:t>
      </w:r>
      <w:r>
        <w:rPr>
          <w:rFonts w:ascii="Arial" w:hAnsi="Arial" w:cs="Arial"/>
          <w:sz w:val="22"/>
          <w:szCs w:val="22"/>
        </w:rPr>
        <w:t xml:space="preserve">ngland </w:t>
      </w:r>
      <w:r w:rsidRPr="001D7AE2">
        <w:rPr>
          <w:rFonts w:ascii="Arial" w:hAnsi="Arial" w:cs="Arial"/>
          <w:sz w:val="22"/>
          <w:szCs w:val="22"/>
        </w:rPr>
        <w:t>H</w:t>
      </w:r>
      <w:r>
        <w:rPr>
          <w:rFonts w:ascii="Arial" w:hAnsi="Arial" w:cs="Arial"/>
          <w:sz w:val="22"/>
          <w:szCs w:val="22"/>
        </w:rPr>
        <w:t>ockey</w:t>
      </w:r>
      <w:r w:rsidRPr="001D7AE2">
        <w:rPr>
          <w:rFonts w:ascii="Arial" w:hAnsi="Arial" w:cs="Arial"/>
          <w:sz w:val="22"/>
          <w:szCs w:val="22"/>
        </w:rPr>
        <w:t xml:space="preserve"> initiatives are </w:t>
      </w:r>
      <w:r>
        <w:rPr>
          <w:rFonts w:ascii="Arial" w:hAnsi="Arial" w:cs="Arial"/>
          <w:sz w:val="22"/>
          <w:szCs w:val="22"/>
        </w:rPr>
        <w:t>currently due to be delivered</w:t>
      </w:r>
      <w:r w:rsidR="00E93A2D">
        <w:rPr>
          <w:rFonts w:ascii="Arial" w:hAnsi="Arial" w:cs="Arial"/>
          <w:sz w:val="22"/>
          <w:szCs w:val="22"/>
        </w:rPr>
        <w:t xml:space="preserve"> </w:t>
      </w:r>
      <w:r w:rsidRPr="001D7AE2">
        <w:rPr>
          <w:rFonts w:ascii="Arial" w:hAnsi="Arial" w:cs="Arial"/>
          <w:sz w:val="22"/>
          <w:szCs w:val="22"/>
        </w:rPr>
        <w:t>in the District.</w:t>
      </w:r>
    </w:p>
    <w:bookmarkEnd w:id="101"/>
    <w:p w14:paraId="1BCB4593" w14:textId="77777777" w:rsidR="007443FB" w:rsidRPr="00D9356C" w:rsidRDefault="007443FB" w:rsidP="00066A6E">
      <w:pPr>
        <w:pStyle w:val="paragraph"/>
        <w:numPr>
          <w:ilvl w:val="0"/>
          <w:numId w:val="23"/>
        </w:numPr>
        <w:spacing w:before="0" w:beforeAutospacing="0" w:after="0" w:afterAutospacing="0"/>
        <w:ind w:right="120"/>
        <w:jc w:val="both"/>
        <w:textAlignment w:val="baseline"/>
        <w:rPr>
          <w:rFonts w:ascii="Arial" w:hAnsi="Arial" w:cs="Arial"/>
          <w:sz w:val="22"/>
          <w:szCs w:val="22"/>
        </w:rPr>
      </w:pPr>
      <w:r w:rsidRPr="00D9356C">
        <w:rPr>
          <w:rFonts w:ascii="Arial" w:hAnsi="Arial" w:cs="Arial"/>
          <w:sz w:val="22"/>
          <w:szCs w:val="22"/>
        </w:rPr>
        <w:t xml:space="preserve">Both pitches require issues </w:t>
      </w:r>
      <w:r>
        <w:rPr>
          <w:rFonts w:ascii="Arial" w:hAnsi="Arial" w:cs="Arial"/>
          <w:sz w:val="22"/>
          <w:szCs w:val="22"/>
        </w:rPr>
        <w:t xml:space="preserve">to be addressed, </w:t>
      </w:r>
      <w:r w:rsidRPr="00D9356C">
        <w:rPr>
          <w:rFonts w:ascii="Arial" w:hAnsi="Arial" w:cs="Arial"/>
          <w:sz w:val="22"/>
          <w:szCs w:val="22"/>
        </w:rPr>
        <w:t xml:space="preserve">such as pitch replacements and improved floodlights in order to enable </w:t>
      </w:r>
      <w:r>
        <w:rPr>
          <w:rFonts w:ascii="Arial" w:hAnsi="Arial" w:cs="Arial"/>
          <w:sz w:val="22"/>
          <w:szCs w:val="22"/>
        </w:rPr>
        <w:t>a greater</w:t>
      </w:r>
      <w:r w:rsidRPr="00D9356C">
        <w:rPr>
          <w:rFonts w:ascii="Arial" w:hAnsi="Arial" w:cs="Arial"/>
          <w:sz w:val="22"/>
          <w:szCs w:val="22"/>
        </w:rPr>
        <w:t xml:space="preserve"> allocation </w:t>
      </w:r>
      <w:r>
        <w:rPr>
          <w:rFonts w:ascii="Arial" w:hAnsi="Arial" w:cs="Arial"/>
          <w:sz w:val="22"/>
          <w:szCs w:val="22"/>
        </w:rPr>
        <w:t xml:space="preserve">of pitch use </w:t>
      </w:r>
      <w:r w:rsidRPr="00D9356C">
        <w:rPr>
          <w:rFonts w:ascii="Arial" w:hAnsi="Arial" w:cs="Arial"/>
          <w:sz w:val="22"/>
          <w:szCs w:val="22"/>
        </w:rPr>
        <w:t>to be utilised</w:t>
      </w:r>
      <w:r>
        <w:rPr>
          <w:rFonts w:ascii="Arial" w:hAnsi="Arial" w:cs="Arial"/>
          <w:sz w:val="22"/>
          <w:szCs w:val="22"/>
        </w:rPr>
        <w:t>.</w:t>
      </w:r>
    </w:p>
    <w:p w14:paraId="1BCAA4E4" w14:textId="77777777" w:rsidR="00390A61" w:rsidRPr="00390A61" w:rsidRDefault="00390A61" w:rsidP="00390A61">
      <w:pPr>
        <w:spacing w:before="40"/>
        <w:jc w:val="left"/>
        <w:rPr>
          <w:sz w:val="18"/>
          <w:szCs w:val="18"/>
          <w:highlight w:val="yellow"/>
        </w:rPr>
      </w:pPr>
    </w:p>
    <w:p w14:paraId="482484BC" w14:textId="77777777" w:rsidR="00390A61" w:rsidRPr="00305B49" w:rsidRDefault="00390A61" w:rsidP="00390A61">
      <w:pPr>
        <w:tabs>
          <w:tab w:val="left" w:pos="2460"/>
        </w:tabs>
        <w:rPr>
          <w:b/>
          <w:bCs/>
          <w:i/>
          <w:iCs/>
          <w:szCs w:val="28"/>
        </w:rPr>
      </w:pPr>
      <w:r w:rsidRPr="00305B49">
        <w:rPr>
          <w:b/>
          <w:bCs/>
          <w:i/>
          <w:iCs/>
          <w:szCs w:val="28"/>
        </w:rPr>
        <w:t>Scenarios</w:t>
      </w:r>
    </w:p>
    <w:p w14:paraId="3C050C32" w14:textId="77777777" w:rsidR="00390A61" w:rsidRPr="00390A61" w:rsidRDefault="00390A61" w:rsidP="00390A61">
      <w:pPr>
        <w:tabs>
          <w:tab w:val="left" w:pos="2460"/>
        </w:tabs>
        <w:rPr>
          <w:b/>
          <w:bCs/>
          <w:i/>
          <w:iCs/>
          <w:szCs w:val="28"/>
          <w:highlight w:val="yellow"/>
        </w:rPr>
      </w:pPr>
    </w:p>
    <w:p w14:paraId="28B1A339" w14:textId="1CC496FF" w:rsidR="00390A61" w:rsidRPr="00D9356C" w:rsidRDefault="00CD5929" w:rsidP="00390A61">
      <w:pPr>
        <w:rPr>
          <w:bCs/>
          <w:i/>
          <w:iCs/>
          <w:szCs w:val="28"/>
        </w:rPr>
      </w:pPr>
      <w:r>
        <w:rPr>
          <w:bCs/>
          <w:i/>
          <w:iCs/>
          <w:szCs w:val="28"/>
        </w:rPr>
        <w:t>Meeting demand for</w:t>
      </w:r>
      <w:r w:rsidR="005C5F33">
        <w:rPr>
          <w:bCs/>
          <w:i/>
          <w:iCs/>
          <w:szCs w:val="28"/>
        </w:rPr>
        <w:t xml:space="preserve"> </w:t>
      </w:r>
      <w:r w:rsidR="005C5F33" w:rsidRPr="005C5F33">
        <w:rPr>
          <w:bCs/>
          <w:i/>
          <w:iCs/>
          <w:szCs w:val="28"/>
        </w:rPr>
        <w:t>hockey suitable AGPs</w:t>
      </w:r>
    </w:p>
    <w:p w14:paraId="41CF7901" w14:textId="2BF86A58" w:rsidR="00390A61" w:rsidRDefault="00390A61" w:rsidP="00390A61">
      <w:pPr>
        <w:rPr>
          <w:bCs/>
          <w:i/>
          <w:iCs/>
          <w:szCs w:val="28"/>
          <w:highlight w:val="yellow"/>
        </w:rPr>
      </w:pPr>
    </w:p>
    <w:p w14:paraId="0E44E6B5" w14:textId="6A5F18A4" w:rsidR="00A61716" w:rsidRPr="007A0125" w:rsidRDefault="00A61716" w:rsidP="007A0125">
      <w:pPr>
        <w:pStyle w:val="ListParagraph"/>
        <w:numPr>
          <w:ilvl w:val="0"/>
          <w:numId w:val="32"/>
        </w:numPr>
        <w:ind w:left="0" w:right="-43" w:hanging="567"/>
        <w:contextualSpacing w:val="0"/>
        <w:rPr>
          <w:color w:val="000000"/>
          <w:szCs w:val="22"/>
          <w:lang w:eastAsia="en-GB"/>
        </w:rPr>
      </w:pPr>
      <w:r w:rsidRPr="007A0125">
        <w:rPr>
          <w:color w:val="000000"/>
          <w:szCs w:val="22"/>
          <w:lang w:eastAsia="en-GB"/>
        </w:rPr>
        <w:t xml:space="preserve">The PPS Guidance suggests that a pitch with sports lighting can accommodate four match equivalent sessions on a Saturday. With teams playing on a home and away format, this equates to one AGP being able to cater for eight ‘home’ teams (one team requires 0.5 match equivalent sessions per week on its ‘home’ AGP). </w:t>
      </w:r>
    </w:p>
    <w:p w14:paraId="44FD4F97" w14:textId="77777777" w:rsidR="00A61716" w:rsidRPr="007A0125" w:rsidRDefault="00A61716" w:rsidP="007A0125">
      <w:pPr>
        <w:pStyle w:val="ListParagraph"/>
        <w:ind w:left="0" w:right="-43"/>
        <w:contextualSpacing w:val="0"/>
        <w:rPr>
          <w:color w:val="000000"/>
          <w:szCs w:val="22"/>
          <w:lang w:eastAsia="en-GB"/>
        </w:rPr>
      </w:pPr>
    </w:p>
    <w:p w14:paraId="22642FF0" w14:textId="2B179E06" w:rsidR="00A61716" w:rsidRPr="007A0125" w:rsidRDefault="00A61716" w:rsidP="007A0125">
      <w:pPr>
        <w:pStyle w:val="ListParagraph"/>
        <w:numPr>
          <w:ilvl w:val="0"/>
          <w:numId w:val="32"/>
        </w:numPr>
        <w:ind w:left="0" w:right="-43" w:hanging="567"/>
        <w:contextualSpacing w:val="0"/>
        <w:rPr>
          <w:color w:val="000000"/>
          <w:szCs w:val="22"/>
          <w:lang w:eastAsia="en-GB"/>
        </w:rPr>
      </w:pPr>
      <w:r w:rsidRPr="007A0125">
        <w:rPr>
          <w:color w:val="000000"/>
          <w:szCs w:val="22"/>
          <w:lang w:eastAsia="en-GB"/>
        </w:rPr>
        <w:t xml:space="preserve">However, its acknowledged that the pitch at Beacon Academy has floodlighting issues (as identified in the Assessment Report) and therefore matches cannot be played into the later </w:t>
      </w:r>
      <w:r w:rsidR="001A637E" w:rsidRPr="007A0125">
        <w:rPr>
          <w:color w:val="000000"/>
          <w:szCs w:val="22"/>
          <w:lang w:eastAsia="en-GB"/>
        </w:rPr>
        <w:t xml:space="preserve">winter </w:t>
      </w:r>
      <w:r w:rsidRPr="007A0125">
        <w:rPr>
          <w:color w:val="000000"/>
          <w:szCs w:val="22"/>
          <w:lang w:eastAsia="en-GB"/>
        </w:rPr>
        <w:t xml:space="preserve">afternoons, reducing the capacity to three match sessions per day, and the ability to accommodate six teams. </w:t>
      </w:r>
    </w:p>
    <w:p w14:paraId="2A982544" w14:textId="29DA5C86" w:rsidR="00A61716" w:rsidRPr="007A0125" w:rsidRDefault="00A61716" w:rsidP="007A0125">
      <w:pPr>
        <w:pStyle w:val="ListParagraph"/>
        <w:ind w:left="0" w:right="-43"/>
        <w:contextualSpacing w:val="0"/>
        <w:rPr>
          <w:color w:val="000000"/>
          <w:szCs w:val="22"/>
          <w:lang w:eastAsia="en-GB"/>
        </w:rPr>
      </w:pPr>
    </w:p>
    <w:p w14:paraId="391C4AB6" w14:textId="559CFBF4" w:rsidR="00A61716" w:rsidRPr="007A0125" w:rsidRDefault="00A61716" w:rsidP="007A0125">
      <w:pPr>
        <w:pStyle w:val="ListParagraph"/>
        <w:numPr>
          <w:ilvl w:val="0"/>
          <w:numId w:val="32"/>
        </w:numPr>
        <w:ind w:left="0" w:right="-43" w:hanging="567"/>
        <w:contextualSpacing w:val="0"/>
        <w:rPr>
          <w:color w:val="000000"/>
          <w:szCs w:val="22"/>
          <w:lang w:eastAsia="en-GB"/>
        </w:rPr>
      </w:pPr>
      <w:r w:rsidRPr="007A0125">
        <w:rPr>
          <w:color w:val="000000"/>
          <w:szCs w:val="22"/>
          <w:lang w:eastAsia="en-GB"/>
        </w:rPr>
        <w:t xml:space="preserve">Due to the rural nature of the district, it is important to determine pitch need by club, as opposed to an overall figure to present the picture of need on a specific basis. </w:t>
      </w:r>
    </w:p>
    <w:p w14:paraId="027A9A15" w14:textId="3475D452" w:rsidR="008D6E0A" w:rsidRDefault="008D6E0A" w:rsidP="00A61716">
      <w:pPr>
        <w:pStyle w:val="ListParagraph"/>
        <w:ind w:left="0"/>
        <w:rPr>
          <w:rFonts w:cs="Arial"/>
          <w:szCs w:val="22"/>
        </w:rPr>
      </w:pPr>
    </w:p>
    <w:p w14:paraId="275F2C94" w14:textId="4902A482" w:rsidR="008D6E0A" w:rsidRDefault="008D6E0A" w:rsidP="00A61716">
      <w:pPr>
        <w:pStyle w:val="ListParagraph"/>
        <w:ind w:left="0"/>
        <w:rPr>
          <w:rFonts w:cs="Arial"/>
          <w:i/>
          <w:iCs/>
          <w:szCs w:val="22"/>
        </w:rPr>
      </w:pPr>
      <w:r w:rsidRPr="008D6E0A">
        <w:rPr>
          <w:rFonts w:cs="Arial"/>
          <w:i/>
          <w:iCs/>
          <w:szCs w:val="22"/>
        </w:rPr>
        <w:t xml:space="preserve">Hailsham HC </w:t>
      </w:r>
    </w:p>
    <w:p w14:paraId="056DF2CF" w14:textId="6822CAB2" w:rsidR="00EA69DA" w:rsidRDefault="00EA69DA" w:rsidP="00A61716">
      <w:pPr>
        <w:pStyle w:val="ListParagraph"/>
        <w:ind w:left="0"/>
        <w:rPr>
          <w:rFonts w:cs="Arial"/>
          <w:i/>
          <w:iCs/>
          <w:szCs w:val="22"/>
        </w:rPr>
      </w:pPr>
    </w:p>
    <w:p w14:paraId="19C6EF53" w14:textId="1EA80637" w:rsidR="00EA69DA" w:rsidRPr="008D6E0A" w:rsidRDefault="00EA69DA" w:rsidP="007A0125">
      <w:pPr>
        <w:pStyle w:val="ListParagraph"/>
        <w:numPr>
          <w:ilvl w:val="0"/>
          <w:numId w:val="32"/>
        </w:numPr>
        <w:ind w:left="0" w:right="-43" w:hanging="567"/>
        <w:contextualSpacing w:val="0"/>
        <w:rPr>
          <w:rFonts w:cs="Arial"/>
          <w:i/>
          <w:iCs/>
          <w:szCs w:val="22"/>
        </w:rPr>
      </w:pPr>
      <w:r>
        <w:rPr>
          <w:rFonts w:cs="Arial"/>
          <w:szCs w:val="22"/>
        </w:rPr>
        <w:t xml:space="preserve">Hailsham HC has three </w:t>
      </w:r>
      <w:r w:rsidR="005A0E10">
        <w:rPr>
          <w:rFonts w:cs="Arial"/>
          <w:szCs w:val="22"/>
        </w:rPr>
        <w:t>women’s</w:t>
      </w:r>
      <w:r>
        <w:rPr>
          <w:rFonts w:cs="Arial"/>
          <w:szCs w:val="22"/>
        </w:rPr>
        <w:t xml:space="preserve"> teams, two men’s teams and one junior development team, which </w:t>
      </w:r>
      <w:r w:rsidRPr="007A0125">
        <w:rPr>
          <w:color w:val="000000"/>
          <w:szCs w:val="22"/>
          <w:lang w:eastAsia="en-GB"/>
        </w:rPr>
        <w:t>collectively</w:t>
      </w:r>
      <w:r>
        <w:rPr>
          <w:rFonts w:cs="Arial"/>
          <w:szCs w:val="22"/>
        </w:rPr>
        <w:t xml:space="preserve"> combines to a membership of around 100 people. Based on the methodology, the Club has a requirement for five senior teams to accommodate Hailsham College for match play (which would align to two or three fixtures per week based on home vs away rotation). On this basis, the Club can accommodate all existing demand on the site. It has no future demand aspirations and therefore it is apparent that this pitch can support all demand from the Club. However, it is imperative that the known quality issues of the pitch are resolved over the lifespan of the PPOSS to ensure it can continue to operate.</w:t>
      </w:r>
    </w:p>
    <w:p w14:paraId="26CEA795" w14:textId="77777777" w:rsidR="005C5F33" w:rsidRDefault="005C5F33" w:rsidP="00390A61">
      <w:pPr>
        <w:rPr>
          <w:iCs/>
          <w:szCs w:val="26"/>
        </w:rPr>
      </w:pPr>
      <w:bookmarkStart w:id="102" w:name="_Hlk72506917"/>
    </w:p>
    <w:p w14:paraId="28B46BFA" w14:textId="0A232F5A" w:rsidR="005C5F33" w:rsidRPr="00EA69DA" w:rsidRDefault="00EA69DA" w:rsidP="00EA69DA">
      <w:pPr>
        <w:pStyle w:val="ListParagraph"/>
        <w:ind w:left="0"/>
        <w:rPr>
          <w:rFonts w:cs="Arial"/>
          <w:i/>
          <w:iCs/>
          <w:szCs w:val="22"/>
        </w:rPr>
      </w:pPr>
      <w:r w:rsidRPr="00EA69DA">
        <w:rPr>
          <w:rFonts w:cs="Arial"/>
          <w:i/>
          <w:iCs/>
          <w:szCs w:val="22"/>
        </w:rPr>
        <w:t xml:space="preserve">Crowborough HC </w:t>
      </w:r>
    </w:p>
    <w:p w14:paraId="6DB888D2" w14:textId="420F0463" w:rsidR="005C5F33" w:rsidRDefault="005C5F33" w:rsidP="00390A61">
      <w:pPr>
        <w:rPr>
          <w:bCs/>
          <w:szCs w:val="28"/>
        </w:rPr>
      </w:pPr>
    </w:p>
    <w:p w14:paraId="5D36BB86" w14:textId="186BCF34" w:rsidR="00B961B9" w:rsidRDefault="007D7B2F" w:rsidP="007A0125">
      <w:pPr>
        <w:pStyle w:val="ListParagraph"/>
        <w:numPr>
          <w:ilvl w:val="0"/>
          <w:numId w:val="32"/>
        </w:numPr>
        <w:ind w:left="0" w:right="-43" w:hanging="567"/>
        <w:contextualSpacing w:val="0"/>
        <w:rPr>
          <w:rFonts w:cs="Arial"/>
          <w:szCs w:val="22"/>
        </w:rPr>
      </w:pPr>
      <w:r w:rsidRPr="00F73F9E">
        <w:rPr>
          <w:rFonts w:cs="Arial"/>
          <w:szCs w:val="22"/>
        </w:rPr>
        <w:t>Crowborough HC consists of three senior men’s, three senior ladies, an U16 mixed</w:t>
      </w:r>
      <w:r w:rsidR="00E80728">
        <w:rPr>
          <w:rFonts w:cs="Arial"/>
          <w:szCs w:val="22"/>
        </w:rPr>
        <w:t xml:space="preserve"> team</w:t>
      </w:r>
      <w:r w:rsidRPr="00F73F9E">
        <w:rPr>
          <w:rFonts w:cs="Arial"/>
          <w:szCs w:val="22"/>
        </w:rPr>
        <w:t>, U14 boys and six junior sides from U12 to U</w:t>
      </w:r>
      <w:r w:rsidR="00E80728">
        <w:rPr>
          <w:rFonts w:cs="Arial"/>
          <w:szCs w:val="22"/>
        </w:rPr>
        <w:t>1</w:t>
      </w:r>
      <w:r w:rsidRPr="00F73F9E">
        <w:rPr>
          <w:rFonts w:cs="Arial"/>
          <w:szCs w:val="22"/>
        </w:rPr>
        <w:t xml:space="preserve">8. In addition to this the Club </w:t>
      </w:r>
      <w:r>
        <w:rPr>
          <w:rFonts w:cs="Arial"/>
          <w:szCs w:val="22"/>
        </w:rPr>
        <w:t>has</w:t>
      </w:r>
      <w:r w:rsidRPr="00F73F9E">
        <w:rPr>
          <w:rFonts w:cs="Arial"/>
          <w:szCs w:val="22"/>
        </w:rPr>
        <w:t xml:space="preserve"> </w:t>
      </w:r>
      <w:r w:rsidR="005A0E10">
        <w:rPr>
          <w:rFonts w:cs="Arial"/>
          <w:szCs w:val="22"/>
        </w:rPr>
        <w:t xml:space="preserve">around </w:t>
      </w:r>
      <w:r w:rsidRPr="00F73F9E">
        <w:rPr>
          <w:rFonts w:cs="Arial"/>
          <w:szCs w:val="22"/>
        </w:rPr>
        <w:t xml:space="preserve">50 juniors aged </w:t>
      </w:r>
      <w:r w:rsidRPr="007A0125">
        <w:rPr>
          <w:color w:val="000000"/>
          <w:szCs w:val="22"/>
          <w:lang w:eastAsia="en-GB"/>
        </w:rPr>
        <w:t>from</w:t>
      </w:r>
      <w:r w:rsidRPr="00F73F9E">
        <w:rPr>
          <w:rFonts w:cs="Arial"/>
          <w:szCs w:val="22"/>
        </w:rPr>
        <w:t xml:space="preserve"> five to 10 that are not playing in a team </w:t>
      </w:r>
      <w:r>
        <w:rPr>
          <w:rFonts w:cs="Arial"/>
          <w:szCs w:val="22"/>
        </w:rPr>
        <w:t xml:space="preserve">but do </w:t>
      </w:r>
      <w:r w:rsidRPr="00F73F9E">
        <w:rPr>
          <w:rFonts w:cs="Arial"/>
          <w:szCs w:val="22"/>
        </w:rPr>
        <w:t xml:space="preserve">engage in Saturday morning training sessions. </w:t>
      </w:r>
      <w:r>
        <w:rPr>
          <w:rFonts w:cs="Arial"/>
          <w:szCs w:val="22"/>
        </w:rPr>
        <w:t xml:space="preserve">In total its membership equates to around 320 members. </w:t>
      </w:r>
      <w:r w:rsidR="00E27F37">
        <w:rPr>
          <w:rFonts w:cs="Arial"/>
          <w:szCs w:val="22"/>
        </w:rPr>
        <w:t xml:space="preserve">Based on the methodology (and its revised position of being able to accommodate three matches per day or six teams) it is considered the pitch is fully at capacity for peak time need. </w:t>
      </w:r>
      <w:r w:rsidR="00B961B9">
        <w:rPr>
          <w:rFonts w:cs="Arial"/>
          <w:szCs w:val="22"/>
        </w:rPr>
        <w:t>Similarly,</w:t>
      </w:r>
      <w:r w:rsidR="00E27F37">
        <w:rPr>
          <w:rFonts w:cs="Arial"/>
          <w:szCs w:val="22"/>
        </w:rPr>
        <w:t xml:space="preserve"> Hailsham College quality issues are a</w:t>
      </w:r>
      <w:r w:rsidR="004B65BD">
        <w:rPr>
          <w:rFonts w:cs="Arial"/>
          <w:szCs w:val="22"/>
        </w:rPr>
        <w:t xml:space="preserve">n ongoing concern and improvements </w:t>
      </w:r>
      <w:r w:rsidR="00E80728">
        <w:rPr>
          <w:rFonts w:cs="Arial"/>
          <w:szCs w:val="22"/>
        </w:rPr>
        <w:t xml:space="preserve">to the playing surface </w:t>
      </w:r>
      <w:r w:rsidR="004B65BD">
        <w:rPr>
          <w:rFonts w:cs="Arial"/>
          <w:szCs w:val="22"/>
        </w:rPr>
        <w:t>are required over the lifespan of the PPOSS</w:t>
      </w:r>
      <w:r w:rsidR="00B961B9">
        <w:rPr>
          <w:rFonts w:cs="Arial"/>
          <w:szCs w:val="22"/>
        </w:rPr>
        <w:t>.</w:t>
      </w:r>
    </w:p>
    <w:p w14:paraId="6BA3CBF8" w14:textId="77777777" w:rsidR="00B961B9" w:rsidRDefault="00B961B9" w:rsidP="007D7B2F">
      <w:pPr>
        <w:rPr>
          <w:rFonts w:cs="Arial"/>
          <w:szCs w:val="22"/>
        </w:rPr>
      </w:pPr>
    </w:p>
    <w:p w14:paraId="630B64D6" w14:textId="77777777" w:rsidR="005A0E10" w:rsidRDefault="005A0E10" w:rsidP="005A0E10">
      <w:pPr>
        <w:pStyle w:val="ListParagraph"/>
        <w:numPr>
          <w:ilvl w:val="0"/>
          <w:numId w:val="32"/>
        </w:numPr>
        <w:ind w:left="0" w:right="-43" w:hanging="567"/>
        <w:contextualSpacing w:val="0"/>
        <w:rPr>
          <w:rFonts w:cs="Arial"/>
          <w:color w:val="000000"/>
          <w:szCs w:val="22"/>
        </w:rPr>
      </w:pPr>
      <w:r>
        <w:rPr>
          <w:rFonts w:cs="Arial"/>
          <w:color w:val="000000"/>
          <w:szCs w:val="22"/>
        </w:rPr>
        <w:t xml:space="preserve">Aspirational future demand expressed by Crowborough HC equates to a senior men’s, senior women’s and an U14 girls’ team. If growth aspirations are achieved, none of these teams could be theoretically accommodated at Beacon Academy and as such would need to be </w:t>
      </w:r>
      <w:r w:rsidRPr="007A0125">
        <w:rPr>
          <w:color w:val="000000"/>
          <w:szCs w:val="22"/>
          <w:lang w:eastAsia="en-GB"/>
        </w:rPr>
        <w:t>accommodated</w:t>
      </w:r>
      <w:r>
        <w:rPr>
          <w:rFonts w:cs="Arial"/>
          <w:color w:val="000000"/>
          <w:szCs w:val="22"/>
        </w:rPr>
        <w:t xml:space="preserve"> elsewhere; currently likely at Lingfield College in Surrey with which it has a pre-existing relationship. This pitch is a circa 30 minute drive from Beacon Academy and although would accommodate demand, is not ideal for becoming a secondary home venue due to drive time distances. As such, if future demand is to be realised, an additional pitch would be required within the broad Crowborough &amp; Rural North catchment to accommodate demand. </w:t>
      </w:r>
    </w:p>
    <w:p w14:paraId="77C4F397" w14:textId="77777777" w:rsidR="00D34AAF" w:rsidRDefault="00D34AAF">
      <w:pPr>
        <w:spacing w:after="160" w:line="259" w:lineRule="auto"/>
        <w:jc w:val="left"/>
        <w:rPr>
          <w:rFonts w:cs="Arial"/>
          <w:i/>
          <w:iCs/>
          <w:color w:val="000000"/>
          <w:szCs w:val="22"/>
        </w:rPr>
      </w:pPr>
      <w:r>
        <w:rPr>
          <w:rFonts w:cs="Arial"/>
          <w:i/>
          <w:iCs/>
          <w:color w:val="000000"/>
          <w:szCs w:val="22"/>
        </w:rPr>
        <w:br w:type="page"/>
      </w:r>
    </w:p>
    <w:p w14:paraId="063335F0" w14:textId="4266AB43" w:rsidR="004E3138" w:rsidRPr="004B65BD" w:rsidRDefault="004B65BD" w:rsidP="004E3138">
      <w:pPr>
        <w:pStyle w:val="ListParagraph"/>
        <w:ind w:left="0"/>
        <w:rPr>
          <w:rFonts w:cs="Arial"/>
          <w:i/>
          <w:iCs/>
          <w:color w:val="000000"/>
          <w:szCs w:val="22"/>
        </w:rPr>
      </w:pPr>
      <w:r w:rsidRPr="004B65BD">
        <w:rPr>
          <w:rFonts w:cs="Arial"/>
          <w:i/>
          <w:iCs/>
          <w:color w:val="000000"/>
          <w:szCs w:val="22"/>
        </w:rPr>
        <w:lastRenderedPageBreak/>
        <w:t xml:space="preserve">Conclusion </w:t>
      </w:r>
    </w:p>
    <w:p w14:paraId="7A0B7D50" w14:textId="77777777" w:rsidR="004E3138" w:rsidRDefault="004E3138" w:rsidP="00390A61">
      <w:pPr>
        <w:rPr>
          <w:bCs/>
          <w:szCs w:val="28"/>
        </w:rPr>
      </w:pPr>
    </w:p>
    <w:p w14:paraId="7C535A32" w14:textId="5170A56F" w:rsidR="00390A61" w:rsidRPr="00D9356C" w:rsidRDefault="009F1A70" w:rsidP="007A0125">
      <w:pPr>
        <w:pStyle w:val="ListParagraph"/>
        <w:numPr>
          <w:ilvl w:val="0"/>
          <w:numId w:val="32"/>
        </w:numPr>
        <w:ind w:left="0" w:right="-43" w:hanging="567"/>
        <w:contextualSpacing w:val="0"/>
        <w:rPr>
          <w:bCs/>
          <w:szCs w:val="28"/>
        </w:rPr>
      </w:pPr>
      <w:r>
        <w:rPr>
          <w:bCs/>
          <w:szCs w:val="28"/>
        </w:rPr>
        <w:t>Both pitches are</w:t>
      </w:r>
      <w:r w:rsidR="0048506E">
        <w:rPr>
          <w:bCs/>
          <w:szCs w:val="28"/>
        </w:rPr>
        <w:t xml:space="preserve"> required </w:t>
      </w:r>
      <w:r>
        <w:rPr>
          <w:bCs/>
          <w:szCs w:val="28"/>
        </w:rPr>
        <w:t xml:space="preserve">to support existing clubs, </w:t>
      </w:r>
      <w:r w:rsidR="0048506E">
        <w:rPr>
          <w:bCs/>
          <w:szCs w:val="28"/>
        </w:rPr>
        <w:t>with</w:t>
      </w:r>
      <w:r>
        <w:rPr>
          <w:bCs/>
          <w:szCs w:val="28"/>
        </w:rPr>
        <w:t xml:space="preserve"> no scope for consolidation of </w:t>
      </w:r>
      <w:r w:rsidR="004B65BD">
        <w:rPr>
          <w:bCs/>
          <w:szCs w:val="28"/>
        </w:rPr>
        <w:t>hockey suitable pitches</w:t>
      </w:r>
      <w:r>
        <w:rPr>
          <w:bCs/>
          <w:szCs w:val="28"/>
        </w:rPr>
        <w:t xml:space="preserve">. Therefore, both </w:t>
      </w:r>
      <w:r w:rsidR="00D96200">
        <w:rPr>
          <w:bCs/>
          <w:szCs w:val="28"/>
        </w:rPr>
        <w:t>pitches</w:t>
      </w:r>
      <w:r>
        <w:rPr>
          <w:bCs/>
          <w:szCs w:val="28"/>
        </w:rPr>
        <w:t xml:space="preserve"> require </w:t>
      </w:r>
      <w:r w:rsidR="005C5F33">
        <w:rPr>
          <w:bCs/>
          <w:szCs w:val="28"/>
        </w:rPr>
        <w:t>long</w:t>
      </w:r>
      <w:r w:rsidR="0048506E">
        <w:rPr>
          <w:bCs/>
          <w:szCs w:val="28"/>
        </w:rPr>
        <w:t>-</w:t>
      </w:r>
      <w:r w:rsidR="005C5F33">
        <w:rPr>
          <w:bCs/>
          <w:szCs w:val="28"/>
        </w:rPr>
        <w:t xml:space="preserve">term </w:t>
      </w:r>
      <w:r>
        <w:rPr>
          <w:bCs/>
          <w:szCs w:val="28"/>
        </w:rPr>
        <w:t xml:space="preserve">protection from </w:t>
      </w:r>
      <w:r w:rsidR="00E35C9F">
        <w:rPr>
          <w:bCs/>
          <w:szCs w:val="28"/>
        </w:rPr>
        <w:t xml:space="preserve">both </w:t>
      </w:r>
      <w:r w:rsidR="005C5F33">
        <w:rPr>
          <w:bCs/>
          <w:szCs w:val="28"/>
        </w:rPr>
        <w:t xml:space="preserve">development </w:t>
      </w:r>
      <w:r>
        <w:rPr>
          <w:bCs/>
          <w:szCs w:val="28"/>
        </w:rPr>
        <w:t xml:space="preserve">and </w:t>
      </w:r>
      <w:r w:rsidR="004E3932" w:rsidRPr="007A0125">
        <w:rPr>
          <w:color w:val="000000"/>
          <w:szCs w:val="22"/>
          <w:lang w:eastAsia="en-GB"/>
        </w:rPr>
        <w:t>conversion</w:t>
      </w:r>
      <w:r w:rsidR="004E3932">
        <w:rPr>
          <w:bCs/>
          <w:szCs w:val="28"/>
        </w:rPr>
        <w:t xml:space="preserve"> to 3G. </w:t>
      </w:r>
      <w:r w:rsidR="00E35C9F">
        <w:rPr>
          <w:bCs/>
          <w:szCs w:val="28"/>
        </w:rPr>
        <w:t>The priority for all relevant partners should be working towards the improvement of these pitches to ensure their long</w:t>
      </w:r>
      <w:r w:rsidR="00CE1C1A">
        <w:rPr>
          <w:bCs/>
          <w:szCs w:val="28"/>
        </w:rPr>
        <w:t>-</w:t>
      </w:r>
      <w:r w:rsidR="00E35C9F">
        <w:rPr>
          <w:bCs/>
          <w:szCs w:val="28"/>
        </w:rPr>
        <w:t xml:space="preserve">term useability. Future demand needs should be monitored as part of Stage E of the PPOSS with consultation with England Hockey. </w:t>
      </w:r>
    </w:p>
    <w:bookmarkEnd w:id="102"/>
    <w:p w14:paraId="24B837DC" w14:textId="77777777" w:rsidR="00390A61" w:rsidRPr="00390A61" w:rsidRDefault="00390A61" w:rsidP="00390A61">
      <w:pPr>
        <w:tabs>
          <w:tab w:val="left" w:pos="2460"/>
        </w:tabs>
        <w:ind w:right="98"/>
        <w:rPr>
          <w:bCs/>
          <w:i/>
          <w:iCs/>
          <w:szCs w:val="28"/>
          <w:highlight w:val="yellow"/>
        </w:rPr>
      </w:pPr>
    </w:p>
    <w:p w14:paraId="5B8887E9" w14:textId="77777777" w:rsidR="00390A61" w:rsidRPr="00162EBE" w:rsidRDefault="00390A61" w:rsidP="00390A61">
      <w:pPr>
        <w:tabs>
          <w:tab w:val="left" w:pos="2460"/>
        </w:tabs>
        <w:ind w:right="98"/>
        <w:rPr>
          <w:b/>
          <w:i/>
          <w:color w:val="000000" w:themeColor="text1"/>
        </w:rPr>
      </w:pPr>
      <w:r w:rsidRPr="00162EBE">
        <w:rPr>
          <w:b/>
          <w:i/>
          <w:color w:val="000000" w:themeColor="text1"/>
        </w:rPr>
        <w:t>Recommendations</w:t>
      </w:r>
    </w:p>
    <w:p w14:paraId="1FD2EC8F" w14:textId="77777777" w:rsidR="00390A61" w:rsidRPr="00390A61" w:rsidRDefault="00390A61" w:rsidP="00390A61">
      <w:pPr>
        <w:tabs>
          <w:tab w:val="left" w:pos="2460"/>
        </w:tabs>
        <w:ind w:right="98"/>
        <w:rPr>
          <w:b/>
          <w:i/>
          <w:color w:val="000000" w:themeColor="text1"/>
          <w:highlight w:val="yellow"/>
        </w:rPr>
      </w:pPr>
    </w:p>
    <w:p w14:paraId="32F851EA" w14:textId="17BD0BDE" w:rsidR="004E3932" w:rsidRPr="004E3932" w:rsidRDefault="004E3932" w:rsidP="00066A6E">
      <w:pPr>
        <w:numPr>
          <w:ilvl w:val="0"/>
          <w:numId w:val="12"/>
        </w:numPr>
        <w:contextualSpacing/>
        <w:rPr>
          <w:szCs w:val="28"/>
        </w:rPr>
      </w:pPr>
      <w:r>
        <w:rPr>
          <w:szCs w:val="28"/>
        </w:rPr>
        <w:t xml:space="preserve">Protect all sand-based AGPs for continue hockey use. </w:t>
      </w:r>
    </w:p>
    <w:p w14:paraId="4FF292DA" w14:textId="781C9F02" w:rsidR="00E02724" w:rsidRPr="00305B49" w:rsidRDefault="00390A61" w:rsidP="00066A6E">
      <w:pPr>
        <w:pStyle w:val="ListParagraph"/>
        <w:numPr>
          <w:ilvl w:val="0"/>
          <w:numId w:val="12"/>
        </w:numPr>
        <w:ind w:right="-21"/>
      </w:pPr>
      <w:r w:rsidRPr="00305B49">
        <w:t xml:space="preserve">Improve quality of the AGP at </w:t>
      </w:r>
      <w:r w:rsidR="00305B49" w:rsidRPr="00305B49">
        <w:t>Beacon Academy and Hailsham Community College</w:t>
      </w:r>
      <w:r w:rsidRPr="00305B49">
        <w:t xml:space="preserve"> </w:t>
      </w:r>
      <w:r w:rsidR="004E3932">
        <w:t>or mitigate for the loss of any pitch on a like for like basis so hockey is not negatively impacted.</w:t>
      </w:r>
    </w:p>
    <w:p w14:paraId="7A41B7C4" w14:textId="77777777" w:rsidR="00390A61" w:rsidRPr="00305B49" w:rsidRDefault="00390A61" w:rsidP="00066A6E">
      <w:pPr>
        <w:pStyle w:val="ListParagraph"/>
        <w:numPr>
          <w:ilvl w:val="0"/>
          <w:numId w:val="12"/>
        </w:numPr>
        <w:ind w:right="-21"/>
      </w:pPr>
      <w:r w:rsidRPr="00305B49">
        <w:rPr>
          <w:bCs/>
          <w:iCs/>
          <w:szCs w:val="28"/>
        </w:rPr>
        <w:t>Ensure all hockey suitable AGPs have a sinking fund in place for their eventual refurbishment.</w:t>
      </w:r>
    </w:p>
    <w:p w14:paraId="4633E1F9" w14:textId="77777777" w:rsidR="00390A61" w:rsidRPr="00305B49" w:rsidRDefault="00390A61" w:rsidP="00066A6E">
      <w:pPr>
        <w:pStyle w:val="ListBulletmain"/>
        <w:numPr>
          <w:ilvl w:val="0"/>
          <w:numId w:val="12"/>
        </w:numPr>
        <w:rPr>
          <w:color w:val="000000"/>
          <w:szCs w:val="22"/>
          <w:lang w:eastAsia="en-GB"/>
        </w:rPr>
      </w:pPr>
      <w:r w:rsidRPr="00305B49">
        <w:rPr>
          <w:color w:val="000000"/>
          <w:szCs w:val="22"/>
          <w:lang w:eastAsia="en-GB"/>
        </w:rPr>
        <w:t xml:space="preserve">Ensure that any large housing developments are provided for and assess the need for new pitch provision through master planning on an individual basis. </w:t>
      </w:r>
    </w:p>
    <w:p w14:paraId="4F70EC64" w14:textId="577EB9BB" w:rsidR="00390A61" w:rsidRPr="00305B49" w:rsidRDefault="00390A61" w:rsidP="00066A6E">
      <w:pPr>
        <w:pStyle w:val="ListBulletmain"/>
        <w:numPr>
          <w:ilvl w:val="0"/>
          <w:numId w:val="12"/>
        </w:numPr>
        <w:rPr>
          <w:color w:val="000000"/>
          <w:szCs w:val="22"/>
          <w:lang w:eastAsia="en-GB"/>
        </w:rPr>
      </w:pPr>
      <w:r w:rsidRPr="00305B49">
        <w:rPr>
          <w:color w:val="000000"/>
          <w:szCs w:val="22"/>
          <w:lang w:eastAsia="en-GB"/>
        </w:rPr>
        <w:t xml:space="preserve">Where a development is of a size to justify on-site </w:t>
      </w:r>
      <w:r w:rsidR="00305B49" w:rsidRPr="00305B49">
        <w:rPr>
          <w:color w:val="000000"/>
          <w:szCs w:val="22"/>
          <w:lang w:eastAsia="en-GB"/>
        </w:rPr>
        <w:t>hockey</w:t>
      </w:r>
      <w:r w:rsidRPr="00305B49">
        <w:rPr>
          <w:color w:val="000000"/>
          <w:szCs w:val="22"/>
          <w:lang w:eastAsia="en-GB"/>
        </w:rPr>
        <w:t xml:space="preserve"> provision, ensure that any proposals for new pitches will attract adequate demand. </w:t>
      </w:r>
    </w:p>
    <w:p w14:paraId="3A29977D" w14:textId="6191384E" w:rsidR="00390A61" w:rsidRDefault="00390A61" w:rsidP="00066A6E">
      <w:pPr>
        <w:pStyle w:val="ListBulletmain"/>
        <w:numPr>
          <w:ilvl w:val="0"/>
          <w:numId w:val="12"/>
        </w:numPr>
        <w:rPr>
          <w:color w:val="000000"/>
          <w:szCs w:val="22"/>
          <w:lang w:eastAsia="en-GB"/>
        </w:rPr>
      </w:pPr>
      <w:r w:rsidRPr="00162EBE">
        <w:rPr>
          <w:color w:val="000000"/>
          <w:szCs w:val="22"/>
          <w:lang w:eastAsia="en-GB"/>
        </w:rPr>
        <w:t xml:space="preserve">Where a development is not of a size to justify on-site </w:t>
      </w:r>
      <w:r w:rsidR="00162EBE" w:rsidRPr="00162EBE">
        <w:rPr>
          <w:color w:val="000000"/>
          <w:szCs w:val="22"/>
          <w:lang w:eastAsia="en-GB"/>
        </w:rPr>
        <w:t>hockey</w:t>
      </w:r>
      <w:r w:rsidRPr="00162EBE">
        <w:rPr>
          <w:color w:val="000000"/>
          <w:szCs w:val="22"/>
          <w:lang w:eastAsia="en-GB"/>
        </w:rPr>
        <w:t xml:space="preserve"> provision, or if sufficient demand cannot be attracted, consider using contributions to improve existing sites within the locality. </w:t>
      </w:r>
    </w:p>
    <w:p w14:paraId="1B29F390" w14:textId="0BD23785" w:rsidR="00E034AF" w:rsidRPr="00162EBE" w:rsidRDefault="00E034AF" w:rsidP="00066A6E">
      <w:pPr>
        <w:pStyle w:val="ListBulletmain"/>
        <w:numPr>
          <w:ilvl w:val="0"/>
          <w:numId w:val="12"/>
        </w:numPr>
        <w:rPr>
          <w:color w:val="000000"/>
          <w:szCs w:val="22"/>
          <w:lang w:eastAsia="en-GB"/>
        </w:rPr>
      </w:pPr>
      <w:r>
        <w:rPr>
          <w:color w:val="000000"/>
          <w:szCs w:val="22"/>
          <w:lang w:eastAsia="en-GB"/>
        </w:rPr>
        <w:t xml:space="preserve">Look </w:t>
      </w:r>
      <w:r w:rsidR="00D50ECE">
        <w:rPr>
          <w:color w:val="000000"/>
          <w:szCs w:val="22"/>
          <w:lang w:eastAsia="en-GB"/>
        </w:rPr>
        <w:t xml:space="preserve">to provide Crowborough HC with </w:t>
      </w:r>
      <w:r w:rsidR="00837EEA">
        <w:rPr>
          <w:color w:val="000000"/>
          <w:szCs w:val="22"/>
          <w:lang w:eastAsia="en-GB"/>
        </w:rPr>
        <w:t>suitable</w:t>
      </w:r>
      <w:r w:rsidR="00D50ECE">
        <w:rPr>
          <w:color w:val="000000"/>
          <w:szCs w:val="22"/>
          <w:lang w:eastAsia="en-GB"/>
        </w:rPr>
        <w:t xml:space="preserve"> ancillary </w:t>
      </w:r>
      <w:r w:rsidR="00CE1C1A">
        <w:rPr>
          <w:color w:val="000000"/>
          <w:szCs w:val="22"/>
          <w:lang w:eastAsia="en-GB"/>
        </w:rPr>
        <w:t>facilities.</w:t>
      </w:r>
      <w:r w:rsidR="00D50ECE">
        <w:rPr>
          <w:color w:val="000000"/>
          <w:szCs w:val="22"/>
          <w:lang w:eastAsia="en-GB"/>
        </w:rPr>
        <w:t xml:space="preserve"> </w:t>
      </w:r>
    </w:p>
    <w:p w14:paraId="15305A5A" w14:textId="77777777" w:rsidR="00473562" w:rsidRDefault="00473562" w:rsidP="00390A61">
      <w:pPr>
        <w:ind w:right="98"/>
        <w:rPr>
          <w:b/>
          <w:color w:val="000000"/>
          <w:szCs w:val="22"/>
          <w:lang w:eastAsia="en-GB"/>
        </w:rPr>
      </w:pPr>
    </w:p>
    <w:p w14:paraId="2BFE6DE0" w14:textId="7B06E337" w:rsidR="00390A61" w:rsidRPr="00162EBE" w:rsidRDefault="00390A61" w:rsidP="00390A61">
      <w:pPr>
        <w:ind w:right="98"/>
        <w:rPr>
          <w:b/>
          <w:color w:val="000000"/>
          <w:szCs w:val="22"/>
          <w:lang w:eastAsia="en-GB"/>
        </w:rPr>
      </w:pPr>
      <w:r w:rsidRPr="00162EBE">
        <w:rPr>
          <w:b/>
          <w:color w:val="000000"/>
          <w:szCs w:val="22"/>
          <w:lang w:eastAsia="en-GB"/>
        </w:rPr>
        <w:t>4.</w:t>
      </w:r>
      <w:r w:rsidR="00946C71" w:rsidRPr="00162EBE">
        <w:rPr>
          <w:b/>
          <w:color w:val="000000"/>
          <w:szCs w:val="22"/>
          <w:lang w:eastAsia="en-GB"/>
        </w:rPr>
        <w:t>6</w:t>
      </w:r>
      <w:r w:rsidRPr="00162EBE">
        <w:rPr>
          <w:b/>
          <w:color w:val="000000"/>
          <w:szCs w:val="22"/>
          <w:lang w:eastAsia="en-GB"/>
        </w:rPr>
        <w:t>: Tennis courts</w:t>
      </w:r>
    </w:p>
    <w:p w14:paraId="5AC9ECD6" w14:textId="77777777" w:rsidR="00390A61" w:rsidRPr="00390A61" w:rsidRDefault="00390A61" w:rsidP="00390A61">
      <w:pPr>
        <w:ind w:right="98"/>
        <w:rPr>
          <w:color w:val="000000"/>
          <w:szCs w:val="22"/>
          <w:highlight w:val="yellow"/>
          <w:lang w:eastAsia="en-GB"/>
        </w:rPr>
      </w:pPr>
    </w:p>
    <w:p w14:paraId="0F8FAC01" w14:textId="77777777" w:rsidR="00390A61" w:rsidRPr="00162EBE" w:rsidRDefault="00390A61" w:rsidP="00390A61">
      <w:pPr>
        <w:ind w:right="98"/>
        <w:rPr>
          <w:b/>
          <w:i/>
          <w:color w:val="000000"/>
          <w:szCs w:val="22"/>
          <w:lang w:eastAsia="en-GB"/>
        </w:rPr>
      </w:pPr>
      <w:r w:rsidRPr="00162EBE">
        <w:rPr>
          <w:b/>
          <w:i/>
          <w:color w:val="000000"/>
          <w:szCs w:val="22"/>
          <w:lang w:eastAsia="en-GB"/>
        </w:rPr>
        <w:t xml:space="preserve">Assessment Report summary </w:t>
      </w:r>
    </w:p>
    <w:p w14:paraId="15C6692C" w14:textId="77777777" w:rsidR="00390A61" w:rsidRPr="00390A61" w:rsidRDefault="00390A61" w:rsidP="00390A61">
      <w:pPr>
        <w:ind w:right="98"/>
        <w:rPr>
          <w:rFonts w:cs="Arial"/>
          <w:b/>
          <w:i/>
          <w:color w:val="000000"/>
          <w:sz w:val="24"/>
          <w:highlight w:val="yellow"/>
          <w:lang w:eastAsia="en-GB"/>
        </w:rPr>
      </w:pPr>
    </w:p>
    <w:p w14:paraId="61FB1221" w14:textId="77777777" w:rsidR="00EF16E4" w:rsidRPr="00DF0B8D" w:rsidRDefault="00EF16E4" w:rsidP="00066A6E">
      <w:pPr>
        <w:pStyle w:val="ListParagraph"/>
        <w:numPr>
          <w:ilvl w:val="0"/>
          <w:numId w:val="12"/>
        </w:numPr>
        <w:ind w:right="-21"/>
        <w:rPr>
          <w:b/>
          <w:bCs/>
        </w:rPr>
      </w:pPr>
      <w:r w:rsidRPr="00DF0B8D">
        <w:rPr>
          <w:b/>
          <w:bCs/>
        </w:rPr>
        <w:t xml:space="preserve">East </w:t>
      </w:r>
      <w:proofErr w:type="spellStart"/>
      <w:r w:rsidRPr="00DF0B8D">
        <w:rPr>
          <w:b/>
          <w:bCs/>
        </w:rPr>
        <w:t>Hoathly</w:t>
      </w:r>
      <w:proofErr w:type="spellEnd"/>
      <w:r w:rsidRPr="00DF0B8D">
        <w:rPr>
          <w:b/>
          <w:bCs/>
        </w:rPr>
        <w:t xml:space="preserve"> and Halland TC, Groombridge TC and Mayfield LTC all have current capacity issues.</w:t>
      </w:r>
    </w:p>
    <w:p w14:paraId="77F3633D" w14:textId="77777777" w:rsidR="00EF16E4" w:rsidRPr="00DF0B8D" w:rsidRDefault="00EF16E4" w:rsidP="00066A6E">
      <w:pPr>
        <w:pStyle w:val="ListParagraph"/>
        <w:numPr>
          <w:ilvl w:val="0"/>
          <w:numId w:val="12"/>
        </w:numPr>
        <w:ind w:right="-21"/>
        <w:rPr>
          <w:b/>
          <w:bCs/>
        </w:rPr>
      </w:pPr>
      <w:r w:rsidRPr="00DF0B8D">
        <w:rPr>
          <w:b/>
          <w:bCs/>
        </w:rPr>
        <w:t>As no non-club courts are identified as hav</w:t>
      </w:r>
      <w:r>
        <w:rPr>
          <w:b/>
          <w:bCs/>
        </w:rPr>
        <w:t>ing</w:t>
      </w:r>
      <w:r w:rsidRPr="00DF0B8D">
        <w:rPr>
          <w:b/>
          <w:bCs/>
        </w:rPr>
        <w:t xml:space="preserve"> any capacity issues, precedence should be placed on improving quality to an adequate standard for informal play, particularly at publicly available sites hosting multiple courts such </w:t>
      </w:r>
      <w:r>
        <w:rPr>
          <w:b/>
          <w:bCs/>
        </w:rPr>
        <w:t xml:space="preserve">as </w:t>
      </w:r>
      <w:r w:rsidRPr="00DF0B8D">
        <w:rPr>
          <w:b/>
          <w:bCs/>
        </w:rPr>
        <w:t>Horam Recreation Ground.</w:t>
      </w:r>
    </w:p>
    <w:p w14:paraId="4F33008A" w14:textId="77777777" w:rsidR="00EF16E4" w:rsidRPr="008E1D54" w:rsidRDefault="00EF16E4" w:rsidP="00066A6E">
      <w:pPr>
        <w:pStyle w:val="ListParagraph"/>
        <w:numPr>
          <w:ilvl w:val="0"/>
          <w:numId w:val="12"/>
        </w:numPr>
        <w:ind w:right="-21"/>
      </w:pPr>
      <w:r w:rsidRPr="008E1D54">
        <w:t xml:space="preserve">There are 99 tennis courts </w:t>
      </w:r>
      <w:r>
        <w:t xml:space="preserve">in total </w:t>
      </w:r>
      <w:r w:rsidRPr="008E1D54">
        <w:t>identified in Wealden across 26 sites, with 64 courts categorised as being available for community use at 18 sites.</w:t>
      </w:r>
    </w:p>
    <w:p w14:paraId="72A87ED4" w14:textId="77777777" w:rsidR="00EF16E4" w:rsidRPr="00E255F3" w:rsidRDefault="00EF16E4" w:rsidP="00066A6E">
      <w:pPr>
        <w:pStyle w:val="ListParagraph"/>
        <w:numPr>
          <w:ilvl w:val="0"/>
          <w:numId w:val="12"/>
        </w:numPr>
        <w:ind w:right="-21"/>
      </w:pPr>
      <w:r w:rsidRPr="00E255F3">
        <w:t xml:space="preserve">The large majority of courts have a macadam surface, with 68 being of this type compared to 18 having an artificial surface, seven are clay based and the remaining six are concrete courts. </w:t>
      </w:r>
    </w:p>
    <w:p w14:paraId="45167CE8" w14:textId="68C19742" w:rsidR="00EF16E4" w:rsidRPr="00E255F3" w:rsidRDefault="00EF16E4" w:rsidP="00066A6E">
      <w:pPr>
        <w:pStyle w:val="ListParagraph"/>
        <w:numPr>
          <w:ilvl w:val="0"/>
          <w:numId w:val="12"/>
        </w:numPr>
        <w:ind w:right="-21"/>
      </w:pPr>
      <w:r w:rsidRPr="00E255F3">
        <w:t xml:space="preserve">In Wealden, ten of the 13 </w:t>
      </w:r>
      <w:r w:rsidR="005A0E10" w:rsidRPr="00E255F3">
        <w:t>clubs’</w:t>
      </w:r>
      <w:r w:rsidRPr="00E255F3">
        <w:t xml:space="preserve"> access floodlit courts at home sites. </w:t>
      </w:r>
    </w:p>
    <w:p w14:paraId="0AC2ADB8" w14:textId="00457E24" w:rsidR="00EF16E4" w:rsidRPr="008E1D54" w:rsidRDefault="00EF16E4" w:rsidP="00066A6E">
      <w:pPr>
        <w:pStyle w:val="ListParagraph"/>
        <w:numPr>
          <w:ilvl w:val="0"/>
          <w:numId w:val="12"/>
        </w:numPr>
        <w:ind w:right="-21"/>
      </w:pPr>
      <w:r w:rsidRPr="008E1D54">
        <w:t>Of the</w:t>
      </w:r>
      <w:r w:rsidR="00973055">
        <w:t xml:space="preserve"> 64</w:t>
      </w:r>
      <w:r>
        <w:t xml:space="preserve"> community use</w:t>
      </w:r>
      <w:r w:rsidRPr="008E1D54">
        <w:t xml:space="preserve"> courts, 53 are assessed as good quality, seven as standard quality and four as poor quality. </w:t>
      </w:r>
    </w:p>
    <w:p w14:paraId="698F32B9" w14:textId="77777777" w:rsidR="00EF16E4" w:rsidRPr="00E255F3" w:rsidRDefault="00EF16E4" w:rsidP="00066A6E">
      <w:pPr>
        <w:pStyle w:val="ListParagraph"/>
        <w:numPr>
          <w:ilvl w:val="0"/>
          <w:numId w:val="12"/>
        </w:numPr>
        <w:ind w:right="-21"/>
      </w:pPr>
      <w:r w:rsidRPr="00E255F3">
        <w:t xml:space="preserve">The ancillary facilities servicing Alfriston Tennis Club are considered to be poor quality, with the clubhouse resembling an outdated wooden building. </w:t>
      </w:r>
    </w:p>
    <w:p w14:paraId="3599DCF7" w14:textId="6E20812F" w:rsidR="00EF16E4" w:rsidRPr="00D15E88" w:rsidRDefault="00EF16E4" w:rsidP="00066A6E">
      <w:pPr>
        <w:pStyle w:val="ListParagraph"/>
        <w:numPr>
          <w:ilvl w:val="0"/>
          <w:numId w:val="12"/>
        </w:numPr>
        <w:ind w:right="-21"/>
      </w:pPr>
      <w:r w:rsidRPr="00D15E88">
        <w:t>At Hartfield LTC, Hailsham TC and Nutley TC, the facilities are adequate, with</w:t>
      </w:r>
      <w:r w:rsidR="001B6EE5">
        <w:t xml:space="preserve"> the</w:t>
      </w:r>
      <w:r w:rsidRPr="00D15E88">
        <w:t xml:space="preserve"> changing rooms provided at</w:t>
      </w:r>
      <w:r w:rsidR="0047601B">
        <w:t xml:space="preserve"> both</w:t>
      </w:r>
      <w:r w:rsidRPr="00D15E88">
        <w:t xml:space="preserve"> Hailsham TC and Nutley TC in need of modernisation. </w:t>
      </w:r>
    </w:p>
    <w:p w14:paraId="6ABECFF0" w14:textId="77777777" w:rsidR="00EF16E4" w:rsidRPr="00D15E88" w:rsidRDefault="00EF16E4" w:rsidP="00066A6E">
      <w:pPr>
        <w:pStyle w:val="ListParagraph"/>
        <w:numPr>
          <w:ilvl w:val="0"/>
          <w:numId w:val="12"/>
        </w:numPr>
        <w:ind w:right="-21"/>
      </w:pPr>
      <w:r w:rsidRPr="00D15E88">
        <w:t xml:space="preserve">There are 13 tennis clubs in Wealden which collectively cater for 2,121 members, which as a breakdown equates to 1,607 senior and 514 junior members. </w:t>
      </w:r>
    </w:p>
    <w:p w14:paraId="353C0CB8" w14:textId="77777777" w:rsidR="00EF16E4" w:rsidRPr="00D15E88" w:rsidRDefault="00EF16E4" w:rsidP="00066A6E">
      <w:pPr>
        <w:pStyle w:val="ListParagraph"/>
        <w:numPr>
          <w:ilvl w:val="0"/>
          <w:numId w:val="12"/>
        </w:numPr>
        <w:ind w:right="-21"/>
      </w:pPr>
      <w:r w:rsidRPr="00D15E88">
        <w:t xml:space="preserve">Five clubs report future growth aspirations, with total future demand amounting to 212 potential additional members (152 senior and 60 junior). </w:t>
      </w:r>
    </w:p>
    <w:p w14:paraId="5BC0C336" w14:textId="77777777" w:rsidR="00EF16E4" w:rsidRPr="00D15E88" w:rsidRDefault="00EF16E4" w:rsidP="00066A6E">
      <w:pPr>
        <w:pStyle w:val="ListParagraph"/>
        <w:numPr>
          <w:ilvl w:val="0"/>
          <w:numId w:val="12"/>
        </w:numPr>
        <w:ind w:right="-21"/>
      </w:pPr>
      <w:r w:rsidRPr="00D15E88">
        <w:t xml:space="preserve">Away from clubs, it is considered that all local authority courts available for community use in Wealden have spare capacity for a growth in demand, although this is difficult to quantify as use is not always recorded due to the open access nature of many sites. </w:t>
      </w:r>
    </w:p>
    <w:p w14:paraId="52536E73" w14:textId="77777777" w:rsidR="00390A61" w:rsidRPr="007A0125" w:rsidRDefault="00390A61" w:rsidP="00390A61">
      <w:pPr>
        <w:rPr>
          <w:b/>
          <w:i/>
          <w:iCs/>
          <w:color w:val="000000"/>
          <w:szCs w:val="22"/>
          <w:lang w:eastAsia="en-GB"/>
        </w:rPr>
      </w:pPr>
    </w:p>
    <w:p w14:paraId="2D737BF2" w14:textId="77777777" w:rsidR="00D34AAF" w:rsidRDefault="00D34AAF">
      <w:pPr>
        <w:spacing w:after="160" w:line="259" w:lineRule="auto"/>
        <w:jc w:val="left"/>
        <w:rPr>
          <w:b/>
          <w:i/>
          <w:iCs/>
          <w:color w:val="000000"/>
          <w:szCs w:val="22"/>
          <w:lang w:eastAsia="en-GB"/>
        </w:rPr>
      </w:pPr>
      <w:r>
        <w:rPr>
          <w:b/>
          <w:i/>
          <w:iCs/>
          <w:color w:val="000000"/>
          <w:szCs w:val="22"/>
          <w:lang w:eastAsia="en-GB"/>
        </w:rPr>
        <w:br w:type="page"/>
      </w:r>
    </w:p>
    <w:p w14:paraId="65C10D0A" w14:textId="03855751" w:rsidR="00390A61" w:rsidRPr="007A0125" w:rsidRDefault="00390A61" w:rsidP="00390A61">
      <w:pPr>
        <w:ind w:right="98"/>
        <w:rPr>
          <w:b/>
          <w:i/>
          <w:iCs/>
          <w:color w:val="000000"/>
          <w:szCs w:val="22"/>
          <w:lang w:eastAsia="en-GB"/>
        </w:rPr>
      </w:pPr>
      <w:r w:rsidRPr="007A0125">
        <w:rPr>
          <w:b/>
          <w:i/>
          <w:iCs/>
          <w:color w:val="000000"/>
          <w:szCs w:val="22"/>
          <w:lang w:eastAsia="en-GB"/>
        </w:rPr>
        <w:lastRenderedPageBreak/>
        <w:t>Scenarios</w:t>
      </w:r>
    </w:p>
    <w:p w14:paraId="3A1E1B9D" w14:textId="77777777" w:rsidR="00390A61" w:rsidRPr="007A0125" w:rsidRDefault="00390A61" w:rsidP="00390A61">
      <w:pPr>
        <w:ind w:right="98"/>
        <w:rPr>
          <w:b/>
          <w:color w:val="000000"/>
          <w:szCs w:val="22"/>
          <w:lang w:eastAsia="en-GB"/>
        </w:rPr>
      </w:pPr>
    </w:p>
    <w:p w14:paraId="7D13BFAB" w14:textId="062E25FC" w:rsidR="008A6FD9" w:rsidRPr="007A0125" w:rsidRDefault="008A6FD9" w:rsidP="008A6FD9">
      <w:pPr>
        <w:tabs>
          <w:tab w:val="left" w:pos="2460"/>
        </w:tabs>
        <w:rPr>
          <w:bCs/>
          <w:i/>
          <w:iCs/>
          <w:color w:val="000000" w:themeColor="text1"/>
        </w:rPr>
      </w:pPr>
      <w:r w:rsidRPr="007A0125">
        <w:rPr>
          <w:bCs/>
          <w:i/>
          <w:iCs/>
          <w:color w:val="000000" w:themeColor="text1"/>
        </w:rPr>
        <w:t xml:space="preserve">Satisfying club demand </w:t>
      </w:r>
    </w:p>
    <w:p w14:paraId="3373E015" w14:textId="7F684D8E" w:rsidR="00F67FEB" w:rsidRPr="007A0125" w:rsidRDefault="00F67FEB" w:rsidP="008A6FD9">
      <w:pPr>
        <w:tabs>
          <w:tab w:val="left" w:pos="2460"/>
        </w:tabs>
        <w:rPr>
          <w:bCs/>
          <w:i/>
          <w:iCs/>
          <w:color w:val="000000" w:themeColor="text1"/>
        </w:rPr>
      </w:pPr>
    </w:p>
    <w:p w14:paraId="37BC1B23" w14:textId="14C265FD" w:rsidR="008A6FD9" w:rsidRPr="007A0125" w:rsidRDefault="00C07BEF" w:rsidP="007A0125">
      <w:pPr>
        <w:pStyle w:val="ListParagraph"/>
        <w:numPr>
          <w:ilvl w:val="0"/>
          <w:numId w:val="32"/>
        </w:numPr>
        <w:ind w:left="0" w:right="-43" w:hanging="567"/>
        <w:contextualSpacing w:val="0"/>
        <w:rPr>
          <w:bCs/>
          <w:i/>
          <w:color w:val="000000"/>
          <w:szCs w:val="22"/>
          <w:lang w:eastAsia="en-GB"/>
        </w:rPr>
      </w:pPr>
      <w:r w:rsidRPr="007A0125">
        <w:rPr>
          <w:bCs/>
          <w:color w:val="000000" w:themeColor="text1"/>
        </w:rPr>
        <w:t>Table 4.19</w:t>
      </w:r>
      <w:r w:rsidR="00F67FEB" w:rsidRPr="007A0125">
        <w:rPr>
          <w:bCs/>
          <w:color w:val="000000" w:themeColor="text1"/>
        </w:rPr>
        <w:t xml:space="preserve"> explores what opportunities </w:t>
      </w:r>
      <w:r w:rsidRPr="007A0125">
        <w:rPr>
          <w:bCs/>
          <w:color w:val="000000" w:themeColor="text1"/>
        </w:rPr>
        <w:t>could be</w:t>
      </w:r>
      <w:r w:rsidR="00F67FEB" w:rsidRPr="007A0125">
        <w:rPr>
          <w:bCs/>
          <w:color w:val="000000" w:themeColor="text1"/>
        </w:rPr>
        <w:t xml:space="preserve"> available to resolve identified capacity issues at tennis clubs </w:t>
      </w:r>
      <w:r w:rsidR="008E1111" w:rsidRPr="007A0125">
        <w:rPr>
          <w:color w:val="000000"/>
          <w:szCs w:val="22"/>
          <w:lang w:eastAsia="en-GB"/>
        </w:rPr>
        <w:t>by</w:t>
      </w:r>
      <w:r w:rsidR="008E1111" w:rsidRPr="007A0125">
        <w:rPr>
          <w:bCs/>
          <w:color w:val="000000" w:themeColor="text1"/>
        </w:rPr>
        <w:t xml:space="preserve"> highlighting nearby provision which could pr</w:t>
      </w:r>
      <w:r w:rsidRPr="007A0125">
        <w:rPr>
          <w:bCs/>
          <w:color w:val="000000" w:themeColor="text1"/>
        </w:rPr>
        <w:t>esent</w:t>
      </w:r>
      <w:r w:rsidR="008E1111" w:rsidRPr="007A0125">
        <w:rPr>
          <w:bCs/>
          <w:color w:val="000000" w:themeColor="text1"/>
        </w:rPr>
        <w:t xml:space="preserve"> opportunities for satellite participation. All </w:t>
      </w:r>
      <w:r w:rsidRPr="007A0125">
        <w:rPr>
          <w:bCs/>
          <w:color w:val="000000" w:themeColor="text1"/>
        </w:rPr>
        <w:t xml:space="preserve">clubs that are overplayed are either </w:t>
      </w:r>
      <w:r w:rsidR="008E1111" w:rsidRPr="007A0125">
        <w:rPr>
          <w:bCs/>
          <w:color w:val="000000" w:themeColor="text1"/>
        </w:rPr>
        <w:t>land locked or are adjacent to playing field where there would be an impact on existing playing pitches</w:t>
      </w:r>
      <w:r w:rsidRPr="007A0125">
        <w:rPr>
          <w:bCs/>
          <w:color w:val="000000" w:themeColor="text1"/>
        </w:rPr>
        <w:t xml:space="preserve">, so it would be unlikely to be possible to expand. </w:t>
      </w:r>
    </w:p>
    <w:p w14:paraId="4886B2E6" w14:textId="5C0BCC79" w:rsidR="008A6FD9" w:rsidRDefault="008A6FD9" w:rsidP="008A6FD9">
      <w:pPr>
        <w:tabs>
          <w:tab w:val="left" w:pos="2460"/>
        </w:tabs>
        <w:rPr>
          <w:b/>
          <w:color w:val="000000" w:themeColor="text1"/>
          <w:highlight w:val="yellow"/>
        </w:rPr>
      </w:pPr>
    </w:p>
    <w:p w14:paraId="4BB03205" w14:textId="78313ECB" w:rsidR="00AB7D6C" w:rsidRPr="00AB7D6C" w:rsidRDefault="00AB7D6C" w:rsidP="008A6FD9">
      <w:pPr>
        <w:tabs>
          <w:tab w:val="left" w:pos="2460"/>
        </w:tabs>
        <w:rPr>
          <w:bCs/>
          <w:i/>
          <w:iCs/>
          <w:color w:val="000000" w:themeColor="text1"/>
        </w:rPr>
      </w:pPr>
      <w:r>
        <w:rPr>
          <w:bCs/>
          <w:i/>
          <w:iCs/>
          <w:color w:val="000000" w:themeColor="text1"/>
        </w:rPr>
        <w:t xml:space="preserve">Table </w:t>
      </w:r>
      <w:r w:rsidRPr="00AB7D6C">
        <w:rPr>
          <w:bCs/>
          <w:i/>
          <w:iCs/>
          <w:color w:val="000000" w:themeColor="text1"/>
        </w:rPr>
        <w:t>4.</w:t>
      </w:r>
      <w:r w:rsidR="00F67FEB">
        <w:rPr>
          <w:bCs/>
          <w:i/>
          <w:iCs/>
          <w:color w:val="000000" w:themeColor="text1"/>
        </w:rPr>
        <w:t>19</w:t>
      </w:r>
      <w:r w:rsidRPr="00AB7D6C">
        <w:rPr>
          <w:bCs/>
          <w:i/>
          <w:iCs/>
          <w:color w:val="000000" w:themeColor="text1"/>
        </w:rPr>
        <w:t>: Accessing nearby education sites:</w:t>
      </w:r>
    </w:p>
    <w:p w14:paraId="46219DC7" w14:textId="77777777" w:rsidR="00AB7D6C" w:rsidRPr="008A6FD9" w:rsidRDefault="00AB7D6C" w:rsidP="008A6FD9">
      <w:pPr>
        <w:tabs>
          <w:tab w:val="left" w:pos="2460"/>
        </w:tabs>
        <w:rPr>
          <w:b/>
          <w:color w:val="000000" w:themeColor="text1"/>
          <w:highlight w:val="yellow"/>
        </w:rPr>
      </w:pPr>
    </w:p>
    <w:tbl>
      <w:tblPr>
        <w:tblW w:w="5000" w:type="pct"/>
        <w:tblInd w:w="-5" w:type="dxa"/>
        <w:tblLook w:val="0000" w:firstRow="0" w:lastRow="0" w:firstColumn="0" w:lastColumn="0" w:noHBand="0" w:noVBand="0"/>
      </w:tblPr>
      <w:tblGrid>
        <w:gridCol w:w="1731"/>
        <w:gridCol w:w="1406"/>
        <w:gridCol w:w="1856"/>
        <w:gridCol w:w="1959"/>
        <w:gridCol w:w="2089"/>
      </w:tblGrid>
      <w:tr w:rsidR="00AB7D6C" w:rsidRPr="00CC0CBC" w14:paraId="769E59BA" w14:textId="77777777" w:rsidTr="00D34AAF">
        <w:trPr>
          <w:trHeight w:val="205"/>
          <w:tblHeader/>
        </w:trPr>
        <w:tc>
          <w:tcPr>
            <w:tcW w:w="958" w:type="pct"/>
            <w:tcBorders>
              <w:top w:val="single" w:sz="4" w:space="0" w:color="auto"/>
              <w:left w:val="single" w:sz="4" w:space="0" w:color="auto"/>
              <w:bottom w:val="single" w:sz="4" w:space="0" w:color="auto"/>
              <w:right w:val="single" w:sz="4" w:space="0" w:color="auto"/>
            </w:tcBorders>
            <w:shd w:val="clear" w:color="auto" w:fill="DBE5F1"/>
          </w:tcPr>
          <w:p w14:paraId="37424AD2" w14:textId="77777777" w:rsidR="00AB7D6C" w:rsidRPr="00CC0CBC" w:rsidRDefault="00AB7D6C" w:rsidP="009D74C4">
            <w:pPr>
              <w:spacing w:before="40"/>
              <w:jc w:val="left"/>
              <w:rPr>
                <w:rFonts w:eastAsia="MS Mincho" w:cs="Arial"/>
                <w:b/>
                <w:color w:val="000000"/>
                <w:sz w:val="20"/>
                <w:szCs w:val="20"/>
                <w:lang w:val="en-US" w:eastAsia="ja-JP"/>
              </w:rPr>
            </w:pPr>
            <w:r w:rsidRPr="00CC0CBC">
              <w:rPr>
                <w:rFonts w:eastAsia="MS Mincho" w:cs="Arial"/>
                <w:b/>
                <w:color w:val="000000"/>
                <w:sz w:val="20"/>
                <w:szCs w:val="20"/>
                <w:lang w:val="en-US" w:eastAsia="ja-JP"/>
              </w:rPr>
              <w:t>Club name</w:t>
            </w:r>
          </w:p>
        </w:tc>
        <w:tc>
          <w:tcPr>
            <w:tcW w:w="775" w:type="pct"/>
            <w:tcBorders>
              <w:top w:val="single" w:sz="4" w:space="0" w:color="auto"/>
              <w:left w:val="single" w:sz="4" w:space="0" w:color="auto"/>
              <w:right w:val="single" w:sz="4" w:space="0" w:color="auto"/>
            </w:tcBorders>
            <w:shd w:val="clear" w:color="auto" w:fill="DBE5F1"/>
          </w:tcPr>
          <w:p w14:paraId="053D393A" w14:textId="77777777" w:rsidR="00AB7D6C" w:rsidRPr="00CC0CBC" w:rsidRDefault="00AB7D6C" w:rsidP="009D74C4">
            <w:pPr>
              <w:spacing w:before="40"/>
              <w:jc w:val="center"/>
              <w:rPr>
                <w:rFonts w:eastAsia="MS Mincho" w:cs="Arial"/>
                <w:b/>
                <w:color w:val="000000"/>
                <w:sz w:val="20"/>
                <w:szCs w:val="20"/>
                <w:lang w:val="en-US" w:eastAsia="ja-JP"/>
              </w:rPr>
            </w:pPr>
            <w:r w:rsidRPr="00CC0CBC">
              <w:rPr>
                <w:rFonts w:eastAsia="MS Mincho" w:cs="Arial"/>
                <w:b/>
                <w:color w:val="000000"/>
                <w:sz w:val="20"/>
                <w:szCs w:val="20"/>
                <w:lang w:val="en-US" w:eastAsia="ja-JP"/>
              </w:rPr>
              <w:t xml:space="preserve">Current membership balance </w:t>
            </w:r>
          </w:p>
        </w:tc>
        <w:tc>
          <w:tcPr>
            <w:tcW w:w="1027" w:type="pct"/>
            <w:tcBorders>
              <w:top w:val="single" w:sz="4" w:space="0" w:color="auto"/>
              <w:left w:val="single" w:sz="4" w:space="0" w:color="auto"/>
              <w:right w:val="single" w:sz="4" w:space="0" w:color="auto"/>
            </w:tcBorders>
            <w:shd w:val="clear" w:color="auto" w:fill="DBE5F1"/>
          </w:tcPr>
          <w:p w14:paraId="18C91EDE" w14:textId="77777777" w:rsidR="00AB7D6C" w:rsidRPr="00CC0CBC" w:rsidRDefault="00AB7D6C" w:rsidP="009D74C4">
            <w:pPr>
              <w:spacing w:before="40"/>
              <w:jc w:val="left"/>
              <w:rPr>
                <w:rFonts w:eastAsia="MS Mincho" w:cs="Arial"/>
                <w:b/>
                <w:color w:val="000000"/>
                <w:sz w:val="20"/>
                <w:szCs w:val="20"/>
                <w:lang w:val="en-US" w:eastAsia="ja-JP"/>
              </w:rPr>
            </w:pPr>
            <w:r w:rsidRPr="00CC0CBC">
              <w:rPr>
                <w:rFonts w:eastAsia="MS Mincho" w:cs="Arial"/>
                <w:b/>
                <w:color w:val="000000"/>
                <w:sz w:val="20"/>
                <w:szCs w:val="20"/>
                <w:lang w:val="en-US" w:eastAsia="ja-JP"/>
              </w:rPr>
              <w:t>No. of additional courts required</w:t>
            </w:r>
          </w:p>
        </w:tc>
        <w:tc>
          <w:tcPr>
            <w:tcW w:w="1084" w:type="pct"/>
            <w:tcBorders>
              <w:top w:val="single" w:sz="4" w:space="0" w:color="auto"/>
              <w:left w:val="single" w:sz="4" w:space="0" w:color="auto"/>
              <w:right w:val="single" w:sz="4" w:space="0" w:color="auto"/>
            </w:tcBorders>
            <w:shd w:val="clear" w:color="auto" w:fill="DBE5F1"/>
          </w:tcPr>
          <w:p w14:paraId="76B1F859" w14:textId="671721A2" w:rsidR="00AB7D6C" w:rsidRPr="00CC0CBC" w:rsidRDefault="00AB7D6C" w:rsidP="009D74C4">
            <w:pPr>
              <w:spacing w:before="40"/>
              <w:jc w:val="left"/>
              <w:rPr>
                <w:rFonts w:eastAsia="MS Mincho" w:cs="Arial"/>
                <w:b/>
                <w:color w:val="000000"/>
                <w:sz w:val="20"/>
                <w:szCs w:val="20"/>
                <w:lang w:val="en-US" w:eastAsia="ja-JP"/>
              </w:rPr>
            </w:pPr>
            <w:r w:rsidRPr="00CC0CBC">
              <w:rPr>
                <w:rFonts w:eastAsia="MS Mincho" w:cs="Arial"/>
                <w:b/>
                <w:color w:val="000000"/>
                <w:sz w:val="20"/>
                <w:szCs w:val="20"/>
                <w:lang w:val="en-US" w:eastAsia="ja-JP"/>
              </w:rPr>
              <w:t>Nearby</w:t>
            </w:r>
            <w:r>
              <w:rPr>
                <w:rFonts w:eastAsia="MS Mincho" w:cs="Arial"/>
                <w:b/>
                <w:color w:val="000000"/>
                <w:sz w:val="20"/>
                <w:szCs w:val="20"/>
                <w:lang w:val="en-US" w:eastAsia="ja-JP"/>
              </w:rPr>
              <w:t xml:space="preserve"> education</w:t>
            </w:r>
            <w:r w:rsidRPr="00CC0CBC">
              <w:rPr>
                <w:rFonts w:eastAsia="MS Mincho" w:cs="Arial"/>
                <w:b/>
                <w:color w:val="000000"/>
                <w:sz w:val="20"/>
                <w:szCs w:val="20"/>
                <w:lang w:val="en-US" w:eastAsia="ja-JP"/>
              </w:rPr>
              <w:t xml:space="preserve"> provision to satisfy demand </w:t>
            </w:r>
          </w:p>
        </w:tc>
        <w:tc>
          <w:tcPr>
            <w:tcW w:w="1156" w:type="pct"/>
            <w:tcBorders>
              <w:top w:val="single" w:sz="4" w:space="0" w:color="auto"/>
              <w:left w:val="single" w:sz="4" w:space="0" w:color="auto"/>
              <w:right w:val="single" w:sz="4" w:space="0" w:color="auto"/>
            </w:tcBorders>
            <w:shd w:val="clear" w:color="auto" w:fill="DBE5F1"/>
          </w:tcPr>
          <w:p w14:paraId="24915609" w14:textId="77777777" w:rsidR="00AB7D6C" w:rsidRPr="00CC0CBC" w:rsidRDefault="00AB7D6C" w:rsidP="009D74C4">
            <w:pPr>
              <w:spacing w:before="40"/>
              <w:jc w:val="left"/>
              <w:rPr>
                <w:rFonts w:eastAsia="MS Mincho" w:cs="Arial"/>
                <w:b/>
                <w:color w:val="000000"/>
                <w:sz w:val="20"/>
                <w:szCs w:val="20"/>
                <w:lang w:val="en-US" w:eastAsia="ja-JP"/>
              </w:rPr>
            </w:pPr>
            <w:r w:rsidRPr="00CC0CBC">
              <w:rPr>
                <w:rFonts w:eastAsia="MS Mincho" w:cs="Arial"/>
                <w:b/>
                <w:color w:val="000000"/>
                <w:sz w:val="20"/>
                <w:szCs w:val="20"/>
                <w:lang w:val="en-US" w:eastAsia="ja-JP"/>
              </w:rPr>
              <w:t xml:space="preserve">Comments </w:t>
            </w:r>
          </w:p>
        </w:tc>
      </w:tr>
      <w:tr w:rsidR="00AB7D6C" w:rsidRPr="00CC0CBC" w14:paraId="7946062D" w14:textId="77777777" w:rsidTr="00D34AAF">
        <w:trPr>
          <w:trHeight w:val="218"/>
        </w:trPr>
        <w:tc>
          <w:tcPr>
            <w:tcW w:w="958" w:type="pct"/>
            <w:tcBorders>
              <w:top w:val="single" w:sz="4" w:space="0" w:color="auto"/>
              <w:left w:val="single" w:sz="4" w:space="0" w:color="auto"/>
              <w:bottom w:val="single" w:sz="4" w:space="0" w:color="auto"/>
              <w:right w:val="single" w:sz="4" w:space="0" w:color="auto"/>
            </w:tcBorders>
          </w:tcPr>
          <w:p w14:paraId="33E53932" w14:textId="77777777" w:rsidR="00AB7D6C" w:rsidRPr="00CC0CBC" w:rsidRDefault="00AB7D6C" w:rsidP="009D74C4">
            <w:pPr>
              <w:spacing w:before="40"/>
              <w:jc w:val="left"/>
              <w:rPr>
                <w:rFonts w:cs="Arial"/>
                <w:color w:val="000000"/>
                <w:sz w:val="20"/>
                <w:szCs w:val="20"/>
              </w:rPr>
            </w:pPr>
            <w:r>
              <w:rPr>
                <w:rFonts w:eastAsia="Arial" w:cs="Arial"/>
                <w:sz w:val="20"/>
                <w:szCs w:val="20"/>
              </w:rPr>
              <w:t>Mayfield TC</w:t>
            </w:r>
          </w:p>
        </w:tc>
        <w:tc>
          <w:tcPr>
            <w:tcW w:w="775" w:type="pct"/>
            <w:tcBorders>
              <w:top w:val="single" w:sz="4" w:space="0" w:color="auto"/>
              <w:left w:val="single" w:sz="4" w:space="0" w:color="auto"/>
              <w:bottom w:val="single" w:sz="4" w:space="0" w:color="auto"/>
              <w:right w:val="single" w:sz="4" w:space="0" w:color="auto"/>
            </w:tcBorders>
            <w:shd w:val="clear" w:color="auto" w:fill="FF0000"/>
          </w:tcPr>
          <w:p w14:paraId="7BCFFA1E" w14:textId="77777777" w:rsidR="00AB7D6C" w:rsidRPr="00CC0CBC" w:rsidRDefault="00AB7D6C" w:rsidP="009D74C4">
            <w:pPr>
              <w:spacing w:before="40"/>
              <w:jc w:val="center"/>
              <w:rPr>
                <w:rFonts w:cs="Arial"/>
                <w:color w:val="000000"/>
                <w:sz w:val="20"/>
                <w:szCs w:val="20"/>
              </w:rPr>
            </w:pPr>
            <w:r>
              <w:rPr>
                <w:rFonts w:eastAsia="Calibri"/>
                <w:b/>
                <w:sz w:val="20"/>
                <w:szCs w:val="20"/>
              </w:rPr>
              <w:t>142</w:t>
            </w:r>
          </w:p>
        </w:tc>
        <w:tc>
          <w:tcPr>
            <w:tcW w:w="1027" w:type="pct"/>
            <w:tcBorders>
              <w:top w:val="single" w:sz="4" w:space="0" w:color="auto"/>
              <w:left w:val="single" w:sz="4" w:space="0" w:color="auto"/>
              <w:bottom w:val="single" w:sz="4" w:space="0" w:color="auto"/>
              <w:right w:val="single" w:sz="4" w:space="0" w:color="auto"/>
            </w:tcBorders>
            <w:shd w:val="clear" w:color="auto" w:fill="FFFFFF" w:themeFill="background1"/>
          </w:tcPr>
          <w:p w14:paraId="74BB519F" w14:textId="77777777" w:rsidR="00AB7D6C" w:rsidRPr="00CC0CBC" w:rsidRDefault="00AB7D6C" w:rsidP="009D74C4">
            <w:pPr>
              <w:spacing w:before="40"/>
              <w:jc w:val="left"/>
              <w:rPr>
                <w:rFonts w:cs="Arial"/>
                <w:color w:val="000000"/>
                <w:sz w:val="20"/>
                <w:szCs w:val="20"/>
              </w:rPr>
            </w:pPr>
            <w:r>
              <w:rPr>
                <w:rFonts w:cs="Arial"/>
                <w:color w:val="000000"/>
                <w:sz w:val="20"/>
                <w:szCs w:val="20"/>
              </w:rPr>
              <w:t xml:space="preserve">N/A – Landlocked </w:t>
            </w:r>
          </w:p>
        </w:tc>
        <w:tc>
          <w:tcPr>
            <w:tcW w:w="1084" w:type="pct"/>
            <w:tcBorders>
              <w:top w:val="single" w:sz="4" w:space="0" w:color="auto"/>
              <w:left w:val="single" w:sz="4" w:space="0" w:color="auto"/>
              <w:bottom w:val="single" w:sz="4" w:space="0" w:color="auto"/>
              <w:right w:val="single" w:sz="4" w:space="0" w:color="auto"/>
            </w:tcBorders>
            <w:shd w:val="clear" w:color="auto" w:fill="FFFFFF" w:themeFill="background1"/>
          </w:tcPr>
          <w:p w14:paraId="5137435C" w14:textId="6B0C140E" w:rsidR="00AB7D6C" w:rsidRPr="00CC0CBC" w:rsidRDefault="00AB7D6C" w:rsidP="009D74C4">
            <w:pPr>
              <w:spacing w:before="40"/>
              <w:jc w:val="left"/>
              <w:rPr>
                <w:rFonts w:cs="Arial"/>
                <w:color w:val="000000"/>
                <w:sz w:val="20"/>
                <w:szCs w:val="20"/>
              </w:rPr>
            </w:pPr>
            <w:r>
              <w:rPr>
                <w:rFonts w:cs="Arial"/>
                <w:color w:val="000000"/>
                <w:sz w:val="20"/>
                <w:szCs w:val="20"/>
              </w:rPr>
              <w:t>Mayfield Girls School</w:t>
            </w:r>
            <w:r w:rsidRPr="00CC0CBC">
              <w:rPr>
                <w:rFonts w:cs="Arial"/>
                <w:color w:val="000000"/>
                <w:sz w:val="20"/>
                <w:szCs w:val="20"/>
              </w:rPr>
              <w:t xml:space="preserve"> (</w:t>
            </w:r>
            <w:r>
              <w:rPr>
                <w:rFonts w:cs="Arial"/>
                <w:color w:val="000000"/>
                <w:sz w:val="20"/>
                <w:szCs w:val="20"/>
              </w:rPr>
              <w:t>0.4</w:t>
            </w:r>
            <w:r w:rsidRPr="00CC0CBC">
              <w:rPr>
                <w:rFonts w:cs="Arial"/>
                <w:color w:val="000000"/>
                <w:sz w:val="20"/>
                <w:szCs w:val="20"/>
              </w:rPr>
              <w:t xml:space="preserve"> miles) </w:t>
            </w:r>
          </w:p>
        </w:tc>
        <w:tc>
          <w:tcPr>
            <w:tcW w:w="1156" w:type="pct"/>
            <w:tcBorders>
              <w:top w:val="single" w:sz="4" w:space="0" w:color="auto"/>
              <w:left w:val="single" w:sz="4" w:space="0" w:color="auto"/>
              <w:bottom w:val="single" w:sz="4" w:space="0" w:color="auto"/>
              <w:right w:val="single" w:sz="4" w:space="0" w:color="auto"/>
            </w:tcBorders>
            <w:shd w:val="clear" w:color="auto" w:fill="FFFFFF" w:themeFill="background1"/>
          </w:tcPr>
          <w:p w14:paraId="50201157" w14:textId="0BEB0753" w:rsidR="00AB7D6C" w:rsidRPr="00F03B45" w:rsidRDefault="00AB7D6C" w:rsidP="009D74C4">
            <w:pPr>
              <w:spacing w:before="40"/>
              <w:jc w:val="left"/>
              <w:rPr>
                <w:rFonts w:cs="Arial"/>
                <w:color w:val="000000"/>
                <w:sz w:val="20"/>
                <w:szCs w:val="20"/>
                <w:highlight w:val="yellow"/>
              </w:rPr>
            </w:pPr>
            <w:r>
              <w:rPr>
                <w:rFonts w:cs="Arial"/>
                <w:color w:val="000000"/>
                <w:sz w:val="20"/>
                <w:szCs w:val="20"/>
              </w:rPr>
              <w:t xml:space="preserve">Eight floodlit courts with no community use. Access would have to be granted in order to use provision. </w:t>
            </w:r>
          </w:p>
        </w:tc>
      </w:tr>
      <w:tr w:rsidR="00AB7D6C" w:rsidRPr="00CC0CBC" w14:paraId="03C56D47" w14:textId="77777777" w:rsidTr="00D34AAF">
        <w:trPr>
          <w:trHeight w:val="218"/>
        </w:trPr>
        <w:tc>
          <w:tcPr>
            <w:tcW w:w="958" w:type="pct"/>
            <w:tcBorders>
              <w:top w:val="single" w:sz="4" w:space="0" w:color="auto"/>
              <w:left w:val="single" w:sz="4" w:space="0" w:color="auto"/>
              <w:bottom w:val="single" w:sz="4" w:space="0" w:color="auto"/>
              <w:right w:val="single" w:sz="4" w:space="0" w:color="auto"/>
            </w:tcBorders>
          </w:tcPr>
          <w:p w14:paraId="0E67E8CF" w14:textId="77777777" w:rsidR="00AB7D6C" w:rsidRPr="00CC0CBC" w:rsidRDefault="00AB7D6C" w:rsidP="009D74C4">
            <w:pPr>
              <w:spacing w:before="40"/>
              <w:jc w:val="left"/>
              <w:rPr>
                <w:rFonts w:cs="Arial"/>
                <w:color w:val="000000"/>
                <w:sz w:val="20"/>
                <w:szCs w:val="20"/>
              </w:rPr>
            </w:pPr>
            <w:r>
              <w:rPr>
                <w:color w:val="000000"/>
                <w:sz w:val="20"/>
              </w:rPr>
              <w:t xml:space="preserve">Groombridge </w:t>
            </w:r>
            <w:r w:rsidRPr="00CC0CBC">
              <w:rPr>
                <w:color w:val="000000"/>
                <w:sz w:val="20"/>
              </w:rPr>
              <w:t>TC</w:t>
            </w:r>
          </w:p>
        </w:tc>
        <w:tc>
          <w:tcPr>
            <w:tcW w:w="775" w:type="pct"/>
            <w:tcBorders>
              <w:top w:val="single" w:sz="4" w:space="0" w:color="auto"/>
              <w:left w:val="single" w:sz="4" w:space="0" w:color="auto"/>
              <w:bottom w:val="single" w:sz="4" w:space="0" w:color="auto"/>
              <w:right w:val="single" w:sz="4" w:space="0" w:color="auto"/>
            </w:tcBorders>
            <w:shd w:val="clear" w:color="auto" w:fill="FF0000"/>
          </w:tcPr>
          <w:p w14:paraId="435AF570" w14:textId="77777777" w:rsidR="00AB7D6C" w:rsidRPr="00CC0CBC" w:rsidRDefault="00AB7D6C" w:rsidP="009D74C4">
            <w:pPr>
              <w:spacing w:before="40"/>
              <w:jc w:val="center"/>
              <w:rPr>
                <w:rFonts w:cs="Arial"/>
                <w:color w:val="000000"/>
                <w:sz w:val="20"/>
                <w:szCs w:val="20"/>
              </w:rPr>
            </w:pPr>
            <w:r>
              <w:rPr>
                <w:rFonts w:eastAsia="Calibri"/>
                <w:b/>
                <w:sz w:val="20"/>
                <w:szCs w:val="20"/>
              </w:rPr>
              <w:t>97</w:t>
            </w:r>
          </w:p>
        </w:tc>
        <w:tc>
          <w:tcPr>
            <w:tcW w:w="1027" w:type="pct"/>
            <w:tcBorders>
              <w:top w:val="single" w:sz="4" w:space="0" w:color="auto"/>
              <w:left w:val="single" w:sz="4" w:space="0" w:color="auto"/>
              <w:bottom w:val="single" w:sz="4" w:space="0" w:color="auto"/>
              <w:right w:val="single" w:sz="4" w:space="0" w:color="auto"/>
            </w:tcBorders>
            <w:shd w:val="clear" w:color="auto" w:fill="FFFFFF" w:themeFill="background1"/>
          </w:tcPr>
          <w:p w14:paraId="138691EC" w14:textId="77777777" w:rsidR="00AB7D6C" w:rsidRPr="00CC0CBC" w:rsidRDefault="00AB7D6C" w:rsidP="009D74C4">
            <w:pPr>
              <w:spacing w:before="40"/>
              <w:jc w:val="left"/>
              <w:rPr>
                <w:rFonts w:cs="Arial"/>
                <w:color w:val="000000"/>
                <w:sz w:val="20"/>
                <w:szCs w:val="20"/>
              </w:rPr>
            </w:pPr>
            <w:r>
              <w:rPr>
                <w:rFonts w:cs="Arial"/>
                <w:color w:val="000000"/>
                <w:sz w:val="20"/>
                <w:szCs w:val="20"/>
              </w:rPr>
              <w:t>N/A – Would have to be accommodated for at the loss of grass football pitches</w:t>
            </w:r>
            <w:r w:rsidRPr="00CC0CBC">
              <w:rPr>
                <w:rFonts w:cs="Arial"/>
                <w:color w:val="000000"/>
                <w:sz w:val="20"/>
                <w:szCs w:val="20"/>
              </w:rPr>
              <w:t xml:space="preserve"> </w:t>
            </w:r>
          </w:p>
        </w:tc>
        <w:tc>
          <w:tcPr>
            <w:tcW w:w="1084" w:type="pct"/>
            <w:tcBorders>
              <w:top w:val="single" w:sz="4" w:space="0" w:color="auto"/>
              <w:left w:val="single" w:sz="4" w:space="0" w:color="auto"/>
              <w:bottom w:val="single" w:sz="4" w:space="0" w:color="auto"/>
              <w:right w:val="single" w:sz="4" w:space="0" w:color="auto"/>
            </w:tcBorders>
            <w:shd w:val="clear" w:color="auto" w:fill="FFFFFF" w:themeFill="background1"/>
          </w:tcPr>
          <w:p w14:paraId="2C98C21C" w14:textId="62C7D1E1" w:rsidR="00AB7D6C" w:rsidRDefault="002557DA" w:rsidP="009D74C4">
            <w:pPr>
              <w:spacing w:before="40"/>
              <w:jc w:val="left"/>
              <w:rPr>
                <w:rFonts w:cs="Arial"/>
                <w:color w:val="000000"/>
                <w:sz w:val="20"/>
                <w:szCs w:val="20"/>
              </w:rPr>
            </w:pPr>
            <w:r>
              <w:rPr>
                <w:rFonts w:cs="Arial"/>
                <w:color w:val="000000"/>
                <w:sz w:val="20"/>
                <w:szCs w:val="20"/>
              </w:rPr>
              <w:t>Beacon Academy</w:t>
            </w:r>
          </w:p>
          <w:p w14:paraId="7B5B6890" w14:textId="3D5E57ED" w:rsidR="00AB7D6C" w:rsidRPr="00CC0CBC" w:rsidRDefault="00AB7D6C" w:rsidP="009D74C4">
            <w:pPr>
              <w:spacing w:before="40"/>
              <w:jc w:val="left"/>
              <w:rPr>
                <w:rFonts w:cs="Arial"/>
                <w:color w:val="000000"/>
                <w:sz w:val="20"/>
                <w:szCs w:val="20"/>
              </w:rPr>
            </w:pPr>
            <w:r>
              <w:rPr>
                <w:rFonts w:cs="Arial"/>
                <w:color w:val="000000"/>
                <w:sz w:val="20"/>
                <w:szCs w:val="20"/>
              </w:rPr>
              <w:t>(</w:t>
            </w:r>
            <w:r w:rsidR="002557DA">
              <w:rPr>
                <w:rFonts w:cs="Arial"/>
                <w:color w:val="000000"/>
                <w:sz w:val="20"/>
                <w:szCs w:val="20"/>
              </w:rPr>
              <w:t>4.2</w:t>
            </w:r>
            <w:r>
              <w:rPr>
                <w:rFonts w:cs="Arial"/>
                <w:color w:val="000000"/>
                <w:sz w:val="20"/>
                <w:szCs w:val="20"/>
              </w:rPr>
              <w:t xml:space="preserve"> miles</w:t>
            </w:r>
            <w:r w:rsidR="002557DA">
              <w:rPr>
                <w:rFonts w:cs="Arial"/>
                <w:color w:val="000000"/>
                <w:sz w:val="20"/>
                <w:szCs w:val="20"/>
              </w:rPr>
              <w:t>)</w:t>
            </w:r>
          </w:p>
        </w:tc>
        <w:tc>
          <w:tcPr>
            <w:tcW w:w="1156" w:type="pct"/>
            <w:tcBorders>
              <w:top w:val="single" w:sz="4" w:space="0" w:color="auto"/>
              <w:left w:val="single" w:sz="4" w:space="0" w:color="auto"/>
              <w:bottom w:val="single" w:sz="4" w:space="0" w:color="auto"/>
              <w:right w:val="single" w:sz="4" w:space="0" w:color="auto"/>
            </w:tcBorders>
            <w:shd w:val="clear" w:color="auto" w:fill="FFFFFF" w:themeFill="background1"/>
          </w:tcPr>
          <w:p w14:paraId="7CC74595" w14:textId="230C76D7" w:rsidR="00AB7D6C" w:rsidRPr="00F03B45" w:rsidRDefault="002557DA" w:rsidP="009D74C4">
            <w:pPr>
              <w:spacing w:before="40"/>
              <w:jc w:val="left"/>
              <w:rPr>
                <w:rFonts w:cs="Arial"/>
                <w:color w:val="000000"/>
                <w:sz w:val="20"/>
                <w:szCs w:val="20"/>
                <w:highlight w:val="yellow"/>
              </w:rPr>
            </w:pPr>
            <w:r>
              <w:rPr>
                <w:rFonts w:cs="Arial"/>
                <w:color w:val="000000"/>
                <w:sz w:val="20"/>
                <w:szCs w:val="20"/>
              </w:rPr>
              <w:t xml:space="preserve">Four non floodlit courts with no community use. Access would have to be granted </w:t>
            </w:r>
            <w:r w:rsidR="008C5788">
              <w:rPr>
                <w:rFonts w:cs="Arial"/>
                <w:color w:val="000000"/>
                <w:sz w:val="20"/>
                <w:szCs w:val="20"/>
              </w:rPr>
              <w:t>to</w:t>
            </w:r>
            <w:r>
              <w:rPr>
                <w:rFonts w:cs="Arial"/>
                <w:color w:val="000000"/>
                <w:sz w:val="20"/>
                <w:szCs w:val="20"/>
              </w:rPr>
              <w:t xml:space="preserve"> use provision.</w:t>
            </w:r>
          </w:p>
        </w:tc>
      </w:tr>
      <w:tr w:rsidR="00AB7D6C" w:rsidRPr="00CC0CBC" w14:paraId="7ADF1A95" w14:textId="77777777" w:rsidTr="00D34AAF">
        <w:trPr>
          <w:trHeight w:val="218"/>
        </w:trPr>
        <w:tc>
          <w:tcPr>
            <w:tcW w:w="958" w:type="pct"/>
            <w:tcBorders>
              <w:top w:val="single" w:sz="4" w:space="0" w:color="auto"/>
              <w:left w:val="single" w:sz="4" w:space="0" w:color="auto"/>
              <w:bottom w:val="single" w:sz="4" w:space="0" w:color="auto"/>
              <w:right w:val="single" w:sz="4" w:space="0" w:color="auto"/>
            </w:tcBorders>
          </w:tcPr>
          <w:p w14:paraId="47FDF1EB" w14:textId="77777777" w:rsidR="00AB7D6C" w:rsidRPr="00CC0CBC" w:rsidRDefault="00AB7D6C" w:rsidP="009D74C4">
            <w:pPr>
              <w:spacing w:before="40"/>
              <w:jc w:val="left"/>
              <w:rPr>
                <w:rFonts w:cs="Arial"/>
                <w:color w:val="000000"/>
                <w:sz w:val="20"/>
                <w:szCs w:val="20"/>
              </w:rPr>
            </w:pPr>
            <w:r>
              <w:rPr>
                <w:rFonts w:eastAsia="Arial" w:cs="Arial"/>
                <w:bCs/>
                <w:color w:val="000000"/>
                <w:sz w:val="20"/>
                <w:szCs w:val="20"/>
              </w:rPr>
              <w:t>Hailsham</w:t>
            </w:r>
            <w:r w:rsidRPr="00CC0CBC">
              <w:rPr>
                <w:rFonts w:eastAsia="Arial" w:cs="Arial"/>
                <w:bCs/>
                <w:color w:val="000000"/>
                <w:sz w:val="20"/>
                <w:szCs w:val="20"/>
              </w:rPr>
              <w:t xml:space="preserve"> TC</w:t>
            </w:r>
          </w:p>
        </w:tc>
        <w:tc>
          <w:tcPr>
            <w:tcW w:w="775" w:type="pct"/>
            <w:tcBorders>
              <w:top w:val="single" w:sz="4" w:space="0" w:color="auto"/>
              <w:left w:val="single" w:sz="4" w:space="0" w:color="auto"/>
              <w:bottom w:val="single" w:sz="4" w:space="0" w:color="auto"/>
              <w:right w:val="single" w:sz="4" w:space="0" w:color="auto"/>
            </w:tcBorders>
            <w:shd w:val="clear" w:color="auto" w:fill="FF0000"/>
          </w:tcPr>
          <w:p w14:paraId="743695E4" w14:textId="77777777" w:rsidR="00AB7D6C" w:rsidRPr="00CC0CBC" w:rsidRDefault="00AB7D6C" w:rsidP="009D74C4">
            <w:pPr>
              <w:spacing w:before="40"/>
              <w:jc w:val="center"/>
              <w:rPr>
                <w:rFonts w:cs="Arial"/>
                <w:color w:val="000000"/>
                <w:sz w:val="20"/>
                <w:szCs w:val="20"/>
              </w:rPr>
            </w:pPr>
            <w:r>
              <w:rPr>
                <w:rFonts w:eastAsia="Calibri"/>
                <w:b/>
                <w:sz w:val="20"/>
                <w:szCs w:val="20"/>
              </w:rPr>
              <w:t>6</w:t>
            </w:r>
          </w:p>
        </w:tc>
        <w:tc>
          <w:tcPr>
            <w:tcW w:w="1027" w:type="pct"/>
            <w:tcBorders>
              <w:top w:val="single" w:sz="4" w:space="0" w:color="auto"/>
              <w:left w:val="single" w:sz="4" w:space="0" w:color="auto"/>
              <w:bottom w:val="single" w:sz="4" w:space="0" w:color="auto"/>
              <w:right w:val="single" w:sz="4" w:space="0" w:color="auto"/>
            </w:tcBorders>
            <w:shd w:val="clear" w:color="auto" w:fill="FFFFFF" w:themeFill="background1"/>
          </w:tcPr>
          <w:p w14:paraId="6D213DA4" w14:textId="77777777" w:rsidR="00AB7D6C" w:rsidRPr="00CC0CBC" w:rsidRDefault="00AB7D6C" w:rsidP="009D74C4">
            <w:pPr>
              <w:spacing w:before="40"/>
              <w:jc w:val="left"/>
              <w:rPr>
                <w:rFonts w:cs="Arial"/>
                <w:color w:val="000000"/>
                <w:sz w:val="20"/>
                <w:szCs w:val="20"/>
              </w:rPr>
            </w:pPr>
            <w:r w:rsidRPr="00CC0CBC">
              <w:rPr>
                <w:rFonts w:cs="Arial"/>
                <w:color w:val="000000"/>
                <w:sz w:val="20"/>
                <w:szCs w:val="20"/>
              </w:rPr>
              <w:t xml:space="preserve">N/A – </w:t>
            </w:r>
            <w:r>
              <w:rPr>
                <w:rFonts w:cs="Arial"/>
                <w:color w:val="000000"/>
                <w:sz w:val="20"/>
                <w:szCs w:val="20"/>
              </w:rPr>
              <w:t>Would have to be accommodated for by encroaching onto a Cricket outfield</w:t>
            </w:r>
          </w:p>
        </w:tc>
        <w:tc>
          <w:tcPr>
            <w:tcW w:w="1084" w:type="pct"/>
            <w:tcBorders>
              <w:top w:val="single" w:sz="4" w:space="0" w:color="auto"/>
              <w:left w:val="single" w:sz="4" w:space="0" w:color="auto"/>
              <w:bottom w:val="single" w:sz="4" w:space="0" w:color="auto"/>
              <w:right w:val="single" w:sz="4" w:space="0" w:color="auto"/>
            </w:tcBorders>
            <w:shd w:val="clear" w:color="auto" w:fill="FFFFFF" w:themeFill="background1"/>
          </w:tcPr>
          <w:p w14:paraId="2F46B97C" w14:textId="72C47FE9" w:rsidR="00AB7D6C" w:rsidRPr="00CC0CBC" w:rsidRDefault="002557DA" w:rsidP="009D74C4">
            <w:pPr>
              <w:spacing w:before="40"/>
              <w:jc w:val="left"/>
              <w:rPr>
                <w:rFonts w:cs="Arial"/>
                <w:color w:val="000000"/>
                <w:sz w:val="20"/>
                <w:szCs w:val="20"/>
              </w:rPr>
            </w:pPr>
            <w:r>
              <w:rPr>
                <w:rFonts w:cs="Arial"/>
                <w:color w:val="000000"/>
                <w:sz w:val="20"/>
                <w:szCs w:val="20"/>
              </w:rPr>
              <w:t>Hailsham Community College</w:t>
            </w:r>
            <w:r w:rsidR="00AB7D6C">
              <w:rPr>
                <w:rFonts w:cs="Arial"/>
                <w:color w:val="000000"/>
                <w:sz w:val="20"/>
                <w:szCs w:val="20"/>
              </w:rPr>
              <w:t xml:space="preserve"> (</w:t>
            </w:r>
            <w:r>
              <w:rPr>
                <w:rFonts w:cs="Arial"/>
                <w:color w:val="000000"/>
                <w:sz w:val="20"/>
                <w:szCs w:val="20"/>
              </w:rPr>
              <w:t>0.7</w:t>
            </w:r>
            <w:r w:rsidR="00AB7D6C">
              <w:rPr>
                <w:rFonts w:cs="Arial"/>
                <w:color w:val="000000"/>
                <w:sz w:val="20"/>
                <w:szCs w:val="20"/>
              </w:rPr>
              <w:t xml:space="preserve"> miles)</w:t>
            </w:r>
          </w:p>
        </w:tc>
        <w:tc>
          <w:tcPr>
            <w:tcW w:w="1156" w:type="pct"/>
            <w:tcBorders>
              <w:top w:val="single" w:sz="4" w:space="0" w:color="auto"/>
              <w:left w:val="single" w:sz="4" w:space="0" w:color="auto"/>
              <w:bottom w:val="single" w:sz="4" w:space="0" w:color="auto"/>
              <w:right w:val="single" w:sz="4" w:space="0" w:color="auto"/>
            </w:tcBorders>
            <w:shd w:val="clear" w:color="auto" w:fill="FFFFFF" w:themeFill="background1"/>
          </w:tcPr>
          <w:p w14:paraId="47469C18" w14:textId="4B92ACF3" w:rsidR="00AB7D6C" w:rsidRPr="00CC0CBC" w:rsidRDefault="002557DA" w:rsidP="009D74C4">
            <w:pPr>
              <w:spacing w:before="40"/>
              <w:jc w:val="left"/>
              <w:rPr>
                <w:rFonts w:cs="Arial"/>
                <w:color w:val="000000"/>
                <w:sz w:val="20"/>
                <w:szCs w:val="20"/>
              </w:rPr>
            </w:pPr>
            <w:r>
              <w:rPr>
                <w:rFonts w:cs="Arial"/>
                <w:color w:val="000000"/>
                <w:sz w:val="20"/>
                <w:szCs w:val="20"/>
              </w:rPr>
              <w:t xml:space="preserve">Two </w:t>
            </w:r>
            <w:proofErr w:type="spellStart"/>
            <w:r>
              <w:rPr>
                <w:rFonts w:cs="Arial"/>
                <w:color w:val="000000"/>
                <w:sz w:val="20"/>
                <w:szCs w:val="20"/>
              </w:rPr>
              <w:t>non floodlit</w:t>
            </w:r>
            <w:proofErr w:type="spellEnd"/>
            <w:r>
              <w:rPr>
                <w:rFonts w:cs="Arial"/>
                <w:color w:val="000000"/>
                <w:sz w:val="20"/>
                <w:szCs w:val="20"/>
              </w:rPr>
              <w:t xml:space="preserve"> courts with no community use. Access would have to be granted </w:t>
            </w:r>
            <w:r w:rsidR="008C5788">
              <w:rPr>
                <w:rFonts w:cs="Arial"/>
                <w:color w:val="000000"/>
                <w:sz w:val="20"/>
                <w:szCs w:val="20"/>
              </w:rPr>
              <w:t>to</w:t>
            </w:r>
            <w:r>
              <w:rPr>
                <w:rFonts w:cs="Arial"/>
                <w:color w:val="000000"/>
                <w:sz w:val="20"/>
                <w:szCs w:val="20"/>
              </w:rPr>
              <w:t xml:space="preserve"> use provision.</w:t>
            </w:r>
            <w:r w:rsidR="00A558C8">
              <w:rPr>
                <w:rFonts w:cs="Arial"/>
                <w:color w:val="000000"/>
                <w:sz w:val="20"/>
                <w:szCs w:val="20"/>
              </w:rPr>
              <w:t xml:space="preserve"> New provision at Wealden Community Hub may also play an integral role in supporting demand.</w:t>
            </w:r>
          </w:p>
        </w:tc>
      </w:tr>
    </w:tbl>
    <w:p w14:paraId="3594EF7F" w14:textId="3037EE72" w:rsidR="009E0EDF" w:rsidRDefault="009E0EDF" w:rsidP="00390A61">
      <w:pPr>
        <w:rPr>
          <w:i/>
        </w:rPr>
      </w:pPr>
    </w:p>
    <w:p w14:paraId="20FA10F8" w14:textId="1AA8ACAE" w:rsidR="00C07BEF" w:rsidRPr="00481A7E" w:rsidRDefault="00C07BEF" w:rsidP="007A0125">
      <w:pPr>
        <w:pStyle w:val="ListParagraph"/>
        <w:numPr>
          <w:ilvl w:val="0"/>
          <w:numId w:val="32"/>
        </w:numPr>
        <w:ind w:left="0" w:right="-43" w:hanging="567"/>
        <w:contextualSpacing w:val="0"/>
        <w:rPr>
          <w:iCs/>
        </w:rPr>
      </w:pPr>
      <w:r w:rsidRPr="00481A7E">
        <w:rPr>
          <w:iCs/>
        </w:rPr>
        <w:t xml:space="preserve">If peak time capacity challenges exist at any of these sites, </w:t>
      </w:r>
      <w:r>
        <w:rPr>
          <w:iCs/>
        </w:rPr>
        <w:t xml:space="preserve">one of the options </w:t>
      </w:r>
      <w:r w:rsidRPr="00481A7E">
        <w:rPr>
          <w:iCs/>
        </w:rPr>
        <w:t>for resolving th</w:t>
      </w:r>
      <w:r>
        <w:rPr>
          <w:iCs/>
        </w:rPr>
        <w:t>is</w:t>
      </w:r>
      <w:r w:rsidRPr="00481A7E">
        <w:rPr>
          <w:iCs/>
        </w:rPr>
        <w:t xml:space="preserve"> </w:t>
      </w:r>
      <w:r>
        <w:rPr>
          <w:iCs/>
        </w:rPr>
        <w:t xml:space="preserve">could be </w:t>
      </w:r>
      <w:r w:rsidRPr="007A0125">
        <w:rPr>
          <w:bCs/>
          <w:color w:val="000000" w:themeColor="text1"/>
        </w:rPr>
        <w:t>access</w:t>
      </w:r>
      <w:r w:rsidRPr="00481A7E">
        <w:rPr>
          <w:iCs/>
        </w:rPr>
        <w:t xml:space="preserve"> to education </w:t>
      </w:r>
      <w:r>
        <w:rPr>
          <w:iCs/>
        </w:rPr>
        <w:t>s</w:t>
      </w:r>
      <w:r w:rsidRPr="00481A7E">
        <w:rPr>
          <w:iCs/>
        </w:rPr>
        <w:t>ites t</w:t>
      </w:r>
      <w:r>
        <w:rPr>
          <w:iCs/>
        </w:rPr>
        <w:t xml:space="preserve">o utilise these sites as satellite facilities. This may also provide a partnership opportunity to encourage coaching, development and linked club-school pathways for students. </w:t>
      </w:r>
    </w:p>
    <w:p w14:paraId="2DA4EC1D" w14:textId="69878404" w:rsidR="00B961B9" w:rsidRDefault="00B961B9" w:rsidP="002552AD">
      <w:pPr>
        <w:pStyle w:val="ListParagraph"/>
        <w:ind w:left="0" w:right="-43"/>
        <w:contextualSpacing w:val="0"/>
        <w:rPr>
          <w:i/>
        </w:rPr>
      </w:pPr>
    </w:p>
    <w:p w14:paraId="557851DE" w14:textId="4E5C20A6" w:rsidR="0087406E" w:rsidRDefault="00D34AAF" w:rsidP="00152889">
      <w:pPr>
        <w:rPr>
          <w:i/>
          <w:iCs/>
          <w:color w:val="000000" w:themeColor="text1"/>
        </w:rPr>
      </w:pPr>
      <w:r>
        <w:rPr>
          <w:i/>
          <w:iCs/>
          <w:color w:val="000000" w:themeColor="text1"/>
        </w:rPr>
        <w:t>Improving r</w:t>
      </w:r>
      <w:r w:rsidR="0087406E" w:rsidRPr="00B30256">
        <w:rPr>
          <w:i/>
          <w:iCs/>
          <w:color w:val="000000" w:themeColor="text1"/>
        </w:rPr>
        <w:t xml:space="preserve">ecreational and informal tennis </w:t>
      </w:r>
    </w:p>
    <w:p w14:paraId="41FCDF42" w14:textId="77777777" w:rsidR="003600EB" w:rsidRPr="00B30256" w:rsidRDefault="003600EB" w:rsidP="00152889">
      <w:pPr>
        <w:rPr>
          <w:i/>
          <w:iCs/>
          <w:color w:val="000000" w:themeColor="text1"/>
        </w:rPr>
      </w:pPr>
    </w:p>
    <w:p w14:paraId="02D094DF" w14:textId="01D26D83" w:rsidR="00CA4E2F" w:rsidRPr="007A0125" w:rsidRDefault="00CA4E2F" w:rsidP="007A0125">
      <w:pPr>
        <w:pStyle w:val="ListParagraph"/>
        <w:numPr>
          <w:ilvl w:val="0"/>
          <w:numId w:val="32"/>
        </w:numPr>
        <w:ind w:left="0" w:right="-43" w:hanging="567"/>
        <w:contextualSpacing w:val="0"/>
        <w:rPr>
          <w:bCs/>
          <w:color w:val="000000" w:themeColor="text1"/>
        </w:rPr>
      </w:pPr>
      <w:r w:rsidRPr="007A0125">
        <w:rPr>
          <w:bCs/>
          <w:color w:val="000000" w:themeColor="text1"/>
        </w:rPr>
        <w:t xml:space="preserve">The LTA has developed a package of support for local authorities to grow the use of park tennis courts by removing key barriers to participation. The three products are ClubSpark, </w:t>
      </w:r>
      <w:r w:rsidR="007A0125">
        <w:rPr>
          <w:bCs/>
          <w:color w:val="000000" w:themeColor="text1"/>
        </w:rPr>
        <w:t>LTA Play</w:t>
      </w:r>
      <w:r w:rsidRPr="007A0125">
        <w:rPr>
          <w:bCs/>
          <w:color w:val="000000" w:themeColor="text1"/>
        </w:rPr>
        <w:t xml:space="preserve"> and Gate Access and may be used individually or in combination. The products provide a remote booking and access system.</w:t>
      </w:r>
    </w:p>
    <w:p w14:paraId="16EBF1A0" w14:textId="77777777" w:rsidR="00CA4E2F" w:rsidRPr="007A0125" w:rsidRDefault="00CA4E2F" w:rsidP="007A0125">
      <w:pPr>
        <w:pStyle w:val="ListParagraph"/>
        <w:ind w:left="0" w:right="-43"/>
        <w:contextualSpacing w:val="0"/>
        <w:rPr>
          <w:bCs/>
          <w:color w:val="000000" w:themeColor="text1"/>
        </w:rPr>
      </w:pPr>
    </w:p>
    <w:p w14:paraId="7B1E91B2" w14:textId="77777777" w:rsidR="00D34AAF" w:rsidRDefault="00D34AAF">
      <w:pPr>
        <w:spacing w:after="160" w:line="259" w:lineRule="auto"/>
        <w:jc w:val="left"/>
        <w:rPr>
          <w:bCs/>
          <w:color w:val="000000" w:themeColor="text1"/>
        </w:rPr>
      </w:pPr>
      <w:r>
        <w:rPr>
          <w:bCs/>
          <w:color w:val="000000" w:themeColor="text1"/>
        </w:rPr>
        <w:br w:type="page"/>
      </w:r>
    </w:p>
    <w:p w14:paraId="74A14CF5" w14:textId="3F5D58A5" w:rsidR="00CA4E2F" w:rsidRPr="007A0125" w:rsidRDefault="00CA4E2F" w:rsidP="007A0125">
      <w:pPr>
        <w:pStyle w:val="ListParagraph"/>
        <w:numPr>
          <w:ilvl w:val="0"/>
          <w:numId w:val="32"/>
        </w:numPr>
        <w:ind w:left="0" w:right="-43" w:hanging="567"/>
        <w:contextualSpacing w:val="0"/>
        <w:rPr>
          <w:bCs/>
          <w:color w:val="000000" w:themeColor="text1"/>
        </w:rPr>
      </w:pPr>
      <w:r w:rsidRPr="007A0125">
        <w:rPr>
          <w:bCs/>
          <w:color w:val="000000" w:themeColor="text1"/>
        </w:rPr>
        <w:lastRenderedPageBreak/>
        <w:t xml:space="preserve">Instead of providing free access, some local authorities are now securing their courts as per a membership scheme that allows members to access tennis courts </w:t>
      </w:r>
      <w:r w:rsidR="007A0125" w:rsidRPr="007A0125">
        <w:rPr>
          <w:bCs/>
          <w:color w:val="000000" w:themeColor="text1"/>
        </w:rPr>
        <w:t>using</w:t>
      </w:r>
      <w:r w:rsidRPr="007A0125">
        <w:rPr>
          <w:bCs/>
          <w:color w:val="000000" w:themeColor="text1"/>
        </w:rPr>
        <w:t xml:space="preserve"> a fob system following payment of a small yearly fee. Not only does this deter unofficial use of courts but it also allows official use to be tracked, thus providing data on how well and how often courts are being accessed. In addition, it provides income generation that can go towards ongoing maintenance of the courts.    </w:t>
      </w:r>
    </w:p>
    <w:p w14:paraId="6B124EEF" w14:textId="77777777" w:rsidR="00CA4E2F" w:rsidRPr="007A0125" w:rsidRDefault="00CA4E2F" w:rsidP="007A0125">
      <w:pPr>
        <w:pStyle w:val="ListParagraph"/>
        <w:ind w:left="0" w:right="-43"/>
        <w:contextualSpacing w:val="0"/>
        <w:rPr>
          <w:bCs/>
          <w:color w:val="000000" w:themeColor="text1"/>
        </w:rPr>
      </w:pPr>
    </w:p>
    <w:p w14:paraId="386B1173" w14:textId="77777777" w:rsidR="00CA4E2F" w:rsidRPr="007A0125" w:rsidRDefault="00CA4E2F" w:rsidP="007A0125">
      <w:pPr>
        <w:pStyle w:val="ListParagraph"/>
        <w:numPr>
          <w:ilvl w:val="0"/>
          <w:numId w:val="32"/>
        </w:numPr>
        <w:ind w:left="0" w:right="-43" w:hanging="567"/>
        <w:contextualSpacing w:val="0"/>
        <w:rPr>
          <w:bCs/>
          <w:color w:val="000000" w:themeColor="text1"/>
        </w:rPr>
      </w:pPr>
      <w:r w:rsidRPr="007A0125">
        <w:rPr>
          <w:bCs/>
          <w:color w:val="000000" w:themeColor="text1"/>
        </w:rPr>
        <w:t>In 2021 the LTA and Government announced a £30 million package to refurbish more than 4,500 public tennis courts that are in poor or unplayable condition at more than 1,500 venues in the most deprived parts of the UK</w:t>
      </w:r>
      <w:r w:rsidRPr="007A0125">
        <w:rPr>
          <w:bCs/>
          <w:color w:val="000000" w:themeColor="text1"/>
        </w:rPr>
        <w:footnoteReference w:id="10"/>
      </w:r>
      <w:r w:rsidRPr="007A0125">
        <w:rPr>
          <w:bCs/>
          <w:color w:val="000000" w:themeColor="text1"/>
        </w:rPr>
        <w:t xml:space="preserve">. </w:t>
      </w:r>
    </w:p>
    <w:p w14:paraId="7E892E88" w14:textId="77777777" w:rsidR="00CA4E2F" w:rsidRPr="007A0125" w:rsidRDefault="00CA4E2F" w:rsidP="007A0125">
      <w:pPr>
        <w:pStyle w:val="ListParagraph"/>
        <w:ind w:left="0" w:right="-43"/>
        <w:contextualSpacing w:val="0"/>
        <w:rPr>
          <w:bCs/>
          <w:color w:val="000000" w:themeColor="text1"/>
        </w:rPr>
      </w:pPr>
    </w:p>
    <w:p w14:paraId="6FCB1BBA" w14:textId="77777777" w:rsidR="00CA4E2F" w:rsidRPr="007A0125" w:rsidRDefault="00CA4E2F" w:rsidP="007A0125">
      <w:pPr>
        <w:pStyle w:val="ListParagraph"/>
        <w:numPr>
          <w:ilvl w:val="0"/>
          <w:numId w:val="32"/>
        </w:numPr>
        <w:ind w:left="0" w:right="-43" w:hanging="567"/>
        <w:contextualSpacing w:val="0"/>
        <w:rPr>
          <w:bCs/>
          <w:color w:val="000000" w:themeColor="text1"/>
        </w:rPr>
      </w:pPr>
      <w:r w:rsidRPr="007A0125">
        <w:rPr>
          <w:bCs/>
          <w:color w:val="000000" w:themeColor="text1"/>
        </w:rPr>
        <w:t xml:space="preserve">Currently no sites have been identified in Wealden as part of this scheme by the LTA; but it is continuing to work to identify potential sites for development/improvement across the country. </w:t>
      </w:r>
    </w:p>
    <w:p w14:paraId="77C3E302" w14:textId="77777777" w:rsidR="0087406E" w:rsidRPr="008A30EA" w:rsidRDefault="0087406E" w:rsidP="00152889">
      <w:pPr>
        <w:rPr>
          <w:rFonts w:eastAsia="Arial" w:cs="Arial"/>
          <w:bCs/>
          <w:i/>
        </w:rPr>
      </w:pPr>
    </w:p>
    <w:p w14:paraId="30E8ADFA" w14:textId="77777777" w:rsidR="0087406E" w:rsidRPr="008A30EA" w:rsidRDefault="0087406E" w:rsidP="00152889">
      <w:pPr>
        <w:rPr>
          <w:rFonts w:eastAsia="Arial" w:cs="Arial"/>
          <w:bCs/>
          <w:i/>
        </w:rPr>
      </w:pPr>
      <w:r w:rsidRPr="008A30EA">
        <w:rPr>
          <w:rFonts w:eastAsia="Arial" w:cs="Arial"/>
          <w:bCs/>
          <w:i/>
        </w:rPr>
        <w:t xml:space="preserve">ClubSpark </w:t>
      </w:r>
    </w:p>
    <w:p w14:paraId="6967192C" w14:textId="77777777" w:rsidR="0087406E" w:rsidRPr="008A30EA" w:rsidRDefault="0087406E" w:rsidP="00152889">
      <w:pPr>
        <w:rPr>
          <w:rFonts w:eastAsia="Arial" w:cs="Arial"/>
        </w:rPr>
      </w:pPr>
    </w:p>
    <w:p w14:paraId="333DA685" w14:textId="77777777" w:rsidR="0087406E" w:rsidRPr="008A30EA" w:rsidRDefault="0087406E" w:rsidP="007A0125">
      <w:pPr>
        <w:pStyle w:val="ListParagraph"/>
        <w:numPr>
          <w:ilvl w:val="0"/>
          <w:numId w:val="32"/>
        </w:numPr>
        <w:ind w:left="0" w:right="-43" w:hanging="567"/>
        <w:contextualSpacing w:val="0"/>
        <w:rPr>
          <w:rFonts w:cs="Arial"/>
        </w:rPr>
      </w:pPr>
      <w:r w:rsidRPr="008A30EA">
        <w:rPr>
          <w:rFonts w:cs="Arial"/>
        </w:rPr>
        <w:t xml:space="preserve">ClubSpark is a flexible and simple venue management platform with multiple products and </w:t>
      </w:r>
      <w:r w:rsidRPr="007A0125">
        <w:rPr>
          <w:bCs/>
          <w:color w:val="000000" w:themeColor="text1"/>
        </w:rPr>
        <w:t>applications</w:t>
      </w:r>
      <w:r w:rsidRPr="008A30EA">
        <w:rPr>
          <w:rFonts w:cs="Arial"/>
        </w:rPr>
        <w:t xml:space="preserve"> to help venues, local authorities and coaches manage their sport. ClubSpark is a tool that is offered for free as part of LTA venue registration and allows administrators to manage all functions of their venue(s) including:</w:t>
      </w:r>
    </w:p>
    <w:p w14:paraId="5F2A079E" w14:textId="77777777" w:rsidR="0087406E" w:rsidRPr="00152889" w:rsidRDefault="0087406E" w:rsidP="00152889">
      <w:pPr>
        <w:rPr>
          <w:rFonts w:eastAsia="Arial" w:cs="Arial"/>
          <w:sz w:val="16"/>
          <w:szCs w:val="16"/>
        </w:rPr>
      </w:pPr>
    </w:p>
    <w:p w14:paraId="6A73274A" w14:textId="5EC85F1C" w:rsidR="0087406E" w:rsidRPr="008A30EA" w:rsidRDefault="0087406E" w:rsidP="00066A6E">
      <w:pPr>
        <w:pStyle w:val="ListParagraph"/>
        <w:numPr>
          <w:ilvl w:val="0"/>
          <w:numId w:val="27"/>
        </w:numPr>
        <w:contextualSpacing w:val="0"/>
        <w:rPr>
          <w:rFonts w:cs="Arial"/>
          <w:bCs/>
          <w:szCs w:val="22"/>
        </w:rPr>
      </w:pPr>
      <w:bookmarkStart w:id="103" w:name="_Hlk27650473"/>
      <w:r w:rsidRPr="008A30EA">
        <w:rPr>
          <w:rFonts w:cs="Arial"/>
          <w:bCs/>
          <w:szCs w:val="22"/>
        </w:rPr>
        <w:t>Managed Website - create and manage a mobile friendly website tailored to LA/club requirements to promote events and activities</w:t>
      </w:r>
      <w:r w:rsidR="00D34AAF">
        <w:rPr>
          <w:rFonts w:cs="Arial"/>
          <w:bCs/>
          <w:szCs w:val="22"/>
        </w:rPr>
        <w:t>.</w:t>
      </w:r>
    </w:p>
    <w:p w14:paraId="5EB73B7D" w14:textId="47F5A258" w:rsidR="0087406E" w:rsidRPr="008A30EA" w:rsidRDefault="0087406E" w:rsidP="00066A6E">
      <w:pPr>
        <w:pStyle w:val="ListParagraph"/>
        <w:numPr>
          <w:ilvl w:val="0"/>
          <w:numId w:val="27"/>
        </w:numPr>
        <w:contextualSpacing w:val="0"/>
        <w:rPr>
          <w:rFonts w:cs="Arial"/>
          <w:bCs/>
          <w:szCs w:val="22"/>
        </w:rPr>
      </w:pPr>
      <w:r w:rsidRPr="008A30EA">
        <w:rPr>
          <w:rFonts w:cs="Arial"/>
          <w:bCs/>
          <w:szCs w:val="22"/>
        </w:rPr>
        <w:t>Managed Coaching – set up coaching lessons and courses online</w:t>
      </w:r>
      <w:r w:rsidR="00D34AAF">
        <w:rPr>
          <w:rFonts w:cs="Arial"/>
          <w:bCs/>
          <w:szCs w:val="22"/>
        </w:rPr>
        <w:t>.</w:t>
      </w:r>
    </w:p>
    <w:p w14:paraId="7598B72E" w14:textId="77777777" w:rsidR="008E1111" w:rsidRDefault="0087406E" w:rsidP="00066A6E">
      <w:pPr>
        <w:pStyle w:val="ListParagraph"/>
        <w:numPr>
          <w:ilvl w:val="0"/>
          <w:numId w:val="27"/>
        </w:numPr>
        <w:contextualSpacing w:val="0"/>
        <w:rPr>
          <w:rFonts w:cs="Arial"/>
          <w:bCs/>
          <w:szCs w:val="22"/>
        </w:rPr>
      </w:pPr>
      <w:r w:rsidRPr="008A30EA">
        <w:rPr>
          <w:rFonts w:cs="Arial"/>
          <w:bCs/>
          <w:szCs w:val="22"/>
        </w:rPr>
        <w:t xml:space="preserve">Membership Management - improve membership engagement by making it easier for the venue and for members to pay, renew and keep in touch. Take online payments, manage direct debits and monitor revenue streams with ease. </w:t>
      </w:r>
    </w:p>
    <w:p w14:paraId="3672230C" w14:textId="3561D666" w:rsidR="0087406E" w:rsidRPr="008A30EA" w:rsidRDefault="0087406E" w:rsidP="00066A6E">
      <w:pPr>
        <w:pStyle w:val="ListParagraph"/>
        <w:numPr>
          <w:ilvl w:val="0"/>
          <w:numId w:val="27"/>
        </w:numPr>
        <w:contextualSpacing w:val="0"/>
        <w:rPr>
          <w:rFonts w:cs="Arial"/>
          <w:bCs/>
          <w:szCs w:val="22"/>
        </w:rPr>
      </w:pPr>
      <w:r w:rsidRPr="008A30EA">
        <w:rPr>
          <w:rFonts w:cs="Arial"/>
          <w:bCs/>
          <w:szCs w:val="22"/>
        </w:rPr>
        <w:t>Membership modules can also be used to take ‘Season Ticket’ payments for venues operating a non-traditional annual facility fee. ‘Season Tickets’ can be configured to allow court bookings to be made for free or at a reduced rate by players who hold one, whilst still allowing non-holders to book</w:t>
      </w:r>
      <w:r w:rsidR="00D34AAF">
        <w:rPr>
          <w:rFonts w:cs="Arial"/>
          <w:bCs/>
          <w:szCs w:val="22"/>
        </w:rPr>
        <w:t>.</w:t>
      </w:r>
    </w:p>
    <w:p w14:paraId="53B747C5" w14:textId="056AC506" w:rsidR="0087406E" w:rsidRPr="008A30EA" w:rsidRDefault="0087406E" w:rsidP="00066A6E">
      <w:pPr>
        <w:pStyle w:val="ListParagraph"/>
        <w:numPr>
          <w:ilvl w:val="0"/>
          <w:numId w:val="27"/>
        </w:numPr>
        <w:contextualSpacing w:val="0"/>
        <w:rPr>
          <w:rFonts w:cs="Arial"/>
          <w:bCs/>
          <w:szCs w:val="22"/>
        </w:rPr>
      </w:pPr>
      <w:r w:rsidRPr="008A30EA">
        <w:rPr>
          <w:rFonts w:cs="Arial"/>
          <w:bCs/>
          <w:szCs w:val="22"/>
        </w:rPr>
        <w:t>Organise Payments - Set the way you want payments to be taken, whether it’s immediate pay and play, or bookable as part of a membership package</w:t>
      </w:r>
      <w:r w:rsidR="00D34AAF">
        <w:rPr>
          <w:rFonts w:cs="Arial"/>
          <w:bCs/>
          <w:szCs w:val="22"/>
        </w:rPr>
        <w:t>.</w:t>
      </w:r>
    </w:p>
    <w:p w14:paraId="39492430" w14:textId="6C1532F8" w:rsidR="0087406E" w:rsidRPr="008A30EA" w:rsidRDefault="0087406E" w:rsidP="00066A6E">
      <w:pPr>
        <w:pStyle w:val="ListParagraph"/>
        <w:numPr>
          <w:ilvl w:val="0"/>
          <w:numId w:val="27"/>
        </w:numPr>
        <w:contextualSpacing w:val="0"/>
        <w:rPr>
          <w:rFonts w:cs="Arial"/>
          <w:bCs/>
          <w:szCs w:val="22"/>
        </w:rPr>
      </w:pPr>
      <w:r w:rsidRPr="008A30EA">
        <w:rPr>
          <w:rFonts w:cs="Arial"/>
          <w:bCs/>
          <w:szCs w:val="22"/>
        </w:rPr>
        <w:t>Court Bookings – Reduced admin for managing bookings. Give staff, coaches, members and the general public access to book and pay for courts, classes or other resources online</w:t>
      </w:r>
      <w:r w:rsidR="00D34AAF">
        <w:rPr>
          <w:rFonts w:cs="Arial"/>
          <w:bCs/>
          <w:szCs w:val="22"/>
        </w:rPr>
        <w:t>.</w:t>
      </w:r>
    </w:p>
    <w:p w14:paraId="45FE1430" w14:textId="0451525A" w:rsidR="0087406E" w:rsidRPr="008A30EA" w:rsidRDefault="0087406E" w:rsidP="00066A6E">
      <w:pPr>
        <w:pStyle w:val="ListParagraph"/>
        <w:numPr>
          <w:ilvl w:val="0"/>
          <w:numId w:val="27"/>
        </w:numPr>
        <w:contextualSpacing w:val="0"/>
        <w:rPr>
          <w:rFonts w:cs="Arial"/>
          <w:bCs/>
          <w:szCs w:val="22"/>
        </w:rPr>
      </w:pPr>
      <w:r w:rsidRPr="008A30EA">
        <w:rPr>
          <w:rFonts w:cs="Arial"/>
          <w:bCs/>
          <w:szCs w:val="22"/>
        </w:rPr>
        <w:t>Scheduling - Set unique booking and price rules to suit your venue. Enable lights to switch on/off automatically when linked to the LTA Premium Gate Access system</w:t>
      </w:r>
      <w:r w:rsidR="00D34AAF">
        <w:rPr>
          <w:rFonts w:cs="Arial"/>
          <w:bCs/>
          <w:szCs w:val="22"/>
        </w:rPr>
        <w:t>.</w:t>
      </w:r>
    </w:p>
    <w:p w14:paraId="3F594B9B" w14:textId="3ED0FCB8" w:rsidR="0087406E" w:rsidRPr="008A30EA" w:rsidRDefault="0087406E" w:rsidP="00066A6E">
      <w:pPr>
        <w:pStyle w:val="ListParagraph"/>
        <w:numPr>
          <w:ilvl w:val="0"/>
          <w:numId w:val="27"/>
        </w:numPr>
        <w:contextualSpacing w:val="0"/>
        <w:rPr>
          <w:rFonts w:cs="Arial"/>
          <w:bCs/>
          <w:szCs w:val="22"/>
        </w:rPr>
      </w:pPr>
      <w:r w:rsidRPr="008A30EA">
        <w:rPr>
          <w:rFonts w:cs="Arial"/>
          <w:bCs/>
          <w:szCs w:val="22"/>
        </w:rPr>
        <w:t>Book and Pay remotely - Customers can make bookings and payments for a venue anytime, anywhere via the real-time booking app</w:t>
      </w:r>
      <w:r w:rsidR="00D34AAF">
        <w:rPr>
          <w:rFonts w:cs="Arial"/>
          <w:bCs/>
          <w:szCs w:val="22"/>
        </w:rPr>
        <w:t>.</w:t>
      </w:r>
    </w:p>
    <w:p w14:paraId="5FB64ECD" w14:textId="727BF742" w:rsidR="0087406E" w:rsidRDefault="0087406E" w:rsidP="00066A6E">
      <w:pPr>
        <w:pStyle w:val="ListParagraph"/>
        <w:numPr>
          <w:ilvl w:val="0"/>
          <w:numId w:val="27"/>
        </w:numPr>
        <w:contextualSpacing w:val="0"/>
        <w:rPr>
          <w:rFonts w:cs="Arial"/>
          <w:bCs/>
          <w:szCs w:val="22"/>
        </w:rPr>
      </w:pPr>
      <w:r w:rsidRPr="008A30EA">
        <w:rPr>
          <w:rFonts w:cs="Arial"/>
          <w:bCs/>
          <w:szCs w:val="22"/>
        </w:rPr>
        <w:t>Reporting - ClubSpark allows administrators to view reports highlighting income, court usage, revenue and number of members and season ticket holders. This allows for identification of trends and patterns and evidence to demonstrate participation levels and impact</w:t>
      </w:r>
      <w:r w:rsidR="00D34AAF">
        <w:rPr>
          <w:rFonts w:cs="Arial"/>
          <w:bCs/>
          <w:szCs w:val="22"/>
        </w:rPr>
        <w:t>.</w:t>
      </w:r>
    </w:p>
    <w:bookmarkEnd w:id="103"/>
    <w:p w14:paraId="061B256F" w14:textId="77777777" w:rsidR="00D34AAF" w:rsidRDefault="00D34AAF" w:rsidP="0087406E">
      <w:pPr>
        <w:rPr>
          <w:rFonts w:eastAsia="Arial" w:cs="Arial"/>
          <w:bCs/>
          <w:i/>
        </w:rPr>
      </w:pPr>
    </w:p>
    <w:p w14:paraId="62C4E60D" w14:textId="59B9DC56" w:rsidR="0087406E" w:rsidRPr="008A30EA" w:rsidRDefault="00AC5825" w:rsidP="0087406E">
      <w:pPr>
        <w:rPr>
          <w:rFonts w:eastAsia="Arial" w:cs="Arial"/>
          <w:bCs/>
          <w:i/>
        </w:rPr>
      </w:pPr>
      <w:r>
        <w:rPr>
          <w:rFonts w:eastAsia="Arial" w:cs="Arial"/>
          <w:bCs/>
          <w:i/>
        </w:rPr>
        <w:t>LTA PLAY</w:t>
      </w:r>
    </w:p>
    <w:p w14:paraId="36BA5FA8" w14:textId="77777777" w:rsidR="0087406E" w:rsidRPr="008A30EA" w:rsidRDefault="0087406E" w:rsidP="0087406E">
      <w:pPr>
        <w:rPr>
          <w:rFonts w:ascii="Calibri Light" w:hAnsi="Calibri Light" w:cs="Brandon Grotesque Regular"/>
          <w:i/>
          <w:color w:val="1A7BC0"/>
          <w:szCs w:val="22"/>
        </w:rPr>
      </w:pPr>
    </w:p>
    <w:p w14:paraId="4386CE33" w14:textId="4C06C40A" w:rsidR="0087406E" w:rsidRPr="009E0EDF" w:rsidRDefault="007A0125" w:rsidP="007A0125">
      <w:pPr>
        <w:pStyle w:val="ListParagraph"/>
        <w:numPr>
          <w:ilvl w:val="0"/>
          <w:numId w:val="32"/>
        </w:numPr>
        <w:ind w:left="0" w:right="-43" w:hanging="567"/>
        <w:contextualSpacing w:val="0"/>
        <w:rPr>
          <w:rFonts w:cs="Arial"/>
        </w:rPr>
      </w:pPr>
      <w:r>
        <w:rPr>
          <w:rFonts w:cs="Arial"/>
        </w:rPr>
        <w:t xml:space="preserve">LTA Play </w:t>
      </w:r>
      <w:r w:rsidR="0087406E" w:rsidRPr="008A30EA">
        <w:rPr>
          <w:rFonts w:cs="Arial"/>
        </w:rPr>
        <w:t xml:space="preserve">is an aggregator that collects all booking and coaching information via partner venues ClubSpark pages and displays it for participants in one easy to view page. </w:t>
      </w:r>
      <w:r>
        <w:rPr>
          <w:rFonts w:cs="Arial"/>
        </w:rPr>
        <w:t>It</w:t>
      </w:r>
      <w:r w:rsidR="0087406E" w:rsidRPr="008A30EA">
        <w:rPr>
          <w:rFonts w:cs="Arial"/>
        </w:rPr>
        <w:t xml:space="preserve"> allows players to search for venues close to them, and provides booking options, removing the barriers of not knowing where courts are or how to book. </w:t>
      </w:r>
      <w:r>
        <w:rPr>
          <w:rFonts w:cs="Arial"/>
        </w:rPr>
        <w:t>LTA Play</w:t>
      </w:r>
      <w:r w:rsidR="0087406E" w:rsidRPr="008A30EA">
        <w:rPr>
          <w:rFonts w:cs="Arial"/>
        </w:rPr>
        <w:t xml:space="preserve"> provides a helpful customer journey, with a personal profile to review and manage bookings, and helpful reminders. Courts can be set to book for free of charge or at a fee agreed by the LA.</w:t>
      </w:r>
    </w:p>
    <w:p w14:paraId="3B6D51F5" w14:textId="77777777" w:rsidR="0087406E" w:rsidRPr="008A30EA" w:rsidRDefault="0087406E" w:rsidP="0087406E">
      <w:pPr>
        <w:rPr>
          <w:rFonts w:eastAsia="Arial" w:cs="Arial"/>
          <w:bCs/>
          <w:i/>
        </w:rPr>
      </w:pPr>
      <w:r w:rsidRPr="008A30EA">
        <w:rPr>
          <w:rFonts w:eastAsia="Arial" w:cs="Arial"/>
          <w:bCs/>
          <w:i/>
        </w:rPr>
        <w:lastRenderedPageBreak/>
        <w:t>Gate Access</w:t>
      </w:r>
    </w:p>
    <w:p w14:paraId="6BEDEACF" w14:textId="77777777" w:rsidR="0087406E" w:rsidRPr="008A30EA" w:rsidRDefault="0087406E" w:rsidP="0087406E">
      <w:pPr>
        <w:rPr>
          <w:rFonts w:eastAsia="Arial" w:cs="Arial"/>
          <w:bCs/>
          <w:i/>
        </w:rPr>
      </w:pPr>
    </w:p>
    <w:p w14:paraId="2155F9FE" w14:textId="77777777" w:rsidR="0087406E" w:rsidRPr="008A30EA" w:rsidRDefault="0087406E" w:rsidP="007A0125">
      <w:pPr>
        <w:pStyle w:val="ListParagraph"/>
        <w:numPr>
          <w:ilvl w:val="0"/>
          <w:numId w:val="32"/>
        </w:numPr>
        <w:ind w:left="0" w:right="-43" w:hanging="567"/>
        <w:contextualSpacing w:val="0"/>
        <w:rPr>
          <w:rFonts w:cs="Arial"/>
        </w:rPr>
      </w:pPr>
      <w:r w:rsidRPr="008A30EA">
        <w:rPr>
          <w:rFonts w:cs="Arial"/>
        </w:rPr>
        <w:t>The LTA has developed two Gate Access systems that work in association with ClubSpark, to secure your courts and to allow access to booked customers only. Members of the public can book a court online (making payment if required) and will receive a four digit access code via email, to enter using the courtside keypad. The system will allow entry for the time booked if a correct code is entered.</w:t>
      </w:r>
    </w:p>
    <w:p w14:paraId="7A64433C" w14:textId="77777777" w:rsidR="0087406E" w:rsidRPr="008A30EA" w:rsidRDefault="0087406E" w:rsidP="0087406E">
      <w:pPr>
        <w:rPr>
          <w:rFonts w:eastAsia="Arial" w:cs="Arial"/>
        </w:rPr>
      </w:pPr>
    </w:p>
    <w:p w14:paraId="73745D50" w14:textId="77777777" w:rsidR="0087406E" w:rsidRPr="008A30EA" w:rsidRDefault="0087406E" w:rsidP="007A0125">
      <w:pPr>
        <w:pStyle w:val="ListParagraph"/>
        <w:numPr>
          <w:ilvl w:val="0"/>
          <w:numId w:val="32"/>
        </w:numPr>
        <w:ind w:left="0" w:right="-43" w:hanging="567"/>
        <w:contextualSpacing w:val="0"/>
        <w:rPr>
          <w:rFonts w:cs="Arial"/>
        </w:rPr>
      </w:pPr>
      <w:r w:rsidRPr="008A30EA">
        <w:rPr>
          <w:rFonts w:cs="Arial"/>
        </w:rPr>
        <w:t>Nationally the LTA has reported that in the last three years sites with gate access installed have attracted 64,841 unique players to make bookings, leading to 609,671 courts being booked, and has generated £1.1m of income.</w:t>
      </w:r>
    </w:p>
    <w:p w14:paraId="522CC477" w14:textId="77777777" w:rsidR="0087406E" w:rsidRPr="008A30EA" w:rsidRDefault="0087406E" w:rsidP="0087406E">
      <w:pPr>
        <w:ind w:right="-166"/>
        <w:rPr>
          <w:rFonts w:cs="Arial"/>
        </w:rPr>
      </w:pPr>
    </w:p>
    <w:p w14:paraId="1A79F38E" w14:textId="6CF24959" w:rsidR="0087406E" w:rsidRPr="008A30EA" w:rsidRDefault="0087406E" w:rsidP="007A0125">
      <w:pPr>
        <w:pStyle w:val="ListParagraph"/>
        <w:numPr>
          <w:ilvl w:val="0"/>
          <w:numId w:val="32"/>
        </w:numPr>
        <w:ind w:left="0" w:right="-43" w:hanging="567"/>
        <w:contextualSpacing w:val="0"/>
        <w:rPr>
          <w:rFonts w:cs="Arial"/>
        </w:rPr>
      </w:pPr>
      <w:r w:rsidRPr="008A30EA">
        <w:rPr>
          <w:rFonts w:cs="Arial"/>
        </w:rPr>
        <w:t>There are two gate options available Smart Access Premium &amp; Smart Access Lite. The demands and needs of users plus the setup of the venue will determine the most appropriate system for each site.</w:t>
      </w:r>
    </w:p>
    <w:p w14:paraId="53815EC2" w14:textId="77777777" w:rsidR="0087406E" w:rsidRPr="008A30EA" w:rsidRDefault="0087406E" w:rsidP="0087406E">
      <w:pPr>
        <w:rPr>
          <w:color w:val="000000" w:themeColor="text1"/>
        </w:rPr>
      </w:pPr>
    </w:p>
    <w:p w14:paraId="7B615544" w14:textId="7EBA0855" w:rsidR="0087406E" w:rsidRPr="008E1111" w:rsidRDefault="0087406E" w:rsidP="007A0125">
      <w:pPr>
        <w:pStyle w:val="ListParagraph"/>
        <w:numPr>
          <w:ilvl w:val="0"/>
          <w:numId w:val="32"/>
        </w:numPr>
        <w:ind w:left="0" w:right="-43" w:hanging="567"/>
        <w:contextualSpacing w:val="0"/>
        <w:rPr>
          <w:rFonts w:cs="Arial"/>
        </w:rPr>
      </w:pPr>
      <w:r w:rsidRPr="0027017F">
        <w:rPr>
          <w:rFonts w:cs="Arial"/>
        </w:rPr>
        <w:t xml:space="preserve">The LTA report that use of park tennis courts are greatly increased where there </w:t>
      </w:r>
      <w:r w:rsidR="0052214D">
        <w:rPr>
          <w:rFonts w:cs="Arial"/>
        </w:rPr>
        <w:t>are</w:t>
      </w:r>
      <w:r w:rsidRPr="0027017F">
        <w:rPr>
          <w:rFonts w:cs="Arial"/>
        </w:rPr>
        <w:t xml:space="preserve"> accessible toilets and a café nearby providing more of a destination to play tennis. Additional floodlighting expands the maximum available courts hours available to play for longer periods of the year. Overall, the combination of these ancillary elements is shown to increase the value and sustainability of tennis within park sites and therefore these features should be considered when investing into court provision.</w:t>
      </w:r>
    </w:p>
    <w:p w14:paraId="63CAE2DB" w14:textId="77777777" w:rsidR="00390A61" w:rsidRPr="00390A61" w:rsidRDefault="00390A61" w:rsidP="00390A61">
      <w:pPr>
        <w:rPr>
          <w:rFonts w:eastAsia="Arial" w:cs="Arial"/>
          <w:highlight w:val="yellow"/>
        </w:rPr>
      </w:pPr>
    </w:p>
    <w:p w14:paraId="3497CA64" w14:textId="78E2F571" w:rsidR="00390A61" w:rsidRDefault="0049632F" w:rsidP="007A0125">
      <w:pPr>
        <w:pStyle w:val="ListParagraph"/>
        <w:numPr>
          <w:ilvl w:val="0"/>
          <w:numId w:val="32"/>
        </w:numPr>
        <w:ind w:left="0" w:right="-43" w:hanging="567"/>
        <w:contextualSpacing w:val="0"/>
        <w:rPr>
          <w:rFonts w:eastAsia="Arial" w:cs="Arial"/>
        </w:rPr>
      </w:pPr>
      <w:r w:rsidRPr="00C53514">
        <w:rPr>
          <w:rFonts w:eastAsia="Arial" w:cs="Arial"/>
        </w:rPr>
        <w:t xml:space="preserve">Sites such as Forest Row Sports Ground and Victoria Pleasure Ground </w:t>
      </w:r>
      <w:r w:rsidR="0087406E">
        <w:rPr>
          <w:rFonts w:eastAsia="Arial" w:cs="Arial"/>
        </w:rPr>
        <w:t xml:space="preserve">could be considered </w:t>
      </w:r>
      <w:r w:rsidR="00390A61" w:rsidRPr="00C53514">
        <w:rPr>
          <w:rFonts w:eastAsia="Arial" w:cs="Arial"/>
        </w:rPr>
        <w:t xml:space="preserve">as key sites </w:t>
      </w:r>
      <w:r w:rsidR="00390A61" w:rsidRPr="007A0125">
        <w:rPr>
          <w:rFonts w:cs="Arial"/>
        </w:rPr>
        <w:t>across</w:t>
      </w:r>
      <w:r w:rsidR="00390A61" w:rsidRPr="00C53514">
        <w:rPr>
          <w:rFonts w:eastAsia="Arial" w:cs="Arial"/>
        </w:rPr>
        <w:t xml:space="preserve"> </w:t>
      </w:r>
      <w:r w:rsidRPr="00C53514">
        <w:rPr>
          <w:rFonts w:eastAsia="Arial" w:cs="Arial"/>
        </w:rPr>
        <w:t>Wealden</w:t>
      </w:r>
      <w:r w:rsidR="00390A61" w:rsidRPr="00C53514">
        <w:rPr>
          <w:rFonts w:eastAsia="Arial" w:cs="Arial"/>
        </w:rPr>
        <w:t xml:space="preserve"> for the development of informal tennis. </w:t>
      </w:r>
      <w:r w:rsidR="00021A4F" w:rsidRPr="00C53514">
        <w:rPr>
          <w:rFonts w:eastAsia="Arial" w:cs="Arial"/>
        </w:rPr>
        <w:t>To</w:t>
      </w:r>
      <w:r w:rsidR="00390A61" w:rsidRPr="00C53514">
        <w:rPr>
          <w:rFonts w:eastAsia="Arial" w:cs="Arial"/>
        </w:rPr>
        <w:t xml:space="preserve"> facilitate this demand, it is likely that floodlights would have to be provided, in addition to court improvements and potential provision or improvement of changing facilities.</w:t>
      </w:r>
    </w:p>
    <w:p w14:paraId="5BAC9A45" w14:textId="07A72109" w:rsidR="003C067A" w:rsidRDefault="003C067A" w:rsidP="00390A61">
      <w:pPr>
        <w:rPr>
          <w:rFonts w:eastAsia="Arial" w:cs="Arial"/>
        </w:rPr>
      </w:pPr>
    </w:p>
    <w:p w14:paraId="0B0BE5C4" w14:textId="77777777" w:rsidR="003C067A" w:rsidRPr="00915C0D" w:rsidRDefault="003C067A" w:rsidP="003C067A">
      <w:pPr>
        <w:jc w:val="left"/>
        <w:rPr>
          <w:i/>
          <w:szCs w:val="28"/>
        </w:rPr>
      </w:pPr>
      <w:r>
        <w:rPr>
          <w:i/>
          <w:szCs w:val="28"/>
        </w:rPr>
        <w:t>Padel</w:t>
      </w:r>
      <w:r w:rsidRPr="00915C0D">
        <w:rPr>
          <w:i/>
          <w:szCs w:val="28"/>
        </w:rPr>
        <w:t xml:space="preserve"> tennis</w:t>
      </w:r>
    </w:p>
    <w:p w14:paraId="627A550F" w14:textId="77777777" w:rsidR="003C067A" w:rsidRDefault="003C067A" w:rsidP="003C067A">
      <w:pPr>
        <w:jc w:val="left"/>
        <w:rPr>
          <w:i/>
          <w:szCs w:val="28"/>
          <w:highlight w:val="yellow"/>
        </w:rPr>
      </w:pPr>
    </w:p>
    <w:p w14:paraId="0A1E1DE2" w14:textId="77777777" w:rsidR="003C067A" w:rsidRDefault="003C067A" w:rsidP="007A0125">
      <w:pPr>
        <w:pStyle w:val="ListParagraph"/>
        <w:numPr>
          <w:ilvl w:val="0"/>
          <w:numId w:val="32"/>
        </w:numPr>
        <w:ind w:left="0" w:right="-43" w:hanging="567"/>
        <w:contextualSpacing w:val="0"/>
        <w:rPr>
          <w:rFonts w:cs="Arial"/>
          <w:iCs/>
        </w:rPr>
      </w:pPr>
      <w:r>
        <w:rPr>
          <w:rFonts w:cs="Arial"/>
          <w:iCs/>
        </w:rPr>
        <w:t>Padel</w:t>
      </w:r>
      <w:r w:rsidRPr="00915C0D">
        <w:rPr>
          <w:rFonts w:cs="Arial"/>
          <w:iCs/>
        </w:rPr>
        <w:t xml:space="preserve"> is a form of tennis that is easy to play, fun and sociable. It is played mainly in a doubles format on an enclosed court about a third of the size of a tennis court and can be played in groups of mixed ages and abilities as it is not power dominant. The rules are broadly the same as tennis, although </w:t>
      </w:r>
      <w:r>
        <w:rPr>
          <w:rFonts w:cs="Arial"/>
          <w:iCs/>
        </w:rPr>
        <w:t>players</w:t>
      </w:r>
      <w:r w:rsidRPr="00915C0D">
        <w:rPr>
          <w:rFonts w:cs="Arial"/>
          <w:iCs/>
        </w:rPr>
        <w:t xml:space="preserve"> serve underhand and the walls are used as part of the game</w:t>
      </w:r>
      <w:r>
        <w:rPr>
          <w:rFonts w:cs="Arial"/>
          <w:iCs/>
        </w:rPr>
        <w:t>,</w:t>
      </w:r>
      <w:r w:rsidRPr="00915C0D">
        <w:rPr>
          <w:rFonts w:cs="Arial"/>
          <w:iCs/>
        </w:rPr>
        <w:t xml:space="preserve"> with the ball allowed to bounce off them.</w:t>
      </w:r>
    </w:p>
    <w:p w14:paraId="406D1D20" w14:textId="77777777" w:rsidR="003C067A" w:rsidRPr="00915C0D" w:rsidRDefault="003C067A" w:rsidP="003C067A">
      <w:pPr>
        <w:rPr>
          <w:rFonts w:cs="Arial"/>
          <w:iCs/>
        </w:rPr>
      </w:pPr>
    </w:p>
    <w:p w14:paraId="35032D0B" w14:textId="77777777" w:rsidR="003C067A" w:rsidRDefault="003C067A" w:rsidP="007A0125">
      <w:pPr>
        <w:pStyle w:val="ListParagraph"/>
        <w:numPr>
          <w:ilvl w:val="0"/>
          <w:numId w:val="32"/>
        </w:numPr>
        <w:ind w:left="0" w:right="-43" w:hanging="567"/>
        <w:contextualSpacing w:val="0"/>
        <w:rPr>
          <w:rFonts w:cs="Arial"/>
          <w:iCs/>
        </w:rPr>
      </w:pPr>
      <w:r>
        <w:rPr>
          <w:rFonts w:cs="Arial"/>
          <w:iCs/>
        </w:rPr>
        <w:t>Padel tennis is o</w:t>
      </w:r>
      <w:r w:rsidRPr="00915C0D">
        <w:rPr>
          <w:rFonts w:cs="Arial"/>
          <w:iCs/>
        </w:rPr>
        <w:t xml:space="preserve">ne of the fastest growing sports across continental Europe, </w:t>
      </w:r>
      <w:r>
        <w:rPr>
          <w:rFonts w:cs="Arial"/>
          <w:iCs/>
        </w:rPr>
        <w:t>it</w:t>
      </w:r>
      <w:r w:rsidRPr="00915C0D">
        <w:rPr>
          <w:rFonts w:cs="Arial"/>
          <w:iCs/>
        </w:rPr>
        <w:t xml:space="preserve"> has gained increasing popularity over recent years</w:t>
      </w:r>
      <w:r>
        <w:rPr>
          <w:rFonts w:cs="Arial"/>
          <w:iCs/>
        </w:rPr>
        <w:t xml:space="preserve">. As of 2021, there are around 6,000 active padel tennis players across Great Britain, with 107 courts provided at 52 clubs. This is predicted to grow substantially in future years. </w:t>
      </w:r>
    </w:p>
    <w:p w14:paraId="55E3BF5C" w14:textId="77777777" w:rsidR="003C067A" w:rsidRDefault="003C067A" w:rsidP="003C067A">
      <w:pPr>
        <w:rPr>
          <w:rFonts w:cs="Arial"/>
          <w:iCs/>
        </w:rPr>
      </w:pPr>
    </w:p>
    <w:p w14:paraId="340FB8EC" w14:textId="77777777" w:rsidR="00E91D9C" w:rsidRPr="003C067A" w:rsidRDefault="00E91D9C" w:rsidP="007A0125">
      <w:pPr>
        <w:pStyle w:val="ListParagraph"/>
        <w:numPr>
          <w:ilvl w:val="0"/>
          <w:numId w:val="32"/>
        </w:numPr>
        <w:ind w:left="0" w:right="-43" w:hanging="567"/>
        <w:contextualSpacing w:val="0"/>
        <w:rPr>
          <w:rFonts w:cs="Arial"/>
          <w:iCs/>
        </w:rPr>
      </w:pPr>
      <w:r w:rsidRPr="002460F0">
        <w:rPr>
          <w:rFonts w:cs="Arial"/>
          <w:iCs/>
        </w:rPr>
        <w:t xml:space="preserve">There are currently no </w:t>
      </w:r>
      <w:r>
        <w:rPr>
          <w:rFonts w:cs="Arial"/>
          <w:iCs/>
        </w:rPr>
        <w:t>padel</w:t>
      </w:r>
      <w:r w:rsidRPr="002460F0">
        <w:rPr>
          <w:rFonts w:cs="Arial"/>
          <w:iCs/>
        </w:rPr>
        <w:t xml:space="preserve"> tennis courts in </w:t>
      </w:r>
      <w:r>
        <w:rPr>
          <w:rFonts w:cs="Arial"/>
          <w:iCs/>
        </w:rPr>
        <w:t xml:space="preserve">Wealden, however, the LTA is keen to find providers/operators which are looking to provide this facility. As part of the plans for Wealden Community Sports Hub, plans should be considered for the installation of Padel Tennis. Crowborough TC is also exploring opportunities for this facility type. </w:t>
      </w:r>
    </w:p>
    <w:p w14:paraId="3D604AE6" w14:textId="77777777" w:rsidR="00D34AAF" w:rsidRDefault="00D34AAF" w:rsidP="00390A61">
      <w:pPr>
        <w:ind w:right="98"/>
        <w:rPr>
          <w:b/>
          <w:i/>
          <w:color w:val="000000"/>
          <w:szCs w:val="22"/>
          <w:lang w:eastAsia="en-GB"/>
        </w:rPr>
      </w:pPr>
    </w:p>
    <w:p w14:paraId="3E3C2822" w14:textId="25F4DA1D" w:rsidR="00390A61" w:rsidRPr="00C53514" w:rsidRDefault="00390A61" w:rsidP="00390A61">
      <w:pPr>
        <w:ind w:right="98"/>
        <w:rPr>
          <w:color w:val="000000"/>
          <w:szCs w:val="22"/>
          <w:lang w:eastAsia="en-GB"/>
        </w:rPr>
      </w:pPr>
      <w:r w:rsidRPr="00C53514">
        <w:rPr>
          <w:b/>
          <w:i/>
          <w:color w:val="000000"/>
          <w:szCs w:val="22"/>
          <w:lang w:eastAsia="en-GB"/>
        </w:rPr>
        <w:t>Recommendations</w:t>
      </w:r>
      <w:r w:rsidRPr="00C53514">
        <w:rPr>
          <w:color w:val="000000"/>
          <w:szCs w:val="22"/>
          <w:lang w:eastAsia="en-GB"/>
        </w:rPr>
        <w:t xml:space="preserve"> </w:t>
      </w:r>
    </w:p>
    <w:p w14:paraId="24DC76F8" w14:textId="77777777" w:rsidR="00390A61" w:rsidRPr="00390A61" w:rsidRDefault="00390A61" w:rsidP="00390A61">
      <w:pPr>
        <w:ind w:right="98"/>
        <w:rPr>
          <w:color w:val="000000"/>
          <w:szCs w:val="22"/>
          <w:highlight w:val="yellow"/>
          <w:lang w:eastAsia="en-GB"/>
        </w:rPr>
      </w:pPr>
    </w:p>
    <w:p w14:paraId="38CCE109" w14:textId="64DBFB97" w:rsidR="00390A61" w:rsidRPr="00C53514" w:rsidRDefault="00390A61" w:rsidP="00066A6E">
      <w:pPr>
        <w:pStyle w:val="ListBulletmain"/>
        <w:numPr>
          <w:ilvl w:val="0"/>
          <w:numId w:val="20"/>
        </w:numPr>
        <w:rPr>
          <w:b/>
          <w:i/>
          <w:iCs/>
        </w:rPr>
      </w:pPr>
      <w:r w:rsidRPr="00C53514">
        <w:rPr>
          <w:bCs/>
        </w:rPr>
        <w:t xml:space="preserve">Protect existing </w:t>
      </w:r>
      <w:r w:rsidR="00E91D9C">
        <w:rPr>
          <w:bCs/>
        </w:rPr>
        <w:t xml:space="preserve">tennis courts from development or loss. </w:t>
      </w:r>
    </w:p>
    <w:p w14:paraId="26E1E10D" w14:textId="77777777" w:rsidR="00390A61" w:rsidRPr="00C53514" w:rsidRDefault="00390A61" w:rsidP="00066A6E">
      <w:pPr>
        <w:pStyle w:val="ListBulletmain"/>
        <w:numPr>
          <w:ilvl w:val="0"/>
          <w:numId w:val="20"/>
        </w:numPr>
        <w:rPr>
          <w:b/>
          <w:i/>
          <w:iCs/>
        </w:rPr>
      </w:pPr>
      <w:r w:rsidRPr="00C53514">
        <w:rPr>
          <w:bCs/>
        </w:rPr>
        <w:t xml:space="preserve">Improve court quality at sites assessed as poor or standard quality and sustain quality at sites assessed as good, especially at sites in use by clubs or that are (or could be) well used for recreational demand. </w:t>
      </w:r>
    </w:p>
    <w:p w14:paraId="42836DD7" w14:textId="77777777" w:rsidR="00390A61" w:rsidRPr="00C53514" w:rsidRDefault="00390A61" w:rsidP="00066A6E">
      <w:pPr>
        <w:pStyle w:val="ListBulletmain"/>
        <w:numPr>
          <w:ilvl w:val="0"/>
          <w:numId w:val="20"/>
        </w:numPr>
        <w:rPr>
          <w:b/>
          <w:i/>
          <w:iCs/>
        </w:rPr>
      </w:pPr>
      <w:r w:rsidRPr="00C53514">
        <w:rPr>
          <w:bCs/>
        </w:rPr>
        <w:t xml:space="preserve">Linked to the above, improve park courts as a priority to create a year-round recreational tennis option to meet local demand. </w:t>
      </w:r>
    </w:p>
    <w:p w14:paraId="47199AD6" w14:textId="77777777" w:rsidR="00390A61" w:rsidRPr="00C53514" w:rsidRDefault="00390A61" w:rsidP="00066A6E">
      <w:pPr>
        <w:pStyle w:val="ListBulletmain"/>
        <w:numPr>
          <w:ilvl w:val="0"/>
          <w:numId w:val="20"/>
        </w:numPr>
        <w:rPr>
          <w:b/>
          <w:i/>
          <w:iCs/>
        </w:rPr>
      </w:pPr>
      <w:r w:rsidRPr="00C53514">
        <w:rPr>
          <w:bCs/>
        </w:rPr>
        <w:lastRenderedPageBreak/>
        <w:t xml:space="preserve">Explore options to further improve the recreational tennis offer via utilisation of technology provided by the LTA (e.g., </w:t>
      </w:r>
      <w:proofErr w:type="spellStart"/>
      <w:r w:rsidRPr="00C53514">
        <w:rPr>
          <w:bCs/>
        </w:rPr>
        <w:t>Clubspark</w:t>
      </w:r>
      <w:proofErr w:type="spellEnd"/>
      <w:r w:rsidRPr="00C53514">
        <w:rPr>
          <w:bCs/>
        </w:rPr>
        <w:t xml:space="preserve">) to support the customer journey and through investment into facilities and accompanying ancillary provision. </w:t>
      </w:r>
    </w:p>
    <w:p w14:paraId="3C55D364" w14:textId="77777777" w:rsidR="00390A61" w:rsidRPr="00C53514" w:rsidRDefault="00390A61" w:rsidP="00066A6E">
      <w:pPr>
        <w:pStyle w:val="ListBulletmain"/>
        <w:numPr>
          <w:ilvl w:val="0"/>
          <w:numId w:val="20"/>
        </w:numPr>
        <w:rPr>
          <w:b/>
          <w:i/>
          <w:iCs/>
        </w:rPr>
      </w:pPr>
      <w:r w:rsidRPr="00C53514">
        <w:rPr>
          <w:bCs/>
        </w:rPr>
        <w:t xml:space="preserve">Ensure sinking funds are put into place by providers for long-term sustainability. </w:t>
      </w:r>
    </w:p>
    <w:p w14:paraId="439B8064" w14:textId="39FAA27B" w:rsidR="00390A61" w:rsidRPr="00C53514" w:rsidRDefault="00390A61" w:rsidP="00066A6E">
      <w:pPr>
        <w:pStyle w:val="ListBulletmain"/>
        <w:numPr>
          <w:ilvl w:val="0"/>
          <w:numId w:val="20"/>
        </w:numPr>
        <w:rPr>
          <w:b/>
          <w:i/>
          <w:iCs/>
        </w:rPr>
      </w:pPr>
      <w:r w:rsidRPr="00C53514">
        <w:rPr>
          <w:bCs/>
        </w:rPr>
        <w:t>Explore installation of additional floodlighting at club-based venues, particularly at sites operating above the capacity guidance.</w:t>
      </w:r>
      <w:r w:rsidR="00154998">
        <w:rPr>
          <w:bCs/>
        </w:rPr>
        <w:t xml:space="preserve"> Key clubs this is applicable to are Groombridge TC and Mayfield LTC. </w:t>
      </w:r>
    </w:p>
    <w:p w14:paraId="3F9946BB" w14:textId="77777777" w:rsidR="00390A61" w:rsidRPr="00C53514" w:rsidRDefault="00390A61" w:rsidP="00066A6E">
      <w:pPr>
        <w:pStyle w:val="ListBulletmain"/>
        <w:numPr>
          <w:ilvl w:val="0"/>
          <w:numId w:val="20"/>
        </w:numPr>
        <w:rPr>
          <w:b/>
          <w:i/>
          <w:iCs/>
        </w:rPr>
      </w:pPr>
      <w:r w:rsidRPr="00C53514">
        <w:rPr>
          <w:bCs/>
        </w:rPr>
        <w:t xml:space="preserve">Provide additional court space for clubs operating above the capacity guidance, where it is required, potentially via better utilisation of existing provision. </w:t>
      </w:r>
    </w:p>
    <w:p w14:paraId="763B5BEE" w14:textId="77777777" w:rsidR="00390A61" w:rsidRPr="00C53514" w:rsidRDefault="00390A61" w:rsidP="00066A6E">
      <w:pPr>
        <w:pStyle w:val="ListBulletmain"/>
        <w:numPr>
          <w:ilvl w:val="0"/>
          <w:numId w:val="20"/>
        </w:numPr>
        <w:rPr>
          <w:b/>
          <w:i/>
          <w:iCs/>
        </w:rPr>
      </w:pPr>
      <w:r w:rsidRPr="00C53514">
        <w:rPr>
          <w:bCs/>
        </w:rPr>
        <w:t xml:space="preserve">Improve ancillary provision at club sites, where it is required. </w:t>
      </w:r>
    </w:p>
    <w:p w14:paraId="61611D22" w14:textId="77777777" w:rsidR="00EA7607" w:rsidRDefault="00EA7607" w:rsidP="00390A61">
      <w:pPr>
        <w:ind w:right="98"/>
        <w:rPr>
          <w:b/>
          <w:color w:val="000000"/>
          <w:szCs w:val="22"/>
          <w:lang w:eastAsia="en-GB"/>
        </w:rPr>
      </w:pPr>
    </w:p>
    <w:p w14:paraId="4185F8BF" w14:textId="17884238" w:rsidR="00390A61" w:rsidRPr="00C53514" w:rsidRDefault="00390A61" w:rsidP="00390A61">
      <w:pPr>
        <w:ind w:right="98"/>
        <w:rPr>
          <w:b/>
          <w:color w:val="000000"/>
          <w:szCs w:val="22"/>
          <w:lang w:eastAsia="en-GB"/>
        </w:rPr>
      </w:pPr>
      <w:r w:rsidRPr="00C53514">
        <w:rPr>
          <w:b/>
          <w:color w:val="000000"/>
          <w:szCs w:val="22"/>
          <w:lang w:eastAsia="en-GB"/>
        </w:rPr>
        <w:t>Netball courts</w:t>
      </w:r>
    </w:p>
    <w:p w14:paraId="4BA486A9" w14:textId="77777777" w:rsidR="00390A61" w:rsidRPr="00390A61" w:rsidRDefault="00390A61" w:rsidP="00390A61">
      <w:pPr>
        <w:ind w:right="98"/>
        <w:rPr>
          <w:color w:val="000000"/>
          <w:szCs w:val="22"/>
          <w:highlight w:val="yellow"/>
          <w:lang w:eastAsia="en-GB"/>
        </w:rPr>
      </w:pPr>
    </w:p>
    <w:p w14:paraId="01CEE1FB" w14:textId="77777777" w:rsidR="00390A61" w:rsidRPr="00C53514" w:rsidRDefault="00390A61" w:rsidP="00390A61">
      <w:pPr>
        <w:ind w:right="98"/>
        <w:rPr>
          <w:b/>
          <w:i/>
          <w:color w:val="000000"/>
          <w:szCs w:val="22"/>
          <w:lang w:eastAsia="en-GB"/>
        </w:rPr>
      </w:pPr>
      <w:r w:rsidRPr="00C53514">
        <w:rPr>
          <w:b/>
          <w:i/>
          <w:color w:val="000000"/>
          <w:szCs w:val="22"/>
          <w:lang w:eastAsia="en-GB"/>
        </w:rPr>
        <w:t xml:space="preserve">Assessment Report summary </w:t>
      </w:r>
    </w:p>
    <w:p w14:paraId="78C012D4" w14:textId="77777777" w:rsidR="00390A61" w:rsidRPr="00390A61" w:rsidRDefault="00390A61" w:rsidP="00390A61">
      <w:pPr>
        <w:ind w:right="98"/>
        <w:rPr>
          <w:b/>
          <w:i/>
          <w:color w:val="000000"/>
          <w:sz w:val="24"/>
          <w:highlight w:val="yellow"/>
          <w:lang w:eastAsia="en-GB"/>
        </w:rPr>
      </w:pPr>
    </w:p>
    <w:p w14:paraId="3AB22C63" w14:textId="0EFDB665" w:rsidR="00D2482A" w:rsidRPr="00D2482A" w:rsidRDefault="00D2482A" w:rsidP="00066A6E">
      <w:pPr>
        <w:pStyle w:val="ListParagraph"/>
        <w:numPr>
          <w:ilvl w:val="0"/>
          <w:numId w:val="12"/>
        </w:numPr>
        <w:ind w:right="-21"/>
      </w:pPr>
      <w:r w:rsidRPr="00D2482A">
        <w:t xml:space="preserve">In total, there are 18 outdoor netball courts located across five sites in Wealden. All of the courts are available </w:t>
      </w:r>
      <w:r w:rsidR="001F6702">
        <w:t xml:space="preserve">for community use </w:t>
      </w:r>
      <w:r w:rsidRPr="00D2482A">
        <w:t xml:space="preserve">except for six provided at Mayfield Girls School. </w:t>
      </w:r>
    </w:p>
    <w:p w14:paraId="605DAF67" w14:textId="6D5269F3" w:rsidR="00D2482A" w:rsidRPr="00D2482A" w:rsidRDefault="009F7D81" w:rsidP="00066A6E">
      <w:pPr>
        <w:pStyle w:val="ListParagraph"/>
        <w:numPr>
          <w:ilvl w:val="0"/>
          <w:numId w:val="12"/>
        </w:numPr>
        <w:ind w:right="-21"/>
      </w:pPr>
      <w:r>
        <w:t xml:space="preserve">17 courts are located at education sites and one is located outside of this setting at Goldsmiths Recreation Ground. </w:t>
      </w:r>
    </w:p>
    <w:p w14:paraId="051EE04F" w14:textId="7F09CB87" w:rsidR="00D2482A" w:rsidRPr="00D2482A" w:rsidRDefault="00D2482A" w:rsidP="00066A6E">
      <w:pPr>
        <w:pStyle w:val="ListParagraph"/>
        <w:numPr>
          <w:ilvl w:val="0"/>
          <w:numId w:val="12"/>
        </w:numPr>
        <w:ind w:right="-21"/>
      </w:pPr>
      <w:r w:rsidRPr="00D2482A">
        <w:t xml:space="preserve">Of the 18 available courts, 14 are good quality, which equates to 78% of all provision. No courts are </w:t>
      </w:r>
      <w:r w:rsidR="009F7D81">
        <w:t>poor</w:t>
      </w:r>
      <w:r w:rsidRPr="00D2482A">
        <w:t xml:space="preserve"> quality.</w:t>
      </w:r>
    </w:p>
    <w:p w14:paraId="05C48CCB" w14:textId="4E5EB8AF" w:rsidR="00D2482A" w:rsidRPr="00D2482A" w:rsidRDefault="00D2482A" w:rsidP="00066A6E">
      <w:pPr>
        <w:pStyle w:val="ListParagraph"/>
        <w:numPr>
          <w:ilvl w:val="0"/>
          <w:numId w:val="12"/>
        </w:numPr>
        <w:ind w:right="-21"/>
      </w:pPr>
      <w:r w:rsidRPr="00D2482A">
        <w:t xml:space="preserve">Two clubs </w:t>
      </w:r>
      <w:r w:rsidR="00174107">
        <w:t>are</w:t>
      </w:r>
      <w:r w:rsidRPr="00D2482A">
        <w:t xml:space="preserve"> identified as playing in Wealden; Crowborough Netball Club which has 30 juniors and 20 seniors and Heathfield Panthers with 50 juniors and 30 seniors. Heathfield Panthers has three competitive teams and play in the adult Eastbourne League, whereas Crowborough Netball Club operate for social sessions and run non-competitively. </w:t>
      </w:r>
    </w:p>
    <w:p w14:paraId="587079E0" w14:textId="63B196B5" w:rsidR="00D2482A" w:rsidRPr="003D3B16" w:rsidRDefault="00D2482A" w:rsidP="00066A6E">
      <w:pPr>
        <w:pStyle w:val="ListParagraph"/>
        <w:numPr>
          <w:ilvl w:val="0"/>
          <w:numId w:val="12"/>
        </w:numPr>
        <w:ind w:right="-21"/>
      </w:pPr>
      <w:r w:rsidRPr="00D2482A">
        <w:t>Based on the current supply of outdoor netball courts in Wealden it is determined that there is a theoretical shortfall to accommodate existing and future demand.</w:t>
      </w:r>
    </w:p>
    <w:p w14:paraId="770E08D6" w14:textId="77777777" w:rsidR="00D2482A" w:rsidRDefault="00D2482A" w:rsidP="00390A61">
      <w:pPr>
        <w:ind w:right="98"/>
        <w:rPr>
          <w:b/>
          <w:bCs/>
          <w:i/>
          <w:iCs/>
          <w:color w:val="000000"/>
          <w:lang w:eastAsia="en-GB"/>
        </w:rPr>
      </w:pPr>
    </w:p>
    <w:p w14:paraId="4F51BEF2" w14:textId="726DBD8F" w:rsidR="00390A61" w:rsidRPr="00942600" w:rsidRDefault="00390A61" w:rsidP="00390A61">
      <w:pPr>
        <w:ind w:right="98"/>
        <w:rPr>
          <w:rFonts w:ascii="Calibri" w:hAnsi="Calibri"/>
          <w:b/>
          <w:bCs/>
          <w:i/>
          <w:iCs/>
          <w:color w:val="000000"/>
          <w:szCs w:val="22"/>
          <w:lang w:eastAsia="en-GB"/>
        </w:rPr>
      </w:pPr>
      <w:r w:rsidRPr="00942600">
        <w:rPr>
          <w:b/>
          <w:bCs/>
          <w:i/>
          <w:iCs/>
          <w:color w:val="000000"/>
          <w:lang w:eastAsia="en-GB"/>
        </w:rPr>
        <w:t>Scenarios</w:t>
      </w:r>
    </w:p>
    <w:p w14:paraId="0E17336B" w14:textId="77777777" w:rsidR="00390A61" w:rsidRPr="00390A61" w:rsidRDefault="00390A61" w:rsidP="00390A61">
      <w:pPr>
        <w:ind w:right="98"/>
        <w:rPr>
          <w:b/>
          <w:bCs/>
          <w:i/>
          <w:iCs/>
          <w:color w:val="000000"/>
          <w:highlight w:val="yellow"/>
          <w:lang w:eastAsia="en-GB"/>
        </w:rPr>
      </w:pPr>
    </w:p>
    <w:p w14:paraId="2B1C39C2" w14:textId="2186D66F" w:rsidR="00390A61" w:rsidRPr="00942600" w:rsidRDefault="00390A61" w:rsidP="00390A61">
      <w:pPr>
        <w:ind w:right="98"/>
        <w:rPr>
          <w:i/>
          <w:iCs/>
          <w:color w:val="000000"/>
          <w:lang w:eastAsia="en-GB"/>
        </w:rPr>
      </w:pPr>
      <w:r w:rsidRPr="00942600">
        <w:rPr>
          <w:i/>
          <w:iCs/>
          <w:color w:val="000000"/>
          <w:lang w:eastAsia="en-GB"/>
        </w:rPr>
        <w:t xml:space="preserve">Accommodating </w:t>
      </w:r>
      <w:r w:rsidR="00F92718">
        <w:rPr>
          <w:i/>
          <w:iCs/>
          <w:color w:val="000000"/>
          <w:lang w:eastAsia="en-GB"/>
        </w:rPr>
        <w:t>unmet demand</w:t>
      </w:r>
    </w:p>
    <w:p w14:paraId="09D2550A" w14:textId="77777777" w:rsidR="00F92718" w:rsidRPr="00BA03F7" w:rsidRDefault="00F92718" w:rsidP="00F92718">
      <w:pPr>
        <w:ind w:right="-43"/>
        <w:jc w:val="left"/>
        <w:rPr>
          <w:b/>
          <w:bCs/>
          <w:i/>
          <w:color w:val="000000"/>
          <w:szCs w:val="28"/>
        </w:rPr>
      </w:pPr>
    </w:p>
    <w:p w14:paraId="5D3FF116" w14:textId="12BB279F" w:rsidR="005A363D" w:rsidRDefault="00F92718" w:rsidP="007A0125">
      <w:pPr>
        <w:pStyle w:val="ListParagraph"/>
        <w:numPr>
          <w:ilvl w:val="0"/>
          <w:numId w:val="32"/>
        </w:numPr>
        <w:ind w:left="0" w:right="-43" w:hanging="567"/>
        <w:contextualSpacing w:val="0"/>
        <w:rPr>
          <w:rFonts w:cs="Arial"/>
          <w:szCs w:val="22"/>
        </w:rPr>
      </w:pPr>
      <w:r w:rsidRPr="00BA03F7">
        <w:rPr>
          <w:rFonts w:cs="Arial"/>
          <w:szCs w:val="22"/>
        </w:rPr>
        <w:t xml:space="preserve">Unmet demand is </w:t>
      </w:r>
      <w:r w:rsidR="00174107">
        <w:rPr>
          <w:rFonts w:cs="Arial"/>
          <w:szCs w:val="22"/>
        </w:rPr>
        <w:t xml:space="preserve">the </w:t>
      </w:r>
      <w:r w:rsidRPr="00BA03F7">
        <w:rPr>
          <w:rFonts w:cs="Arial"/>
          <w:szCs w:val="22"/>
        </w:rPr>
        <w:t xml:space="preserve">existing demand that is not getting access to </w:t>
      </w:r>
      <w:r w:rsidR="0080708A">
        <w:rPr>
          <w:rFonts w:cs="Arial"/>
          <w:szCs w:val="22"/>
        </w:rPr>
        <w:t>courts</w:t>
      </w:r>
      <w:r w:rsidRPr="00BA03F7">
        <w:rPr>
          <w:rFonts w:cs="Arial"/>
          <w:szCs w:val="22"/>
        </w:rPr>
        <w:t xml:space="preserve">. </w:t>
      </w:r>
      <w:r w:rsidR="00F30231">
        <w:rPr>
          <w:rFonts w:cs="Arial"/>
          <w:szCs w:val="22"/>
        </w:rPr>
        <w:t>F</w:t>
      </w:r>
      <w:r w:rsidRPr="00BA03F7">
        <w:rPr>
          <w:rFonts w:cs="Arial"/>
          <w:szCs w:val="22"/>
        </w:rPr>
        <w:t xml:space="preserve">or example, when a team is already training but is unable to access a </w:t>
      </w:r>
      <w:r>
        <w:rPr>
          <w:rFonts w:cs="Arial"/>
          <w:szCs w:val="22"/>
        </w:rPr>
        <w:t>court</w:t>
      </w:r>
      <w:r w:rsidRPr="00BA03F7">
        <w:rPr>
          <w:rFonts w:cs="Arial"/>
          <w:szCs w:val="22"/>
        </w:rPr>
        <w:t xml:space="preserve">, or when a league has a waiting list due to a lack of pitch provision, which in turn is hindering the growth of the league. </w:t>
      </w:r>
      <w:r>
        <w:rPr>
          <w:rFonts w:cs="Arial"/>
          <w:szCs w:val="22"/>
        </w:rPr>
        <w:t>England Netball identify that there is an unmet demand in Wealden to accommodate its recreational and participation programmes which i</w:t>
      </w:r>
      <w:r w:rsidR="00387F10">
        <w:rPr>
          <w:rFonts w:cs="Arial"/>
          <w:szCs w:val="22"/>
        </w:rPr>
        <w:t>s</w:t>
      </w:r>
      <w:r>
        <w:rPr>
          <w:rFonts w:cs="Arial"/>
          <w:szCs w:val="22"/>
        </w:rPr>
        <w:t xml:space="preserve"> to the detriment to the residents of the </w:t>
      </w:r>
      <w:r w:rsidR="005A363D">
        <w:rPr>
          <w:rFonts w:cs="Arial"/>
          <w:szCs w:val="22"/>
        </w:rPr>
        <w:t>district</w:t>
      </w:r>
      <w:r>
        <w:rPr>
          <w:rFonts w:cs="Arial"/>
          <w:szCs w:val="22"/>
        </w:rPr>
        <w:t xml:space="preserve"> </w:t>
      </w:r>
      <w:r w:rsidR="0052214D">
        <w:rPr>
          <w:rFonts w:cs="Arial"/>
          <w:szCs w:val="22"/>
        </w:rPr>
        <w:t>who</w:t>
      </w:r>
      <w:r>
        <w:rPr>
          <w:rFonts w:cs="Arial"/>
          <w:szCs w:val="22"/>
        </w:rPr>
        <w:t xml:space="preserve"> may want to participate in easier and more introductive sessions of the sport. </w:t>
      </w:r>
    </w:p>
    <w:p w14:paraId="15581120" w14:textId="77777777" w:rsidR="005A363D" w:rsidRDefault="005A363D" w:rsidP="00F92718">
      <w:pPr>
        <w:pStyle w:val="ListParagraph"/>
        <w:ind w:left="0" w:right="-43"/>
        <w:rPr>
          <w:rFonts w:cs="Arial"/>
          <w:szCs w:val="22"/>
        </w:rPr>
      </w:pPr>
    </w:p>
    <w:p w14:paraId="5CEEF265" w14:textId="04540497" w:rsidR="0080708A" w:rsidRDefault="00387F10" w:rsidP="007A0125">
      <w:pPr>
        <w:pStyle w:val="ListParagraph"/>
        <w:numPr>
          <w:ilvl w:val="0"/>
          <w:numId w:val="32"/>
        </w:numPr>
        <w:ind w:left="0" w:right="-43" w:hanging="567"/>
        <w:contextualSpacing w:val="0"/>
        <w:rPr>
          <w:rFonts w:cs="Arial"/>
          <w:szCs w:val="22"/>
        </w:rPr>
      </w:pPr>
      <w:r>
        <w:rPr>
          <w:rFonts w:cs="Arial"/>
          <w:szCs w:val="22"/>
        </w:rPr>
        <w:t xml:space="preserve">Sites such as </w:t>
      </w:r>
      <w:r w:rsidR="005744C5">
        <w:rPr>
          <w:rFonts w:cs="Arial"/>
          <w:szCs w:val="22"/>
        </w:rPr>
        <w:t xml:space="preserve">Heathfield Community College </w:t>
      </w:r>
      <w:r w:rsidR="00911519">
        <w:rPr>
          <w:rFonts w:cs="Arial"/>
          <w:szCs w:val="22"/>
        </w:rPr>
        <w:t xml:space="preserve">or Uplands Community College Centre </w:t>
      </w:r>
      <w:r w:rsidR="00F30231">
        <w:rPr>
          <w:rFonts w:cs="Arial"/>
          <w:szCs w:val="22"/>
        </w:rPr>
        <w:t>have</w:t>
      </w:r>
      <w:r w:rsidR="00911519">
        <w:rPr>
          <w:rFonts w:cs="Arial"/>
          <w:szCs w:val="22"/>
        </w:rPr>
        <w:t xml:space="preserve"> the potential of offering sessions </w:t>
      </w:r>
      <w:r w:rsidR="00AE242C">
        <w:rPr>
          <w:rFonts w:cs="Arial"/>
          <w:szCs w:val="22"/>
        </w:rPr>
        <w:t>to</w:t>
      </w:r>
      <w:r w:rsidR="00911519">
        <w:rPr>
          <w:rFonts w:cs="Arial"/>
          <w:szCs w:val="22"/>
        </w:rPr>
        <w:t xml:space="preserve"> accommodate the identified unmet demand. </w:t>
      </w:r>
      <w:r w:rsidR="005A363D">
        <w:rPr>
          <w:rFonts w:cs="Arial"/>
          <w:szCs w:val="22"/>
        </w:rPr>
        <w:t xml:space="preserve">However, for this to take place, floodlighting would </w:t>
      </w:r>
      <w:r w:rsidR="00AE242C">
        <w:rPr>
          <w:rFonts w:cs="Arial"/>
          <w:szCs w:val="22"/>
        </w:rPr>
        <w:t>need to be installed to extend the playing timeframe</w:t>
      </w:r>
      <w:r w:rsidR="005A363D">
        <w:rPr>
          <w:rFonts w:cs="Arial"/>
          <w:szCs w:val="22"/>
        </w:rPr>
        <w:t xml:space="preserve">. </w:t>
      </w:r>
      <w:r w:rsidR="006966A9">
        <w:rPr>
          <w:rFonts w:cs="Arial"/>
          <w:szCs w:val="22"/>
        </w:rPr>
        <w:t>Alternatively,</w:t>
      </w:r>
      <w:r w:rsidR="00911519">
        <w:rPr>
          <w:rFonts w:cs="Arial"/>
          <w:szCs w:val="22"/>
        </w:rPr>
        <w:t xml:space="preserve"> </w:t>
      </w:r>
      <w:r w:rsidR="006966A9">
        <w:rPr>
          <w:rFonts w:cs="Arial"/>
          <w:szCs w:val="22"/>
        </w:rPr>
        <w:t xml:space="preserve">if </w:t>
      </w:r>
      <w:r w:rsidR="00911519">
        <w:rPr>
          <w:rFonts w:cs="Arial"/>
          <w:szCs w:val="22"/>
        </w:rPr>
        <w:t xml:space="preserve">community use </w:t>
      </w:r>
      <w:r w:rsidR="006966A9">
        <w:rPr>
          <w:rFonts w:cs="Arial"/>
          <w:szCs w:val="22"/>
        </w:rPr>
        <w:t xml:space="preserve">could be theoretically secured, there are six good quality floodlit courts located at Mayfield Girls School which would represent a significant offer for programming potential. </w:t>
      </w:r>
      <w:r w:rsidR="00911519">
        <w:rPr>
          <w:rFonts w:cs="Arial"/>
          <w:szCs w:val="22"/>
        </w:rPr>
        <w:t xml:space="preserve">  </w:t>
      </w:r>
    </w:p>
    <w:p w14:paraId="7BF753CB" w14:textId="77777777" w:rsidR="00F92718" w:rsidRPr="00310384" w:rsidRDefault="00F92718" w:rsidP="00F92718">
      <w:pPr>
        <w:rPr>
          <w:lang w:eastAsia="x-none"/>
        </w:rPr>
      </w:pPr>
    </w:p>
    <w:p w14:paraId="5103A5B8" w14:textId="2C076231" w:rsidR="00F92718" w:rsidRPr="00BA03F7" w:rsidRDefault="006966A9" w:rsidP="007A0125">
      <w:pPr>
        <w:pStyle w:val="ListParagraph"/>
        <w:numPr>
          <w:ilvl w:val="0"/>
          <w:numId w:val="32"/>
        </w:numPr>
        <w:ind w:left="0" w:right="-43" w:hanging="567"/>
        <w:contextualSpacing w:val="0"/>
        <w:rPr>
          <w:rFonts w:cs="Arial"/>
          <w:szCs w:val="22"/>
        </w:rPr>
      </w:pPr>
      <w:r>
        <w:rPr>
          <w:rFonts w:cs="Arial"/>
          <w:szCs w:val="22"/>
        </w:rPr>
        <w:t>The above solutions</w:t>
      </w:r>
      <w:r w:rsidR="00E560F4">
        <w:rPr>
          <w:rFonts w:cs="Arial"/>
          <w:szCs w:val="22"/>
        </w:rPr>
        <w:t>,</w:t>
      </w:r>
      <w:r>
        <w:rPr>
          <w:rFonts w:cs="Arial"/>
          <w:szCs w:val="22"/>
        </w:rPr>
        <w:t xml:space="preserve"> however</w:t>
      </w:r>
      <w:r w:rsidR="00E560F4">
        <w:rPr>
          <w:rFonts w:cs="Arial"/>
          <w:szCs w:val="22"/>
        </w:rPr>
        <w:t>,</w:t>
      </w:r>
      <w:r>
        <w:rPr>
          <w:rFonts w:cs="Arial"/>
          <w:szCs w:val="22"/>
        </w:rPr>
        <w:t xml:space="preserve"> put an increasing reliance on the education sector to provide for netball locally. Where possible, security of tenure should try and be arranged if any external investment is granted. Otherwise, other netball centric solutions should be explored, one key opportunity is the development of the Wealden Community Sports Hub. As it stands the full facility mix is still to be determined, but this could provide a theoretical supply of provision to meet all known unmet demand in district. </w:t>
      </w:r>
    </w:p>
    <w:p w14:paraId="48A9926F" w14:textId="77777777" w:rsidR="00390A61" w:rsidRPr="00390A61" w:rsidRDefault="00390A61" w:rsidP="00390A61">
      <w:pPr>
        <w:ind w:right="98"/>
        <w:rPr>
          <w:color w:val="000000"/>
          <w:szCs w:val="22"/>
          <w:highlight w:val="yellow"/>
          <w:lang w:eastAsia="en-GB"/>
        </w:rPr>
      </w:pPr>
    </w:p>
    <w:p w14:paraId="7EB9996B" w14:textId="77777777" w:rsidR="00D34AAF" w:rsidRDefault="00D34AAF">
      <w:pPr>
        <w:spacing w:after="160" w:line="259" w:lineRule="auto"/>
        <w:jc w:val="left"/>
        <w:rPr>
          <w:b/>
          <w:i/>
          <w:color w:val="000000"/>
          <w:szCs w:val="22"/>
          <w:lang w:eastAsia="en-GB"/>
        </w:rPr>
      </w:pPr>
      <w:bookmarkStart w:id="104" w:name="_Toc478371967"/>
      <w:bookmarkStart w:id="105" w:name="_Toc515353090"/>
      <w:r>
        <w:rPr>
          <w:b/>
          <w:i/>
          <w:color w:val="000000"/>
          <w:szCs w:val="22"/>
          <w:lang w:eastAsia="en-GB"/>
        </w:rPr>
        <w:br w:type="page"/>
      </w:r>
    </w:p>
    <w:p w14:paraId="75F4EB96" w14:textId="32263485" w:rsidR="00AE242C" w:rsidRPr="00DF659E" w:rsidRDefault="00AE242C" w:rsidP="00AE242C">
      <w:pPr>
        <w:ind w:right="98"/>
        <w:rPr>
          <w:color w:val="000000"/>
          <w:szCs w:val="22"/>
          <w:lang w:eastAsia="en-GB"/>
        </w:rPr>
      </w:pPr>
      <w:r w:rsidRPr="00DF659E">
        <w:rPr>
          <w:b/>
          <w:i/>
          <w:color w:val="000000"/>
          <w:szCs w:val="22"/>
          <w:lang w:eastAsia="en-GB"/>
        </w:rPr>
        <w:lastRenderedPageBreak/>
        <w:t>Recommendations</w:t>
      </w:r>
      <w:r w:rsidRPr="00DF659E">
        <w:rPr>
          <w:color w:val="000000"/>
          <w:szCs w:val="22"/>
          <w:lang w:eastAsia="en-GB"/>
        </w:rPr>
        <w:t xml:space="preserve"> </w:t>
      </w:r>
    </w:p>
    <w:p w14:paraId="4FFEBFB2" w14:textId="77777777" w:rsidR="00AE242C" w:rsidRPr="00390A61" w:rsidRDefault="00AE242C" w:rsidP="00AE242C">
      <w:pPr>
        <w:ind w:right="98"/>
        <w:rPr>
          <w:color w:val="000000"/>
          <w:szCs w:val="22"/>
          <w:highlight w:val="yellow"/>
          <w:lang w:eastAsia="en-GB"/>
        </w:rPr>
      </w:pPr>
    </w:p>
    <w:p w14:paraId="7B0CEE98" w14:textId="77777777" w:rsidR="00AE242C" w:rsidRPr="00DF659E" w:rsidRDefault="00AE242C" w:rsidP="00AE242C">
      <w:pPr>
        <w:numPr>
          <w:ilvl w:val="0"/>
          <w:numId w:val="4"/>
        </w:numPr>
        <w:ind w:right="-43"/>
      </w:pPr>
      <w:r w:rsidRPr="00DF659E">
        <w:t xml:space="preserve">Protect </w:t>
      </w:r>
      <w:r>
        <w:t xml:space="preserve">all netball </w:t>
      </w:r>
      <w:r w:rsidRPr="00DF659E">
        <w:t>courts</w:t>
      </w:r>
      <w:r>
        <w:t>.</w:t>
      </w:r>
    </w:p>
    <w:p w14:paraId="3A2A42BE" w14:textId="63CA5925" w:rsidR="00AE242C" w:rsidRPr="00DF659E" w:rsidRDefault="00EA5F2A" w:rsidP="00AE242C">
      <w:pPr>
        <w:numPr>
          <w:ilvl w:val="0"/>
          <w:numId w:val="4"/>
        </w:numPr>
        <w:ind w:right="-43"/>
      </w:pPr>
      <w:r>
        <w:t xml:space="preserve">Ensure all netball courts remain fit for purpose and improved when needed. </w:t>
      </w:r>
    </w:p>
    <w:p w14:paraId="024F40E1" w14:textId="77777777" w:rsidR="00AE242C" w:rsidRPr="00DF659E" w:rsidRDefault="00AE242C" w:rsidP="00AE242C">
      <w:pPr>
        <w:numPr>
          <w:ilvl w:val="0"/>
          <w:numId w:val="4"/>
        </w:numPr>
        <w:ind w:right="-43"/>
      </w:pPr>
      <w:r>
        <w:t>Enter into</w:t>
      </w:r>
      <w:r w:rsidRPr="00DF659E">
        <w:t xml:space="preserve"> discussions with Mayfield Girls School to determine whether courts on site could be opened </w:t>
      </w:r>
      <w:r>
        <w:t xml:space="preserve">up </w:t>
      </w:r>
      <w:r w:rsidRPr="00DF659E">
        <w:t xml:space="preserve">for community use. </w:t>
      </w:r>
    </w:p>
    <w:p w14:paraId="3578A0A6" w14:textId="77777777" w:rsidR="00AE242C" w:rsidRPr="00DF659E" w:rsidRDefault="00AE242C" w:rsidP="00AE242C">
      <w:pPr>
        <w:numPr>
          <w:ilvl w:val="0"/>
          <w:numId w:val="4"/>
        </w:numPr>
        <w:ind w:right="-43"/>
      </w:pPr>
      <w:r w:rsidRPr="00DF659E">
        <w:t>Explore the creation or extension of another venue as to better service Netball demand across Wealden.</w:t>
      </w:r>
    </w:p>
    <w:p w14:paraId="6FB7E0E3" w14:textId="77777777" w:rsidR="00AE242C" w:rsidRPr="00DF659E" w:rsidRDefault="00AE242C" w:rsidP="00AE242C">
      <w:pPr>
        <w:numPr>
          <w:ilvl w:val="0"/>
          <w:numId w:val="4"/>
        </w:numPr>
        <w:ind w:right="-43"/>
      </w:pPr>
      <w:r w:rsidRPr="00DF659E">
        <w:t xml:space="preserve">Look to continue and expand the use of courts for England Netball initiatives such as Back to Netball and Walking Netball. </w:t>
      </w:r>
    </w:p>
    <w:p w14:paraId="7C3B5A79" w14:textId="77777777" w:rsidR="00AE242C" w:rsidRDefault="00AE242C" w:rsidP="00AE242C">
      <w:pPr>
        <w:numPr>
          <w:ilvl w:val="0"/>
          <w:numId w:val="4"/>
        </w:numPr>
        <w:ind w:right="-43"/>
      </w:pPr>
      <w:r w:rsidRPr="00DF659E">
        <w:t xml:space="preserve">Facilitate improved engagement between England Netball and schools. </w:t>
      </w:r>
    </w:p>
    <w:p w14:paraId="571BD542" w14:textId="77777777" w:rsidR="004C7134" w:rsidRDefault="004C7134" w:rsidP="00390A61">
      <w:pPr>
        <w:ind w:right="98"/>
        <w:rPr>
          <w:b/>
          <w:color w:val="000000"/>
          <w:szCs w:val="22"/>
          <w:lang w:eastAsia="en-GB"/>
        </w:rPr>
      </w:pPr>
    </w:p>
    <w:p w14:paraId="2C8ABC62" w14:textId="1B909743" w:rsidR="00390A61" w:rsidRPr="00DF659E" w:rsidRDefault="00390A61" w:rsidP="00390A61">
      <w:pPr>
        <w:ind w:right="98"/>
        <w:rPr>
          <w:b/>
          <w:color w:val="000000"/>
          <w:szCs w:val="22"/>
          <w:lang w:eastAsia="en-GB"/>
        </w:rPr>
      </w:pPr>
      <w:r w:rsidRPr="00DF659E">
        <w:rPr>
          <w:b/>
          <w:color w:val="000000"/>
          <w:szCs w:val="22"/>
          <w:lang w:eastAsia="en-GB"/>
        </w:rPr>
        <w:t>Bowling greens</w:t>
      </w:r>
    </w:p>
    <w:p w14:paraId="6169B6CB" w14:textId="77777777" w:rsidR="00390A61" w:rsidRPr="00390A61" w:rsidRDefault="00390A61" w:rsidP="00390A61">
      <w:pPr>
        <w:ind w:right="98"/>
        <w:rPr>
          <w:color w:val="000000"/>
          <w:szCs w:val="22"/>
          <w:highlight w:val="yellow"/>
          <w:lang w:eastAsia="en-GB"/>
        </w:rPr>
      </w:pPr>
    </w:p>
    <w:p w14:paraId="2F96769E" w14:textId="77777777" w:rsidR="00390A61" w:rsidRPr="00DF659E" w:rsidRDefault="00390A61" w:rsidP="00390A61">
      <w:pPr>
        <w:ind w:right="98"/>
        <w:rPr>
          <w:b/>
          <w:i/>
          <w:color w:val="000000"/>
          <w:szCs w:val="22"/>
          <w:lang w:eastAsia="en-GB"/>
        </w:rPr>
      </w:pPr>
      <w:r w:rsidRPr="00DF659E">
        <w:rPr>
          <w:b/>
          <w:i/>
          <w:color w:val="000000"/>
          <w:szCs w:val="22"/>
          <w:lang w:eastAsia="en-GB"/>
        </w:rPr>
        <w:t xml:space="preserve">Assessment Report summary </w:t>
      </w:r>
    </w:p>
    <w:p w14:paraId="3A516251" w14:textId="77777777" w:rsidR="00390A61" w:rsidRPr="00390A61" w:rsidRDefault="00390A61" w:rsidP="00390A61">
      <w:pPr>
        <w:ind w:right="98"/>
        <w:rPr>
          <w:b/>
          <w:i/>
          <w:color w:val="000000"/>
          <w:sz w:val="24"/>
          <w:highlight w:val="yellow"/>
          <w:lang w:eastAsia="en-GB"/>
        </w:rPr>
      </w:pPr>
    </w:p>
    <w:p w14:paraId="05D33B6D" w14:textId="5DA9BEA8" w:rsidR="00A04D15" w:rsidRPr="00A04D15" w:rsidRDefault="00A04D15" w:rsidP="00A04D15">
      <w:pPr>
        <w:numPr>
          <w:ilvl w:val="0"/>
          <w:numId w:val="4"/>
        </w:numPr>
        <w:ind w:right="-43"/>
        <w:rPr>
          <w:b/>
          <w:bCs/>
        </w:rPr>
      </w:pPr>
      <w:r w:rsidRPr="00D518FB">
        <w:rPr>
          <w:b/>
          <w:bCs/>
        </w:rPr>
        <w:t>The artificial green club</w:t>
      </w:r>
      <w:r w:rsidR="00314E9D">
        <w:rPr>
          <w:b/>
          <w:bCs/>
        </w:rPr>
        <w:t xml:space="preserve"> at </w:t>
      </w:r>
      <w:r w:rsidRPr="00D518FB">
        <w:rPr>
          <w:b/>
          <w:bCs/>
        </w:rPr>
        <w:t xml:space="preserve">Wealden BC currently </w:t>
      </w:r>
      <w:r w:rsidR="00314E9D">
        <w:rPr>
          <w:b/>
          <w:bCs/>
        </w:rPr>
        <w:t xml:space="preserve">accommodates </w:t>
      </w:r>
      <w:r w:rsidRPr="00D518FB">
        <w:rPr>
          <w:b/>
          <w:bCs/>
        </w:rPr>
        <w:t>357 members</w:t>
      </w:r>
      <w:r w:rsidR="00314E9D">
        <w:rPr>
          <w:b/>
          <w:bCs/>
        </w:rPr>
        <w:t xml:space="preserve">. The Club also has </w:t>
      </w:r>
      <w:r w:rsidRPr="00D518FB">
        <w:rPr>
          <w:b/>
          <w:bCs/>
        </w:rPr>
        <w:t>access</w:t>
      </w:r>
      <w:r w:rsidR="00314E9D">
        <w:rPr>
          <w:b/>
          <w:bCs/>
        </w:rPr>
        <w:t xml:space="preserve"> to</w:t>
      </w:r>
      <w:r w:rsidRPr="00D518FB">
        <w:rPr>
          <w:b/>
          <w:bCs/>
        </w:rPr>
        <w:t xml:space="preserve"> one indoor </w:t>
      </w:r>
      <w:r w:rsidR="00314E9D">
        <w:rPr>
          <w:b/>
          <w:bCs/>
        </w:rPr>
        <w:t xml:space="preserve">green. On this basis, despite a high membership, it has no capacity issues. </w:t>
      </w:r>
    </w:p>
    <w:p w14:paraId="196F31DF" w14:textId="3A4BB7B4" w:rsidR="00147129" w:rsidRPr="00147129" w:rsidRDefault="00147129" w:rsidP="00147129">
      <w:pPr>
        <w:numPr>
          <w:ilvl w:val="0"/>
          <w:numId w:val="4"/>
        </w:numPr>
        <w:ind w:right="-43"/>
        <w:rPr>
          <w:b/>
          <w:bCs/>
        </w:rPr>
      </w:pPr>
      <w:r>
        <w:rPr>
          <w:b/>
          <w:bCs/>
        </w:rPr>
        <w:t xml:space="preserve">Only </w:t>
      </w:r>
      <w:proofErr w:type="spellStart"/>
      <w:r w:rsidRPr="00147129">
        <w:rPr>
          <w:b/>
          <w:bCs/>
        </w:rPr>
        <w:t>Maresfield</w:t>
      </w:r>
      <w:proofErr w:type="spellEnd"/>
      <w:r w:rsidRPr="00147129">
        <w:rPr>
          <w:b/>
          <w:bCs/>
        </w:rPr>
        <w:t xml:space="preserve"> B</w:t>
      </w:r>
      <w:r w:rsidR="00B0442C">
        <w:rPr>
          <w:b/>
          <w:bCs/>
        </w:rPr>
        <w:t>owls Club (BC)</w:t>
      </w:r>
      <w:r w:rsidRPr="00147129">
        <w:rPr>
          <w:b/>
          <w:bCs/>
        </w:rPr>
        <w:t xml:space="preserve"> (16 members) and Mayfield BC (8 members) are operating below the level of membership required to ensure that the greens that they use are sustainable. </w:t>
      </w:r>
    </w:p>
    <w:p w14:paraId="7822B11B" w14:textId="4B49A527" w:rsidR="00390A61" w:rsidRPr="00FA151F" w:rsidRDefault="00390A61" w:rsidP="00390A61">
      <w:pPr>
        <w:numPr>
          <w:ilvl w:val="0"/>
          <w:numId w:val="4"/>
        </w:numPr>
        <w:ind w:right="-43"/>
      </w:pPr>
      <w:bookmarkStart w:id="106" w:name="_Hlk31623454"/>
      <w:r w:rsidRPr="00FA151F">
        <w:t xml:space="preserve">There are </w:t>
      </w:r>
      <w:r w:rsidR="00FA151F" w:rsidRPr="00FA151F">
        <w:t>22</w:t>
      </w:r>
      <w:r w:rsidRPr="00FA151F">
        <w:t xml:space="preserve"> </w:t>
      </w:r>
      <w:r w:rsidR="00FA151F" w:rsidRPr="00FA151F">
        <w:t>flat</w:t>
      </w:r>
      <w:r w:rsidRPr="00FA151F">
        <w:t xml:space="preserve"> green bowls greens in </w:t>
      </w:r>
      <w:r w:rsidR="00FA151F" w:rsidRPr="00FA151F">
        <w:t>Wealden</w:t>
      </w:r>
      <w:r w:rsidRPr="00FA151F">
        <w:t xml:space="preserve"> provided across </w:t>
      </w:r>
      <w:r w:rsidR="00FA151F" w:rsidRPr="00FA151F">
        <w:t>as many</w:t>
      </w:r>
      <w:r w:rsidRPr="00FA151F">
        <w:t xml:space="preserve"> sites</w:t>
      </w:r>
      <w:r w:rsidR="00FA151F" w:rsidRPr="00FA151F">
        <w:t>.</w:t>
      </w:r>
      <w:r w:rsidRPr="00FA151F">
        <w:t xml:space="preserve"> </w:t>
      </w:r>
    </w:p>
    <w:p w14:paraId="65F14920" w14:textId="24951AB3" w:rsidR="00390A61" w:rsidRPr="00FA151F" w:rsidRDefault="00390A61" w:rsidP="00390A61">
      <w:pPr>
        <w:numPr>
          <w:ilvl w:val="0"/>
          <w:numId w:val="4"/>
        </w:numPr>
        <w:ind w:right="-43"/>
      </w:pPr>
      <w:r w:rsidRPr="00FA151F">
        <w:t xml:space="preserve">There </w:t>
      </w:r>
      <w:r w:rsidR="00FA151F" w:rsidRPr="00FA151F">
        <w:t>is one</w:t>
      </w:r>
      <w:r w:rsidRPr="00FA151F">
        <w:t xml:space="preserve"> disused green, at </w:t>
      </w:r>
      <w:r w:rsidR="00FA151F" w:rsidRPr="00FA151F">
        <w:t xml:space="preserve">Mayfield Bowls Club, provision is currently utilised by a local scout troop. </w:t>
      </w:r>
    </w:p>
    <w:p w14:paraId="748F3540" w14:textId="6A580D15" w:rsidR="00390A61" w:rsidRPr="00FA151F" w:rsidRDefault="00390A61" w:rsidP="00390A61">
      <w:pPr>
        <w:numPr>
          <w:ilvl w:val="0"/>
          <w:numId w:val="4"/>
        </w:numPr>
        <w:ind w:right="-43"/>
      </w:pPr>
      <w:r w:rsidRPr="00FA151F">
        <w:t xml:space="preserve">Of </w:t>
      </w:r>
      <w:r w:rsidR="00B0442C">
        <w:t xml:space="preserve">the </w:t>
      </w:r>
      <w:r w:rsidRPr="00FA151F">
        <w:t>clubs which responded to</w:t>
      </w:r>
      <w:r w:rsidR="00B0442C">
        <w:t xml:space="preserve"> the</w:t>
      </w:r>
      <w:r w:rsidRPr="00FA151F">
        <w:t xml:space="preserve"> consultation, </w:t>
      </w:r>
      <w:r w:rsidR="00FA151F" w:rsidRPr="00FA151F">
        <w:t>four</w:t>
      </w:r>
      <w:r w:rsidRPr="00FA151F">
        <w:t xml:space="preserve"> own their greens, </w:t>
      </w:r>
      <w:r w:rsidR="00FA151F" w:rsidRPr="00FA151F">
        <w:t>ten</w:t>
      </w:r>
      <w:r w:rsidRPr="00FA151F">
        <w:t xml:space="preserve"> have lease arrangements in place and </w:t>
      </w:r>
      <w:r w:rsidR="00FA151F" w:rsidRPr="00FA151F">
        <w:t>one</w:t>
      </w:r>
      <w:r w:rsidRPr="00FA151F">
        <w:t xml:space="preserve"> rent</w:t>
      </w:r>
      <w:r w:rsidR="00FA151F" w:rsidRPr="00FA151F">
        <w:t>s its</w:t>
      </w:r>
      <w:r w:rsidRPr="00FA151F">
        <w:t xml:space="preserve"> green</w:t>
      </w:r>
      <w:r w:rsidR="00FA151F" w:rsidRPr="00FA151F">
        <w:t xml:space="preserve"> from </w:t>
      </w:r>
      <w:proofErr w:type="spellStart"/>
      <w:r w:rsidR="00FA151F" w:rsidRPr="00FA151F">
        <w:t>Ninfield</w:t>
      </w:r>
      <w:proofErr w:type="spellEnd"/>
      <w:r w:rsidR="00FA151F" w:rsidRPr="00FA151F">
        <w:t xml:space="preserve"> Parish Council (</w:t>
      </w:r>
      <w:proofErr w:type="spellStart"/>
      <w:r w:rsidR="00FA151F" w:rsidRPr="00FA151F">
        <w:t>Ninfield</w:t>
      </w:r>
      <w:proofErr w:type="spellEnd"/>
      <w:r w:rsidR="00FA151F" w:rsidRPr="00FA151F">
        <w:t xml:space="preserve"> BC)</w:t>
      </w:r>
      <w:r w:rsidRPr="00FA151F">
        <w:t>.</w:t>
      </w:r>
    </w:p>
    <w:p w14:paraId="15FB4FB7" w14:textId="08BDF0EF" w:rsidR="00390A61" w:rsidRPr="007C6488" w:rsidRDefault="00390A61" w:rsidP="00390A61">
      <w:pPr>
        <w:numPr>
          <w:ilvl w:val="0"/>
          <w:numId w:val="4"/>
        </w:numPr>
        <w:ind w:right="-43"/>
      </w:pPr>
      <w:r w:rsidRPr="007C6488">
        <w:t xml:space="preserve">Overall, nine </w:t>
      </w:r>
      <w:r w:rsidR="007C6488" w:rsidRPr="007C6488">
        <w:t>flat</w:t>
      </w:r>
      <w:r w:rsidRPr="007C6488">
        <w:t xml:space="preserve"> greens are assessed as good quality, </w:t>
      </w:r>
      <w:r w:rsidR="007C6488" w:rsidRPr="007C6488">
        <w:t>11</w:t>
      </w:r>
      <w:r w:rsidRPr="007C6488">
        <w:t xml:space="preserve"> as standard quality and </w:t>
      </w:r>
      <w:r w:rsidR="007C6488" w:rsidRPr="007C6488">
        <w:t>two</w:t>
      </w:r>
      <w:r w:rsidRPr="007C6488">
        <w:t xml:space="preserve"> as poor quality.</w:t>
      </w:r>
    </w:p>
    <w:p w14:paraId="652DE4DD" w14:textId="64AF2828" w:rsidR="00390A61" w:rsidRPr="007C6488" w:rsidRDefault="00390A61" w:rsidP="00390A61">
      <w:pPr>
        <w:numPr>
          <w:ilvl w:val="0"/>
          <w:numId w:val="4"/>
        </w:numPr>
        <w:ind w:right="-43"/>
      </w:pPr>
      <w:r w:rsidRPr="007C6488">
        <w:t xml:space="preserve">The </w:t>
      </w:r>
      <w:r w:rsidR="007C6488" w:rsidRPr="007C6488">
        <w:t>g</w:t>
      </w:r>
      <w:r w:rsidRPr="007C6488">
        <w:t>reen</w:t>
      </w:r>
      <w:r w:rsidR="007C6488" w:rsidRPr="007C6488">
        <w:t>s</w:t>
      </w:r>
      <w:r w:rsidRPr="007C6488">
        <w:t xml:space="preserve"> </w:t>
      </w:r>
      <w:r w:rsidR="007C6488" w:rsidRPr="007C6488">
        <w:t xml:space="preserve">provided </w:t>
      </w:r>
      <w:r w:rsidRPr="007C6488">
        <w:t xml:space="preserve">at </w:t>
      </w:r>
      <w:r w:rsidR="007C6488" w:rsidRPr="007C6488">
        <w:t>Mayfield BC and Isle of Thorn and District BC are assessed as poor.</w:t>
      </w:r>
    </w:p>
    <w:p w14:paraId="2CB1D3C5" w14:textId="19B88E83" w:rsidR="00390A61" w:rsidRPr="009372FF" w:rsidRDefault="009372FF" w:rsidP="00390A61">
      <w:pPr>
        <w:numPr>
          <w:ilvl w:val="0"/>
          <w:numId w:val="4"/>
        </w:numPr>
        <w:ind w:right="-43"/>
      </w:pPr>
      <w:r w:rsidRPr="009372FF">
        <w:t>Groombridge BC expresses intentions to develop its current clubhouse with improvements such as re-roofing the building and replacing wearing equipment.</w:t>
      </w:r>
    </w:p>
    <w:p w14:paraId="3D15EC1B" w14:textId="0375FCBB" w:rsidR="00390A61" w:rsidRPr="00681935" w:rsidRDefault="00681935" w:rsidP="00390A61">
      <w:pPr>
        <w:numPr>
          <w:ilvl w:val="0"/>
          <w:numId w:val="4"/>
        </w:numPr>
        <w:ind w:right="-43"/>
      </w:pPr>
      <w:r w:rsidRPr="00681935">
        <w:t>No</w:t>
      </w:r>
      <w:r w:rsidR="00C3374D">
        <w:t>n</w:t>
      </w:r>
      <w:r w:rsidRPr="00681935">
        <w:t>e of the</w:t>
      </w:r>
      <w:r w:rsidR="00390A61" w:rsidRPr="00681935">
        <w:t xml:space="preserve"> greens</w:t>
      </w:r>
      <w:r w:rsidRPr="00681935">
        <w:t xml:space="preserve"> in Wealden</w:t>
      </w:r>
      <w:r w:rsidR="00390A61" w:rsidRPr="00681935">
        <w:t xml:space="preserve"> are </w:t>
      </w:r>
      <w:r w:rsidR="00A04D15">
        <w:t xml:space="preserve">currently </w:t>
      </w:r>
      <w:r w:rsidR="00390A61" w:rsidRPr="00681935">
        <w:t xml:space="preserve">serviced by floodlighting, </w:t>
      </w:r>
      <w:r w:rsidRPr="00681935">
        <w:t xml:space="preserve">however in the case of </w:t>
      </w:r>
      <w:proofErr w:type="spellStart"/>
      <w:r w:rsidRPr="00681935">
        <w:t>Wadhurst</w:t>
      </w:r>
      <w:proofErr w:type="spellEnd"/>
      <w:r w:rsidRPr="00681935">
        <w:t xml:space="preserve"> BC the green is serviced by floodlights that were vandalised and are now in need of replacement. </w:t>
      </w:r>
      <w:r w:rsidR="00390A61" w:rsidRPr="00681935">
        <w:t xml:space="preserve"> </w:t>
      </w:r>
    </w:p>
    <w:p w14:paraId="0D0FA2DA" w14:textId="45533E9C" w:rsidR="00390A61" w:rsidRPr="00681935" w:rsidRDefault="00390A61" w:rsidP="00390A61">
      <w:pPr>
        <w:numPr>
          <w:ilvl w:val="0"/>
          <w:numId w:val="4"/>
        </w:numPr>
        <w:ind w:right="-43"/>
      </w:pPr>
      <w:bookmarkStart w:id="107" w:name="_Hlk75180664"/>
      <w:r w:rsidRPr="00681935">
        <w:t xml:space="preserve">There are </w:t>
      </w:r>
      <w:r w:rsidR="00681935" w:rsidRPr="00681935">
        <w:t>22</w:t>
      </w:r>
      <w:r w:rsidRPr="00681935">
        <w:t xml:space="preserve"> clubs using bowling greens in </w:t>
      </w:r>
      <w:r w:rsidR="00681935">
        <w:t>Wealden</w:t>
      </w:r>
      <w:r w:rsidRPr="00681935">
        <w:t>.</w:t>
      </w:r>
    </w:p>
    <w:p w14:paraId="2BE72CE9" w14:textId="6FFA5340" w:rsidR="00390A61" w:rsidRPr="00681935" w:rsidRDefault="00390A61" w:rsidP="00390A61">
      <w:pPr>
        <w:numPr>
          <w:ilvl w:val="0"/>
          <w:numId w:val="4"/>
        </w:numPr>
        <w:ind w:right="-43"/>
      </w:pPr>
      <w:r w:rsidRPr="00681935">
        <w:t xml:space="preserve">Where membership is known, there are a total of </w:t>
      </w:r>
      <w:r w:rsidR="00681935" w:rsidRPr="00681935">
        <w:t>884</w:t>
      </w:r>
      <w:r w:rsidRPr="00681935">
        <w:t xml:space="preserve"> members, equating to </w:t>
      </w:r>
      <w:r w:rsidR="00681935" w:rsidRPr="00681935">
        <w:t>530</w:t>
      </w:r>
      <w:r w:rsidRPr="00681935">
        <w:t xml:space="preserve"> senior men, </w:t>
      </w:r>
      <w:r w:rsidR="00681935" w:rsidRPr="00681935">
        <w:t>345</w:t>
      </w:r>
      <w:r w:rsidRPr="00681935">
        <w:t xml:space="preserve"> senior women and </w:t>
      </w:r>
      <w:r w:rsidR="00681935" w:rsidRPr="00681935">
        <w:t>no</w:t>
      </w:r>
      <w:r w:rsidRPr="00681935">
        <w:t xml:space="preserve"> juniors.</w:t>
      </w:r>
    </w:p>
    <w:p w14:paraId="5EB2A475" w14:textId="303627EC" w:rsidR="00390A61" w:rsidRPr="00681935" w:rsidRDefault="00390A61" w:rsidP="00390A61">
      <w:pPr>
        <w:numPr>
          <w:ilvl w:val="0"/>
          <w:numId w:val="4"/>
        </w:numPr>
        <w:ind w:right="-43"/>
      </w:pPr>
      <w:r w:rsidRPr="00681935">
        <w:t xml:space="preserve">The average membership across the clubs is </w:t>
      </w:r>
      <w:r w:rsidR="00681935" w:rsidRPr="00681935">
        <w:t>52</w:t>
      </w:r>
      <w:r w:rsidRPr="00681935">
        <w:t xml:space="preserve">. </w:t>
      </w:r>
      <w:bookmarkEnd w:id="106"/>
    </w:p>
    <w:p w14:paraId="15EE8721" w14:textId="6F1F5F5D" w:rsidR="00390A61" w:rsidRPr="00681935" w:rsidRDefault="00390A61" w:rsidP="00390A61">
      <w:pPr>
        <w:numPr>
          <w:ilvl w:val="0"/>
          <w:numId w:val="4"/>
        </w:numPr>
        <w:ind w:right="-43"/>
      </w:pPr>
      <w:r w:rsidRPr="00681935">
        <w:t>Despite a national trend of declining membership, only three of the clubs that responded to consultation report that membership has decreased in recent years</w:t>
      </w:r>
      <w:r w:rsidR="00681935">
        <w:t>.</w:t>
      </w:r>
      <w:r w:rsidRPr="00681935">
        <w:t xml:space="preserve">  </w:t>
      </w:r>
    </w:p>
    <w:p w14:paraId="7AC2B22F" w14:textId="5EC19DCB" w:rsidR="00390A61" w:rsidRPr="00681935" w:rsidRDefault="00390A61" w:rsidP="00390A61">
      <w:pPr>
        <w:numPr>
          <w:ilvl w:val="0"/>
          <w:numId w:val="4"/>
        </w:numPr>
        <w:ind w:right="-43"/>
      </w:pPr>
      <w:r w:rsidRPr="00681935">
        <w:t>Due to a predicted increase in persons</w:t>
      </w:r>
      <w:r w:rsidR="00314E9D">
        <w:t xml:space="preserve"> living in Wealden</w:t>
      </w:r>
      <w:r w:rsidRPr="00681935">
        <w:t xml:space="preserve"> aged 65 and over (to 2039), demand is likely to increase for greens over the coming years.</w:t>
      </w:r>
      <w:bookmarkStart w:id="108" w:name="_Hlk31623459"/>
      <w:r w:rsidRPr="00681935">
        <w:t xml:space="preserve"> </w:t>
      </w:r>
      <w:bookmarkEnd w:id="108"/>
    </w:p>
    <w:p w14:paraId="1A3AB3EE" w14:textId="5FC7A2F9" w:rsidR="00390A61" w:rsidRPr="00681935" w:rsidRDefault="00681935" w:rsidP="00390A61">
      <w:pPr>
        <w:numPr>
          <w:ilvl w:val="0"/>
          <w:numId w:val="4"/>
        </w:numPr>
        <w:ind w:right="-43"/>
      </w:pPr>
      <w:r w:rsidRPr="00681935">
        <w:t xml:space="preserve">Frant BC and Cross in Hand BC </w:t>
      </w:r>
      <w:r w:rsidR="00314E9D">
        <w:t>are</w:t>
      </w:r>
      <w:r w:rsidRPr="00681935">
        <w:t xml:space="preserve"> the only clubs </w:t>
      </w:r>
      <w:r w:rsidR="00425220">
        <w:t>with no</w:t>
      </w:r>
      <w:r w:rsidRPr="00681935">
        <w:t xml:space="preserve"> ambitions to further increase membership figures. </w:t>
      </w:r>
    </w:p>
    <w:p w14:paraId="591578DE" w14:textId="6353768A" w:rsidR="00390A61" w:rsidRPr="00681935" w:rsidRDefault="00681935" w:rsidP="00390A61">
      <w:pPr>
        <w:numPr>
          <w:ilvl w:val="0"/>
          <w:numId w:val="4"/>
        </w:numPr>
        <w:ind w:right="-43"/>
      </w:pPr>
      <w:r w:rsidRPr="00681935">
        <w:t>Wealden</w:t>
      </w:r>
      <w:r w:rsidR="00390A61" w:rsidRPr="00681935">
        <w:t xml:space="preserve"> BC has</w:t>
      </w:r>
      <w:r w:rsidR="00F80FFC">
        <w:t xml:space="preserve"> an</w:t>
      </w:r>
      <w:r w:rsidR="00CE1C1A">
        <w:t xml:space="preserve"> aspirational </w:t>
      </w:r>
      <w:r w:rsidR="00390A61" w:rsidRPr="00681935">
        <w:t xml:space="preserve"> future demand </w:t>
      </w:r>
      <w:r w:rsidR="00CE1C1A">
        <w:t xml:space="preserve">of </w:t>
      </w:r>
      <w:r w:rsidRPr="00681935">
        <w:t>50</w:t>
      </w:r>
      <w:r w:rsidR="00390A61" w:rsidRPr="00681935">
        <w:t xml:space="preserve"> additional members on its </w:t>
      </w:r>
      <w:r w:rsidRPr="00681935">
        <w:t>one indoor and one outdoor artificial</w:t>
      </w:r>
      <w:r w:rsidR="00390A61" w:rsidRPr="00681935">
        <w:t xml:space="preserve"> </w:t>
      </w:r>
      <w:r w:rsidRPr="00681935">
        <w:t>green.</w:t>
      </w:r>
      <w:r w:rsidR="00390A61" w:rsidRPr="00681935">
        <w:t xml:space="preserve"> </w:t>
      </w:r>
    </w:p>
    <w:p w14:paraId="27CABA76" w14:textId="526104E2" w:rsidR="00390A61" w:rsidRPr="00681935" w:rsidRDefault="00390A61" w:rsidP="00390A61">
      <w:pPr>
        <w:numPr>
          <w:ilvl w:val="0"/>
          <w:numId w:val="4"/>
        </w:numPr>
        <w:ind w:right="-43"/>
      </w:pPr>
      <w:r w:rsidRPr="00681935">
        <w:t xml:space="preserve">All clubs report that </w:t>
      </w:r>
      <w:r w:rsidR="00425220">
        <w:t xml:space="preserve">their </w:t>
      </w:r>
      <w:r w:rsidRPr="00681935">
        <w:t>existing membership can be accommodated on the current level of provision and that no potential members are being turned away</w:t>
      </w:r>
      <w:bookmarkEnd w:id="107"/>
      <w:r w:rsidRPr="00681935">
        <w:t>, suggesting that there is no latent or unmet demand.</w:t>
      </w:r>
    </w:p>
    <w:p w14:paraId="2760043B" w14:textId="77777777" w:rsidR="00390A61" w:rsidRPr="005F6F05" w:rsidRDefault="00390A61" w:rsidP="00390A61">
      <w:pPr>
        <w:spacing w:before="40"/>
        <w:jc w:val="left"/>
        <w:rPr>
          <w:sz w:val="20"/>
        </w:rPr>
      </w:pPr>
    </w:p>
    <w:p w14:paraId="72CAD79D" w14:textId="77777777" w:rsidR="00D34AAF" w:rsidRDefault="00D34AAF">
      <w:pPr>
        <w:spacing w:after="160" w:line="259" w:lineRule="auto"/>
        <w:jc w:val="left"/>
        <w:rPr>
          <w:b/>
          <w:bCs/>
          <w:i/>
          <w:iCs/>
          <w:color w:val="000000"/>
          <w:lang w:eastAsia="en-GB"/>
        </w:rPr>
      </w:pPr>
      <w:r>
        <w:rPr>
          <w:b/>
          <w:bCs/>
          <w:i/>
          <w:iCs/>
          <w:color w:val="000000"/>
          <w:lang w:eastAsia="en-GB"/>
        </w:rPr>
        <w:br w:type="page"/>
      </w:r>
    </w:p>
    <w:p w14:paraId="298F0A3A" w14:textId="313FAC89" w:rsidR="00390A61" w:rsidRPr="005F6F05" w:rsidRDefault="00390A61" w:rsidP="00390A61">
      <w:pPr>
        <w:ind w:right="98"/>
        <w:rPr>
          <w:rFonts w:ascii="Calibri" w:hAnsi="Calibri"/>
          <w:b/>
          <w:bCs/>
          <w:i/>
          <w:iCs/>
          <w:color w:val="000000"/>
          <w:szCs w:val="22"/>
          <w:lang w:eastAsia="en-GB"/>
        </w:rPr>
      </w:pPr>
      <w:r w:rsidRPr="005F6F05">
        <w:rPr>
          <w:b/>
          <w:bCs/>
          <w:i/>
          <w:iCs/>
          <w:color w:val="000000"/>
          <w:lang w:eastAsia="en-GB"/>
        </w:rPr>
        <w:lastRenderedPageBreak/>
        <w:t>Scenarios</w:t>
      </w:r>
    </w:p>
    <w:p w14:paraId="6F880EC9" w14:textId="77777777" w:rsidR="00390A61" w:rsidRPr="005F6F05" w:rsidRDefault="00390A61" w:rsidP="00390A61">
      <w:pPr>
        <w:ind w:right="98"/>
        <w:rPr>
          <w:b/>
          <w:bCs/>
          <w:i/>
          <w:iCs/>
          <w:color w:val="000000"/>
          <w:lang w:eastAsia="en-GB"/>
        </w:rPr>
      </w:pPr>
    </w:p>
    <w:p w14:paraId="51AC2C4E" w14:textId="77777777" w:rsidR="00390A61" w:rsidRPr="005F6F05" w:rsidRDefault="00390A61" w:rsidP="00390A61">
      <w:pPr>
        <w:ind w:right="98"/>
        <w:rPr>
          <w:i/>
          <w:iCs/>
          <w:color w:val="000000"/>
          <w:lang w:eastAsia="en-GB"/>
        </w:rPr>
      </w:pPr>
      <w:r w:rsidRPr="005F6F05">
        <w:rPr>
          <w:i/>
          <w:iCs/>
          <w:color w:val="000000"/>
          <w:lang w:eastAsia="en-GB"/>
        </w:rPr>
        <w:t>Accommodating demand</w:t>
      </w:r>
    </w:p>
    <w:p w14:paraId="552C8CC5" w14:textId="77777777" w:rsidR="00390A61" w:rsidRPr="00390A61" w:rsidRDefault="00390A61" w:rsidP="00390A61">
      <w:pPr>
        <w:ind w:right="98"/>
        <w:rPr>
          <w:i/>
          <w:iCs/>
          <w:color w:val="000000"/>
          <w:highlight w:val="yellow"/>
          <w:lang w:eastAsia="en-GB"/>
        </w:rPr>
      </w:pPr>
    </w:p>
    <w:p w14:paraId="75A3E9DE" w14:textId="77777777" w:rsidR="00425220" w:rsidRDefault="00425220" w:rsidP="007A0125">
      <w:pPr>
        <w:pStyle w:val="ListParagraph"/>
        <w:numPr>
          <w:ilvl w:val="0"/>
          <w:numId w:val="32"/>
        </w:numPr>
        <w:ind w:left="0" w:right="-43" w:hanging="567"/>
        <w:contextualSpacing w:val="0"/>
        <w:rPr>
          <w:color w:val="000000"/>
        </w:rPr>
      </w:pPr>
      <w:bookmarkStart w:id="109" w:name="_Hlk34925731"/>
      <w:r>
        <w:rPr>
          <w:color w:val="000000"/>
        </w:rPr>
        <w:t>As no clubs in Wealden indicate a need to access an additional green, the current provision for bowls is sufficient to meet current and future demand in the District. Therefore, focus should be on increasing participation and improving or maintaining the current stock of bowling greens.</w:t>
      </w:r>
      <w:bookmarkEnd w:id="109"/>
    </w:p>
    <w:p w14:paraId="4D2E61BB" w14:textId="07681968" w:rsidR="005F6F05" w:rsidRDefault="005F6F05" w:rsidP="00390A61">
      <w:pPr>
        <w:rPr>
          <w:color w:val="000000"/>
        </w:rPr>
      </w:pPr>
    </w:p>
    <w:p w14:paraId="1E319453" w14:textId="12F9C0E7" w:rsidR="00390A61" w:rsidRPr="006218E9" w:rsidRDefault="00390A61" w:rsidP="00390A61">
      <w:pPr>
        <w:rPr>
          <w:i/>
          <w:iCs/>
          <w:color w:val="000000"/>
        </w:rPr>
      </w:pPr>
      <w:r w:rsidRPr="006218E9">
        <w:rPr>
          <w:i/>
          <w:iCs/>
          <w:color w:val="000000"/>
        </w:rPr>
        <w:t>Disused provision</w:t>
      </w:r>
    </w:p>
    <w:p w14:paraId="6F13FCE8" w14:textId="77777777" w:rsidR="00390A61" w:rsidRPr="00390A61" w:rsidRDefault="00390A61" w:rsidP="00390A61">
      <w:pPr>
        <w:rPr>
          <w:i/>
          <w:iCs/>
          <w:color w:val="000000"/>
          <w:highlight w:val="yellow"/>
        </w:rPr>
      </w:pPr>
    </w:p>
    <w:p w14:paraId="6564D096" w14:textId="769424CB" w:rsidR="00390A61" w:rsidRPr="00A24D69" w:rsidRDefault="005F6F05" w:rsidP="007A0125">
      <w:pPr>
        <w:pStyle w:val="ListParagraph"/>
        <w:numPr>
          <w:ilvl w:val="0"/>
          <w:numId w:val="32"/>
        </w:numPr>
        <w:ind w:left="0" w:right="-43" w:hanging="567"/>
        <w:contextualSpacing w:val="0"/>
        <w:rPr>
          <w:color w:val="000000"/>
        </w:rPr>
      </w:pPr>
      <w:r w:rsidRPr="005F6F05">
        <w:rPr>
          <w:color w:val="000000"/>
        </w:rPr>
        <w:t>One</w:t>
      </w:r>
      <w:r w:rsidR="00390A61" w:rsidRPr="005F6F05">
        <w:rPr>
          <w:color w:val="000000"/>
        </w:rPr>
        <w:t xml:space="preserve"> disused bowling green </w:t>
      </w:r>
      <w:r w:rsidR="0059703B">
        <w:rPr>
          <w:color w:val="000000"/>
        </w:rPr>
        <w:t xml:space="preserve">is </w:t>
      </w:r>
      <w:r w:rsidR="00390A61" w:rsidRPr="005F6F05">
        <w:rPr>
          <w:color w:val="000000"/>
        </w:rPr>
        <w:t xml:space="preserve">identified in </w:t>
      </w:r>
      <w:r w:rsidRPr="005F6F05">
        <w:rPr>
          <w:color w:val="000000"/>
        </w:rPr>
        <w:t>Wealden</w:t>
      </w:r>
      <w:r w:rsidR="00390A61" w:rsidRPr="005F6F05">
        <w:rPr>
          <w:color w:val="000000"/>
        </w:rPr>
        <w:t xml:space="preserve"> at </w:t>
      </w:r>
      <w:r w:rsidRPr="005F6F05">
        <w:rPr>
          <w:color w:val="000000"/>
        </w:rPr>
        <w:t>Mayfield BC</w:t>
      </w:r>
      <w:r w:rsidR="00390A61" w:rsidRPr="005F6F05">
        <w:rPr>
          <w:color w:val="000000"/>
        </w:rPr>
        <w:t xml:space="preserve">. </w:t>
      </w:r>
      <w:r w:rsidR="006218E9">
        <w:rPr>
          <w:color w:val="000000"/>
        </w:rPr>
        <w:t>Due to a lack of members the green is now being accessed by a local scout troop. As the Club owns the green outright</w:t>
      </w:r>
      <w:r w:rsidR="003C067A">
        <w:rPr>
          <w:color w:val="000000"/>
        </w:rPr>
        <w:t xml:space="preserve"> and still operates the aligned sport and social club (with a bar and tv facilities)</w:t>
      </w:r>
      <w:r w:rsidR="006218E9">
        <w:rPr>
          <w:color w:val="000000"/>
        </w:rPr>
        <w:t xml:space="preserve">, </w:t>
      </w:r>
      <w:r w:rsidR="003C067A">
        <w:rPr>
          <w:color w:val="000000"/>
        </w:rPr>
        <w:t>its likely it will come back into use in the future for a bowls related purpose, even if that is for a recreational</w:t>
      </w:r>
      <w:r w:rsidR="00A24D69">
        <w:rPr>
          <w:color w:val="000000"/>
        </w:rPr>
        <w:t xml:space="preserve"> and social</w:t>
      </w:r>
      <w:r w:rsidR="003C067A">
        <w:rPr>
          <w:color w:val="000000"/>
        </w:rPr>
        <w:t xml:space="preserve"> offer</w:t>
      </w:r>
      <w:r w:rsidR="006218E9">
        <w:rPr>
          <w:color w:val="000000"/>
        </w:rPr>
        <w:t>.</w:t>
      </w:r>
      <w:r w:rsidR="0059703B">
        <w:rPr>
          <w:color w:val="000000"/>
        </w:rPr>
        <w:t xml:space="preserve"> </w:t>
      </w:r>
      <w:r w:rsidR="003C067A" w:rsidRPr="00390A61">
        <w:rPr>
          <w:bCs/>
          <w:szCs w:val="26"/>
          <w:highlight w:val="yellow"/>
        </w:rPr>
        <w:t xml:space="preserve"> </w:t>
      </w:r>
    </w:p>
    <w:p w14:paraId="6F2FA1C6" w14:textId="5AD4C53D" w:rsidR="00390A61" w:rsidRPr="0059703B" w:rsidRDefault="00390A61" w:rsidP="0059703B">
      <w:pPr>
        <w:rPr>
          <w:color w:val="000000"/>
        </w:rPr>
      </w:pPr>
    </w:p>
    <w:p w14:paraId="115E0FF6" w14:textId="18C13FB2" w:rsidR="00390A61" w:rsidRPr="006218E9" w:rsidRDefault="00390A61" w:rsidP="00390A61">
      <w:pPr>
        <w:ind w:right="98"/>
        <w:rPr>
          <w:color w:val="000000"/>
          <w:szCs w:val="22"/>
          <w:lang w:eastAsia="en-GB"/>
        </w:rPr>
      </w:pPr>
      <w:r w:rsidRPr="006218E9">
        <w:rPr>
          <w:b/>
          <w:i/>
          <w:color w:val="000000"/>
          <w:szCs w:val="22"/>
          <w:lang w:eastAsia="en-GB"/>
        </w:rPr>
        <w:t>Recommendations</w:t>
      </w:r>
      <w:r w:rsidRPr="006218E9">
        <w:rPr>
          <w:color w:val="000000"/>
          <w:szCs w:val="22"/>
          <w:lang w:eastAsia="en-GB"/>
        </w:rPr>
        <w:t xml:space="preserve"> </w:t>
      </w:r>
    </w:p>
    <w:p w14:paraId="6096FA8D" w14:textId="77777777" w:rsidR="00390A61" w:rsidRPr="00390A61" w:rsidRDefault="00390A61" w:rsidP="00390A61">
      <w:pPr>
        <w:ind w:right="98"/>
        <w:rPr>
          <w:color w:val="000000"/>
          <w:szCs w:val="22"/>
          <w:highlight w:val="yellow"/>
          <w:lang w:eastAsia="en-GB"/>
        </w:rPr>
      </w:pPr>
    </w:p>
    <w:p w14:paraId="3905624D" w14:textId="77777777" w:rsidR="00FB1B4C" w:rsidRDefault="00FB1B4C" w:rsidP="00066A6E">
      <w:pPr>
        <w:pStyle w:val="ListBulletmain"/>
        <w:numPr>
          <w:ilvl w:val="0"/>
          <w:numId w:val="31"/>
        </w:numPr>
        <w:ind w:left="431" w:hanging="431"/>
        <w:rPr>
          <w:lang w:val="x-none" w:eastAsia="en-GB"/>
        </w:rPr>
      </w:pPr>
      <w:r>
        <w:rPr>
          <w:lang w:eastAsia="en-GB"/>
        </w:rPr>
        <w:t xml:space="preserve">Protect and retain </w:t>
      </w:r>
      <w:r>
        <w:rPr>
          <w:lang w:val="x-none" w:eastAsia="en-GB"/>
        </w:rPr>
        <w:t xml:space="preserve">existing </w:t>
      </w:r>
      <w:r>
        <w:rPr>
          <w:lang w:eastAsia="en-GB"/>
        </w:rPr>
        <w:t xml:space="preserve">bowls </w:t>
      </w:r>
      <w:r>
        <w:rPr>
          <w:lang w:val="x-none" w:eastAsia="en-GB"/>
        </w:rPr>
        <w:t xml:space="preserve">greens. </w:t>
      </w:r>
    </w:p>
    <w:p w14:paraId="1E98E6BC" w14:textId="77777777" w:rsidR="00FB1B4C" w:rsidRDefault="00FB1B4C" w:rsidP="00066A6E">
      <w:pPr>
        <w:pStyle w:val="ListBulletmain"/>
        <w:numPr>
          <w:ilvl w:val="0"/>
          <w:numId w:val="31"/>
        </w:numPr>
        <w:ind w:left="431" w:hanging="431"/>
        <w:rPr>
          <w:lang w:val="x-none" w:eastAsia="en-GB"/>
        </w:rPr>
      </w:pPr>
      <w:r>
        <w:rPr>
          <w:lang w:eastAsia="en-GB"/>
        </w:rPr>
        <w:t xml:space="preserve">Improve greens assessed as poor and standard quality and maintain greens assessed as good. </w:t>
      </w:r>
    </w:p>
    <w:p w14:paraId="6AD88E10" w14:textId="77777777" w:rsidR="00FB1B4C" w:rsidRDefault="00FB1B4C" w:rsidP="00066A6E">
      <w:pPr>
        <w:pStyle w:val="ListBulletmain"/>
        <w:numPr>
          <w:ilvl w:val="0"/>
          <w:numId w:val="31"/>
        </w:numPr>
        <w:ind w:left="431" w:hanging="431"/>
        <w:rPr>
          <w:lang w:val="x-none" w:eastAsia="en-GB"/>
        </w:rPr>
      </w:pPr>
      <w:r>
        <w:rPr>
          <w:lang w:val="x-none" w:eastAsia="en-GB"/>
        </w:rPr>
        <w:t>Support clubs with plans to increase membership so that growth can be maximised</w:t>
      </w:r>
      <w:r>
        <w:rPr>
          <w:lang w:eastAsia="en-GB"/>
        </w:rPr>
        <w:t xml:space="preserve"> and accommodated. </w:t>
      </w:r>
    </w:p>
    <w:p w14:paraId="10CEFEDE" w14:textId="77777777" w:rsidR="00FB1B4C" w:rsidRDefault="00FB1B4C" w:rsidP="00066A6E">
      <w:pPr>
        <w:pStyle w:val="ListBulletmain"/>
        <w:numPr>
          <w:ilvl w:val="0"/>
          <w:numId w:val="31"/>
        </w:numPr>
        <w:ind w:left="431" w:hanging="431"/>
        <w:rPr>
          <w:lang w:val="x-none" w:eastAsia="en-GB"/>
        </w:rPr>
      </w:pPr>
      <w:r>
        <w:rPr>
          <w:lang w:eastAsia="en-GB"/>
        </w:rPr>
        <w:t xml:space="preserve">Monitor clubs with a particularly high membership to ensure than demand can continue to be accommodated. </w:t>
      </w:r>
    </w:p>
    <w:p w14:paraId="70143248" w14:textId="77777777" w:rsidR="00FB1B4C" w:rsidRDefault="00FB1B4C" w:rsidP="00066A6E">
      <w:pPr>
        <w:pStyle w:val="ListBulletmain"/>
        <w:numPr>
          <w:ilvl w:val="0"/>
          <w:numId w:val="31"/>
        </w:numPr>
        <w:ind w:left="431" w:hanging="431"/>
        <w:rPr>
          <w:lang w:val="x-none" w:eastAsia="en-GB"/>
        </w:rPr>
      </w:pPr>
      <w:r>
        <w:rPr>
          <w:lang w:eastAsia="en-GB"/>
        </w:rPr>
        <w:t>Support clubs, where necessary, with any future ancillary provision improvements.</w:t>
      </w:r>
    </w:p>
    <w:p w14:paraId="51D9F7BB" w14:textId="77777777" w:rsidR="00FB1B4C" w:rsidRDefault="00FB1B4C" w:rsidP="00066A6E">
      <w:pPr>
        <w:pStyle w:val="ListBulletmain"/>
        <w:numPr>
          <w:ilvl w:val="0"/>
          <w:numId w:val="31"/>
        </w:numPr>
        <w:ind w:left="431" w:hanging="431"/>
        <w:rPr>
          <w:rFonts w:cs="Arial"/>
          <w:szCs w:val="22"/>
        </w:rPr>
      </w:pPr>
      <w:r>
        <w:rPr>
          <w:lang w:eastAsia="en-GB"/>
        </w:rPr>
        <w:t xml:space="preserve">Ensure that any potential development of greens considered as </w:t>
      </w:r>
      <w:r>
        <w:rPr>
          <w:rFonts w:cs="Arial"/>
          <w:szCs w:val="22"/>
        </w:rPr>
        <w:t>disused/lapsed are mitigated in line with planning policy, if proposals for development emerge in the future.</w:t>
      </w:r>
    </w:p>
    <w:p w14:paraId="08EB63AA" w14:textId="77777777" w:rsidR="00390A61" w:rsidRPr="00390A61" w:rsidRDefault="00390A61" w:rsidP="00390A61">
      <w:pPr>
        <w:ind w:right="98"/>
        <w:rPr>
          <w:b/>
          <w:color w:val="000000"/>
          <w:szCs w:val="22"/>
          <w:highlight w:val="yellow"/>
          <w:lang w:eastAsia="en-GB"/>
        </w:rPr>
      </w:pPr>
    </w:p>
    <w:p w14:paraId="158272E1" w14:textId="29DCC8A7" w:rsidR="00390A61" w:rsidRPr="006218E9" w:rsidRDefault="00072E06" w:rsidP="00390A61">
      <w:pPr>
        <w:pStyle w:val="paragraph"/>
        <w:spacing w:before="40" w:beforeAutospacing="0" w:after="0" w:afterAutospacing="0"/>
        <w:ind w:right="120"/>
        <w:textAlignment w:val="baseline"/>
        <w:rPr>
          <w:rFonts w:ascii="Arial" w:hAnsi="Arial" w:cs="Arial"/>
          <w:b/>
          <w:bCs/>
          <w:sz w:val="22"/>
          <w:szCs w:val="22"/>
        </w:rPr>
      </w:pPr>
      <w:r>
        <w:rPr>
          <w:rFonts w:ascii="Arial" w:hAnsi="Arial" w:cs="Arial"/>
          <w:b/>
          <w:bCs/>
          <w:sz w:val="22"/>
          <w:szCs w:val="22"/>
        </w:rPr>
        <w:t xml:space="preserve">Stoolball </w:t>
      </w:r>
    </w:p>
    <w:p w14:paraId="487DCFC8" w14:textId="77777777" w:rsidR="00390A61" w:rsidRPr="00390A61" w:rsidRDefault="00390A61" w:rsidP="00390A61">
      <w:pPr>
        <w:pStyle w:val="paragraph"/>
        <w:spacing w:before="40" w:beforeAutospacing="0" w:after="0" w:afterAutospacing="0"/>
        <w:ind w:right="120"/>
        <w:textAlignment w:val="baseline"/>
        <w:rPr>
          <w:rFonts w:ascii="Arial" w:hAnsi="Arial" w:cs="Arial"/>
          <w:b/>
          <w:bCs/>
          <w:sz w:val="22"/>
          <w:szCs w:val="22"/>
          <w:highlight w:val="yellow"/>
        </w:rPr>
      </w:pPr>
    </w:p>
    <w:p w14:paraId="1D990A08" w14:textId="463476CA" w:rsidR="00390A61" w:rsidRDefault="00390A61" w:rsidP="00390A61">
      <w:pPr>
        <w:pStyle w:val="ListBulletmain"/>
        <w:rPr>
          <w:b/>
          <w:i/>
          <w:color w:val="000000" w:themeColor="text1"/>
        </w:rPr>
      </w:pPr>
      <w:r w:rsidRPr="00C06C9C">
        <w:rPr>
          <w:b/>
          <w:i/>
          <w:color w:val="000000" w:themeColor="text1"/>
        </w:rPr>
        <w:t>Assessment Report summary</w:t>
      </w:r>
    </w:p>
    <w:p w14:paraId="65BDEC96" w14:textId="77777777" w:rsidR="00A41890" w:rsidRPr="00C06C9C" w:rsidRDefault="00A41890" w:rsidP="00390A61">
      <w:pPr>
        <w:pStyle w:val="ListBulletmain"/>
        <w:rPr>
          <w:b/>
          <w:i/>
          <w:color w:val="000000" w:themeColor="text1"/>
        </w:rPr>
      </w:pPr>
    </w:p>
    <w:p w14:paraId="306C370A" w14:textId="5EAF5D9B" w:rsidR="00390A61" w:rsidRPr="00CA6392" w:rsidRDefault="006218E9" w:rsidP="00066A6E">
      <w:pPr>
        <w:pStyle w:val="ListBulletmain"/>
        <w:numPr>
          <w:ilvl w:val="0"/>
          <w:numId w:val="24"/>
        </w:numPr>
        <w:rPr>
          <w:rFonts w:cs="Arial"/>
          <w:szCs w:val="22"/>
        </w:rPr>
      </w:pPr>
      <w:r w:rsidRPr="00CA6392">
        <w:rPr>
          <w:rFonts w:cs="Arial"/>
          <w:szCs w:val="22"/>
        </w:rPr>
        <w:t>There are 19 sites across Wealden that are accessed for the regional Sussex based sport of Stoolball.</w:t>
      </w:r>
    </w:p>
    <w:p w14:paraId="42884E67" w14:textId="666D3F64" w:rsidR="00390A61" w:rsidRPr="00CA6392" w:rsidRDefault="006218E9" w:rsidP="00066A6E">
      <w:pPr>
        <w:pStyle w:val="ListBulletmain"/>
        <w:numPr>
          <w:ilvl w:val="0"/>
          <w:numId w:val="24"/>
        </w:numPr>
        <w:rPr>
          <w:rFonts w:cs="Arial"/>
          <w:szCs w:val="22"/>
        </w:rPr>
      </w:pPr>
      <w:r w:rsidRPr="00CA6392">
        <w:rPr>
          <w:rFonts w:cs="Arial"/>
          <w:szCs w:val="22"/>
        </w:rPr>
        <w:t xml:space="preserve">There are 22 clubs playing within Wealden forming a combined total of 27 teams. </w:t>
      </w:r>
    </w:p>
    <w:p w14:paraId="0234A21C" w14:textId="595DB548" w:rsidR="00390A61" w:rsidRPr="00CA6392" w:rsidRDefault="006218E9" w:rsidP="00066A6E">
      <w:pPr>
        <w:pStyle w:val="ListBulletmain"/>
        <w:numPr>
          <w:ilvl w:val="0"/>
          <w:numId w:val="24"/>
        </w:numPr>
        <w:rPr>
          <w:rFonts w:cs="Arial"/>
          <w:szCs w:val="22"/>
        </w:rPr>
      </w:pPr>
      <w:r w:rsidRPr="00CA6392">
        <w:rPr>
          <w:rFonts w:cs="Arial"/>
          <w:szCs w:val="22"/>
        </w:rPr>
        <w:t>Given how the required playing provision for Stoolball is merely an open field, there are no current supply or demand issues for the sport across Wealden.</w:t>
      </w:r>
    </w:p>
    <w:p w14:paraId="61D49025" w14:textId="77777777" w:rsidR="001C3726" w:rsidRPr="00CA6392" w:rsidRDefault="001C3726" w:rsidP="00066A6E">
      <w:pPr>
        <w:pStyle w:val="ListBullet2"/>
        <w:numPr>
          <w:ilvl w:val="0"/>
          <w:numId w:val="24"/>
        </w:numPr>
        <w:spacing w:before="40"/>
        <w:rPr>
          <w:rFonts w:cs="Arial"/>
          <w:color w:val="000000"/>
          <w:szCs w:val="22"/>
        </w:rPr>
      </w:pPr>
      <w:r w:rsidRPr="00CA6392">
        <w:rPr>
          <w:rFonts w:cs="Arial"/>
          <w:color w:val="000000"/>
          <w:szCs w:val="22"/>
        </w:rPr>
        <w:t>There are no dedicated stoolball pitches in Wealden. Utilised sites are generally overmarked with cricket, football and rugby union pitches.</w:t>
      </w:r>
    </w:p>
    <w:p w14:paraId="383BB3BC" w14:textId="32AAB3EF" w:rsidR="00390A61" w:rsidRDefault="00390A61" w:rsidP="001C3726">
      <w:pPr>
        <w:pStyle w:val="ListBulletmain"/>
        <w:rPr>
          <w:rFonts w:cs="Arial"/>
          <w:szCs w:val="22"/>
        </w:rPr>
      </w:pPr>
    </w:p>
    <w:p w14:paraId="03E0F588" w14:textId="77777777" w:rsidR="00390A61" w:rsidRPr="00C06C9C" w:rsidRDefault="00390A61" w:rsidP="00390A61">
      <w:pPr>
        <w:rPr>
          <w:sz w:val="20"/>
        </w:rPr>
      </w:pPr>
      <w:r w:rsidRPr="00C06C9C">
        <w:rPr>
          <w:b/>
          <w:i/>
          <w:color w:val="000000"/>
          <w:szCs w:val="22"/>
          <w:lang w:eastAsia="en-GB"/>
        </w:rPr>
        <w:t>Scenarios</w:t>
      </w:r>
    </w:p>
    <w:p w14:paraId="68381162" w14:textId="77777777" w:rsidR="00390A61" w:rsidRPr="00C06C9C" w:rsidRDefault="00390A61" w:rsidP="00390A61">
      <w:pPr>
        <w:pStyle w:val="ListParagraph"/>
        <w:ind w:left="360"/>
        <w:rPr>
          <w:sz w:val="18"/>
          <w:szCs w:val="18"/>
        </w:rPr>
      </w:pPr>
    </w:p>
    <w:p w14:paraId="49FFD888" w14:textId="77777777" w:rsidR="00390A61" w:rsidRPr="00C06C9C" w:rsidRDefault="00390A61" w:rsidP="007A0125">
      <w:pPr>
        <w:pStyle w:val="ListParagraph"/>
        <w:numPr>
          <w:ilvl w:val="0"/>
          <w:numId w:val="32"/>
        </w:numPr>
        <w:ind w:left="0" w:right="-43" w:hanging="567"/>
        <w:contextualSpacing w:val="0"/>
        <w:rPr>
          <w:szCs w:val="22"/>
        </w:rPr>
      </w:pPr>
      <w:r w:rsidRPr="00C06C9C">
        <w:rPr>
          <w:szCs w:val="22"/>
        </w:rPr>
        <w:t>N/A</w:t>
      </w:r>
    </w:p>
    <w:p w14:paraId="7722C3E0" w14:textId="58B677CB" w:rsidR="00390A61" w:rsidRDefault="00390A61" w:rsidP="00390A61">
      <w:pPr>
        <w:rPr>
          <w:szCs w:val="22"/>
          <w:highlight w:val="yellow"/>
        </w:rPr>
      </w:pPr>
    </w:p>
    <w:p w14:paraId="0BC16CDA" w14:textId="7D4D5964" w:rsidR="00390A61" w:rsidRPr="00C06C9C" w:rsidRDefault="00390A61" w:rsidP="00390A61">
      <w:pPr>
        <w:rPr>
          <w:b/>
          <w:bCs/>
          <w:i/>
          <w:iCs/>
          <w:szCs w:val="22"/>
        </w:rPr>
      </w:pPr>
      <w:r w:rsidRPr="00C06C9C">
        <w:rPr>
          <w:b/>
          <w:bCs/>
          <w:i/>
          <w:iCs/>
          <w:szCs w:val="22"/>
        </w:rPr>
        <w:t>Recommendations</w:t>
      </w:r>
    </w:p>
    <w:p w14:paraId="1679A012" w14:textId="77777777" w:rsidR="00390A61" w:rsidRPr="00390A61" w:rsidRDefault="00390A61" w:rsidP="00390A61">
      <w:pPr>
        <w:rPr>
          <w:b/>
          <w:bCs/>
          <w:i/>
          <w:iCs/>
          <w:szCs w:val="22"/>
          <w:highlight w:val="yellow"/>
        </w:rPr>
      </w:pPr>
    </w:p>
    <w:p w14:paraId="52FE80D8" w14:textId="31C5593B" w:rsidR="00390A61" w:rsidRPr="00C06C9C" w:rsidRDefault="00390A61" w:rsidP="00066A6E">
      <w:pPr>
        <w:pStyle w:val="ListBulletmain"/>
        <w:numPr>
          <w:ilvl w:val="0"/>
          <w:numId w:val="24"/>
        </w:numPr>
        <w:rPr>
          <w:rFonts w:cs="Arial"/>
          <w:szCs w:val="22"/>
        </w:rPr>
      </w:pPr>
      <w:r w:rsidRPr="00C06C9C">
        <w:rPr>
          <w:rFonts w:cs="Arial"/>
          <w:szCs w:val="22"/>
        </w:rPr>
        <w:t xml:space="preserve">Ensure that availability of </w:t>
      </w:r>
      <w:r w:rsidR="00C06C9C" w:rsidRPr="00C06C9C">
        <w:rPr>
          <w:rFonts w:cs="Arial"/>
          <w:szCs w:val="22"/>
        </w:rPr>
        <w:t xml:space="preserve">required provision across Wealden continues to be accessible for Stoolball use, as to enable the sport to continue to be played. </w:t>
      </w:r>
    </w:p>
    <w:p w14:paraId="409E2F8F" w14:textId="77777777" w:rsidR="00390A61" w:rsidRPr="00C06C9C" w:rsidRDefault="00390A61" w:rsidP="00066A6E">
      <w:pPr>
        <w:pStyle w:val="ListBulletmain"/>
        <w:numPr>
          <w:ilvl w:val="0"/>
          <w:numId w:val="24"/>
        </w:numPr>
        <w:rPr>
          <w:rFonts w:cs="Arial"/>
          <w:szCs w:val="22"/>
        </w:rPr>
      </w:pPr>
      <w:r w:rsidRPr="00C06C9C">
        <w:rPr>
          <w:rFonts w:cs="Arial"/>
          <w:szCs w:val="22"/>
        </w:rPr>
        <w:t>Support clubs to maximise their demand to ensure sustainability.</w:t>
      </w:r>
    </w:p>
    <w:p w14:paraId="0F935BB1" w14:textId="77777777" w:rsidR="00390A61" w:rsidRPr="00390A61" w:rsidRDefault="00390A61" w:rsidP="00390A61">
      <w:pPr>
        <w:pStyle w:val="paragraph"/>
        <w:ind w:right="119"/>
        <w:textAlignment w:val="baseline"/>
        <w:rPr>
          <w:rFonts w:ascii="Arial" w:hAnsi="Arial" w:cs="Arial"/>
          <w:sz w:val="22"/>
          <w:szCs w:val="22"/>
          <w:highlight w:val="yellow"/>
        </w:rPr>
      </w:pPr>
    </w:p>
    <w:p w14:paraId="23314781" w14:textId="77777777" w:rsidR="00390A61" w:rsidRPr="00390A61" w:rsidRDefault="00390A61" w:rsidP="00390A61">
      <w:pPr>
        <w:rPr>
          <w:rFonts w:cs="Arial"/>
          <w:b/>
          <w:bCs/>
          <w:caps/>
          <w:kern w:val="32"/>
          <w:szCs w:val="22"/>
          <w:highlight w:val="yellow"/>
          <w:lang w:eastAsia="en-GB"/>
        </w:rPr>
      </w:pPr>
      <w:r w:rsidRPr="00390A61">
        <w:rPr>
          <w:b/>
          <w:bCs/>
          <w:szCs w:val="22"/>
          <w:highlight w:val="yellow"/>
          <w:lang w:eastAsia="en-GB"/>
        </w:rPr>
        <w:br w:type="page"/>
      </w:r>
    </w:p>
    <w:p w14:paraId="3490EE2A" w14:textId="77777777" w:rsidR="00390A61" w:rsidRPr="00AD143F" w:rsidRDefault="00390A61" w:rsidP="00390A61">
      <w:pPr>
        <w:pStyle w:val="Heading1"/>
        <w:ind w:right="120"/>
        <w:rPr>
          <w:i/>
          <w:lang w:eastAsia="en-GB"/>
        </w:rPr>
      </w:pPr>
      <w:bookmarkStart w:id="110" w:name="_Toc103680036"/>
      <w:r w:rsidRPr="00AD143F">
        <w:rPr>
          <w:szCs w:val="24"/>
          <w:lang w:eastAsia="en-GB"/>
        </w:rPr>
        <w:lastRenderedPageBreak/>
        <w:t>PA</w:t>
      </w:r>
      <w:r w:rsidRPr="00AD143F">
        <w:t>RT 5: STRATEGIC RECOMMENDATIONS</w:t>
      </w:r>
      <w:bookmarkEnd w:id="104"/>
      <w:bookmarkEnd w:id="105"/>
      <w:bookmarkEnd w:id="110"/>
    </w:p>
    <w:p w14:paraId="370D93FB" w14:textId="77777777" w:rsidR="00390A61" w:rsidRPr="00AD143F" w:rsidRDefault="00390A61" w:rsidP="00390A61">
      <w:pPr>
        <w:tabs>
          <w:tab w:val="left" w:pos="2460"/>
        </w:tabs>
        <w:ind w:right="120"/>
        <w:rPr>
          <w:color w:val="000000" w:themeColor="text1"/>
        </w:rPr>
      </w:pPr>
    </w:p>
    <w:p w14:paraId="1EF2CC0B" w14:textId="55677B5F" w:rsidR="00390A61" w:rsidRPr="00AD143F" w:rsidRDefault="00390A61" w:rsidP="007A0125">
      <w:pPr>
        <w:pStyle w:val="ListParagraph"/>
        <w:numPr>
          <w:ilvl w:val="0"/>
          <w:numId w:val="32"/>
        </w:numPr>
        <w:ind w:left="0" w:right="-43" w:hanging="567"/>
        <w:contextualSpacing w:val="0"/>
      </w:pPr>
      <w:r w:rsidRPr="00AD143F">
        <w:t xml:space="preserve">The strategic recommendations for the Strategy have been developed via the combination of information gathered during consultation, site visits and analysis which culminated in the production of an assessment report, as well as key drivers identified for the Strategy. They reflect overarching and common areas to be addressed, which apply across playing pitch </w:t>
      </w:r>
      <w:r w:rsidR="00AD143F" w:rsidRPr="00AD143F">
        <w:t xml:space="preserve">and outdoor sport </w:t>
      </w:r>
      <w:r w:rsidRPr="00AD143F">
        <w:t xml:space="preserve">facilities and may not be specific to just one sport. </w:t>
      </w:r>
    </w:p>
    <w:p w14:paraId="638A7CE3" w14:textId="77777777" w:rsidR="00390A61" w:rsidRPr="00390A61" w:rsidRDefault="00390A61" w:rsidP="00390A61">
      <w:pPr>
        <w:ind w:right="120"/>
        <w:rPr>
          <w:highlight w:val="yellow"/>
        </w:rPr>
      </w:pPr>
      <w:r w:rsidRPr="00390A61">
        <w:rPr>
          <w:noProof/>
          <w:highlight w:val="yellow"/>
          <w:lang w:eastAsia="en-GB"/>
        </w:rPr>
        <mc:AlternateContent>
          <mc:Choice Requires="wps">
            <w:drawing>
              <wp:anchor distT="0" distB="0" distL="114300" distR="114300" simplePos="0" relativeHeight="251663360" behindDoc="0" locked="0" layoutInCell="1" allowOverlap="1" wp14:anchorId="10472B8A" wp14:editId="155DFC6A">
                <wp:simplePos x="0" y="0"/>
                <wp:positionH relativeFrom="margin">
                  <wp:align>right</wp:align>
                </wp:positionH>
                <wp:positionV relativeFrom="paragraph">
                  <wp:posOffset>159385</wp:posOffset>
                </wp:positionV>
                <wp:extent cx="5705475" cy="695325"/>
                <wp:effectExtent l="0" t="0" r="28575" b="28575"/>
                <wp:wrapNone/>
                <wp:docPr id="2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695325"/>
                        </a:xfrm>
                        <a:prstGeom prst="rect">
                          <a:avLst/>
                        </a:prstGeom>
                        <a:solidFill>
                          <a:srgbClr val="DBE5F1"/>
                        </a:solidFill>
                        <a:ln w="25400">
                          <a:solidFill>
                            <a:srgbClr val="1F497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9F2589" w14:textId="77777777" w:rsidR="00390A61" w:rsidRDefault="00390A61" w:rsidP="00390A61">
                            <w:pPr>
                              <w:spacing w:before="60" w:line="300" w:lineRule="auto"/>
                              <w:rPr>
                                <w:b/>
                                <w:bCs/>
                                <w:szCs w:val="22"/>
                              </w:rPr>
                            </w:pPr>
                            <w:r>
                              <w:rPr>
                                <w:b/>
                                <w:bCs/>
                                <w:szCs w:val="22"/>
                              </w:rPr>
                              <w:t>AIM 1</w:t>
                            </w:r>
                          </w:p>
                          <w:p w14:paraId="656FCDF6" w14:textId="77777777" w:rsidR="00390A61" w:rsidRDefault="00390A61" w:rsidP="00390A61">
                            <w:pPr>
                              <w:jc w:val="left"/>
                            </w:pPr>
                            <w:r w:rsidRPr="003F4677">
                              <w:t xml:space="preserve">To </w:t>
                            </w:r>
                            <w:r w:rsidRPr="00CA1AEB">
                              <w:rPr>
                                <w:b/>
                              </w:rPr>
                              <w:t>protect</w:t>
                            </w:r>
                            <w:r w:rsidRPr="003F4677">
                              <w:t xml:space="preserve"> the existing supply of </w:t>
                            </w:r>
                            <w:r>
                              <w:t xml:space="preserve">outdoor sport facilities and ancillary facilities </w:t>
                            </w:r>
                            <w:r w:rsidRPr="003F4677">
                              <w:t>where it is needed for meeting current and future needs</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72B8A" id="Text Box 67" o:spid="_x0000_s1030" type="#_x0000_t202" style="position:absolute;left:0;text-align:left;margin-left:398.05pt;margin-top:12.55pt;width:449.25pt;height:54.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" fillcolor="#dbe5f1" strokecolor="#1f497d" strokeweight="2pt">
                <v:shadow color="#868686"/>
                <v:textbox>
                  <w:txbxContent>
                    <w:p w14:paraId="259F2589" w14:textId="77777777" w:rsidR="00390A61" w:rsidRDefault="00390A61" w:rsidP="00390A61">
                      <w:pPr>
                        <w:spacing w:before="60" w:line="300" w:lineRule="auto"/>
                        <w:rPr>
                          <w:b/>
                          <w:bCs/>
                          <w:szCs w:val="22"/>
                        </w:rPr>
                      </w:pPr>
                      <w:r>
                        <w:rPr>
                          <w:b/>
                          <w:bCs/>
                          <w:szCs w:val="22"/>
                        </w:rPr>
                        <w:t>AIM 1</w:t>
                      </w:r>
                    </w:p>
                    <w:p w14:paraId="656FCDF6" w14:textId="77777777" w:rsidR="00390A61" w:rsidRDefault="00390A61" w:rsidP="00390A61">
                      <w:pPr>
                        <w:jc w:val="left"/>
                      </w:pPr>
                      <w:r w:rsidRPr="003F4677">
                        <w:t xml:space="preserve">To </w:t>
                      </w:r>
                      <w:r w:rsidRPr="00CA1AEB">
                        <w:rPr>
                          <w:b/>
                        </w:rPr>
                        <w:t>protect</w:t>
                      </w:r>
                      <w:r w:rsidRPr="003F4677">
                        <w:t xml:space="preserve"> the existing supply of </w:t>
                      </w:r>
                      <w:r>
                        <w:t xml:space="preserve">outdoor sport facilities and ancillary facilities </w:t>
                      </w:r>
                      <w:r w:rsidRPr="003F4677">
                        <w:t>where it is needed for meeting current and future needs</w:t>
                      </w:r>
                      <w:r>
                        <w:t>.</w:t>
                      </w:r>
                    </w:p>
                  </w:txbxContent>
                </v:textbox>
                <w10:wrap anchorx="margin"/>
              </v:shape>
            </w:pict>
          </mc:Fallback>
        </mc:AlternateContent>
      </w:r>
    </w:p>
    <w:p w14:paraId="52E607D3" w14:textId="77777777" w:rsidR="00390A61" w:rsidRPr="00390A61" w:rsidRDefault="00390A61" w:rsidP="00390A61">
      <w:pPr>
        <w:ind w:right="120"/>
        <w:rPr>
          <w:highlight w:val="yellow"/>
        </w:rPr>
      </w:pPr>
    </w:p>
    <w:p w14:paraId="5DC7110D" w14:textId="77777777" w:rsidR="00390A61" w:rsidRPr="00390A61" w:rsidRDefault="00390A61" w:rsidP="00390A61">
      <w:pPr>
        <w:ind w:right="120"/>
        <w:rPr>
          <w:highlight w:val="yellow"/>
        </w:rPr>
      </w:pPr>
    </w:p>
    <w:p w14:paraId="38E6130A" w14:textId="77777777" w:rsidR="00390A61" w:rsidRPr="00390A61" w:rsidRDefault="00390A61" w:rsidP="00390A61">
      <w:pPr>
        <w:ind w:right="120"/>
        <w:rPr>
          <w:highlight w:val="yellow"/>
        </w:rPr>
      </w:pPr>
    </w:p>
    <w:p w14:paraId="6D752F03" w14:textId="77777777" w:rsidR="00390A61" w:rsidRPr="00390A61" w:rsidRDefault="00390A61" w:rsidP="00390A61">
      <w:pPr>
        <w:ind w:right="120"/>
        <w:rPr>
          <w:highlight w:val="yellow"/>
        </w:rPr>
      </w:pPr>
    </w:p>
    <w:bookmarkStart w:id="111" w:name="_Toc389228064"/>
    <w:bookmarkStart w:id="112" w:name="_Toc395524625"/>
    <w:bookmarkStart w:id="113" w:name="_Toc399338935"/>
    <w:bookmarkStart w:id="114" w:name="_Toc399339209"/>
    <w:bookmarkStart w:id="115" w:name="_Toc399339261"/>
    <w:bookmarkStart w:id="116" w:name="_Toc399339287"/>
    <w:bookmarkStart w:id="117" w:name="_Toc399339313"/>
    <w:bookmarkStart w:id="118" w:name="_Toc399339339"/>
    <w:bookmarkStart w:id="119" w:name="_Toc399339365"/>
    <w:bookmarkStart w:id="120" w:name="_Toc399339392"/>
    <w:bookmarkStart w:id="121" w:name="_Toc400028903"/>
    <w:bookmarkStart w:id="122" w:name="_Toc421195294"/>
    <w:bookmarkStart w:id="123" w:name="_Toc421195330"/>
    <w:bookmarkStart w:id="124" w:name="_Toc431552705"/>
    <w:bookmarkStart w:id="125" w:name="_Toc431552771"/>
    <w:bookmarkStart w:id="126" w:name="_Toc431552806"/>
    <w:bookmarkStart w:id="127" w:name="_Toc431552886"/>
    <w:bookmarkStart w:id="128" w:name="_Toc431552922"/>
    <w:bookmarkStart w:id="129" w:name="_Toc433214037"/>
    <w:bookmarkStart w:id="130" w:name="_Toc433214070"/>
    <w:bookmarkStart w:id="131" w:name="_Toc421195295"/>
    <w:bookmarkStart w:id="132" w:name="_Toc421195331"/>
    <w:bookmarkStart w:id="133" w:name="_Toc431552706"/>
    <w:bookmarkStart w:id="134" w:name="_Toc431552772"/>
    <w:bookmarkStart w:id="135" w:name="_Toc431552807"/>
    <w:bookmarkStart w:id="136" w:name="_Toc431552887"/>
    <w:bookmarkStart w:id="137" w:name="_Toc431552923"/>
    <w:bookmarkStart w:id="138" w:name="_Toc433214038"/>
    <w:bookmarkStart w:id="139" w:name="_Toc433214071"/>
    <w:p w14:paraId="439971C3" w14:textId="77777777" w:rsidR="00390A61" w:rsidRPr="00390A61" w:rsidRDefault="00390A61" w:rsidP="00390A61">
      <w:pPr>
        <w:ind w:right="120"/>
        <w:rPr>
          <w:highlight w:val="yellow"/>
        </w:rPr>
      </w:pPr>
      <w:r w:rsidRPr="00390A61">
        <w:rPr>
          <w:noProof/>
          <w:highlight w:val="yellow"/>
          <w:lang w:eastAsia="en-GB"/>
        </w:rPr>
        <mc:AlternateContent>
          <mc:Choice Requires="wps">
            <w:drawing>
              <wp:anchor distT="0" distB="0" distL="114300" distR="114300" simplePos="0" relativeHeight="251667456" behindDoc="0" locked="0" layoutInCell="1" allowOverlap="1" wp14:anchorId="51A93996" wp14:editId="6413097B">
                <wp:simplePos x="0" y="0"/>
                <wp:positionH relativeFrom="margin">
                  <wp:align>right</wp:align>
                </wp:positionH>
                <wp:positionV relativeFrom="paragraph">
                  <wp:posOffset>66040</wp:posOffset>
                </wp:positionV>
                <wp:extent cx="5705475" cy="1654175"/>
                <wp:effectExtent l="0" t="0" r="28575" b="22225"/>
                <wp:wrapNone/>
                <wp:docPr id="2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654175"/>
                        </a:xfrm>
                        <a:prstGeom prst="rect">
                          <a:avLst/>
                        </a:prstGeom>
                        <a:solidFill>
                          <a:srgbClr val="DBE5F1"/>
                        </a:solidFill>
                        <a:ln w="25400">
                          <a:solidFill>
                            <a:srgbClr val="1F497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2747024" w14:textId="77777777" w:rsidR="00390A61" w:rsidRPr="00FC7167" w:rsidRDefault="00390A61" w:rsidP="00390A61">
                            <w:pPr>
                              <w:shd w:val="clear" w:color="auto" w:fill="DBE5F1"/>
                              <w:rPr>
                                <w:b/>
                              </w:rPr>
                            </w:pPr>
                            <w:r>
                              <w:rPr>
                                <w:b/>
                              </w:rPr>
                              <w:t>Recommendations</w:t>
                            </w:r>
                            <w:r w:rsidRPr="00FC7167">
                              <w:rPr>
                                <w:b/>
                              </w:rPr>
                              <w:t>:</w:t>
                            </w:r>
                          </w:p>
                          <w:p w14:paraId="47FECC13" w14:textId="77777777" w:rsidR="00390A61" w:rsidRDefault="00390A61" w:rsidP="00390A61">
                            <w:pPr>
                              <w:shd w:val="clear" w:color="auto" w:fill="DBE5F1"/>
                              <w:ind w:left="426" w:hanging="426"/>
                            </w:pPr>
                          </w:p>
                          <w:p w14:paraId="14E7DB2F" w14:textId="77777777" w:rsidR="00390A61" w:rsidRDefault="00390A61" w:rsidP="00066A6E">
                            <w:pPr>
                              <w:numPr>
                                <w:ilvl w:val="0"/>
                                <w:numId w:val="13"/>
                              </w:numPr>
                              <w:shd w:val="clear" w:color="auto" w:fill="DBE5F1"/>
                              <w:ind w:left="426" w:hanging="426"/>
                              <w:jc w:val="left"/>
                            </w:pPr>
                            <w:r w:rsidRPr="00AE60C0">
                              <w:t xml:space="preserve">Ensure, through the use of the </w:t>
                            </w:r>
                            <w:r>
                              <w:t>PPOSS</w:t>
                            </w:r>
                            <w:r w:rsidRPr="00AE60C0">
                              <w:t xml:space="preserve">, that </w:t>
                            </w:r>
                            <w:r>
                              <w:t>outdoor sport facilities</w:t>
                            </w:r>
                            <w:r w:rsidRPr="00AE60C0">
                              <w:t xml:space="preserve"> are protected through the implementation of</w:t>
                            </w:r>
                            <w:r>
                              <w:t xml:space="preserve"> local planning</w:t>
                            </w:r>
                            <w:r w:rsidRPr="00AE60C0">
                              <w:t xml:space="preserve"> policy</w:t>
                            </w:r>
                            <w:r>
                              <w:t>.</w:t>
                            </w:r>
                          </w:p>
                          <w:p w14:paraId="1DD0623C" w14:textId="77777777" w:rsidR="00390A61" w:rsidRPr="00AE60C0" w:rsidRDefault="00390A61" w:rsidP="00390A61">
                            <w:pPr>
                              <w:shd w:val="clear" w:color="auto" w:fill="DBE5F1"/>
                              <w:ind w:left="426"/>
                              <w:jc w:val="left"/>
                            </w:pPr>
                          </w:p>
                          <w:p w14:paraId="5E554833" w14:textId="77777777" w:rsidR="00390A61" w:rsidRPr="00AE60C0" w:rsidRDefault="00390A61" w:rsidP="00066A6E">
                            <w:pPr>
                              <w:numPr>
                                <w:ilvl w:val="0"/>
                                <w:numId w:val="13"/>
                              </w:numPr>
                              <w:shd w:val="clear" w:color="auto" w:fill="DBE5F1"/>
                              <w:ind w:left="426" w:hanging="426"/>
                              <w:jc w:val="left"/>
                            </w:pPr>
                            <w:r w:rsidRPr="00AE60C0">
                              <w:t>Secure tenure and access to sites for high quality, development minded clubs, through a range of solutions and partnership agreements.</w:t>
                            </w:r>
                          </w:p>
                          <w:p w14:paraId="08BFB368" w14:textId="77777777" w:rsidR="00390A61" w:rsidRPr="00AE60C0" w:rsidRDefault="00390A61" w:rsidP="00390A61">
                            <w:pPr>
                              <w:ind w:left="426" w:hanging="426"/>
                              <w:jc w:val="left"/>
                            </w:pPr>
                          </w:p>
                          <w:p w14:paraId="3D525F51" w14:textId="77777777" w:rsidR="00390A61" w:rsidRPr="00AE60C0" w:rsidRDefault="00390A61" w:rsidP="00066A6E">
                            <w:pPr>
                              <w:numPr>
                                <w:ilvl w:val="0"/>
                                <w:numId w:val="13"/>
                              </w:numPr>
                              <w:shd w:val="clear" w:color="auto" w:fill="DBE5F1"/>
                              <w:ind w:left="426" w:hanging="426"/>
                              <w:jc w:val="left"/>
                            </w:pPr>
                            <w:r w:rsidRPr="00AE60C0">
                              <w:t xml:space="preserve">Maximise community use of education facilities where </w:t>
                            </w:r>
                            <w:r>
                              <w:t>needed</w:t>
                            </w:r>
                            <w:r w:rsidRPr="00AE60C0">
                              <w:t>.</w:t>
                            </w:r>
                          </w:p>
                          <w:p w14:paraId="1C1F8BA8" w14:textId="77777777" w:rsidR="00390A61" w:rsidRPr="00DB49F1" w:rsidRDefault="00390A61" w:rsidP="00390A61">
                            <w:pPr>
                              <w:shd w:val="clear" w:color="auto" w:fill="DBE5F1"/>
                              <w:ind w:left="426"/>
                            </w:pPr>
                          </w:p>
                          <w:p w14:paraId="013D6EB9" w14:textId="77777777" w:rsidR="00390A61" w:rsidRDefault="00390A61" w:rsidP="00390A61">
                            <w:pPr>
                              <w:pStyle w:val="ListParagraph"/>
                            </w:pPr>
                          </w:p>
                          <w:p w14:paraId="2CCD55A6" w14:textId="77777777" w:rsidR="00390A61" w:rsidRDefault="00390A61" w:rsidP="00390A61">
                            <w:pPr>
                              <w:shd w:val="clear" w:color="auto" w:fill="DBE5F1"/>
                              <w:ind w:left="426" w:hanging="426"/>
                            </w:pPr>
                          </w:p>
                          <w:p w14:paraId="5C5B7BC0" w14:textId="77777777" w:rsidR="00390A61" w:rsidRDefault="00390A61" w:rsidP="00390A61">
                            <w:pPr>
                              <w:shd w:val="clear" w:color="auto" w:fill="DBE5F1"/>
                            </w:pPr>
                          </w:p>
                          <w:p w14:paraId="3CA74DCE" w14:textId="77777777" w:rsidR="00390A61" w:rsidRDefault="00390A61" w:rsidP="00390A61">
                            <w:pPr>
                              <w:shd w:val="clear" w:color="auto" w:fill="DBE5F1"/>
                              <w:ind w:left="426" w:hanging="426"/>
                            </w:pPr>
                          </w:p>
                          <w:p w14:paraId="796099EB" w14:textId="77777777" w:rsidR="00390A61" w:rsidRDefault="00390A61" w:rsidP="00390A61">
                            <w:pPr>
                              <w:shd w:val="clear" w:color="auto" w:fill="DBE5F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93996" id="Text Box 66" o:spid="_x0000_s1031" type="#_x0000_t202" style="position:absolute;left:0;text-align:left;margin-left:398.05pt;margin-top:5.2pt;width:449.25pt;height:130.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" fillcolor="#dbe5f1" strokecolor="#1f497d" strokeweight="2pt">
                <v:stroke dashstyle="dash"/>
                <v:shadow color="#868686"/>
                <v:textbox>
                  <w:txbxContent>
                    <w:p w14:paraId="02747024" w14:textId="77777777" w:rsidR="00390A61" w:rsidRPr="00FC7167" w:rsidRDefault="00390A61" w:rsidP="00390A61">
                      <w:pPr>
                        <w:shd w:val="clear" w:color="auto" w:fill="DBE5F1"/>
                        <w:rPr>
                          <w:b/>
                        </w:rPr>
                      </w:pPr>
                      <w:r>
                        <w:rPr>
                          <w:b/>
                        </w:rPr>
                        <w:t>Recommendations</w:t>
                      </w:r>
                      <w:r w:rsidRPr="00FC7167">
                        <w:rPr>
                          <w:b/>
                        </w:rPr>
                        <w:t>:</w:t>
                      </w:r>
                    </w:p>
                    <w:p w14:paraId="47FECC13" w14:textId="77777777" w:rsidR="00390A61" w:rsidRDefault="00390A61" w:rsidP="00390A61">
                      <w:pPr>
                        <w:shd w:val="clear" w:color="auto" w:fill="DBE5F1"/>
                        <w:ind w:left="426" w:hanging="426"/>
                      </w:pPr>
                    </w:p>
                    <w:p w14:paraId="14E7DB2F" w14:textId="77777777" w:rsidR="00390A61" w:rsidRDefault="00390A61" w:rsidP="00066A6E">
                      <w:pPr>
                        <w:numPr>
                          <w:ilvl w:val="0"/>
                          <w:numId w:val="13"/>
                        </w:numPr>
                        <w:shd w:val="clear" w:color="auto" w:fill="DBE5F1"/>
                        <w:ind w:left="426" w:hanging="426"/>
                        <w:jc w:val="left"/>
                      </w:pPr>
                      <w:r w:rsidRPr="00AE60C0">
                        <w:t xml:space="preserve">Ensure, through the use of the </w:t>
                      </w:r>
                      <w:r>
                        <w:t>PPOSS</w:t>
                      </w:r>
                      <w:r w:rsidRPr="00AE60C0">
                        <w:t xml:space="preserve">, that </w:t>
                      </w:r>
                      <w:r>
                        <w:t>outdoor sport facilities</w:t>
                      </w:r>
                      <w:r w:rsidRPr="00AE60C0">
                        <w:t xml:space="preserve"> are protected through the implementation of</w:t>
                      </w:r>
                      <w:r>
                        <w:t xml:space="preserve"> local planning</w:t>
                      </w:r>
                      <w:r w:rsidRPr="00AE60C0">
                        <w:t xml:space="preserve"> policy</w:t>
                      </w:r>
                      <w:r>
                        <w:t>.</w:t>
                      </w:r>
                    </w:p>
                    <w:p w14:paraId="1DD0623C" w14:textId="77777777" w:rsidR="00390A61" w:rsidRPr="00AE60C0" w:rsidRDefault="00390A61" w:rsidP="00390A61">
                      <w:pPr>
                        <w:shd w:val="clear" w:color="auto" w:fill="DBE5F1"/>
                        <w:ind w:left="426"/>
                        <w:jc w:val="left"/>
                      </w:pPr>
                    </w:p>
                    <w:p w14:paraId="5E554833" w14:textId="77777777" w:rsidR="00390A61" w:rsidRPr="00AE60C0" w:rsidRDefault="00390A61" w:rsidP="00066A6E">
                      <w:pPr>
                        <w:numPr>
                          <w:ilvl w:val="0"/>
                          <w:numId w:val="13"/>
                        </w:numPr>
                        <w:shd w:val="clear" w:color="auto" w:fill="DBE5F1"/>
                        <w:ind w:left="426" w:hanging="426"/>
                        <w:jc w:val="left"/>
                      </w:pPr>
                      <w:r w:rsidRPr="00AE60C0">
                        <w:t>Secure tenure and access to sites for high quality, development minded clubs, through a range of solutions and partnership agreements.</w:t>
                      </w:r>
                    </w:p>
                    <w:p w14:paraId="08BFB368" w14:textId="77777777" w:rsidR="00390A61" w:rsidRPr="00AE60C0" w:rsidRDefault="00390A61" w:rsidP="00390A61">
                      <w:pPr>
                        <w:ind w:left="426" w:hanging="426"/>
                        <w:jc w:val="left"/>
                      </w:pPr>
                    </w:p>
                    <w:p w14:paraId="3D525F51" w14:textId="77777777" w:rsidR="00390A61" w:rsidRPr="00AE60C0" w:rsidRDefault="00390A61" w:rsidP="00066A6E">
                      <w:pPr>
                        <w:numPr>
                          <w:ilvl w:val="0"/>
                          <w:numId w:val="13"/>
                        </w:numPr>
                        <w:shd w:val="clear" w:color="auto" w:fill="DBE5F1"/>
                        <w:ind w:left="426" w:hanging="426"/>
                        <w:jc w:val="left"/>
                      </w:pPr>
                      <w:r w:rsidRPr="00AE60C0">
                        <w:t xml:space="preserve">Maximise community use of education facilities where </w:t>
                      </w:r>
                      <w:r>
                        <w:t>needed</w:t>
                      </w:r>
                      <w:r w:rsidRPr="00AE60C0">
                        <w:t>.</w:t>
                      </w:r>
                    </w:p>
                    <w:p w14:paraId="1C1F8BA8" w14:textId="77777777" w:rsidR="00390A61" w:rsidRPr="00DB49F1" w:rsidRDefault="00390A61" w:rsidP="00390A61">
                      <w:pPr>
                        <w:shd w:val="clear" w:color="auto" w:fill="DBE5F1"/>
                        <w:ind w:left="426"/>
                      </w:pPr>
                    </w:p>
                    <w:p w14:paraId="013D6EB9" w14:textId="77777777" w:rsidR="00390A61" w:rsidRDefault="00390A61" w:rsidP="00390A61">
                      <w:pPr>
                        <w:pStyle w:val="ListParagraph"/>
                      </w:pPr>
                    </w:p>
                    <w:p w14:paraId="2CCD55A6" w14:textId="77777777" w:rsidR="00390A61" w:rsidRDefault="00390A61" w:rsidP="00390A61">
                      <w:pPr>
                        <w:shd w:val="clear" w:color="auto" w:fill="DBE5F1"/>
                        <w:ind w:left="426" w:hanging="426"/>
                      </w:pPr>
                    </w:p>
                    <w:p w14:paraId="5C5B7BC0" w14:textId="77777777" w:rsidR="00390A61" w:rsidRDefault="00390A61" w:rsidP="00390A61">
                      <w:pPr>
                        <w:shd w:val="clear" w:color="auto" w:fill="DBE5F1"/>
                      </w:pPr>
                    </w:p>
                    <w:p w14:paraId="3CA74DCE" w14:textId="77777777" w:rsidR="00390A61" w:rsidRDefault="00390A61" w:rsidP="00390A61">
                      <w:pPr>
                        <w:shd w:val="clear" w:color="auto" w:fill="DBE5F1"/>
                        <w:ind w:left="426" w:hanging="426"/>
                      </w:pPr>
                    </w:p>
                    <w:p w14:paraId="796099EB" w14:textId="77777777" w:rsidR="00390A61" w:rsidRDefault="00390A61" w:rsidP="00390A61">
                      <w:pPr>
                        <w:shd w:val="clear" w:color="auto" w:fill="DBE5F1"/>
                      </w:pPr>
                    </w:p>
                  </w:txbxContent>
                </v:textbox>
                <w10:wrap anchorx="margin"/>
              </v:shape>
            </w:pict>
          </mc:Fallback>
        </mc:AlternateConten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70AE206D" w14:textId="77777777" w:rsidR="00390A61" w:rsidRPr="00390A61" w:rsidRDefault="00390A61" w:rsidP="00390A61">
      <w:pPr>
        <w:ind w:right="120"/>
        <w:rPr>
          <w:highlight w:val="yellow"/>
        </w:rPr>
      </w:pPr>
    </w:p>
    <w:p w14:paraId="631EE696" w14:textId="77777777" w:rsidR="00390A61" w:rsidRPr="00390A61" w:rsidRDefault="00390A61" w:rsidP="00390A61">
      <w:pPr>
        <w:ind w:right="120"/>
        <w:rPr>
          <w:highlight w:val="yellow"/>
        </w:rPr>
      </w:pPr>
    </w:p>
    <w:p w14:paraId="33810566" w14:textId="77777777" w:rsidR="00390A61" w:rsidRPr="00390A61" w:rsidRDefault="00390A61" w:rsidP="00390A61">
      <w:pPr>
        <w:ind w:right="120"/>
        <w:rPr>
          <w:highlight w:val="yellow"/>
        </w:rPr>
      </w:pPr>
    </w:p>
    <w:p w14:paraId="77B8EC06" w14:textId="77777777" w:rsidR="00390A61" w:rsidRPr="00390A61" w:rsidRDefault="00390A61" w:rsidP="00390A61">
      <w:pPr>
        <w:ind w:right="120"/>
        <w:rPr>
          <w:highlight w:val="yellow"/>
        </w:rPr>
      </w:pPr>
    </w:p>
    <w:p w14:paraId="0C439772" w14:textId="77777777" w:rsidR="00390A61" w:rsidRPr="00390A61" w:rsidRDefault="00390A61" w:rsidP="00390A61">
      <w:pPr>
        <w:ind w:right="120"/>
        <w:rPr>
          <w:highlight w:val="yellow"/>
        </w:rPr>
      </w:pPr>
    </w:p>
    <w:p w14:paraId="1815AE3C" w14:textId="77777777" w:rsidR="00390A61" w:rsidRPr="00390A61" w:rsidRDefault="00390A61" w:rsidP="00390A61">
      <w:pPr>
        <w:ind w:right="120"/>
        <w:rPr>
          <w:highlight w:val="yellow"/>
        </w:rPr>
      </w:pPr>
    </w:p>
    <w:p w14:paraId="12C9E1A8" w14:textId="77777777" w:rsidR="00390A61" w:rsidRPr="00390A61" w:rsidRDefault="00390A61" w:rsidP="00390A61">
      <w:pPr>
        <w:ind w:right="120"/>
        <w:rPr>
          <w:highlight w:val="yellow"/>
        </w:rPr>
      </w:pPr>
    </w:p>
    <w:p w14:paraId="65E2A3CD" w14:textId="77777777" w:rsidR="00390A61" w:rsidRPr="00390A61" w:rsidRDefault="00390A61" w:rsidP="00390A61">
      <w:pPr>
        <w:ind w:right="120"/>
        <w:rPr>
          <w:highlight w:val="yellow"/>
        </w:rPr>
      </w:pPr>
    </w:p>
    <w:p w14:paraId="42B2CB09" w14:textId="77777777" w:rsidR="00390A61" w:rsidRPr="00390A61" w:rsidRDefault="00390A61" w:rsidP="00390A61">
      <w:pPr>
        <w:ind w:right="120"/>
        <w:rPr>
          <w:highlight w:val="yellow"/>
        </w:rPr>
      </w:pPr>
    </w:p>
    <w:p w14:paraId="6023F0C2" w14:textId="77777777" w:rsidR="00390A61" w:rsidRPr="00390A61" w:rsidRDefault="00390A61" w:rsidP="00390A61">
      <w:pPr>
        <w:ind w:right="120"/>
        <w:rPr>
          <w:highlight w:val="yellow"/>
        </w:rPr>
      </w:pPr>
    </w:p>
    <w:p w14:paraId="5DD8302C" w14:textId="77777777" w:rsidR="00390A61" w:rsidRPr="00390A61" w:rsidRDefault="00390A61" w:rsidP="00390A61">
      <w:pPr>
        <w:ind w:right="120"/>
        <w:rPr>
          <w:highlight w:val="yellow"/>
        </w:rPr>
      </w:pPr>
    </w:p>
    <w:p w14:paraId="49BCDED3" w14:textId="77777777" w:rsidR="00390A61" w:rsidRPr="00AD143F" w:rsidRDefault="00390A61" w:rsidP="00390A61">
      <w:pPr>
        <w:ind w:right="120"/>
        <w:rPr>
          <w:b/>
        </w:rPr>
      </w:pPr>
      <w:r w:rsidRPr="00AD143F">
        <w:rPr>
          <w:b/>
        </w:rPr>
        <w:t>Recommendation (a) – Ensure, through the use of the PPOSS, that outdoor sport facilities are protected through the implementation of local planning policy.</w:t>
      </w:r>
    </w:p>
    <w:p w14:paraId="6DBD327F" w14:textId="77777777" w:rsidR="00390A61" w:rsidRPr="00AD143F" w:rsidRDefault="00390A61" w:rsidP="00390A61">
      <w:pPr>
        <w:ind w:right="120"/>
        <w:rPr>
          <w:b/>
        </w:rPr>
      </w:pPr>
    </w:p>
    <w:p w14:paraId="0E4716EB" w14:textId="27A5051A" w:rsidR="00390A61" w:rsidRPr="00AD143F" w:rsidRDefault="00390A61" w:rsidP="002552AD">
      <w:pPr>
        <w:pStyle w:val="ListParagraph"/>
        <w:numPr>
          <w:ilvl w:val="0"/>
          <w:numId w:val="32"/>
        </w:numPr>
        <w:ind w:left="0" w:right="-43" w:hanging="567"/>
        <w:contextualSpacing w:val="0"/>
        <w:rPr>
          <w:rFonts w:cs="Arial"/>
        </w:rPr>
      </w:pPr>
      <w:r w:rsidRPr="00AD143F">
        <w:rPr>
          <w:rFonts w:cs="Arial"/>
        </w:rPr>
        <w:t>The PPOSS shows that all existing playing field and outdoor sport sites cannot be deemed surplus to requirements because of shortfalls now and in the future. As such, all provision requires protection or replacement until all identified shortfalls have been overcome. This includes lapsed, disused</w:t>
      </w:r>
      <w:r w:rsidR="00CF3EEC">
        <w:rPr>
          <w:rFonts w:cs="Arial"/>
        </w:rPr>
        <w:t xml:space="preserve"> (including any which may not have been identified in this document)</w:t>
      </w:r>
      <w:r w:rsidRPr="00AD143F">
        <w:rPr>
          <w:rFonts w:cs="Arial"/>
        </w:rPr>
        <w:t xml:space="preserve"> underused and poor quality sites as there is a requirement for such provision to help meet and alleviate the identified shortfalls. </w:t>
      </w:r>
    </w:p>
    <w:p w14:paraId="5846F4AF" w14:textId="77777777" w:rsidR="00390A61" w:rsidRPr="00AD143F" w:rsidRDefault="00390A61" w:rsidP="00390A61">
      <w:pPr>
        <w:ind w:right="120"/>
        <w:rPr>
          <w:rFonts w:cs="Arial"/>
        </w:rPr>
      </w:pPr>
    </w:p>
    <w:p w14:paraId="3525CA12" w14:textId="77777777" w:rsidR="00390A61" w:rsidRPr="00AD143F" w:rsidRDefault="00390A61" w:rsidP="002552AD">
      <w:pPr>
        <w:pStyle w:val="ListParagraph"/>
        <w:numPr>
          <w:ilvl w:val="0"/>
          <w:numId w:val="32"/>
        </w:numPr>
        <w:ind w:left="0" w:right="-43" w:hanging="567"/>
        <w:contextualSpacing w:val="0"/>
        <w:rPr>
          <w:rFonts w:cs="Arial"/>
        </w:rPr>
      </w:pPr>
      <w:r w:rsidRPr="00AD143F">
        <w:rPr>
          <w:rFonts w:cs="Arial"/>
        </w:rPr>
        <w:t>When shortfalls are evident, provision can only be permanently lost when the current picture changes to the extent that the site in question is no longer needed as a result of no shortfalls existing, or unless replacement provision is provided and agreed upon by all stakeholders. NPPF paragraph 99 states that existing open space, sports and recreational buildings and land, including playing fields, should not be built on unless:</w:t>
      </w:r>
    </w:p>
    <w:p w14:paraId="05C5EEFB" w14:textId="77777777" w:rsidR="00390A61" w:rsidRPr="00AD143F" w:rsidRDefault="00390A61" w:rsidP="00390A61">
      <w:pPr>
        <w:ind w:right="120"/>
        <w:rPr>
          <w:rFonts w:cs="Arial"/>
        </w:rPr>
      </w:pPr>
    </w:p>
    <w:p w14:paraId="156DCFE1" w14:textId="77777777" w:rsidR="00390A61" w:rsidRPr="00AD143F" w:rsidRDefault="00390A61" w:rsidP="00390A61">
      <w:pPr>
        <w:numPr>
          <w:ilvl w:val="0"/>
          <w:numId w:val="4"/>
        </w:numPr>
        <w:autoSpaceDE w:val="0"/>
        <w:autoSpaceDN w:val="0"/>
        <w:adjustRightInd w:val="0"/>
        <w:ind w:right="120"/>
        <w:rPr>
          <w:rFonts w:cs="Arial"/>
          <w:szCs w:val="22"/>
          <w:lang w:eastAsia="en-GB"/>
        </w:rPr>
      </w:pPr>
      <w:r w:rsidRPr="00AD143F">
        <w:rPr>
          <w:rFonts w:cs="Arial"/>
          <w:szCs w:val="22"/>
          <w:lang w:eastAsia="en-GB"/>
        </w:rPr>
        <w:t>An assessment has been undertaken which has clearly shown the open space, buildings or land to be surplus to requirements; or</w:t>
      </w:r>
    </w:p>
    <w:p w14:paraId="30CCA329" w14:textId="77777777" w:rsidR="00390A61" w:rsidRPr="00AD143F" w:rsidRDefault="00390A61" w:rsidP="00390A61">
      <w:pPr>
        <w:numPr>
          <w:ilvl w:val="0"/>
          <w:numId w:val="4"/>
        </w:numPr>
        <w:autoSpaceDE w:val="0"/>
        <w:autoSpaceDN w:val="0"/>
        <w:adjustRightInd w:val="0"/>
        <w:ind w:right="120"/>
        <w:rPr>
          <w:rFonts w:cs="Arial"/>
          <w:szCs w:val="22"/>
          <w:lang w:eastAsia="en-GB"/>
        </w:rPr>
      </w:pPr>
      <w:r w:rsidRPr="00AD143F">
        <w:rPr>
          <w:rFonts w:cs="Arial"/>
          <w:szCs w:val="22"/>
          <w:lang w:eastAsia="en-GB"/>
        </w:rPr>
        <w:t>The loss resulting from the proposed development would be replaced by equivalent or better provision in terms of quantity and quality in a suitable location; or</w:t>
      </w:r>
    </w:p>
    <w:p w14:paraId="359C2D1E" w14:textId="77777777" w:rsidR="00390A61" w:rsidRPr="00AD143F" w:rsidRDefault="00390A61" w:rsidP="00390A61">
      <w:pPr>
        <w:numPr>
          <w:ilvl w:val="0"/>
          <w:numId w:val="4"/>
        </w:numPr>
        <w:autoSpaceDE w:val="0"/>
        <w:autoSpaceDN w:val="0"/>
        <w:adjustRightInd w:val="0"/>
        <w:ind w:right="120"/>
        <w:rPr>
          <w:rFonts w:cs="Arial"/>
          <w:szCs w:val="22"/>
          <w:lang w:eastAsia="en-GB"/>
        </w:rPr>
      </w:pPr>
      <w:r w:rsidRPr="00AD143F">
        <w:rPr>
          <w:rFonts w:cs="Arial"/>
          <w:szCs w:val="22"/>
          <w:lang w:eastAsia="en-GB"/>
        </w:rPr>
        <w:t>The development is for alternative sports and recreational provision, the needs for which clearly outweigh the loss.</w:t>
      </w:r>
    </w:p>
    <w:p w14:paraId="437BADD7" w14:textId="77777777" w:rsidR="00390A61" w:rsidRPr="00AD143F" w:rsidRDefault="00390A61" w:rsidP="00390A61">
      <w:pPr>
        <w:ind w:right="120"/>
        <w:rPr>
          <w:rFonts w:cs="Arial"/>
          <w:szCs w:val="22"/>
          <w:lang w:eastAsia="en-GB"/>
        </w:rPr>
      </w:pPr>
    </w:p>
    <w:p w14:paraId="7AC8F80E" w14:textId="50AE3B31" w:rsidR="00390A61" w:rsidRPr="00AD143F" w:rsidRDefault="00390A61" w:rsidP="002552AD">
      <w:pPr>
        <w:pStyle w:val="ListParagraph"/>
        <w:numPr>
          <w:ilvl w:val="0"/>
          <w:numId w:val="32"/>
        </w:numPr>
        <w:ind w:left="0" w:right="-43" w:hanging="567"/>
        <w:contextualSpacing w:val="0"/>
      </w:pPr>
      <w:r w:rsidRPr="00AD143F">
        <w:t xml:space="preserve">The PPOSS should be used to help inform development management decisions that affect </w:t>
      </w:r>
      <w:r w:rsidRPr="002552AD">
        <w:rPr>
          <w:rFonts w:cs="Arial"/>
        </w:rPr>
        <w:t>existing</w:t>
      </w:r>
      <w:r w:rsidRPr="00AD143F">
        <w:t xml:space="preserve"> or new playing pitch provision and accompanying ancillary facilities. All applications are assessed by the Local Planning Authority on a case-by-case basis taking into account site specific factors. In addition, Sport England is a statutory consultee on planning applications that affect or prejudice the use of playing field used within the last five years</w:t>
      </w:r>
      <w:r w:rsidR="00835888">
        <w:t xml:space="preserve">. They </w:t>
      </w:r>
      <w:r w:rsidRPr="00AD143F">
        <w:t>will use the PPS to help assess t</w:t>
      </w:r>
      <w:r w:rsidR="00835888">
        <w:t>he</w:t>
      </w:r>
      <w:r w:rsidRPr="00AD143F">
        <w:t xml:space="preserve"> planning application against its Playing Fields Policy.</w:t>
      </w:r>
    </w:p>
    <w:p w14:paraId="31EF3E5B" w14:textId="77777777" w:rsidR="002552AD" w:rsidRDefault="002552AD" w:rsidP="00390A61">
      <w:pPr>
        <w:ind w:right="120"/>
        <w:rPr>
          <w:i/>
        </w:rPr>
      </w:pPr>
    </w:p>
    <w:p w14:paraId="2A1BA142" w14:textId="77777777" w:rsidR="00D34AAF" w:rsidRDefault="00D34AAF">
      <w:pPr>
        <w:spacing w:after="160" w:line="259" w:lineRule="auto"/>
        <w:jc w:val="left"/>
        <w:rPr>
          <w:i/>
        </w:rPr>
      </w:pPr>
      <w:r>
        <w:rPr>
          <w:i/>
        </w:rPr>
        <w:br w:type="page"/>
      </w:r>
    </w:p>
    <w:p w14:paraId="724A95AE" w14:textId="6ABE85B0" w:rsidR="00390A61" w:rsidRDefault="00390A61" w:rsidP="00390A61">
      <w:pPr>
        <w:ind w:right="120"/>
        <w:rPr>
          <w:i/>
        </w:rPr>
      </w:pPr>
      <w:r w:rsidRPr="00AD143F">
        <w:rPr>
          <w:i/>
        </w:rPr>
        <w:lastRenderedPageBreak/>
        <w:t>Policy Exception E1:</w:t>
      </w:r>
    </w:p>
    <w:p w14:paraId="7952A90B" w14:textId="77777777" w:rsidR="002552AD" w:rsidRDefault="002552AD" w:rsidP="00390A61">
      <w:pPr>
        <w:ind w:right="120"/>
        <w:rPr>
          <w:i/>
        </w:rPr>
      </w:pPr>
    </w:p>
    <w:p w14:paraId="39973BF3" w14:textId="77777777" w:rsidR="00390A61" w:rsidRPr="00AD143F" w:rsidRDefault="00390A61" w:rsidP="002552AD">
      <w:pPr>
        <w:pStyle w:val="ListParagraph"/>
        <w:numPr>
          <w:ilvl w:val="0"/>
          <w:numId w:val="32"/>
        </w:numPr>
        <w:ind w:left="0" w:right="-43" w:hanging="567"/>
        <w:contextualSpacing w:val="0"/>
      </w:pPr>
      <w:r w:rsidRPr="00AD143F">
        <w:t>‘A carefully quantified and documented assessment of current and future needs has demonstrated to the satisfaction of Sport England that there is an excess of playing field provision in the catchment, and the site has no special significance to the interests of sport’.</w:t>
      </w:r>
    </w:p>
    <w:p w14:paraId="79E3AC25" w14:textId="77777777" w:rsidR="00390A61" w:rsidRPr="00AD143F" w:rsidRDefault="00390A61" w:rsidP="00390A61">
      <w:pPr>
        <w:ind w:right="120"/>
      </w:pPr>
    </w:p>
    <w:p w14:paraId="2E500399" w14:textId="77777777" w:rsidR="00390A61" w:rsidRPr="00AD143F" w:rsidRDefault="00390A61" w:rsidP="002552AD">
      <w:pPr>
        <w:pStyle w:val="ListParagraph"/>
        <w:numPr>
          <w:ilvl w:val="0"/>
          <w:numId w:val="32"/>
        </w:numPr>
        <w:ind w:left="0" w:right="-43" w:hanging="567"/>
        <w:contextualSpacing w:val="0"/>
      </w:pPr>
      <w:r w:rsidRPr="00AD143F">
        <w:t>Where the PPOSS cannot demonstrate that the site, or part of a site, is clearly surplus to requirements then replacement of the site, or part of a site, will be required to comply with the remaining Sport England policy exceptions.</w:t>
      </w:r>
    </w:p>
    <w:p w14:paraId="4EA6DDAC" w14:textId="77777777" w:rsidR="00390A61" w:rsidRPr="00AD143F" w:rsidRDefault="00390A61" w:rsidP="00390A61">
      <w:pPr>
        <w:ind w:right="120"/>
      </w:pPr>
    </w:p>
    <w:p w14:paraId="7292E832" w14:textId="77777777" w:rsidR="00390A61" w:rsidRPr="00AD143F" w:rsidRDefault="00390A61" w:rsidP="00390A61">
      <w:pPr>
        <w:ind w:right="120"/>
        <w:rPr>
          <w:i/>
        </w:rPr>
      </w:pPr>
      <w:r w:rsidRPr="00AD143F">
        <w:rPr>
          <w:i/>
        </w:rPr>
        <w:t>Policy Exception E2</w:t>
      </w:r>
    </w:p>
    <w:p w14:paraId="08E2C8C5" w14:textId="77777777" w:rsidR="00390A61" w:rsidRPr="00AD143F" w:rsidRDefault="00390A61" w:rsidP="00390A61">
      <w:pPr>
        <w:ind w:right="120"/>
        <w:rPr>
          <w:i/>
        </w:rPr>
      </w:pPr>
    </w:p>
    <w:p w14:paraId="7F3CD1C1" w14:textId="77777777" w:rsidR="00390A61" w:rsidRPr="00AD143F" w:rsidRDefault="00390A61" w:rsidP="002552AD">
      <w:pPr>
        <w:pStyle w:val="ListParagraph"/>
        <w:numPr>
          <w:ilvl w:val="0"/>
          <w:numId w:val="32"/>
        </w:numPr>
        <w:ind w:left="0" w:right="-43" w:hanging="567"/>
        <w:contextualSpacing w:val="0"/>
        <w:rPr>
          <w:bCs/>
        </w:rPr>
      </w:pPr>
      <w:r w:rsidRPr="00AD143F">
        <w:rPr>
          <w:bCs/>
        </w:rPr>
        <w:t>‘The proposed development is for ancillary facilities supporting the principal use of the site as a playing field and does not affect the quantity and quality of playing pitches or otherwise adversely affect their use’.</w:t>
      </w:r>
    </w:p>
    <w:p w14:paraId="5B47CF0D" w14:textId="77777777" w:rsidR="00390A61" w:rsidRPr="00AD143F" w:rsidRDefault="00390A61" w:rsidP="00390A61">
      <w:pPr>
        <w:ind w:right="120"/>
      </w:pPr>
    </w:p>
    <w:p w14:paraId="6CDEFBF6" w14:textId="77777777" w:rsidR="00390A61" w:rsidRPr="00AD143F" w:rsidRDefault="00390A61" w:rsidP="00390A61">
      <w:pPr>
        <w:ind w:right="120"/>
        <w:rPr>
          <w:i/>
        </w:rPr>
      </w:pPr>
      <w:r w:rsidRPr="00AD143F">
        <w:rPr>
          <w:i/>
        </w:rPr>
        <w:t>Policy Exception E3</w:t>
      </w:r>
    </w:p>
    <w:p w14:paraId="41750F31" w14:textId="77777777" w:rsidR="00390A61" w:rsidRPr="00AD143F" w:rsidRDefault="00390A61" w:rsidP="00390A61">
      <w:pPr>
        <w:ind w:right="120"/>
        <w:rPr>
          <w:i/>
        </w:rPr>
      </w:pPr>
    </w:p>
    <w:p w14:paraId="42D4AA56" w14:textId="77777777" w:rsidR="00390A61" w:rsidRPr="00AD143F" w:rsidRDefault="00390A61" w:rsidP="002552AD">
      <w:pPr>
        <w:pStyle w:val="ListParagraph"/>
        <w:numPr>
          <w:ilvl w:val="0"/>
          <w:numId w:val="32"/>
        </w:numPr>
        <w:ind w:left="0" w:right="-43" w:hanging="567"/>
        <w:contextualSpacing w:val="0"/>
      </w:pPr>
      <w:r w:rsidRPr="00AD143F">
        <w:rPr>
          <w:i/>
        </w:rPr>
        <w:t>‘</w:t>
      </w:r>
      <w:r w:rsidRPr="00AD143F">
        <w:t xml:space="preserve">The </w:t>
      </w:r>
      <w:r w:rsidRPr="002552AD">
        <w:rPr>
          <w:bCs/>
        </w:rPr>
        <w:t>proposed</w:t>
      </w:r>
      <w:r w:rsidRPr="00AD143F">
        <w:t xml:space="preserve"> development affects only land incapable of forming part of a playing pitch and does not: </w:t>
      </w:r>
    </w:p>
    <w:p w14:paraId="73976F6B" w14:textId="77777777" w:rsidR="00390A61" w:rsidRPr="00AD143F" w:rsidRDefault="00390A61" w:rsidP="00390A61">
      <w:pPr>
        <w:ind w:right="120"/>
      </w:pPr>
    </w:p>
    <w:p w14:paraId="139A5555" w14:textId="77777777" w:rsidR="00390A61" w:rsidRPr="00AD143F" w:rsidRDefault="00390A61" w:rsidP="00066A6E">
      <w:pPr>
        <w:pStyle w:val="ListParagraph"/>
        <w:numPr>
          <w:ilvl w:val="0"/>
          <w:numId w:val="15"/>
        </w:numPr>
        <w:ind w:right="120"/>
      </w:pPr>
      <w:r w:rsidRPr="00AD143F">
        <w:t>Reduce the size of any playing pitch;</w:t>
      </w:r>
    </w:p>
    <w:p w14:paraId="22C8624A" w14:textId="77777777" w:rsidR="00390A61" w:rsidRPr="00AD143F" w:rsidRDefault="00390A61" w:rsidP="00066A6E">
      <w:pPr>
        <w:pStyle w:val="ListParagraph"/>
        <w:numPr>
          <w:ilvl w:val="0"/>
          <w:numId w:val="15"/>
        </w:numPr>
        <w:ind w:right="120"/>
      </w:pPr>
      <w:r w:rsidRPr="00AD143F">
        <w:t>Result in the inability to use any playing pitch (including the maintenance of adequate safety margins and run-off areas);</w:t>
      </w:r>
    </w:p>
    <w:p w14:paraId="7C6F8480" w14:textId="77777777" w:rsidR="00390A61" w:rsidRPr="00AD143F" w:rsidRDefault="00390A61" w:rsidP="00066A6E">
      <w:pPr>
        <w:pStyle w:val="ListParagraph"/>
        <w:numPr>
          <w:ilvl w:val="0"/>
          <w:numId w:val="15"/>
        </w:numPr>
        <w:ind w:right="120"/>
      </w:pPr>
      <w:r w:rsidRPr="00AD143F">
        <w:t>Reduce the sporting capacity of the playing field to accommodate playing pitches or the capability to rotate or reposition playing pitches to maintain quality;</w:t>
      </w:r>
    </w:p>
    <w:p w14:paraId="5D3B179D" w14:textId="77777777" w:rsidR="00390A61" w:rsidRPr="00AD143F" w:rsidRDefault="00390A61" w:rsidP="00066A6E">
      <w:pPr>
        <w:pStyle w:val="ListParagraph"/>
        <w:numPr>
          <w:ilvl w:val="0"/>
          <w:numId w:val="15"/>
        </w:numPr>
        <w:ind w:right="120"/>
      </w:pPr>
      <w:r w:rsidRPr="00AD143F">
        <w:t>Result in the loss of other sporting provision or ancillary facilities on the site;</w:t>
      </w:r>
    </w:p>
    <w:p w14:paraId="3F05B847" w14:textId="77777777" w:rsidR="00390A61" w:rsidRPr="00AD143F" w:rsidRDefault="00390A61" w:rsidP="00066A6E">
      <w:pPr>
        <w:pStyle w:val="ListParagraph"/>
        <w:numPr>
          <w:ilvl w:val="0"/>
          <w:numId w:val="15"/>
        </w:numPr>
        <w:ind w:right="120"/>
      </w:pPr>
      <w:r w:rsidRPr="00AD143F">
        <w:t>Prejudice the use of any remaining areas of playing field on the site’.</w:t>
      </w:r>
    </w:p>
    <w:p w14:paraId="597B5841" w14:textId="77777777" w:rsidR="00390A61" w:rsidRPr="00AD143F" w:rsidRDefault="00390A61" w:rsidP="00390A61">
      <w:pPr>
        <w:ind w:right="120"/>
        <w:rPr>
          <w:i/>
        </w:rPr>
      </w:pPr>
    </w:p>
    <w:p w14:paraId="6BF594FF" w14:textId="77777777" w:rsidR="00390A61" w:rsidRPr="00AD143F" w:rsidRDefault="00390A61" w:rsidP="00390A61">
      <w:pPr>
        <w:ind w:right="120"/>
        <w:rPr>
          <w:i/>
        </w:rPr>
      </w:pPr>
      <w:r w:rsidRPr="00AD143F">
        <w:rPr>
          <w:i/>
        </w:rPr>
        <w:t>Policy Exception E4:</w:t>
      </w:r>
    </w:p>
    <w:p w14:paraId="4761DD3E" w14:textId="77777777" w:rsidR="00390A61" w:rsidRPr="00AD143F" w:rsidRDefault="00390A61" w:rsidP="00390A61">
      <w:pPr>
        <w:ind w:right="120"/>
      </w:pPr>
    </w:p>
    <w:p w14:paraId="10716EDD" w14:textId="77777777" w:rsidR="00390A61" w:rsidRPr="00AD143F" w:rsidRDefault="00390A61" w:rsidP="002552AD">
      <w:pPr>
        <w:pStyle w:val="ListParagraph"/>
        <w:numPr>
          <w:ilvl w:val="0"/>
          <w:numId w:val="32"/>
        </w:numPr>
        <w:ind w:left="0" w:right="-43" w:hanging="567"/>
        <w:contextualSpacing w:val="0"/>
      </w:pPr>
      <w:r w:rsidRPr="00AD143F">
        <w:t xml:space="preserve"> ‘The playing field or fields to be lost as a result of the proposed development would be replaced, prior to the commencement of development, by a new playing field site or sites: </w:t>
      </w:r>
    </w:p>
    <w:p w14:paraId="6AB6D7DE" w14:textId="77777777" w:rsidR="00390A61" w:rsidRPr="00AD143F" w:rsidRDefault="00390A61" w:rsidP="00390A61">
      <w:pPr>
        <w:ind w:right="120"/>
      </w:pPr>
    </w:p>
    <w:p w14:paraId="038459B6" w14:textId="77777777" w:rsidR="00390A61" w:rsidRPr="00AD143F" w:rsidRDefault="00390A61" w:rsidP="00390A61">
      <w:pPr>
        <w:numPr>
          <w:ilvl w:val="0"/>
          <w:numId w:val="4"/>
        </w:numPr>
        <w:autoSpaceDE w:val="0"/>
        <w:autoSpaceDN w:val="0"/>
        <w:adjustRightInd w:val="0"/>
        <w:ind w:right="120"/>
        <w:rPr>
          <w:rFonts w:cs="Arial"/>
          <w:szCs w:val="22"/>
          <w:lang w:eastAsia="en-GB"/>
        </w:rPr>
      </w:pPr>
      <w:r w:rsidRPr="00AD143F">
        <w:rPr>
          <w:rFonts w:cs="Arial"/>
          <w:szCs w:val="22"/>
          <w:lang w:eastAsia="en-GB"/>
        </w:rPr>
        <w:t xml:space="preserve">of equivalent or better quality and </w:t>
      </w:r>
    </w:p>
    <w:p w14:paraId="07724A7A" w14:textId="77777777" w:rsidR="00390A61" w:rsidRPr="00AD143F" w:rsidRDefault="00390A61" w:rsidP="00390A61">
      <w:pPr>
        <w:numPr>
          <w:ilvl w:val="0"/>
          <w:numId w:val="4"/>
        </w:numPr>
        <w:autoSpaceDE w:val="0"/>
        <w:autoSpaceDN w:val="0"/>
        <w:adjustRightInd w:val="0"/>
        <w:ind w:right="120"/>
        <w:rPr>
          <w:rFonts w:cs="Arial"/>
          <w:szCs w:val="22"/>
          <w:lang w:eastAsia="en-GB"/>
        </w:rPr>
      </w:pPr>
      <w:r w:rsidRPr="00AD143F">
        <w:rPr>
          <w:rFonts w:cs="Arial"/>
          <w:szCs w:val="22"/>
          <w:lang w:eastAsia="en-GB"/>
        </w:rPr>
        <w:t xml:space="preserve">of equivalent or greater quantity; </w:t>
      </w:r>
    </w:p>
    <w:p w14:paraId="469FD601" w14:textId="77777777" w:rsidR="00390A61" w:rsidRPr="00AD143F" w:rsidRDefault="00390A61" w:rsidP="00390A61">
      <w:pPr>
        <w:numPr>
          <w:ilvl w:val="0"/>
          <w:numId w:val="4"/>
        </w:numPr>
        <w:autoSpaceDE w:val="0"/>
        <w:autoSpaceDN w:val="0"/>
        <w:adjustRightInd w:val="0"/>
        <w:ind w:right="120"/>
        <w:rPr>
          <w:rFonts w:cs="Arial"/>
          <w:szCs w:val="22"/>
          <w:lang w:eastAsia="en-GB"/>
        </w:rPr>
      </w:pPr>
      <w:r w:rsidRPr="00AD143F">
        <w:rPr>
          <w:rFonts w:cs="Arial"/>
          <w:szCs w:val="22"/>
          <w:lang w:eastAsia="en-GB"/>
        </w:rPr>
        <w:t xml:space="preserve">in a suitable location and; </w:t>
      </w:r>
    </w:p>
    <w:p w14:paraId="7CE1BA3A" w14:textId="77777777" w:rsidR="00390A61" w:rsidRPr="00AD143F" w:rsidRDefault="00390A61" w:rsidP="00390A61">
      <w:pPr>
        <w:numPr>
          <w:ilvl w:val="0"/>
          <w:numId w:val="4"/>
        </w:numPr>
        <w:autoSpaceDE w:val="0"/>
        <w:autoSpaceDN w:val="0"/>
        <w:adjustRightInd w:val="0"/>
        <w:ind w:right="120"/>
        <w:rPr>
          <w:rFonts w:cs="Arial"/>
          <w:szCs w:val="22"/>
          <w:lang w:eastAsia="en-GB"/>
        </w:rPr>
      </w:pPr>
      <w:r w:rsidRPr="00AD143F">
        <w:rPr>
          <w:rFonts w:cs="Arial"/>
          <w:szCs w:val="22"/>
          <w:lang w:eastAsia="en-GB"/>
        </w:rPr>
        <w:t>subject to equivalent or better management arrangements.</w:t>
      </w:r>
    </w:p>
    <w:p w14:paraId="7AB2496A" w14:textId="77777777" w:rsidR="00390A61" w:rsidRPr="00AD143F" w:rsidRDefault="00390A61" w:rsidP="00390A61">
      <w:pPr>
        <w:autoSpaceDE w:val="0"/>
        <w:autoSpaceDN w:val="0"/>
        <w:adjustRightInd w:val="0"/>
        <w:ind w:right="120"/>
        <w:rPr>
          <w:rFonts w:cs="Arial"/>
          <w:szCs w:val="22"/>
          <w:lang w:eastAsia="en-GB"/>
        </w:rPr>
      </w:pPr>
    </w:p>
    <w:p w14:paraId="24B75B93" w14:textId="77777777" w:rsidR="00390A61" w:rsidRPr="00AD143F" w:rsidRDefault="00390A61" w:rsidP="00390A61">
      <w:pPr>
        <w:ind w:right="120"/>
        <w:rPr>
          <w:i/>
        </w:rPr>
      </w:pPr>
      <w:r w:rsidRPr="00AD143F">
        <w:rPr>
          <w:i/>
        </w:rPr>
        <w:t>Policy Exception E5</w:t>
      </w:r>
    </w:p>
    <w:p w14:paraId="2940D7D1" w14:textId="77777777" w:rsidR="00390A61" w:rsidRPr="00AD143F" w:rsidRDefault="00390A61" w:rsidP="00390A61">
      <w:pPr>
        <w:ind w:right="120"/>
        <w:rPr>
          <w:i/>
        </w:rPr>
      </w:pPr>
    </w:p>
    <w:p w14:paraId="37A4365B" w14:textId="77777777" w:rsidR="00390A61" w:rsidRPr="00AD143F" w:rsidRDefault="00390A61" w:rsidP="002552AD">
      <w:pPr>
        <w:pStyle w:val="ListParagraph"/>
        <w:numPr>
          <w:ilvl w:val="0"/>
          <w:numId w:val="32"/>
        </w:numPr>
        <w:ind w:left="0" w:right="-43" w:hanging="567"/>
        <w:contextualSpacing w:val="0"/>
        <w:rPr>
          <w:i/>
        </w:rPr>
      </w:pPr>
      <w:r w:rsidRPr="00AD143F">
        <w:rPr>
          <w:i/>
        </w:rPr>
        <w:t>‘</w:t>
      </w:r>
      <w:r w:rsidRPr="00AD143F">
        <w:rPr>
          <w:bCs/>
        </w:rPr>
        <w:t xml:space="preserve">The proposed development is for an indoor or outdoor facility for sport, the provision of which would be of sufficient benefit to the development of sport as to outweigh the detriment caused by the loss, or prejudice of use, of the area of playing field’. </w:t>
      </w:r>
    </w:p>
    <w:p w14:paraId="31C61B33" w14:textId="77777777" w:rsidR="00390A61" w:rsidRPr="00AD143F" w:rsidRDefault="00390A61" w:rsidP="00390A61">
      <w:pPr>
        <w:autoSpaceDE w:val="0"/>
        <w:autoSpaceDN w:val="0"/>
        <w:adjustRightInd w:val="0"/>
        <w:ind w:left="432" w:right="120"/>
        <w:rPr>
          <w:rFonts w:cs="Arial"/>
          <w:szCs w:val="22"/>
          <w:lang w:eastAsia="en-GB"/>
        </w:rPr>
      </w:pPr>
    </w:p>
    <w:p w14:paraId="180E3AB6" w14:textId="5ABF3B8F" w:rsidR="00390A61" w:rsidRPr="00AD143F" w:rsidRDefault="00390A61" w:rsidP="002552AD">
      <w:pPr>
        <w:pStyle w:val="ListParagraph"/>
        <w:numPr>
          <w:ilvl w:val="0"/>
          <w:numId w:val="32"/>
        </w:numPr>
        <w:ind w:left="0" w:right="-43" w:hanging="567"/>
        <w:contextualSpacing w:val="0"/>
        <w:rPr>
          <w:rFonts w:cs="Arial"/>
          <w:szCs w:val="22"/>
          <w:lang w:eastAsia="en-GB"/>
        </w:rPr>
      </w:pPr>
      <w:r w:rsidRPr="00AD143F">
        <w:rPr>
          <w:rFonts w:cs="Arial"/>
        </w:rPr>
        <w:t xml:space="preserve">Lapsed and disused sites should also be protected from development or replaced in accordance with Sport England’s policy exceptions as they currently provide a solution to reducing </w:t>
      </w:r>
      <w:r w:rsidRPr="002552AD">
        <w:rPr>
          <w:bCs/>
        </w:rPr>
        <w:t>identified</w:t>
      </w:r>
      <w:r w:rsidRPr="00AD143F">
        <w:rPr>
          <w:rFonts w:cs="Arial"/>
        </w:rPr>
        <w:t xml:space="preserve"> shortfalls. </w:t>
      </w:r>
      <w:r w:rsidRPr="00AD143F">
        <w:rPr>
          <w:rFonts w:cs="Arial"/>
          <w:szCs w:val="22"/>
          <w:lang w:eastAsia="en-GB"/>
        </w:rPr>
        <w:t>Any disused/lapsed playing fields are included within th</w:t>
      </w:r>
      <w:r w:rsidR="00AD0A41">
        <w:rPr>
          <w:rFonts w:cs="Arial"/>
          <w:szCs w:val="22"/>
          <w:lang w:eastAsia="en-GB"/>
        </w:rPr>
        <w:t>is</w:t>
      </w:r>
      <w:r w:rsidRPr="00AD143F">
        <w:rPr>
          <w:rFonts w:cs="Arial"/>
          <w:szCs w:val="22"/>
          <w:lang w:eastAsia="en-GB"/>
        </w:rPr>
        <w:t xml:space="preserve"> Action Plan together with a recommendation in relation to bringing the site back into use or to mitigate the loss on a replacement site to address the shortfalls identified. </w:t>
      </w:r>
    </w:p>
    <w:p w14:paraId="74EF2105" w14:textId="77777777" w:rsidR="00390A61" w:rsidRPr="00AD143F" w:rsidRDefault="00390A61" w:rsidP="00390A61">
      <w:pPr>
        <w:ind w:right="120"/>
        <w:rPr>
          <w:rFonts w:cs="Arial"/>
          <w:bCs/>
          <w:iCs/>
          <w:szCs w:val="28"/>
          <w:lang w:val="en-US"/>
        </w:rPr>
      </w:pPr>
    </w:p>
    <w:p w14:paraId="62E68551" w14:textId="77777777" w:rsidR="00D34AAF" w:rsidRDefault="00D34AAF">
      <w:pPr>
        <w:spacing w:after="160" w:line="259" w:lineRule="auto"/>
        <w:jc w:val="left"/>
        <w:rPr>
          <w:rFonts w:cs="Arial"/>
          <w:bCs/>
          <w:iCs/>
          <w:szCs w:val="28"/>
          <w:lang w:val="en-US"/>
        </w:rPr>
      </w:pPr>
      <w:r>
        <w:rPr>
          <w:rFonts w:cs="Arial"/>
          <w:bCs/>
          <w:iCs/>
          <w:szCs w:val="28"/>
          <w:lang w:val="en-US"/>
        </w:rPr>
        <w:br w:type="page"/>
      </w:r>
    </w:p>
    <w:p w14:paraId="5A5EC3FD" w14:textId="01061F2C" w:rsidR="00282F3E" w:rsidRDefault="00282F3E" w:rsidP="002552AD">
      <w:pPr>
        <w:pStyle w:val="ListParagraph"/>
        <w:numPr>
          <w:ilvl w:val="0"/>
          <w:numId w:val="32"/>
        </w:numPr>
        <w:ind w:left="0" w:right="-43" w:hanging="567"/>
        <w:contextualSpacing w:val="0"/>
        <w:rPr>
          <w:rFonts w:cs="Arial"/>
        </w:rPr>
      </w:pPr>
      <w:r>
        <w:rPr>
          <w:rFonts w:cs="Arial"/>
          <w:bCs/>
          <w:iCs/>
          <w:szCs w:val="28"/>
          <w:lang w:val="en-US"/>
        </w:rPr>
        <w:lastRenderedPageBreak/>
        <w:t xml:space="preserve">It may be appropriate to consider rationalisation of certain low value playing pitch sites (i.e. one/two </w:t>
      </w:r>
      <w:r w:rsidRPr="002552AD">
        <w:rPr>
          <w:bCs/>
        </w:rPr>
        <w:t>pitch</w:t>
      </w:r>
      <w:r>
        <w:rPr>
          <w:rFonts w:cs="Arial"/>
          <w:bCs/>
          <w:iCs/>
          <w:szCs w:val="28"/>
          <w:lang w:val="en-US"/>
        </w:rPr>
        <w:t xml:space="preserve"> sites with no changing provision) to generate investment and focus resources towards creating bigger and better quality venues (hub sites). Such sites could then be re-purposed to meet other recreational needs or, if appropriate and agreed could be developed for other uses. It is vital, however, that there is no net loss of </w:t>
      </w:r>
      <w:r w:rsidR="00F80FFC">
        <w:rPr>
          <w:rFonts w:cs="Arial"/>
          <w:bCs/>
          <w:iCs/>
          <w:szCs w:val="28"/>
          <w:lang w:val="en-US"/>
        </w:rPr>
        <w:t>facilities,</w:t>
      </w:r>
      <w:r>
        <w:rPr>
          <w:rFonts w:cs="Arial"/>
          <w:bCs/>
          <w:iCs/>
          <w:szCs w:val="28"/>
          <w:lang w:val="en-US"/>
        </w:rPr>
        <w:t xml:space="preserve"> and that replacement provision is in place and available for use prior to existing provision being lost. </w:t>
      </w:r>
    </w:p>
    <w:p w14:paraId="2BD7897A" w14:textId="77777777" w:rsidR="00390A61" w:rsidRPr="00390A61" w:rsidRDefault="00390A61" w:rsidP="00390A61">
      <w:pPr>
        <w:ind w:right="120"/>
        <w:rPr>
          <w:rFonts w:cs="Arial"/>
          <w:b/>
          <w:szCs w:val="22"/>
          <w:highlight w:val="yellow"/>
          <w:lang w:eastAsia="en-GB"/>
        </w:rPr>
      </w:pPr>
    </w:p>
    <w:p w14:paraId="06C1CFB6" w14:textId="77777777" w:rsidR="00390A61" w:rsidRPr="00533666" w:rsidRDefault="00390A61" w:rsidP="00390A61">
      <w:pPr>
        <w:ind w:right="120"/>
        <w:rPr>
          <w:rFonts w:cs="Arial"/>
          <w:b/>
          <w:szCs w:val="22"/>
          <w:lang w:eastAsia="en-GB"/>
        </w:rPr>
      </w:pPr>
      <w:r w:rsidRPr="00533666">
        <w:rPr>
          <w:rFonts w:cs="Arial"/>
          <w:b/>
          <w:szCs w:val="22"/>
          <w:lang w:eastAsia="en-GB"/>
        </w:rPr>
        <w:t>Recommendation (b) – Secure tenure and access to sites through a range of solutions and partnership agreements.</w:t>
      </w:r>
    </w:p>
    <w:p w14:paraId="544A2A0B" w14:textId="77777777" w:rsidR="00390A61" w:rsidRPr="0070260E" w:rsidRDefault="00390A61" w:rsidP="00390A61">
      <w:pPr>
        <w:ind w:left="142" w:right="120"/>
        <w:rPr>
          <w:rFonts w:cs="Arial"/>
          <w:b/>
          <w:szCs w:val="22"/>
          <w:lang w:eastAsia="en-GB"/>
        </w:rPr>
      </w:pPr>
    </w:p>
    <w:p w14:paraId="636F9A46" w14:textId="4CB24D6C" w:rsidR="00407D8A" w:rsidRPr="0070260E" w:rsidRDefault="00533666" w:rsidP="002552AD">
      <w:pPr>
        <w:pStyle w:val="ListParagraph"/>
        <w:numPr>
          <w:ilvl w:val="0"/>
          <w:numId w:val="32"/>
        </w:numPr>
        <w:ind w:left="0" w:right="-43" w:hanging="567"/>
        <w:contextualSpacing w:val="0"/>
      </w:pPr>
      <w:r w:rsidRPr="0070260E">
        <w:t>Unlike some authorities nationally, there is not</w:t>
      </w:r>
      <w:r w:rsidR="006D6336">
        <w:t xml:space="preserve"> too much</w:t>
      </w:r>
      <w:r w:rsidRPr="0070260E">
        <w:t xml:space="preserve"> an overreliance for on the education sector to provide for most of the demand for playing pitch &amp; outdoor sport facilities. However, where this is the case, particularly for the likes of hockey, it is imperative that future opportunities to secure tenue for clubs is explored and progressed where possible. </w:t>
      </w:r>
    </w:p>
    <w:p w14:paraId="4BC9F451" w14:textId="77777777" w:rsidR="00407D8A" w:rsidRPr="0070260E" w:rsidRDefault="00407D8A" w:rsidP="00390A61"/>
    <w:p w14:paraId="3C3BD94A" w14:textId="523CA3A0" w:rsidR="00390A61" w:rsidRPr="0070260E" w:rsidRDefault="00533666" w:rsidP="002552AD">
      <w:pPr>
        <w:pStyle w:val="ListParagraph"/>
        <w:numPr>
          <w:ilvl w:val="0"/>
          <w:numId w:val="32"/>
        </w:numPr>
        <w:ind w:left="0" w:right="-43" w:hanging="567"/>
        <w:contextualSpacing w:val="0"/>
      </w:pPr>
      <w:r w:rsidRPr="0070260E">
        <w:t xml:space="preserve">The following schools provide community use </w:t>
      </w:r>
      <w:r w:rsidR="0070260E" w:rsidRPr="0070260E">
        <w:t>to</w:t>
      </w:r>
      <w:r w:rsidRPr="0070260E">
        <w:t xml:space="preserve"> </w:t>
      </w:r>
      <w:r w:rsidR="00407D8A" w:rsidRPr="0070260E">
        <w:t xml:space="preserve">clubs. These clubs and the sport are detailed in the table below. </w:t>
      </w:r>
      <w:r w:rsidRPr="0070260E">
        <w:t xml:space="preserve">  </w:t>
      </w:r>
    </w:p>
    <w:p w14:paraId="5B302957" w14:textId="61AEDC00" w:rsidR="00B67D04" w:rsidRPr="0070260E" w:rsidRDefault="00B67D04" w:rsidP="00390A61"/>
    <w:p w14:paraId="0C3ACD56" w14:textId="2A758EA8" w:rsidR="00B67D04" w:rsidRPr="0070260E" w:rsidRDefault="00B67D04" w:rsidP="00390A61">
      <w:pPr>
        <w:rPr>
          <w:i/>
          <w:iCs/>
        </w:rPr>
      </w:pPr>
      <w:r w:rsidRPr="0070260E">
        <w:rPr>
          <w:i/>
          <w:iCs/>
        </w:rPr>
        <w:t xml:space="preserve">Table 5.1: Known use of education sites </w:t>
      </w:r>
    </w:p>
    <w:p w14:paraId="5F0BB7EF" w14:textId="77777777" w:rsidR="00390A61" w:rsidRPr="00390A61" w:rsidRDefault="00390A61" w:rsidP="00390A61">
      <w:pPr>
        <w:rPr>
          <w:highlight w:val="yellow"/>
        </w:rPr>
      </w:pPr>
    </w:p>
    <w:tbl>
      <w:tblPr>
        <w:tblStyle w:val="TableGrid"/>
        <w:tblW w:w="0" w:type="auto"/>
        <w:tblLook w:val="04A0" w:firstRow="1" w:lastRow="0" w:firstColumn="1" w:lastColumn="0" w:noHBand="0" w:noVBand="1"/>
      </w:tblPr>
      <w:tblGrid>
        <w:gridCol w:w="3138"/>
        <w:gridCol w:w="3046"/>
        <w:gridCol w:w="2857"/>
      </w:tblGrid>
      <w:tr w:rsidR="00407D8A" w14:paraId="6A5788D0" w14:textId="6C7F4650" w:rsidTr="00CA6392">
        <w:trPr>
          <w:cantSplit/>
        </w:trPr>
        <w:tc>
          <w:tcPr>
            <w:tcW w:w="3138" w:type="dxa"/>
            <w:shd w:val="clear" w:color="auto" w:fill="D9E2F3" w:themeFill="accent1" w:themeFillTint="33"/>
          </w:tcPr>
          <w:p w14:paraId="01A63745" w14:textId="45CDAF28" w:rsidR="00407D8A" w:rsidRPr="0070260E" w:rsidRDefault="00407D8A" w:rsidP="00CA6392">
            <w:pPr>
              <w:spacing w:before="40"/>
              <w:rPr>
                <w:b/>
                <w:bCs/>
                <w:sz w:val="20"/>
                <w:szCs w:val="20"/>
              </w:rPr>
            </w:pPr>
            <w:r w:rsidRPr="0070260E">
              <w:rPr>
                <w:b/>
                <w:bCs/>
                <w:sz w:val="20"/>
                <w:szCs w:val="20"/>
              </w:rPr>
              <w:t>School</w:t>
            </w:r>
          </w:p>
        </w:tc>
        <w:tc>
          <w:tcPr>
            <w:tcW w:w="3046" w:type="dxa"/>
            <w:shd w:val="clear" w:color="auto" w:fill="D9E2F3" w:themeFill="accent1" w:themeFillTint="33"/>
          </w:tcPr>
          <w:p w14:paraId="60A30DDC" w14:textId="4DED0FA2" w:rsidR="00407D8A" w:rsidRPr="0070260E" w:rsidRDefault="00407D8A" w:rsidP="00CA6392">
            <w:pPr>
              <w:spacing w:before="40"/>
              <w:rPr>
                <w:b/>
                <w:bCs/>
                <w:sz w:val="20"/>
                <w:szCs w:val="20"/>
              </w:rPr>
            </w:pPr>
            <w:r w:rsidRPr="0070260E">
              <w:rPr>
                <w:b/>
                <w:bCs/>
                <w:sz w:val="20"/>
                <w:szCs w:val="20"/>
              </w:rPr>
              <w:t xml:space="preserve">Club </w:t>
            </w:r>
          </w:p>
        </w:tc>
        <w:tc>
          <w:tcPr>
            <w:tcW w:w="2857" w:type="dxa"/>
            <w:shd w:val="clear" w:color="auto" w:fill="D9E2F3" w:themeFill="accent1" w:themeFillTint="33"/>
          </w:tcPr>
          <w:p w14:paraId="69B95FF3" w14:textId="475F040D" w:rsidR="00407D8A" w:rsidRPr="0070260E" w:rsidRDefault="00407D8A" w:rsidP="00CA6392">
            <w:pPr>
              <w:spacing w:before="40"/>
              <w:rPr>
                <w:b/>
                <w:bCs/>
                <w:sz w:val="20"/>
                <w:szCs w:val="20"/>
              </w:rPr>
            </w:pPr>
            <w:r w:rsidRPr="0070260E">
              <w:rPr>
                <w:b/>
                <w:bCs/>
                <w:sz w:val="20"/>
                <w:szCs w:val="20"/>
              </w:rPr>
              <w:t xml:space="preserve">Sport </w:t>
            </w:r>
          </w:p>
        </w:tc>
      </w:tr>
      <w:tr w:rsidR="00407D8A" w14:paraId="63596D68" w14:textId="07A2D4E8" w:rsidTr="00CA6392">
        <w:trPr>
          <w:cantSplit/>
        </w:trPr>
        <w:tc>
          <w:tcPr>
            <w:tcW w:w="3138" w:type="dxa"/>
          </w:tcPr>
          <w:p w14:paraId="3B287B57" w14:textId="750671DF" w:rsidR="00407D8A" w:rsidRPr="0070260E" w:rsidRDefault="00407D8A" w:rsidP="00CA6392">
            <w:pPr>
              <w:spacing w:before="40"/>
              <w:rPr>
                <w:sz w:val="20"/>
                <w:szCs w:val="20"/>
              </w:rPr>
            </w:pPr>
            <w:r w:rsidRPr="0070260E">
              <w:rPr>
                <w:sz w:val="20"/>
                <w:szCs w:val="20"/>
              </w:rPr>
              <w:t>Beacon Academy</w:t>
            </w:r>
          </w:p>
        </w:tc>
        <w:tc>
          <w:tcPr>
            <w:tcW w:w="3046" w:type="dxa"/>
          </w:tcPr>
          <w:p w14:paraId="1B10820A" w14:textId="12947435" w:rsidR="00407D8A" w:rsidRPr="0070260E" w:rsidRDefault="00407D8A" w:rsidP="00CA6392">
            <w:pPr>
              <w:spacing w:before="40"/>
              <w:rPr>
                <w:sz w:val="20"/>
                <w:szCs w:val="20"/>
              </w:rPr>
            </w:pPr>
            <w:r w:rsidRPr="0070260E">
              <w:rPr>
                <w:sz w:val="20"/>
                <w:szCs w:val="20"/>
              </w:rPr>
              <w:t>Crowborough HC</w:t>
            </w:r>
          </w:p>
        </w:tc>
        <w:tc>
          <w:tcPr>
            <w:tcW w:w="2857" w:type="dxa"/>
          </w:tcPr>
          <w:p w14:paraId="0CCE83C7" w14:textId="54839009" w:rsidR="00407D8A" w:rsidRPr="0070260E" w:rsidRDefault="00407D8A" w:rsidP="00CA6392">
            <w:pPr>
              <w:spacing w:before="40"/>
              <w:rPr>
                <w:sz w:val="20"/>
                <w:szCs w:val="20"/>
              </w:rPr>
            </w:pPr>
            <w:r w:rsidRPr="0070260E">
              <w:rPr>
                <w:sz w:val="20"/>
                <w:szCs w:val="20"/>
              </w:rPr>
              <w:t xml:space="preserve">Hockey </w:t>
            </w:r>
          </w:p>
        </w:tc>
      </w:tr>
      <w:tr w:rsidR="00407D8A" w14:paraId="6F6F7E08" w14:textId="69A2254F" w:rsidTr="00CA6392">
        <w:trPr>
          <w:cantSplit/>
        </w:trPr>
        <w:tc>
          <w:tcPr>
            <w:tcW w:w="3138" w:type="dxa"/>
          </w:tcPr>
          <w:p w14:paraId="78C71C53" w14:textId="2DE4E7FD" w:rsidR="00407D8A" w:rsidRPr="0070260E" w:rsidRDefault="00407D8A" w:rsidP="00CA6392">
            <w:pPr>
              <w:spacing w:before="40"/>
              <w:rPr>
                <w:sz w:val="20"/>
                <w:szCs w:val="20"/>
              </w:rPr>
            </w:pPr>
            <w:r w:rsidRPr="0070260E">
              <w:rPr>
                <w:sz w:val="20"/>
                <w:szCs w:val="20"/>
              </w:rPr>
              <w:t>Hailsham Community College</w:t>
            </w:r>
          </w:p>
        </w:tc>
        <w:tc>
          <w:tcPr>
            <w:tcW w:w="3046" w:type="dxa"/>
          </w:tcPr>
          <w:p w14:paraId="09968B6D" w14:textId="7D87E64E" w:rsidR="00407D8A" w:rsidRPr="0070260E" w:rsidRDefault="00407D8A" w:rsidP="00CA6392">
            <w:pPr>
              <w:spacing w:before="40"/>
              <w:rPr>
                <w:sz w:val="20"/>
                <w:szCs w:val="20"/>
              </w:rPr>
            </w:pPr>
            <w:r w:rsidRPr="0070260E">
              <w:rPr>
                <w:sz w:val="20"/>
                <w:szCs w:val="20"/>
              </w:rPr>
              <w:t>Hailsham HC</w:t>
            </w:r>
          </w:p>
        </w:tc>
        <w:tc>
          <w:tcPr>
            <w:tcW w:w="2857" w:type="dxa"/>
          </w:tcPr>
          <w:p w14:paraId="0C7E3480" w14:textId="51BC0F9D" w:rsidR="00407D8A" w:rsidRPr="0070260E" w:rsidRDefault="00407D8A" w:rsidP="00CA6392">
            <w:pPr>
              <w:spacing w:before="40"/>
              <w:rPr>
                <w:sz w:val="20"/>
                <w:szCs w:val="20"/>
              </w:rPr>
            </w:pPr>
            <w:r w:rsidRPr="0070260E">
              <w:rPr>
                <w:sz w:val="20"/>
                <w:szCs w:val="20"/>
              </w:rPr>
              <w:t xml:space="preserve">Hockey </w:t>
            </w:r>
          </w:p>
        </w:tc>
      </w:tr>
      <w:tr w:rsidR="00407D8A" w14:paraId="7760C0CC" w14:textId="60B0BC15" w:rsidTr="00CA6392">
        <w:trPr>
          <w:cantSplit/>
        </w:trPr>
        <w:tc>
          <w:tcPr>
            <w:tcW w:w="3138" w:type="dxa"/>
          </w:tcPr>
          <w:p w14:paraId="2342E3E8" w14:textId="26B1F3AD" w:rsidR="00407D8A" w:rsidRPr="0070260E" w:rsidRDefault="00407D8A" w:rsidP="00CA6392">
            <w:pPr>
              <w:spacing w:before="40"/>
              <w:rPr>
                <w:sz w:val="20"/>
                <w:szCs w:val="20"/>
              </w:rPr>
            </w:pPr>
            <w:r w:rsidRPr="0070260E">
              <w:rPr>
                <w:sz w:val="20"/>
                <w:szCs w:val="20"/>
              </w:rPr>
              <w:t>Heathfield Community College</w:t>
            </w:r>
          </w:p>
        </w:tc>
        <w:tc>
          <w:tcPr>
            <w:tcW w:w="3046" w:type="dxa"/>
          </w:tcPr>
          <w:p w14:paraId="582DFD71" w14:textId="51915600" w:rsidR="00407D8A" w:rsidRPr="0070260E" w:rsidRDefault="00407D8A" w:rsidP="00CA6392">
            <w:pPr>
              <w:spacing w:before="40"/>
              <w:rPr>
                <w:sz w:val="20"/>
                <w:szCs w:val="20"/>
              </w:rPr>
            </w:pPr>
            <w:r w:rsidRPr="0070260E">
              <w:rPr>
                <w:sz w:val="20"/>
                <w:szCs w:val="20"/>
              </w:rPr>
              <w:t xml:space="preserve">Heathfield Panthers NC </w:t>
            </w:r>
          </w:p>
        </w:tc>
        <w:tc>
          <w:tcPr>
            <w:tcW w:w="2857" w:type="dxa"/>
          </w:tcPr>
          <w:p w14:paraId="772C6A8F" w14:textId="5084E52C" w:rsidR="00407D8A" w:rsidRPr="0070260E" w:rsidRDefault="00B67D04" w:rsidP="00CA6392">
            <w:pPr>
              <w:spacing w:before="40"/>
              <w:rPr>
                <w:sz w:val="20"/>
                <w:szCs w:val="20"/>
              </w:rPr>
            </w:pPr>
            <w:r w:rsidRPr="0070260E">
              <w:rPr>
                <w:sz w:val="20"/>
                <w:szCs w:val="20"/>
              </w:rPr>
              <w:t>Netball</w:t>
            </w:r>
            <w:r w:rsidR="00407D8A" w:rsidRPr="0070260E">
              <w:rPr>
                <w:sz w:val="20"/>
                <w:szCs w:val="20"/>
              </w:rPr>
              <w:t xml:space="preserve"> </w:t>
            </w:r>
          </w:p>
        </w:tc>
      </w:tr>
      <w:tr w:rsidR="00407D8A" w14:paraId="154C0D47" w14:textId="7E00F698" w:rsidTr="00CA6392">
        <w:trPr>
          <w:cantSplit/>
        </w:trPr>
        <w:tc>
          <w:tcPr>
            <w:tcW w:w="3138" w:type="dxa"/>
          </w:tcPr>
          <w:p w14:paraId="55D14FC3" w14:textId="778436CD" w:rsidR="00407D8A" w:rsidRPr="0070260E" w:rsidRDefault="00407D8A" w:rsidP="00CA6392">
            <w:pPr>
              <w:spacing w:before="40"/>
              <w:rPr>
                <w:sz w:val="20"/>
                <w:szCs w:val="20"/>
              </w:rPr>
            </w:pPr>
            <w:r w:rsidRPr="0070260E">
              <w:rPr>
                <w:sz w:val="20"/>
                <w:szCs w:val="20"/>
              </w:rPr>
              <w:t>Willingdon Community School</w:t>
            </w:r>
          </w:p>
        </w:tc>
        <w:tc>
          <w:tcPr>
            <w:tcW w:w="3046" w:type="dxa"/>
          </w:tcPr>
          <w:p w14:paraId="59EDDD35" w14:textId="23FE0C21" w:rsidR="00407D8A" w:rsidRPr="0070260E" w:rsidRDefault="00407D8A" w:rsidP="00CA6392">
            <w:pPr>
              <w:spacing w:before="40"/>
              <w:rPr>
                <w:sz w:val="20"/>
                <w:szCs w:val="20"/>
              </w:rPr>
            </w:pPr>
            <w:r w:rsidRPr="0070260E">
              <w:rPr>
                <w:sz w:val="20"/>
                <w:szCs w:val="20"/>
              </w:rPr>
              <w:t xml:space="preserve">Willingdon Athletic FC </w:t>
            </w:r>
          </w:p>
        </w:tc>
        <w:tc>
          <w:tcPr>
            <w:tcW w:w="2857" w:type="dxa"/>
          </w:tcPr>
          <w:p w14:paraId="06010ECC" w14:textId="30DAC458" w:rsidR="00407D8A" w:rsidRPr="0070260E" w:rsidRDefault="00407D8A" w:rsidP="00CA6392">
            <w:pPr>
              <w:spacing w:before="40"/>
              <w:rPr>
                <w:sz w:val="20"/>
                <w:szCs w:val="20"/>
              </w:rPr>
            </w:pPr>
            <w:r w:rsidRPr="0070260E">
              <w:rPr>
                <w:sz w:val="20"/>
                <w:szCs w:val="20"/>
              </w:rPr>
              <w:t xml:space="preserve">Football </w:t>
            </w:r>
          </w:p>
        </w:tc>
      </w:tr>
    </w:tbl>
    <w:p w14:paraId="620A0F79" w14:textId="77777777" w:rsidR="00390A61" w:rsidRPr="00390A61" w:rsidRDefault="00390A61" w:rsidP="00390A61">
      <w:pPr>
        <w:rPr>
          <w:highlight w:val="yellow"/>
        </w:rPr>
      </w:pPr>
    </w:p>
    <w:p w14:paraId="295EFA7C" w14:textId="1D3042A5" w:rsidR="00390A61" w:rsidRPr="0070260E" w:rsidRDefault="00390A61" w:rsidP="002552AD">
      <w:pPr>
        <w:pStyle w:val="ListParagraph"/>
        <w:numPr>
          <w:ilvl w:val="0"/>
          <w:numId w:val="32"/>
        </w:numPr>
        <w:ind w:left="0" w:right="-43" w:hanging="567"/>
        <w:contextualSpacing w:val="0"/>
      </w:pPr>
      <w:r w:rsidRPr="0070260E">
        <w:t xml:space="preserve">Not having fully formalised usage presents a risk for those clubs using these sites as community use could technically be terminated at any time. </w:t>
      </w:r>
    </w:p>
    <w:p w14:paraId="5F798683" w14:textId="77777777" w:rsidR="0070260E" w:rsidRPr="0070260E" w:rsidRDefault="0070260E" w:rsidP="00390A61"/>
    <w:p w14:paraId="3BBC4096" w14:textId="1F2D6674" w:rsidR="00390A61" w:rsidRPr="0070260E" w:rsidRDefault="00390A61" w:rsidP="002552AD">
      <w:pPr>
        <w:pStyle w:val="ListParagraph"/>
        <w:numPr>
          <w:ilvl w:val="0"/>
          <w:numId w:val="32"/>
        </w:numPr>
        <w:ind w:left="0" w:right="-43" w:hanging="567"/>
        <w:contextualSpacing w:val="0"/>
      </w:pPr>
      <w:r w:rsidRPr="0070260E">
        <w:t xml:space="preserve">For unsecure sites, NGBs, Sport England and other appropriate bodies such as </w:t>
      </w:r>
      <w:r w:rsidR="0070260E" w:rsidRPr="0070260E">
        <w:t>England Hockey</w:t>
      </w:r>
      <w:r w:rsidRPr="0070260E">
        <w:t xml:space="preserve"> can often help to negotiate and engage with providers where the local authority may not have direct influence. This is particularly the case at sites that have received funding from these bodies or are going to receive funding in the future as community access can be a condition of any agreement. </w:t>
      </w:r>
    </w:p>
    <w:p w14:paraId="400696A8" w14:textId="77777777" w:rsidR="00390A61" w:rsidRPr="0070260E" w:rsidRDefault="00390A61" w:rsidP="00390A61"/>
    <w:p w14:paraId="57CE6E8A" w14:textId="6F362B95" w:rsidR="00390A61" w:rsidRPr="00D34AAF" w:rsidRDefault="00390A61" w:rsidP="006D6336">
      <w:pPr>
        <w:pStyle w:val="ListParagraph"/>
        <w:numPr>
          <w:ilvl w:val="0"/>
          <w:numId w:val="32"/>
        </w:numPr>
        <w:ind w:left="0" w:right="-43" w:hanging="567"/>
        <w:contextualSpacing w:val="0"/>
      </w:pPr>
      <w:bookmarkStart w:id="140" w:name="_Hlk99033329"/>
      <w:r w:rsidRPr="0070260E">
        <w:t>In the context of the Comprehensive Spending Revie</w:t>
      </w:r>
      <w:r w:rsidR="006D6336">
        <w:t>w:</w:t>
      </w:r>
      <w:r w:rsidR="00D34AAF">
        <w:t xml:space="preserve"> </w:t>
      </w:r>
      <w:r w:rsidR="006D6336">
        <w:t>(</w:t>
      </w:r>
      <w:hyperlink r:id="rId27" w:history="1">
        <w:r w:rsidR="00D34AAF">
          <w:rPr>
            <w:rStyle w:val="Hyperlink"/>
          </w:rPr>
          <w:t>Link to Government website</w:t>
        </w:r>
      </w:hyperlink>
      <w:r w:rsidR="006D6336">
        <w:t>)</w:t>
      </w:r>
      <w:r w:rsidRPr="00D34AAF">
        <w:rPr>
          <w:rFonts w:cs="Arial"/>
        </w:rPr>
        <w:t>,</w:t>
      </w:r>
      <w:r w:rsidR="006D6336" w:rsidRPr="00D34AAF">
        <w:rPr>
          <w:rFonts w:cs="Arial"/>
        </w:rPr>
        <w:t xml:space="preserve"> </w:t>
      </w:r>
      <w:r w:rsidRPr="00D34AAF">
        <w:rPr>
          <w:rFonts w:cs="Arial"/>
        </w:rPr>
        <w:t xml:space="preserve">which announced significant public spending cuts, it is increasingly important for the Council to work with voluntary sector organisations to enable them to take greater levels of ownership and support the wider development and maintenance of facilities. To facilitate this, where practical, the Council should support and enable clubs to generate sufficient funds, providing this is to the benefit of sport. </w:t>
      </w:r>
    </w:p>
    <w:bookmarkEnd w:id="140"/>
    <w:p w14:paraId="2573973A" w14:textId="77777777" w:rsidR="00390A61" w:rsidRPr="00390A61" w:rsidRDefault="00390A61" w:rsidP="00390A61">
      <w:pPr>
        <w:tabs>
          <w:tab w:val="left" w:pos="3000"/>
        </w:tabs>
        <w:rPr>
          <w:highlight w:val="yellow"/>
        </w:rPr>
      </w:pPr>
    </w:p>
    <w:p w14:paraId="5E7D3F8B" w14:textId="11CE7025" w:rsidR="00390A61" w:rsidRPr="00E909B0" w:rsidRDefault="00390A61" w:rsidP="002552AD">
      <w:pPr>
        <w:pStyle w:val="ListParagraph"/>
        <w:numPr>
          <w:ilvl w:val="0"/>
          <w:numId w:val="32"/>
        </w:numPr>
        <w:ind w:left="0" w:right="-43" w:hanging="567"/>
        <w:contextualSpacing w:val="0"/>
      </w:pPr>
      <w:bookmarkStart w:id="141" w:name="_Hlk99033377"/>
      <w:r w:rsidRPr="002552AD">
        <w:rPr>
          <w:rFonts w:cs="Arial"/>
        </w:rPr>
        <w:t>The</w:t>
      </w:r>
      <w:r w:rsidRPr="00E909B0">
        <w:t xml:space="preserve"> Council</w:t>
      </w:r>
      <w:r w:rsidR="00E909B0" w:rsidRPr="00E909B0">
        <w:t xml:space="preserve"> (including parish and town councils)</w:t>
      </w:r>
      <w:r w:rsidRPr="00E909B0">
        <w:t xml:space="preserve"> </w:t>
      </w:r>
      <w:r w:rsidR="006D6336">
        <w:t xml:space="preserve">and private landlords (as relevant) </w:t>
      </w:r>
      <w:r w:rsidRPr="00E909B0">
        <w:t xml:space="preserve">should further explore opportunities where security of tenure could be granted via lease agreements (minimum 25 years as recommended by Sport England and NGBs) so that clubs are in a </w:t>
      </w:r>
      <w:r w:rsidRPr="002552AD">
        <w:rPr>
          <w:rFonts w:cs="Arial"/>
        </w:rPr>
        <w:t>position</w:t>
      </w:r>
      <w:r w:rsidRPr="00E909B0">
        <w:t xml:space="preserve"> to apply for external funding. This is particularly the case at poor quality sites, possibly with inadequate or no ancillary facilities, so that quality can be improved and sites developed. </w:t>
      </w:r>
    </w:p>
    <w:bookmarkEnd w:id="141"/>
    <w:p w14:paraId="05FBAF89" w14:textId="77777777" w:rsidR="00390A61" w:rsidRPr="00390A61" w:rsidRDefault="00390A61" w:rsidP="00390A61">
      <w:pPr>
        <w:rPr>
          <w:highlight w:val="yellow"/>
        </w:rPr>
      </w:pPr>
    </w:p>
    <w:p w14:paraId="2EA34DD0" w14:textId="1A29AFA4" w:rsidR="006D6336" w:rsidRDefault="00390A61" w:rsidP="002552AD">
      <w:pPr>
        <w:pStyle w:val="ListParagraph"/>
        <w:numPr>
          <w:ilvl w:val="0"/>
          <w:numId w:val="32"/>
        </w:numPr>
        <w:ind w:left="0" w:right="-43" w:hanging="567"/>
        <w:contextualSpacing w:val="0"/>
      </w:pPr>
      <w:bookmarkStart w:id="142" w:name="_Hlk99033384"/>
      <w:r w:rsidRPr="00896CD9">
        <w:t xml:space="preserve">Local sports clubs should be supported by partners including the Council </w:t>
      </w:r>
      <w:r w:rsidR="004F46D2">
        <w:t xml:space="preserve">(where relevant), parish and town councils </w:t>
      </w:r>
      <w:r w:rsidR="006D6336">
        <w:t>and</w:t>
      </w:r>
      <w:r w:rsidRPr="00896CD9">
        <w:t xml:space="preserve"> NGBs to achieve sustainability across a range of areas including management, membership, funding, facilities, volunteers and partnership work. </w:t>
      </w:r>
    </w:p>
    <w:p w14:paraId="78F2EDE7" w14:textId="77777777" w:rsidR="00D34AAF" w:rsidRDefault="00D34AAF" w:rsidP="00D34AAF">
      <w:pPr>
        <w:pStyle w:val="ListParagraph"/>
      </w:pPr>
    </w:p>
    <w:p w14:paraId="16581C1D" w14:textId="77777777" w:rsidR="00D34AAF" w:rsidRDefault="00D34AAF" w:rsidP="00D34AAF">
      <w:pPr>
        <w:pStyle w:val="ListParagraph"/>
        <w:ind w:left="0" w:right="-43"/>
        <w:contextualSpacing w:val="0"/>
      </w:pPr>
    </w:p>
    <w:p w14:paraId="2389CDCC" w14:textId="0BF0C431" w:rsidR="00390A61" w:rsidRDefault="00390A61" w:rsidP="002552AD">
      <w:pPr>
        <w:pStyle w:val="ListParagraph"/>
        <w:numPr>
          <w:ilvl w:val="0"/>
          <w:numId w:val="32"/>
        </w:numPr>
        <w:ind w:left="0" w:right="-43" w:hanging="567"/>
        <w:contextualSpacing w:val="0"/>
      </w:pPr>
      <w:r w:rsidRPr="00896CD9">
        <w:lastRenderedPageBreak/>
        <w:t xml:space="preserve">For example, club development should be support and clubs should be encouraged to develop evidence of business and sports development plans to generate income via their facilities. </w:t>
      </w:r>
    </w:p>
    <w:p w14:paraId="19D5FE87" w14:textId="77777777" w:rsidR="006D6336" w:rsidRPr="00896CD9" w:rsidRDefault="006D6336" w:rsidP="00390A61"/>
    <w:bookmarkEnd w:id="142"/>
    <w:p w14:paraId="78A8D955" w14:textId="77777777" w:rsidR="00390A61" w:rsidRPr="008858C6" w:rsidRDefault="00390A61" w:rsidP="002552AD">
      <w:pPr>
        <w:pStyle w:val="ListParagraph"/>
        <w:numPr>
          <w:ilvl w:val="0"/>
          <w:numId w:val="32"/>
        </w:numPr>
        <w:ind w:left="0" w:right="-43" w:hanging="567"/>
        <w:contextualSpacing w:val="0"/>
      </w:pPr>
      <w:r w:rsidRPr="008858C6">
        <w:t>All clubs could be encouraged to look at different management models such as registering as Community Amateur Sports Clubs (CASC)</w:t>
      </w:r>
      <w:r w:rsidRPr="008858C6">
        <w:rPr>
          <w:vertAlign w:val="superscript"/>
        </w:rPr>
        <w:footnoteReference w:id="11"/>
      </w:r>
      <w:r w:rsidRPr="008858C6">
        <w:t>. They should also be encouraged to work with partners locally, such as volunteer support agencies or local businesses.</w:t>
      </w:r>
    </w:p>
    <w:p w14:paraId="00A68400" w14:textId="77777777" w:rsidR="00390A61" w:rsidRPr="008858C6" w:rsidRDefault="00390A61" w:rsidP="00390A61"/>
    <w:p w14:paraId="0F2299B1" w14:textId="754E1A3F" w:rsidR="00390A61" w:rsidRPr="008858C6" w:rsidRDefault="00390A61" w:rsidP="002552AD">
      <w:pPr>
        <w:pStyle w:val="ListParagraph"/>
        <w:numPr>
          <w:ilvl w:val="0"/>
          <w:numId w:val="32"/>
        </w:numPr>
        <w:ind w:left="0" w:right="-43" w:hanging="567"/>
        <w:contextualSpacing w:val="0"/>
      </w:pPr>
      <w:r w:rsidRPr="008858C6">
        <w:t xml:space="preserve">Each club interested in leasing a council site </w:t>
      </w:r>
      <w:r w:rsidR="004F46D2">
        <w:t xml:space="preserve">(including those from parish and town councils) </w:t>
      </w:r>
      <w:r w:rsidRPr="008858C6">
        <w:t xml:space="preserve">should be required to meet service and/or strategic recommendations. An additional set of criteria should also be considered, which takes into account club quality, aligned to its long-term development objectives and sustainability, as seen in the table below. </w:t>
      </w:r>
    </w:p>
    <w:p w14:paraId="3D6EDCCA" w14:textId="77777777" w:rsidR="00390A61" w:rsidRPr="008858C6" w:rsidRDefault="00390A61" w:rsidP="00390A61"/>
    <w:p w14:paraId="61190D48" w14:textId="0901ADAB" w:rsidR="00390A61" w:rsidRPr="008858C6" w:rsidRDefault="00390A61" w:rsidP="00390A61">
      <w:pPr>
        <w:ind w:right="120"/>
        <w:jc w:val="left"/>
        <w:rPr>
          <w:i/>
        </w:rPr>
      </w:pPr>
      <w:r w:rsidRPr="008858C6">
        <w:rPr>
          <w:i/>
        </w:rPr>
        <w:t>Table 5.</w:t>
      </w:r>
      <w:r w:rsidR="00896CD9" w:rsidRPr="008858C6">
        <w:rPr>
          <w:i/>
        </w:rPr>
        <w:t>2</w:t>
      </w:r>
      <w:r w:rsidRPr="008858C6">
        <w:rPr>
          <w:i/>
        </w:rPr>
        <w:t>: Recommended criteria for lease of sport sites to clubs/organisations</w:t>
      </w:r>
    </w:p>
    <w:p w14:paraId="191F67DD" w14:textId="77777777" w:rsidR="00390A61" w:rsidRPr="008858C6" w:rsidRDefault="00390A61" w:rsidP="00390A61">
      <w:pPr>
        <w:ind w:right="120"/>
        <w:rPr>
          <w:i/>
          <w:iCs/>
        </w:rPr>
      </w:pPr>
    </w:p>
    <w:tbl>
      <w:tblPr>
        <w:tblW w:w="49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6"/>
        <w:gridCol w:w="4428"/>
      </w:tblGrid>
      <w:tr w:rsidR="00390A61" w:rsidRPr="008858C6" w14:paraId="4CD7B1FB" w14:textId="77777777" w:rsidTr="001F1415">
        <w:trPr>
          <w:tblHeader/>
        </w:trPr>
        <w:tc>
          <w:tcPr>
            <w:tcW w:w="2533" w:type="pct"/>
            <w:shd w:val="clear" w:color="auto" w:fill="DBE5F1"/>
          </w:tcPr>
          <w:p w14:paraId="64E0418E" w14:textId="77777777" w:rsidR="00390A61" w:rsidRPr="008858C6" w:rsidRDefault="00390A61" w:rsidP="001F1415">
            <w:pPr>
              <w:spacing w:before="40"/>
              <w:ind w:right="120"/>
              <w:jc w:val="left"/>
              <w:rPr>
                <w:b/>
                <w:bCs/>
                <w:sz w:val="20"/>
              </w:rPr>
            </w:pPr>
            <w:r w:rsidRPr="008858C6">
              <w:rPr>
                <w:b/>
                <w:bCs/>
                <w:sz w:val="20"/>
              </w:rPr>
              <w:t>Club</w:t>
            </w:r>
          </w:p>
        </w:tc>
        <w:tc>
          <w:tcPr>
            <w:tcW w:w="2467" w:type="pct"/>
            <w:shd w:val="clear" w:color="auto" w:fill="DBE5F1"/>
          </w:tcPr>
          <w:p w14:paraId="0A3FCE3D" w14:textId="77777777" w:rsidR="00390A61" w:rsidRPr="008858C6" w:rsidRDefault="00390A61" w:rsidP="001F1415">
            <w:pPr>
              <w:spacing w:before="40"/>
              <w:ind w:right="120"/>
              <w:jc w:val="left"/>
              <w:rPr>
                <w:b/>
                <w:bCs/>
                <w:sz w:val="20"/>
              </w:rPr>
            </w:pPr>
            <w:r w:rsidRPr="008858C6">
              <w:rPr>
                <w:b/>
                <w:bCs/>
                <w:sz w:val="20"/>
              </w:rPr>
              <w:t>Site</w:t>
            </w:r>
          </w:p>
        </w:tc>
      </w:tr>
      <w:tr w:rsidR="00390A61" w:rsidRPr="00390A61" w14:paraId="5938C14F" w14:textId="77777777" w:rsidTr="001F1415">
        <w:tc>
          <w:tcPr>
            <w:tcW w:w="2533" w:type="pct"/>
          </w:tcPr>
          <w:p w14:paraId="09D3D064" w14:textId="77777777" w:rsidR="00390A61" w:rsidRPr="008858C6" w:rsidRDefault="00390A61" w:rsidP="001F1415">
            <w:pPr>
              <w:spacing w:before="40" w:after="40"/>
              <w:jc w:val="left"/>
              <w:rPr>
                <w:sz w:val="20"/>
              </w:rPr>
            </w:pPr>
            <w:r w:rsidRPr="008858C6">
              <w:rPr>
                <w:sz w:val="20"/>
              </w:rPr>
              <w:t>Clubs should have NGB accreditation award.</w:t>
            </w:r>
          </w:p>
          <w:p w14:paraId="1DEE3684" w14:textId="77777777" w:rsidR="00390A61" w:rsidRPr="008858C6" w:rsidRDefault="00390A61" w:rsidP="001F1415">
            <w:pPr>
              <w:spacing w:before="40" w:after="40"/>
              <w:jc w:val="left"/>
              <w:rPr>
                <w:sz w:val="20"/>
              </w:rPr>
            </w:pPr>
            <w:r w:rsidRPr="008858C6">
              <w:rPr>
                <w:sz w:val="20"/>
              </w:rPr>
              <w:t>Clubs commit to meeting demonstrable local demand and show pro-active commitment to developing school-club links.</w:t>
            </w:r>
          </w:p>
          <w:p w14:paraId="56AE238B" w14:textId="77777777" w:rsidR="00390A61" w:rsidRPr="008858C6" w:rsidRDefault="00390A61" w:rsidP="001F1415">
            <w:pPr>
              <w:spacing w:before="40" w:after="40"/>
              <w:jc w:val="left"/>
              <w:rPr>
                <w:sz w:val="20"/>
              </w:rPr>
            </w:pPr>
            <w:r w:rsidRPr="008858C6">
              <w:rPr>
                <w:sz w:val="20"/>
              </w:rPr>
              <w:t>Clubs are sustainable, both in a financial sense and via their internal management structures in relation to recruitment and retention policy for both players and volunteers.</w:t>
            </w:r>
          </w:p>
          <w:p w14:paraId="7196712C" w14:textId="77777777" w:rsidR="00390A61" w:rsidRPr="008858C6" w:rsidRDefault="00390A61" w:rsidP="001F1415">
            <w:pPr>
              <w:spacing w:before="40" w:after="40"/>
              <w:jc w:val="left"/>
              <w:rPr>
                <w:sz w:val="20"/>
              </w:rPr>
            </w:pPr>
            <w:r w:rsidRPr="008858C6">
              <w:rPr>
                <w:sz w:val="20"/>
              </w:rPr>
              <w:t>Ideally, clubs should have already identified (and received an agreement in principle) any match funding required for initial capital investment identified.</w:t>
            </w:r>
          </w:p>
          <w:p w14:paraId="3380917B" w14:textId="77777777" w:rsidR="00390A61" w:rsidRPr="008858C6" w:rsidRDefault="00390A61" w:rsidP="001F1415">
            <w:pPr>
              <w:spacing w:before="40" w:after="40"/>
              <w:ind w:right="120"/>
              <w:jc w:val="left"/>
              <w:rPr>
                <w:sz w:val="20"/>
              </w:rPr>
            </w:pPr>
            <w:r w:rsidRPr="008858C6">
              <w:rPr>
                <w:sz w:val="20"/>
              </w:rPr>
              <w:t>Clubs have processes in place to ensure capacity to maintain sites to the existing, or better, standards.</w:t>
            </w:r>
          </w:p>
        </w:tc>
        <w:tc>
          <w:tcPr>
            <w:tcW w:w="2467" w:type="pct"/>
          </w:tcPr>
          <w:p w14:paraId="6659F61F" w14:textId="4DC4FE40" w:rsidR="00390A61" w:rsidRPr="008858C6" w:rsidRDefault="00390A61" w:rsidP="001F1415">
            <w:pPr>
              <w:spacing w:before="40" w:after="40"/>
              <w:jc w:val="left"/>
              <w:rPr>
                <w:sz w:val="20"/>
              </w:rPr>
            </w:pPr>
            <w:r w:rsidRPr="008858C6">
              <w:rPr>
                <w:sz w:val="20"/>
              </w:rPr>
              <w:t xml:space="preserve">Sites should be those identified as ‘Local Sites’ (recommendation d) for new clubs (i.e. not those with a </w:t>
            </w:r>
            <w:r w:rsidR="00896CD9" w:rsidRPr="008858C6">
              <w:rPr>
                <w:sz w:val="20"/>
              </w:rPr>
              <w:t>district</w:t>
            </w:r>
            <w:r w:rsidRPr="008858C6">
              <w:rPr>
                <w:sz w:val="20"/>
              </w:rPr>
              <w:t xml:space="preserve">-wide significance) but that offer development potential. </w:t>
            </w:r>
          </w:p>
          <w:p w14:paraId="2443E652" w14:textId="77777777" w:rsidR="00390A61" w:rsidRPr="008858C6" w:rsidRDefault="00390A61" w:rsidP="001F1415">
            <w:pPr>
              <w:spacing w:before="40" w:after="40"/>
              <w:jc w:val="left"/>
              <w:rPr>
                <w:sz w:val="20"/>
              </w:rPr>
            </w:pPr>
            <w:r w:rsidRPr="008858C6">
              <w:rPr>
                <w:sz w:val="20"/>
              </w:rPr>
              <w:t>For established clubs which have proven success in terms of self-management ‘Key Centres’ are also appropriate.</w:t>
            </w:r>
          </w:p>
          <w:p w14:paraId="5BE79035" w14:textId="77777777" w:rsidR="00390A61" w:rsidRPr="008858C6" w:rsidRDefault="00390A61" w:rsidP="001F1415">
            <w:pPr>
              <w:spacing w:before="40" w:after="40"/>
              <w:jc w:val="left"/>
              <w:rPr>
                <w:sz w:val="20"/>
              </w:rPr>
            </w:pPr>
            <w:r w:rsidRPr="008858C6">
              <w:rPr>
                <w:sz w:val="20"/>
              </w:rPr>
              <w:t>Sites should acquire capital investment to improve or be leased with the intention that investment can be sourced to contribute towards improvement of the site.</w:t>
            </w:r>
          </w:p>
          <w:p w14:paraId="5D9438D7" w14:textId="77777777" w:rsidR="00390A61" w:rsidRPr="008858C6" w:rsidRDefault="00390A61" w:rsidP="001F1415">
            <w:pPr>
              <w:spacing w:before="40" w:after="40"/>
              <w:jc w:val="left"/>
              <w:rPr>
                <w:sz w:val="20"/>
              </w:rPr>
            </w:pPr>
          </w:p>
          <w:p w14:paraId="1A55660D" w14:textId="77777777" w:rsidR="00390A61" w:rsidRPr="008858C6" w:rsidRDefault="00390A61" w:rsidP="001F1415">
            <w:pPr>
              <w:spacing w:before="40"/>
              <w:ind w:right="120"/>
              <w:jc w:val="left"/>
              <w:rPr>
                <w:sz w:val="20"/>
              </w:rPr>
            </w:pPr>
          </w:p>
        </w:tc>
      </w:tr>
    </w:tbl>
    <w:p w14:paraId="715CE391" w14:textId="77777777" w:rsidR="00390A61" w:rsidRPr="00390A61" w:rsidRDefault="00390A61" w:rsidP="00390A61">
      <w:pPr>
        <w:ind w:right="120"/>
        <w:rPr>
          <w:highlight w:val="yellow"/>
        </w:rPr>
      </w:pPr>
    </w:p>
    <w:p w14:paraId="139312C9" w14:textId="77777777" w:rsidR="00390A61" w:rsidRPr="008858C6" w:rsidRDefault="00390A61" w:rsidP="002552AD">
      <w:pPr>
        <w:pStyle w:val="ListParagraph"/>
        <w:numPr>
          <w:ilvl w:val="0"/>
          <w:numId w:val="32"/>
        </w:numPr>
        <w:ind w:left="0" w:right="-43" w:hanging="567"/>
        <w:contextualSpacing w:val="0"/>
      </w:pPr>
      <w:r w:rsidRPr="008858C6">
        <w:t>The Council could establish core outcomes to derive from clubs taking on a lease arrangement to ensure that the most appropriate are assigned sites. Outcomes may, for example, include:</w:t>
      </w:r>
    </w:p>
    <w:p w14:paraId="0C446C15" w14:textId="77777777" w:rsidR="00390A61" w:rsidRPr="008858C6" w:rsidRDefault="00390A61" w:rsidP="00390A61">
      <w:pPr>
        <w:ind w:right="120"/>
      </w:pPr>
    </w:p>
    <w:p w14:paraId="37F32AE9" w14:textId="77777777" w:rsidR="00390A61" w:rsidRPr="008858C6" w:rsidRDefault="00390A61" w:rsidP="00390A61">
      <w:pPr>
        <w:numPr>
          <w:ilvl w:val="0"/>
          <w:numId w:val="4"/>
        </w:numPr>
        <w:ind w:right="120"/>
      </w:pPr>
      <w:bookmarkStart w:id="143" w:name="_Hlk278293"/>
      <w:r w:rsidRPr="008858C6">
        <w:t xml:space="preserve">Increasing participation. </w:t>
      </w:r>
    </w:p>
    <w:p w14:paraId="06C1F8DA" w14:textId="77777777" w:rsidR="00390A61" w:rsidRPr="008858C6" w:rsidRDefault="00390A61" w:rsidP="00390A61">
      <w:pPr>
        <w:numPr>
          <w:ilvl w:val="0"/>
          <w:numId w:val="4"/>
        </w:numPr>
        <w:ind w:right="120"/>
      </w:pPr>
      <w:r w:rsidRPr="008858C6">
        <w:t>Supporting the development of coaches and volunteers.</w:t>
      </w:r>
    </w:p>
    <w:bookmarkEnd w:id="143"/>
    <w:p w14:paraId="5A746C41" w14:textId="77777777" w:rsidR="00390A61" w:rsidRPr="008858C6" w:rsidRDefault="00390A61" w:rsidP="00390A61">
      <w:pPr>
        <w:numPr>
          <w:ilvl w:val="0"/>
          <w:numId w:val="4"/>
        </w:numPr>
        <w:ind w:right="120"/>
      </w:pPr>
      <w:r w:rsidRPr="008858C6">
        <w:t>Commitment to quality standards.</w:t>
      </w:r>
    </w:p>
    <w:p w14:paraId="3F69E822" w14:textId="77777777" w:rsidR="00390A61" w:rsidRPr="008858C6" w:rsidRDefault="00390A61" w:rsidP="00390A61">
      <w:pPr>
        <w:numPr>
          <w:ilvl w:val="0"/>
          <w:numId w:val="4"/>
        </w:numPr>
        <w:ind w:right="120"/>
      </w:pPr>
      <w:r w:rsidRPr="008858C6">
        <w:t>Improvements (where required) to facilities, or at minimum retaining existing standards.</w:t>
      </w:r>
    </w:p>
    <w:p w14:paraId="5CFB371E" w14:textId="77777777" w:rsidR="00390A61" w:rsidRPr="008858C6" w:rsidRDefault="00390A61" w:rsidP="00390A61">
      <w:pPr>
        <w:tabs>
          <w:tab w:val="left" w:pos="3000"/>
        </w:tabs>
        <w:ind w:right="120"/>
      </w:pPr>
    </w:p>
    <w:p w14:paraId="2C7E60C7" w14:textId="77777777" w:rsidR="00390A61" w:rsidRPr="008858C6" w:rsidRDefault="00390A61" w:rsidP="002552AD">
      <w:pPr>
        <w:pStyle w:val="ListParagraph"/>
        <w:numPr>
          <w:ilvl w:val="0"/>
          <w:numId w:val="32"/>
        </w:numPr>
        <w:ind w:left="0" w:right="-43" w:hanging="567"/>
        <w:contextualSpacing w:val="0"/>
      </w:pPr>
      <w:r w:rsidRPr="008858C6">
        <w:t xml:space="preserve">In addition, clubs should be made fully aware of the associated responsibilities/liabilities when considering leases of multi-use public playing fields. It is important in these instances that the site, to some degree, remains available for other purposes or for other users. </w:t>
      </w:r>
    </w:p>
    <w:p w14:paraId="075374D5" w14:textId="77777777" w:rsidR="00390A61" w:rsidRPr="008858C6" w:rsidRDefault="00390A61" w:rsidP="00390A61">
      <w:pPr>
        <w:tabs>
          <w:tab w:val="left" w:pos="3000"/>
        </w:tabs>
        <w:ind w:right="120"/>
      </w:pPr>
    </w:p>
    <w:p w14:paraId="27B5CE3F" w14:textId="77777777" w:rsidR="00390A61" w:rsidRPr="008858C6" w:rsidRDefault="00390A61" w:rsidP="002552AD">
      <w:pPr>
        <w:pStyle w:val="ListParagraph"/>
        <w:numPr>
          <w:ilvl w:val="0"/>
          <w:numId w:val="32"/>
        </w:numPr>
        <w:ind w:left="0" w:right="-43" w:hanging="567"/>
        <w:contextualSpacing w:val="0"/>
      </w:pPr>
      <w:r w:rsidRPr="008858C6">
        <w:t xml:space="preserve">For clubs with lease arrangements already in place, these should be reviewed when fewer than 25 years remain to improve security of tenure and aid the attraction of funding; clubs with fewer than 25 years remaining on a lease agreement are unlikely to be eligible for external funding. </w:t>
      </w:r>
    </w:p>
    <w:p w14:paraId="04B60994" w14:textId="77777777" w:rsidR="00390A61" w:rsidRPr="008858C6" w:rsidRDefault="00390A61" w:rsidP="00390A61">
      <w:pPr>
        <w:ind w:right="120"/>
        <w:rPr>
          <w:b/>
          <w:i/>
        </w:rPr>
      </w:pPr>
    </w:p>
    <w:p w14:paraId="71425282" w14:textId="77777777" w:rsidR="004F46D2" w:rsidRDefault="004F46D2" w:rsidP="00390A61">
      <w:pPr>
        <w:ind w:right="120"/>
        <w:rPr>
          <w:b/>
        </w:rPr>
      </w:pPr>
    </w:p>
    <w:p w14:paraId="7EA3B357" w14:textId="77777777" w:rsidR="004F46D2" w:rsidRDefault="004F46D2" w:rsidP="00390A61">
      <w:pPr>
        <w:ind w:right="120"/>
        <w:rPr>
          <w:b/>
        </w:rPr>
      </w:pPr>
      <w:r>
        <w:rPr>
          <w:b/>
        </w:rPr>
        <w:br w:type="page"/>
      </w:r>
    </w:p>
    <w:p w14:paraId="569A1934" w14:textId="36B98870" w:rsidR="00390A61" w:rsidRPr="008858C6" w:rsidRDefault="00390A61" w:rsidP="00390A61">
      <w:pPr>
        <w:ind w:right="120"/>
        <w:rPr>
          <w:b/>
        </w:rPr>
      </w:pPr>
      <w:r w:rsidRPr="008858C6">
        <w:rPr>
          <w:b/>
        </w:rPr>
        <w:lastRenderedPageBreak/>
        <w:t xml:space="preserve">Recommendation (c) - Maximise community use of education facilities where </w:t>
      </w:r>
      <w:r w:rsidR="00D53823" w:rsidRPr="008858C6">
        <w:rPr>
          <w:b/>
        </w:rPr>
        <w:t>needed.</w:t>
      </w:r>
    </w:p>
    <w:p w14:paraId="70C5C0B2" w14:textId="77777777" w:rsidR="00390A61" w:rsidRPr="008858C6" w:rsidRDefault="00390A61" w:rsidP="00390A61">
      <w:pPr>
        <w:ind w:right="120"/>
        <w:rPr>
          <w:color w:val="0000FF"/>
          <w:szCs w:val="22"/>
          <w:u w:val="single"/>
        </w:rPr>
      </w:pPr>
    </w:p>
    <w:p w14:paraId="6D7E6093" w14:textId="7A9511AA" w:rsidR="00390A61" w:rsidRPr="008858C6" w:rsidRDefault="00390A61" w:rsidP="002552AD">
      <w:pPr>
        <w:pStyle w:val="ListParagraph"/>
        <w:numPr>
          <w:ilvl w:val="0"/>
          <w:numId w:val="32"/>
        </w:numPr>
        <w:ind w:left="0" w:right="-43" w:hanging="567"/>
        <w:contextualSpacing w:val="0"/>
      </w:pPr>
      <w:r w:rsidRPr="008858C6">
        <w:t xml:space="preserve">To maximise community use </w:t>
      </w:r>
      <w:r w:rsidR="00797FAD">
        <w:t>of education facilities</w:t>
      </w:r>
      <w:r w:rsidR="007710F1">
        <w:t>, a</w:t>
      </w:r>
      <w:r w:rsidRPr="008858C6">
        <w:t xml:space="preserve"> more coherent</w:t>
      </w:r>
      <w:r w:rsidR="007710F1">
        <w:t>,</w:t>
      </w:r>
      <w:r w:rsidRPr="008858C6">
        <w:t xml:space="preserve"> structured relationship with schools is recommended. The ability to access good facilities within the local community is vital to any sports organisation, yet many clubs struggle to find good quality places to play and train.</w:t>
      </w:r>
    </w:p>
    <w:p w14:paraId="0F00F70F" w14:textId="77777777" w:rsidR="00390A61" w:rsidRPr="00390A61" w:rsidRDefault="00390A61" w:rsidP="00390A61">
      <w:pPr>
        <w:ind w:right="120"/>
        <w:rPr>
          <w:highlight w:val="yellow"/>
        </w:rPr>
      </w:pPr>
    </w:p>
    <w:p w14:paraId="02B20AE0" w14:textId="1F745259" w:rsidR="00390A61" w:rsidRPr="00C05659" w:rsidRDefault="00390A61" w:rsidP="002552AD">
      <w:pPr>
        <w:pStyle w:val="ListParagraph"/>
        <w:numPr>
          <w:ilvl w:val="0"/>
          <w:numId w:val="32"/>
        </w:numPr>
        <w:ind w:left="0" w:right="-43" w:hanging="567"/>
        <w:contextualSpacing w:val="0"/>
      </w:pPr>
      <w:r w:rsidRPr="00C05659">
        <w:t xml:space="preserve">A large number of sporting facilities are located on education sites and making these available to sports clubs can offer significant benefits to both the schools and local clubs, as well helping to reduce identified shortfalls. It is, however, common for school provision not to be fully maximised for community use, even on established community use sites. </w:t>
      </w:r>
    </w:p>
    <w:p w14:paraId="4C87DB00" w14:textId="77777777" w:rsidR="00C05659" w:rsidRPr="00C05659" w:rsidRDefault="00C05659" w:rsidP="00390A61"/>
    <w:p w14:paraId="0357D94B" w14:textId="1776304B" w:rsidR="00390A61" w:rsidRPr="00C05659" w:rsidRDefault="00390A61" w:rsidP="002552AD">
      <w:pPr>
        <w:pStyle w:val="ListParagraph"/>
        <w:numPr>
          <w:ilvl w:val="0"/>
          <w:numId w:val="32"/>
        </w:numPr>
        <w:ind w:left="0" w:right="-43" w:hanging="567"/>
        <w:contextualSpacing w:val="0"/>
      </w:pPr>
      <w:bookmarkStart w:id="144" w:name="_Hlk99033499"/>
      <w:r w:rsidRPr="00C05659">
        <w:t xml:space="preserve">Although there are a growing number of academies over which the Council </w:t>
      </w:r>
      <w:r w:rsidR="00D53823">
        <w:t>has</w:t>
      </w:r>
      <w:r w:rsidRPr="00C05659">
        <w:t xml:space="preserve"> no control, it is still important to understand the significance of such sites and attempt to work with the schools where there are opportunities for community use. In addition, relevant NGBs have a role to play in supporting the Council to deliver upon this recommendation and communicating with schools where necessary to address shortfalls in provision. </w:t>
      </w:r>
    </w:p>
    <w:bookmarkEnd w:id="144"/>
    <w:p w14:paraId="5C37C247" w14:textId="77777777" w:rsidR="00390A61" w:rsidRPr="00C05659" w:rsidRDefault="00390A61" w:rsidP="00390A61"/>
    <w:p w14:paraId="6224F8D2" w14:textId="098773D6" w:rsidR="00390A61" w:rsidRPr="00C05659" w:rsidRDefault="00390A61" w:rsidP="002552AD">
      <w:pPr>
        <w:pStyle w:val="ListParagraph"/>
        <w:numPr>
          <w:ilvl w:val="0"/>
          <w:numId w:val="32"/>
        </w:numPr>
        <w:ind w:left="0" w:right="-43" w:hanging="567"/>
        <w:contextualSpacing w:val="0"/>
      </w:pPr>
      <w:bookmarkStart w:id="145" w:name="_Hlk522694832"/>
      <w:bookmarkStart w:id="146" w:name="_Hlk99033502"/>
      <w:r w:rsidRPr="00C05659">
        <w:t>Where new schools are provided in major new residential developments, they should be designed to facilitate community access, with opportunities for meeting the community’s outdoor sports needs explored at the outset to maximise the potential for facility provision to be made within the developments, if appropriate. An example of this is ensuring the provision of youth 11v11 and/or youth 9v9 grass football pitches, given current shortfalls and their suitability for the playing format of students, or multi-use provision such as</w:t>
      </w:r>
      <w:r w:rsidR="00C05659" w:rsidRPr="00C05659">
        <w:t xml:space="preserve"> floodlit</w:t>
      </w:r>
      <w:r w:rsidRPr="00C05659">
        <w:t xml:space="preserve"> court</w:t>
      </w:r>
      <w:r w:rsidR="00C05659" w:rsidRPr="00C05659">
        <w:t>s</w:t>
      </w:r>
      <w:r w:rsidRPr="00C05659">
        <w:t xml:space="preserve"> that can accommodate both tennis and netball activity. </w:t>
      </w:r>
      <w:bookmarkEnd w:id="145"/>
    </w:p>
    <w:bookmarkEnd w:id="146"/>
    <w:p w14:paraId="3F6A7571" w14:textId="77777777" w:rsidR="00390A61" w:rsidRPr="00C05659" w:rsidRDefault="00390A61" w:rsidP="00390A61"/>
    <w:p w14:paraId="72285221" w14:textId="77777777" w:rsidR="00390A61" w:rsidRPr="00C05659" w:rsidRDefault="00390A61" w:rsidP="002552AD">
      <w:pPr>
        <w:pStyle w:val="ListParagraph"/>
        <w:numPr>
          <w:ilvl w:val="0"/>
          <w:numId w:val="32"/>
        </w:numPr>
        <w:ind w:left="0" w:right="-43" w:hanging="567"/>
        <w:contextualSpacing w:val="0"/>
        <w:rPr>
          <w:color w:val="0000FF"/>
          <w:u w:val="single"/>
        </w:rPr>
      </w:pPr>
      <w:r w:rsidRPr="00C05659">
        <w:t xml:space="preserve">As detailed earlier, NGBs, the Active Partnership and Sport England can often help to negotiate and engage with schools where the local authority may have limited direct influence. This is particularly the case at sites that have received funding from the relevant bodies or are going to receive funding in the future as community access can be a condition of the funding agreement. </w:t>
      </w:r>
    </w:p>
    <w:p w14:paraId="0FE3B347" w14:textId="77777777" w:rsidR="00390A61" w:rsidRPr="00390A61" w:rsidRDefault="00390A61" w:rsidP="00390A61">
      <w:pPr>
        <w:rPr>
          <w:highlight w:val="yellow"/>
        </w:rPr>
      </w:pPr>
      <w:r w:rsidRPr="00390A61">
        <w:rPr>
          <w:highlight w:val="yellow"/>
        </w:rPr>
        <w:br w:type="page"/>
      </w:r>
    </w:p>
    <w:p w14:paraId="0C67435C" w14:textId="61D9DC33" w:rsidR="00390A61" w:rsidRPr="00390A61" w:rsidRDefault="00390A61" w:rsidP="00390A61">
      <w:pPr>
        <w:ind w:right="120"/>
        <w:rPr>
          <w:highlight w:val="yellow"/>
        </w:rPr>
      </w:pPr>
      <w:r w:rsidRPr="00390A61">
        <w:rPr>
          <w:noProof/>
          <w:highlight w:val="yellow"/>
          <w:lang w:eastAsia="en-GB"/>
        </w:rPr>
        <w:lastRenderedPageBreak/>
        <mc:AlternateContent>
          <mc:Choice Requires="wps">
            <w:drawing>
              <wp:anchor distT="0" distB="0" distL="114300" distR="114300" simplePos="0" relativeHeight="251662336" behindDoc="0" locked="0" layoutInCell="1" allowOverlap="1" wp14:anchorId="495F934B" wp14:editId="0AA79779">
                <wp:simplePos x="0" y="0"/>
                <wp:positionH relativeFrom="margin">
                  <wp:align>right</wp:align>
                </wp:positionH>
                <wp:positionV relativeFrom="paragraph">
                  <wp:posOffset>12700</wp:posOffset>
                </wp:positionV>
                <wp:extent cx="5695950" cy="698500"/>
                <wp:effectExtent l="0" t="0" r="19050" b="25400"/>
                <wp:wrapNone/>
                <wp:docPr id="1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698500"/>
                        </a:xfrm>
                        <a:prstGeom prst="rect">
                          <a:avLst/>
                        </a:prstGeom>
                        <a:solidFill>
                          <a:srgbClr val="DBE5F1"/>
                        </a:solidFill>
                        <a:ln w="25400">
                          <a:solidFill>
                            <a:srgbClr val="1F497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CEA770" w14:textId="77777777" w:rsidR="00390A61" w:rsidRDefault="00390A61" w:rsidP="00390A61">
                            <w:pPr>
                              <w:keepNext/>
                              <w:spacing w:before="60" w:line="300" w:lineRule="auto"/>
                              <w:rPr>
                                <w:b/>
                                <w:bCs/>
                                <w:szCs w:val="22"/>
                              </w:rPr>
                            </w:pPr>
                            <w:r>
                              <w:rPr>
                                <w:b/>
                                <w:bCs/>
                                <w:szCs w:val="22"/>
                              </w:rPr>
                              <w:t>AIM 2</w:t>
                            </w:r>
                          </w:p>
                          <w:p w14:paraId="37FA6B93" w14:textId="63E65CB8" w:rsidR="00390A61" w:rsidRDefault="00390A61" w:rsidP="00390A61">
                            <w:pPr>
                              <w:jc w:val="left"/>
                            </w:pPr>
                            <w:r w:rsidRPr="00B8027E">
                              <w:t xml:space="preserve">To </w:t>
                            </w:r>
                            <w:r w:rsidRPr="00E53180">
                              <w:rPr>
                                <w:b/>
                              </w:rPr>
                              <w:t>enhance</w:t>
                            </w:r>
                            <w:r w:rsidRPr="00B8027E">
                              <w:t xml:space="preserve"> </w:t>
                            </w:r>
                            <w:r>
                              <w:t>outdoor sport</w:t>
                            </w:r>
                            <w:r w:rsidR="00E66066">
                              <w:t>s</w:t>
                            </w:r>
                            <w:r>
                              <w:t xml:space="preserve"> facilities</w:t>
                            </w:r>
                            <w:r w:rsidRPr="00B8027E">
                              <w:t xml:space="preserve"> and ancillary facilities through improving quality and management of sites</w:t>
                            </w:r>
                            <w:r>
                              <w:t>.</w:t>
                            </w:r>
                          </w:p>
                          <w:p w14:paraId="1CFDB1DC" w14:textId="77777777" w:rsidR="00390A61" w:rsidRDefault="00390A61" w:rsidP="00390A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F934B" id="Text Box 68" o:spid="_x0000_s1032" type="#_x0000_t202" style="position:absolute;left:0;text-align:left;margin-left:397.3pt;margin-top:1pt;width:448.5pt;height:5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" fillcolor="#dbe5f1" strokecolor="#1f497d" strokeweight="2pt">
                <v:shadow color="#868686"/>
                <v:textbox>
                  <w:txbxContent>
                    <w:p w14:paraId="69CEA770" w14:textId="77777777" w:rsidR="00390A61" w:rsidRDefault="00390A61" w:rsidP="00390A61">
                      <w:pPr>
                        <w:keepNext/>
                        <w:spacing w:before="60" w:line="300" w:lineRule="auto"/>
                        <w:rPr>
                          <w:b/>
                          <w:bCs/>
                          <w:szCs w:val="22"/>
                        </w:rPr>
                      </w:pPr>
                      <w:r>
                        <w:rPr>
                          <w:b/>
                          <w:bCs/>
                          <w:szCs w:val="22"/>
                        </w:rPr>
                        <w:t>AIM 2</w:t>
                      </w:r>
                    </w:p>
                    <w:p w14:paraId="37FA6B93" w14:textId="63E65CB8" w:rsidR="00390A61" w:rsidRDefault="00390A61" w:rsidP="00390A61">
                      <w:pPr>
                        <w:jc w:val="left"/>
                      </w:pPr>
                      <w:r w:rsidRPr="00B8027E">
                        <w:t xml:space="preserve">To </w:t>
                      </w:r>
                      <w:r w:rsidRPr="00E53180">
                        <w:rPr>
                          <w:b/>
                        </w:rPr>
                        <w:t>enhance</w:t>
                      </w:r>
                      <w:r w:rsidRPr="00B8027E">
                        <w:t xml:space="preserve"> </w:t>
                      </w:r>
                      <w:r>
                        <w:t>outdoor sport</w:t>
                      </w:r>
                      <w:r w:rsidR="00E66066">
                        <w:t>s</w:t>
                      </w:r>
                      <w:r>
                        <w:t xml:space="preserve"> facilities</w:t>
                      </w:r>
                      <w:r w:rsidRPr="00B8027E">
                        <w:t xml:space="preserve"> and ancillary facilities through improving quality and management of sites</w:t>
                      </w:r>
                      <w:r>
                        <w:t>.</w:t>
                      </w:r>
                    </w:p>
                    <w:p w14:paraId="1CFDB1DC" w14:textId="77777777" w:rsidR="00390A61" w:rsidRDefault="00390A61" w:rsidP="00390A61"/>
                  </w:txbxContent>
                </v:textbox>
                <w10:wrap anchorx="margin"/>
              </v:shape>
            </w:pict>
          </mc:Fallback>
        </mc:AlternateContent>
      </w:r>
    </w:p>
    <w:p w14:paraId="708FE86D" w14:textId="77777777" w:rsidR="00390A61" w:rsidRPr="00390A61" w:rsidRDefault="00390A61" w:rsidP="00390A61">
      <w:pPr>
        <w:ind w:right="120"/>
        <w:rPr>
          <w:highlight w:val="yellow"/>
        </w:rPr>
      </w:pPr>
    </w:p>
    <w:p w14:paraId="5BD48CCA" w14:textId="77777777" w:rsidR="00390A61" w:rsidRPr="00390A61" w:rsidRDefault="00390A61" w:rsidP="00390A61">
      <w:pPr>
        <w:ind w:right="120"/>
        <w:rPr>
          <w:highlight w:val="yellow"/>
        </w:rPr>
      </w:pPr>
    </w:p>
    <w:p w14:paraId="042A1081" w14:textId="162E742C" w:rsidR="00390A61" w:rsidRPr="00390A61" w:rsidRDefault="00390A61" w:rsidP="00390A61">
      <w:pPr>
        <w:ind w:right="120"/>
        <w:rPr>
          <w:b/>
          <w:highlight w:val="yellow"/>
        </w:rPr>
      </w:pPr>
    </w:p>
    <w:bookmarkStart w:id="147" w:name="_Toc389228067"/>
    <w:bookmarkStart w:id="148" w:name="_Toc395524628"/>
    <w:bookmarkStart w:id="149" w:name="_Toc399338938"/>
    <w:bookmarkStart w:id="150" w:name="_Toc399339212"/>
    <w:bookmarkStart w:id="151" w:name="_Toc399339264"/>
    <w:bookmarkStart w:id="152" w:name="_Toc399339290"/>
    <w:bookmarkStart w:id="153" w:name="_Toc399339316"/>
    <w:bookmarkStart w:id="154" w:name="_Toc399339342"/>
    <w:bookmarkStart w:id="155" w:name="_Toc399339368"/>
    <w:bookmarkStart w:id="156" w:name="_Toc399339395"/>
    <w:bookmarkStart w:id="157" w:name="_Toc400028906"/>
    <w:bookmarkStart w:id="158" w:name="_Toc421195297"/>
    <w:bookmarkStart w:id="159" w:name="_Toc421195333"/>
    <w:bookmarkStart w:id="160" w:name="_Toc431552708"/>
    <w:bookmarkStart w:id="161" w:name="_Toc431552774"/>
    <w:bookmarkStart w:id="162" w:name="_Toc431552809"/>
    <w:bookmarkStart w:id="163" w:name="_Toc431552889"/>
    <w:bookmarkStart w:id="164" w:name="_Toc431552925"/>
    <w:bookmarkStart w:id="165" w:name="_Toc433214040"/>
    <w:bookmarkStart w:id="166" w:name="_Toc433214073"/>
    <w:p w14:paraId="5CC7E6A6" w14:textId="0F2B6B1E" w:rsidR="00390A61" w:rsidRPr="00390A61" w:rsidRDefault="00CA6392" w:rsidP="00390A61">
      <w:pPr>
        <w:tabs>
          <w:tab w:val="left" w:pos="2460"/>
        </w:tabs>
        <w:ind w:right="120"/>
        <w:rPr>
          <w:color w:val="000000" w:themeColor="text1"/>
          <w:highlight w:val="yellow"/>
        </w:rPr>
      </w:pPr>
      <w:r w:rsidRPr="00390A61">
        <w:rPr>
          <w:noProof/>
          <w:highlight w:val="yellow"/>
          <w:lang w:eastAsia="en-GB"/>
        </w:rPr>
        <mc:AlternateContent>
          <mc:Choice Requires="wps">
            <w:drawing>
              <wp:anchor distT="0" distB="0" distL="114300" distR="114300" simplePos="0" relativeHeight="251664384" behindDoc="0" locked="0" layoutInCell="1" allowOverlap="1" wp14:anchorId="5D7E72AA" wp14:editId="59E8D86E">
                <wp:simplePos x="0" y="0"/>
                <wp:positionH relativeFrom="margin">
                  <wp:posOffset>19050</wp:posOffset>
                </wp:positionH>
                <wp:positionV relativeFrom="paragraph">
                  <wp:posOffset>61595</wp:posOffset>
                </wp:positionV>
                <wp:extent cx="5705475" cy="1776095"/>
                <wp:effectExtent l="0" t="0" r="28575" b="14605"/>
                <wp:wrapNone/>
                <wp:docPr id="1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5475" cy="1776095"/>
                        </a:xfrm>
                        <a:prstGeom prst="rect">
                          <a:avLst/>
                        </a:prstGeom>
                        <a:solidFill>
                          <a:srgbClr val="DBE5F1"/>
                        </a:solidFill>
                        <a:ln w="25400">
                          <a:solidFill>
                            <a:srgbClr val="1F497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70D88B" w14:textId="77777777" w:rsidR="00390A61" w:rsidRPr="00B723B6" w:rsidRDefault="00390A61" w:rsidP="00390A61">
                            <w:pPr>
                              <w:shd w:val="clear" w:color="auto" w:fill="DBE5F1"/>
                              <w:rPr>
                                <w:b/>
                              </w:rPr>
                            </w:pPr>
                            <w:r>
                              <w:rPr>
                                <w:b/>
                              </w:rPr>
                              <w:t>Recommendations:</w:t>
                            </w:r>
                          </w:p>
                          <w:p w14:paraId="073045E2" w14:textId="77777777" w:rsidR="00390A61" w:rsidRPr="000144A9" w:rsidRDefault="00390A61" w:rsidP="00390A61">
                            <w:pPr>
                              <w:pStyle w:val="ListParagraph"/>
                              <w:ind w:left="0"/>
                            </w:pPr>
                          </w:p>
                          <w:p w14:paraId="61F5AC77" w14:textId="77777777" w:rsidR="00390A61" w:rsidRDefault="00390A61" w:rsidP="00066A6E">
                            <w:pPr>
                              <w:numPr>
                                <w:ilvl w:val="0"/>
                                <w:numId w:val="13"/>
                              </w:numPr>
                              <w:shd w:val="clear" w:color="auto" w:fill="DBE5F1"/>
                              <w:ind w:left="426" w:hanging="426"/>
                              <w:jc w:val="left"/>
                            </w:pPr>
                            <w:r>
                              <w:t>Maintain quality and seek improvements where necessary</w:t>
                            </w:r>
                          </w:p>
                          <w:p w14:paraId="28E6485E" w14:textId="77777777" w:rsidR="00390A61" w:rsidRDefault="00390A61" w:rsidP="00390A61">
                            <w:pPr>
                              <w:shd w:val="clear" w:color="auto" w:fill="DBE5F1"/>
                              <w:ind w:left="426" w:hanging="426"/>
                              <w:jc w:val="left"/>
                            </w:pPr>
                          </w:p>
                          <w:p w14:paraId="257310A5" w14:textId="77777777" w:rsidR="00390A61" w:rsidRDefault="00390A61" w:rsidP="00066A6E">
                            <w:pPr>
                              <w:numPr>
                                <w:ilvl w:val="0"/>
                                <w:numId w:val="13"/>
                              </w:numPr>
                              <w:shd w:val="clear" w:color="auto" w:fill="DBE5F1"/>
                              <w:ind w:left="426" w:hanging="426"/>
                              <w:jc w:val="left"/>
                            </w:pPr>
                            <w:r>
                              <w:t>Adopt</w:t>
                            </w:r>
                            <w:r w:rsidRPr="001C6852">
                              <w:t xml:space="preserve"> a tiered approach </w:t>
                            </w:r>
                            <w:r>
                              <w:t xml:space="preserve">(hierarchy of provision) </w:t>
                            </w:r>
                            <w:r w:rsidRPr="001C6852">
                              <w:t xml:space="preserve">to the management and improvement of </w:t>
                            </w:r>
                            <w:r>
                              <w:t>sites.</w:t>
                            </w:r>
                          </w:p>
                          <w:p w14:paraId="4A526341" w14:textId="77777777" w:rsidR="00390A61" w:rsidRDefault="00390A61" w:rsidP="00390A61">
                            <w:pPr>
                              <w:shd w:val="clear" w:color="auto" w:fill="DBE5F1"/>
                              <w:ind w:left="426"/>
                              <w:jc w:val="left"/>
                            </w:pPr>
                          </w:p>
                          <w:p w14:paraId="55B6A23B" w14:textId="77777777" w:rsidR="00390A61" w:rsidRDefault="00390A61" w:rsidP="00066A6E">
                            <w:pPr>
                              <w:numPr>
                                <w:ilvl w:val="0"/>
                                <w:numId w:val="13"/>
                              </w:numPr>
                              <w:shd w:val="clear" w:color="auto" w:fill="DBE5F1"/>
                              <w:ind w:left="426" w:hanging="426"/>
                              <w:jc w:val="left"/>
                            </w:pPr>
                            <w:r w:rsidRPr="0050468B">
                              <w:t>Work in partnership with stakeholders to secure funding</w:t>
                            </w:r>
                          </w:p>
                          <w:p w14:paraId="5A7AA7AB" w14:textId="77777777" w:rsidR="00390A61" w:rsidRDefault="00390A61" w:rsidP="00390A61">
                            <w:pPr>
                              <w:shd w:val="clear" w:color="auto" w:fill="DBE5F1"/>
                              <w:ind w:left="426"/>
                              <w:jc w:val="left"/>
                            </w:pPr>
                          </w:p>
                          <w:p w14:paraId="2E7F3D17" w14:textId="77777777" w:rsidR="00390A61" w:rsidRDefault="00390A61" w:rsidP="00066A6E">
                            <w:pPr>
                              <w:numPr>
                                <w:ilvl w:val="0"/>
                                <w:numId w:val="13"/>
                              </w:numPr>
                              <w:shd w:val="clear" w:color="auto" w:fill="DBE5F1"/>
                              <w:ind w:left="426" w:hanging="426"/>
                              <w:jc w:val="left"/>
                            </w:pPr>
                            <w:r>
                              <w:t>Secure</w:t>
                            </w:r>
                            <w:r w:rsidRPr="009C2CAE">
                              <w:t xml:space="preserve"> developer contributions</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E72AA" id="Rectangle 69" o:spid="_x0000_s1033" style="position:absolute;left:0;text-align:left;margin-left:1.5pt;margin-top:4.85pt;width:449.25pt;height:139.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" fillcolor="#dbe5f1" strokecolor="#1f497d" strokeweight="2pt">
                <v:stroke dashstyle="dash"/>
                <v:shadow color="#868686"/>
                <v:textbox>
                  <w:txbxContent>
                    <w:p w14:paraId="5F70D88B" w14:textId="77777777" w:rsidR="00390A61" w:rsidRPr="00B723B6" w:rsidRDefault="00390A61" w:rsidP="00390A61">
                      <w:pPr>
                        <w:shd w:val="clear" w:color="auto" w:fill="DBE5F1"/>
                        <w:rPr>
                          <w:b/>
                        </w:rPr>
                      </w:pPr>
                      <w:r>
                        <w:rPr>
                          <w:b/>
                        </w:rPr>
                        <w:t>Recommendations:</w:t>
                      </w:r>
                    </w:p>
                    <w:p w14:paraId="073045E2" w14:textId="77777777" w:rsidR="00390A61" w:rsidRPr="000144A9" w:rsidRDefault="00390A61" w:rsidP="00390A61">
                      <w:pPr>
                        <w:pStyle w:val="ListParagraph"/>
                        <w:ind w:left="0"/>
                      </w:pPr>
                    </w:p>
                    <w:p w14:paraId="61F5AC77" w14:textId="77777777" w:rsidR="00390A61" w:rsidRDefault="00390A61" w:rsidP="00066A6E">
                      <w:pPr>
                        <w:numPr>
                          <w:ilvl w:val="0"/>
                          <w:numId w:val="13"/>
                        </w:numPr>
                        <w:shd w:val="clear" w:color="auto" w:fill="DBE5F1"/>
                        <w:ind w:left="426" w:hanging="426"/>
                        <w:jc w:val="left"/>
                      </w:pPr>
                      <w:r>
                        <w:t>Maintain quality and seek improvements where necessary</w:t>
                      </w:r>
                    </w:p>
                    <w:p w14:paraId="28E6485E" w14:textId="77777777" w:rsidR="00390A61" w:rsidRDefault="00390A61" w:rsidP="00390A61">
                      <w:pPr>
                        <w:shd w:val="clear" w:color="auto" w:fill="DBE5F1"/>
                        <w:ind w:left="426" w:hanging="426"/>
                        <w:jc w:val="left"/>
                      </w:pPr>
                    </w:p>
                    <w:p w14:paraId="257310A5" w14:textId="77777777" w:rsidR="00390A61" w:rsidRDefault="00390A61" w:rsidP="00066A6E">
                      <w:pPr>
                        <w:numPr>
                          <w:ilvl w:val="0"/>
                          <w:numId w:val="13"/>
                        </w:numPr>
                        <w:shd w:val="clear" w:color="auto" w:fill="DBE5F1"/>
                        <w:ind w:left="426" w:hanging="426"/>
                        <w:jc w:val="left"/>
                      </w:pPr>
                      <w:r>
                        <w:t>Adopt</w:t>
                      </w:r>
                      <w:r w:rsidRPr="001C6852">
                        <w:t xml:space="preserve"> a tiered approach </w:t>
                      </w:r>
                      <w:r>
                        <w:t xml:space="preserve">(hierarchy of provision) </w:t>
                      </w:r>
                      <w:r w:rsidRPr="001C6852">
                        <w:t xml:space="preserve">to the management and improvement of </w:t>
                      </w:r>
                      <w:r>
                        <w:t>sites.</w:t>
                      </w:r>
                    </w:p>
                    <w:p w14:paraId="4A526341" w14:textId="77777777" w:rsidR="00390A61" w:rsidRDefault="00390A61" w:rsidP="00390A61">
                      <w:pPr>
                        <w:shd w:val="clear" w:color="auto" w:fill="DBE5F1"/>
                        <w:ind w:left="426"/>
                        <w:jc w:val="left"/>
                      </w:pPr>
                    </w:p>
                    <w:p w14:paraId="55B6A23B" w14:textId="77777777" w:rsidR="00390A61" w:rsidRDefault="00390A61" w:rsidP="00066A6E">
                      <w:pPr>
                        <w:numPr>
                          <w:ilvl w:val="0"/>
                          <w:numId w:val="13"/>
                        </w:numPr>
                        <w:shd w:val="clear" w:color="auto" w:fill="DBE5F1"/>
                        <w:ind w:left="426" w:hanging="426"/>
                        <w:jc w:val="left"/>
                      </w:pPr>
                      <w:r w:rsidRPr="0050468B">
                        <w:t>Work in partnership with stakeholders to secure funding</w:t>
                      </w:r>
                    </w:p>
                    <w:p w14:paraId="5A7AA7AB" w14:textId="77777777" w:rsidR="00390A61" w:rsidRDefault="00390A61" w:rsidP="00390A61">
                      <w:pPr>
                        <w:shd w:val="clear" w:color="auto" w:fill="DBE5F1"/>
                        <w:ind w:left="426"/>
                        <w:jc w:val="left"/>
                      </w:pPr>
                    </w:p>
                    <w:p w14:paraId="2E7F3D17" w14:textId="77777777" w:rsidR="00390A61" w:rsidRDefault="00390A61" w:rsidP="00066A6E">
                      <w:pPr>
                        <w:numPr>
                          <w:ilvl w:val="0"/>
                          <w:numId w:val="13"/>
                        </w:numPr>
                        <w:shd w:val="clear" w:color="auto" w:fill="DBE5F1"/>
                        <w:ind w:left="426" w:hanging="426"/>
                        <w:jc w:val="left"/>
                      </w:pPr>
                      <w:r>
                        <w:t>Secure</w:t>
                      </w:r>
                      <w:r w:rsidRPr="009C2CAE">
                        <w:t xml:space="preserve"> developer contributions</w:t>
                      </w:r>
                      <w:r>
                        <w:t xml:space="preserve"> </w:t>
                      </w:r>
                    </w:p>
                  </w:txbxContent>
                </v:textbox>
                <w10:wrap anchorx="margin"/>
              </v:rect>
            </w:pict>
          </mc:Fallback>
        </mc:AlternateConten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7BE85A93" w14:textId="77E19303" w:rsidR="00390A61" w:rsidRPr="00390A61" w:rsidRDefault="00390A61" w:rsidP="00390A61">
      <w:pPr>
        <w:tabs>
          <w:tab w:val="left" w:pos="2460"/>
        </w:tabs>
        <w:ind w:right="120"/>
        <w:rPr>
          <w:color w:val="000000" w:themeColor="text1"/>
          <w:highlight w:val="yellow"/>
        </w:rPr>
      </w:pPr>
    </w:p>
    <w:p w14:paraId="1BE7A54D" w14:textId="77777777" w:rsidR="00390A61" w:rsidRPr="00390A61" w:rsidRDefault="00390A61" w:rsidP="00390A61">
      <w:pPr>
        <w:tabs>
          <w:tab w:val="left" w:pos="2460"/>
        </w:tabs>
        <w:ind w:right="120"/>
        <w:rPr>
          <w:color w:val="000000" w:themeColor="text1"/>
          <w:highlight w:val="yellow"/>
        </w:rPr>
      </w:pPr>
    </w:p>
    <w:p w14:paraId="20BD4408" w14:textId="77777777" w:rsidR="00390A61" w:rsidRPr="00390A61" w:rsidRDefault="00390A61" w:rsidP="00390A61">
      <w:pPr>
        <w:tabs>
          <w:tab w:val="left" w:pos="2460"/>
        </w:tabs>
        <w:ind w:right="120"/>
        <w:rPr>
          <w:color w:val="000000" w:themeColor="text1"/>
          <w:highlight w:val="yellow"/>
        </w:rPr>
      </w:pPr>
    </w:p>
    <w:p w14:paraId="17E79E35" w14:textId="77777777" w:rsidR="00390A61" w:rsidRPr="00390A61" w:rsidRDefault="00390A61" w:rsidP="00390A61">
      <w:pPr>
        <w:tabs>
          <w:tab w:val="left" w:pos="2460"/>
        </w:tabs>
        <w:ind w:right="120"/>
        <w:rPr>
          <w:color w:val="000000" w:themeColor="text1"/>
          <w:highlight w:val="yellow"/>
        </w:rPr>
      </w:pPr>
    </w:p>
    <w:p w14:paraId="2BAD0CAE" w14:textId="77777777" w:rsidR="00390A61" w:rsidRPr="00390A61" w:rsidRDefault="00390A61" w:rsidP="00390A61">
      <w:pPr>
        <w:tabs>
          <w:tab w:val="left" w:pos="2460"/>
        </w:tabs>
        <w:ind w:right="120"/>
        <w:rPr>
          <w:b/>
          <w:i/>
          <w:color w:val="000000" w:themeColor="text1"/>
          <w:highlight w:val="yellow"/>
        </w:rPr>
      </w:pPr>
    </w:p>
    <w:p w14:paraId="28CC363F" w14:textId="77777777" w:rsidR="00390A61" w:rsidRPr="00390A61" w:rsidRDefault="00390A61" w:rsidP="00390A61">
      <w:pPr>
        <w:tabs>
          <w:tab w:val="left" w:pos="2460"/>
        </w:tabs>
        <w:ind w:right="120"/>
        <w:rPr>
          <w:b/>
          <w:i/>
          <w:color w:val="000000" w:themeColor="text1"/>
          <w:highlight w:val="yellow"/>
        </w:rPr>
      </w:pPr>
    </w:p>
    <w:p w14:paraId="3D49C9DB" w14:textId="77777777" w:rsidR="00390A61" w:rsidRPr="00390A61" w:rsidRDefault="00390A61" w:rsidP="00390A61">
      <w:pPr>
        <w:tabs>
          <w:tab w:val="left" w:pos="2460"/>
        </w:tabs>
        <w:ind w:right="120"/>
        <w:rPr>
          <w:b/>
          <w:i/>
          <w:color w:val="000000" w:themeColor="text1"/>
          <w:highlight w:val="yellow"/>
        </w:rPr>
      </w:pPr>
    </w:p>
    <w:p w14:paraId="52D1AE86" w14:textId="77777777" w:rsidR="00390A61" w:rsidRPr="00390A61" w:rsidRDefault="00390A61" w:rsidP="00390A61">
      <w:pPr>
        <w:tabs>
          <w:tab w:val="left" w:pos="2460"/>
        </w:tabs>
        <w:ind w:right="120"/>
        <w:rPr>
          <w:b/>
          <w:i/>
          <w:color w:val="000000" w:themeColor="text1"/>
          <w:highlight w:val="yellow"/>
        </w:rPr>
      </w:pPr>
    </w:p>
    <w:p w14:paraId="51212DF5" w14:textId="77777777" w:rsidR="00390A61" w:rsidRPr="00390A61" w:rsidRDefault="00390A61" w:rsidP="00390A61">
      <w:pPr>
        <w:tabs>
          <w:tab w:val="left" w:pos="2460"/>
        </w:tabs>
        <w:ind w:right="120"/>
        <w:rPr>
          <w:b/>
          <w:i/>
          <w:color w:val="000000" w:themeColor="text1"/>
          <w:highlight w:val="yellow"/>
        </w:rPr>
      </w:pPr>
    </w:p>
    <w:p w14:paraId="00ED03B3" w14:textId="77777777" w:rsidR="00390A61" w:rsidRPr="00390A61" w:rsidRDefault="00390A61" w:rsidP="00390A61">
      <w:pPr>
        <w:tabs>
          <w:tab w:val="left" w:pos="2460"/>
        </w:tabs>
        <w:ind w:right="120"/>
        <w:rPr>
          <w:b/>
          <w:i/>
          <w:color w:val="000000" w:themeColor="text1"/>
          <w:highlight w:val="yellow"/>
        </w:rPr>
      </w:pPr>
    </w:p>
    <w:p w14:paraId="1FB38887" w14:textId="77777777" w:rsidR="00390A61" w:rsidRPr="00390A61" w:rsidRDefault="00390A61" w:rsidP="00390A61">
      <w:pPr>
        <w:spacing w:after="40"/>
        <w:rPr>
          <w:b/>
          <w:i/>
          <w:highlight w:val="yellow"/>
        </w:rPr>
      </w:pPr>
    </w:p>
    <w:p w14:paraId="458953BF" w14:textId="77777777" w:rsidR="00390A61" w:rsidRPr="00C05659" w:rsidRDefault="00390A61" w:rsidP="00390A61">
      <w:pPr>
        <w:spacing w:after="40"/>
        <w:rPr>
          <w:b/>
          <w:i/>
        </w:rPr>
      </w:pPr>
      <w:r w:rsidRPr="00C05659">
        <w:rPr>
          <w:b/>
          <w:i/>
        </w:rPr>
        <w:t xml:space="preserve">Recommendation (d) – Improve quality </w:t>
      </w:r>
    </w:p>
    <w:p w14:paraId="405EAE46" w14:textId="77777777" w:rsidR="00390A61" w:rsidRPr="00C05659" w:rsidRDefault="00390A61" w:rsidP="00390A61"/>
    <w:p w14:paraId="2530AB7B" w14:textId="77777777" w:rsidR="00E66066" w:rsidRDefault="00E66066" w:rsidP="002552AD">
      <w:pPr>
        <w:pStyle w:val="ListParagraph"/>
        <w:numPr>
          <w:ilvl w:val="0"/>
          <w:numId w:val="32"/>
        </w:numPr>
        <w:ind w:left="0" w:right="-43" w:hanging="567"/>
        <w:contextualSpacing w:val="0"/>
      </w:pPr>
      <w:bookmarkStart w:id="167" w:name="_Hlk524354790"/>
      <w:bookmarkStart w:id="168" w:name="_Hlk99033512"/>
      <w:r>
        <w:t xml:space="preserve">There are a number of ways in which it is possible to improve quality, including, for example, addressing overplay and improving maintenance. </w:t>
      </w:r>
      <w:r>
        <w:rPr>
          <w:color w:val="000000" w:themeColor="text1"/>
        </w:rPr>
        <w:t xml:space="preserve">In the first instance, it is advisable to look at improving key sites </w:t>
      </w:r>
      <w:r w:rsidRPr="002552AD">
        <w:t>as</w:t>
      </w:r>
      <w:r>
        <w:rPr>
          <w:color w:val="000000" w:themeColor="text1"/>
        </w:rPr>
        <w:t xml:space="preserve"> a priority (e.g., the largest sites that are the most overplayed or the poorest quality sites to increase </w:t>
      </w:r>
      <w:proofErr w:type="spellStart"/>
      <w:r>
        <w:rPr>
          <w:color w:val="000000" w:themeColor="text1"/>
        </w:rPr>
        <w:t>matchplay</w:t>
      </w:r>
      <w:proofErr w:type="spellEnd"/>
      <w:r>
        <w:rPr>
          <w:color w:val="000000" w:themeColor="text1"/>
        </w:rPr>
        <w:t xml:space="preserve"> provision). </w:t>
      </w:r>
      <w:r>
        <w:t>The Action Plan within this document provides a starting point for this, identifying key sites, poor quality sites and/or sites that are overplayed which are a priority for improvement.</w:t>
      </w:r>
      <w:bookmarkEnd w:id="167"/>
      <w:bookmarkEnd w:id="168"/>
    </w:p>
    <w:p w14:paraId="2E452AD9" w14:textId="77777777" w:rsidR="00390A61" w:rsidRPr="00C05659" w:rsidRDefault="00390A61" w:rsidP="00390A61"/>
    <w:p w14:paraId="2E899FB3" w14:textId="77777777" w:rsidR="00390A61" w:rsidRPr="00C05659" w:rsidRDefault="00390A61" w:rsidP="002552AD">
      <w:pPr>
        <w:pStyle w:val="ListParagraph"/>
        <w:numPr>
          <w:ilvl w:val="0"/>
          <w:numId w:val="32"/>
        </w:numPr>
        <w:ind w:left="0" w:right="-43" w:hanging="567"/>
        <w:contextualSpacing w:val="0"/>
      </w:pPr>
      <w:bookmarkStart w:id="169" w:name="_Hlk99033519"/>
      <w:r w:rsidRPr="00C05659">
        <w:t xml:space="preserve">With such pressures on budgets, any wide-ranging direct investment into quality is unlikely and other options for improvements should be considered. This could be via asset clubs leasing/managing sites as highlighted in Objective 1, with clubs taking on maintenance, whilst other options may include equipment banks and the pooling of resources for maintenance. </w:t>
      </w:r>
    </w:p>
    <w:bookmarkEnd w:id="169"/>
    <w:p w14:paraId="70C059D6" w14:textId="77777777" w:rsidR="00390A61" w:rsidRPr="00390A61" w:rsidRDefault="00390A61" w:rsidP="00390A61">
      <w:pPr>
        <w:rPr>
          <w:highlight w:val="yellow"/>
        </w:rPr>
      </w:pPr>
    </w:p>
    <w:p w14:paraId="1E434F58" w14:textId="77777777" w:rsidR="00390A61" w:rsidRPr="00751E98" w:rsidRDefault="00390A61" w:rsidP="00390A61">
      <w:pPr>
        <w:spacing w:after="40"/>
        <w:rPr>
          <w:b/>
          <w:i/>
        </w:rPr>
      </w:pPr>
      <w:r w:rsidRPr="00751E98">
        <w:rPr>
          <w:b/>
          <w:i/>
        </w:rPr>
        <w:t>Addressing quality issues</w:t>
      </w:r>
    </w:p>
    <w:p w14:paraId="1747AC54" w14:textId="77777777" w:rsidR="00390A61" w:rsidRPr="00751E98" w:rsidRDefault="00390A61" w:rsidP="00390A61"/>
    <w:p w14:paraId="5F8A41B0" w14:textId="3037797C" w:rsidR="0002523E" w:rsidRDefault="0002523E" w:rsidP="002552AD">
      <w:pPr>
        <w:pStyle w:val="ListParagraph"/>
        <w:numPr>
          <w:ilvl w:val="0"/>
          <w:numId w:val="32"/>
        </w:numPr>
        <w:ind w:left="0" w:right="-43" w:hanging="567"/>
        <w:contextualSpacing w:val="0"/>
      </w:pPr>
      <w:r>
        <w:t xml:space="preserve">Quality across Wealden is </w:t>
      </w:r>
      <w:r w:rsidR="002F6AFD">
        <w:t>variable,</w:t>
      </w:r>
      <w:r>
        <w:t xml:space="preserve"> but  most pitches are assessed as poor or standard quality. Where there are facilities that are assessed as standard or poor quality and/or overplayed, maintenance regimes should be reviewed and, where possible, improved to ensure that what is being done is of an appropriate standard to sustain/improve pitch quality. Ensuring continuance of existing maintenance of good quality sites is also essential. </w:t>
      </w:r>
    </w:p>
    <w:p w14:paraId="387A9E75" w14:textId="77777777" w:rsidR="00390A61" w:rsidRPr="00751E98" w:rsidRDefault="00390A61" w:rsidP="00390A61"/>
    <w:p w14:paraId="531DB709" w14:textId="77777777" w:rsidR="00390A61" w:rsidRPr="00751E98" w:rsidRDefault="00390A61" w:rsidP="002552AD">
      <w:pPr>
        <w:pStyle w:val="ListParagraph"/>
        <w:numPr>
          <w:ilvl w:val="0"/>
          <w:numId w:val="32"/>
        </w:numPr>
        <w:ind w:left="0" w:right="-43" w:hanging="567"/>
        <w:contextualSpacing w:val="0"/>
      </w:pPr>
      <w:bookmarkStart w:id="170" w:name="_Hlk99033535"/>
      <w:r w:rsidRPr="00751E98">
        <w:t>Based upon an achievable target, using existing quality scoring to provide a baseline, a standard should be used to identify deficiencies and investment should be focused on those sites which fail to meet the proposed quality standard. For the purposes of quality assessments, the Strategy refers to pitches and ancillary facilities separately as being of ‘good’, ‘standard’ or ‘poor’ quality. However, some good quality sites have poor quality elements and vice versa (e.g., a good quality pitch may be serviced by poor quality changing facilities).</w:t>
      </w:r>
    </w:p>
    <w:p w14:paraId="3603A784" w14:textId="77777777" w:rsidR="00390A61" w:rsidRPr="00390A61" w:rsidRDefault="00390A61" w:rsidP="00390A61">
      <w:pPr>
        <w:rPr>
          <w:highlight w:val="yellow"/>
        </w:rPr>
      </w:pPr>
    </w:p>
    <w:p w14:paraId="453E4539" w14:textId="77777777" w:rsidR="00390A61" w:rsidRPr="00751E98" w:rsidRDefault="00390A61" w:rsidP="002552AD">
      <w:pPr>
        <w:pStyle w:val="ListParagraph"/>
        <w:numPr>
          <w:ilvl w:val="0"/>
          <w:numId w:val="32"/>
        </w:numPr>
        <w:ind w:left="0" w:right="-43" w:hanging="567"/>
        <w:contextualSpacing w:val="0"/>
      </w:pPr>
      <w:r w:rsidRPr="00751E98">
        <w:t xml:space="preserve">It is also important to note the impact the weather has on quality. The worse the weather, the poorer facilities tend to become, especially if no drainage systems are in place or if existing drainage systems are inadequate. This also means that quality can vary, year on year, dependent upon the weather and levels of rainfall. </w:t>
      </w:r>
    </w:p>
    <w:p w14:paraId="00F2867C" w14:textId="77777777" w:rsidR="00390A61" w:rsidRPr="00751E98" w:rsidRDefault="00390A61" w:rsidP="00390A61"/>
    <w:p w14:paraId="78FFC005" w14:textId="77777777" w:rsidR="00CA6392" w:rsidRDefault="00CA6392">
      <w:pPr>
        <w:spacing w:after="160" w:line="259" w:lineRule="auto"/>
        <w:jc w:val="left"/>
      </w:pPr>
      <w:r>
        <w:br w:type="page"/>
      </w:r>
    </w:p>
    <w:p w14:paraId="731DF04D" w14:textId="54C3DCF0" w:rsidR="00390A61" w:rsidRPr="00751E98" w:rsidRDefault="00390A61" w:rsidP="002552AD">
      <w:pPr>
        <w:pStyle w:val="ListParagraph"/>
        <w:numPr>
          <w:ilvl w:val="0"/>
          <w:numId w:val="32"/>
        </w:numPr>
        <w:ind w:left="0" w:right="-43" w:hanging="567"/>
        <w:contextualSpacing w:val="0"/>
      </w:pPr>
      <w:r w:rsidRPr="00751E98">
        <w:lastRenderedPageBreak/>
        <w:t xml:space="preserve">If a poor quality site receives little or no usage that is not to say that no improvement is needed. It may instead be the case that it receives no demand because of its quality, thus an improvement in said quality will attract demand to the site, potentially from overplayed standard or good quality sites (thus reducing capacity issues). </w:t>
      </w:r>
    </w:p>
    <w:p w14:paraId="5E98AF16" w14:textId="77777777" w:rsidR="00390A61" w:rsidRPr="00751E98" w:rsidRDefault="00390A61" w:rsidP="00390A61"/>
    <w:p w14:paraId="2281C0C7" w14:textId="1B3058D7" w:rsidR="00390A61" w:rsidRPr="00751E98" w:rsidRDefault="00390A61" w:rsidP="002552AD">
      <w:pPr>
        <w:pStyle w:val="ListParagraph"/>
        <w:numPr>
          <w:ilvl w:val="0"/>
          <w:numId w:val="32"/>
        </w:numPr>
        <w:ind w:left="0" w:right="-43" w:hanging="567"/>
        <w:contextualSpacing w:val="0"/>
      </w:pPr>
      <w:r w:rsidRPr="00751E98">
        <w:t xml:space="preserve">In addition, without appropriate, fit for purpose ancillary facilities, good quality provision may be underutilised, especially by adults who have more of a requirement. Changing facilities form the most essential part of this offer and therefore key sites should be given priority for improvement. For the majority of sports, no senior league matches can take place without appropriate changing facilities and the same also applies to women’s and girls’ demand. </w:t>
      </w:r>
    </w:p>
    <w:p w14:paraId="66CD4757" w14:textId="77777777" w:rsidR="00390A61" w:rsidRPr="00390A61" w:rsidRDefault="00390A61" w:rsidP="00390A61">
      <w:pPr>
        <w:rPr>
          <w:highlight w:val="yellow"/>
        </w:rPr>
      </w:pPr>
    </w:p>
    <w:p w14:paraId="6C36C585" w14:textId="77777777" w:rsidR="00390A61" w:rsidRPr="004F0209" w:rsidRDefault="00390A61" w:rsidP="002552AD">
      <w:pPr>
        <w:pStyle w:val="ListParagraph"/>
        <w:numPr>
          <w:ilvl w:val="0"/>
          <w:numId w:val="32"/>
        </w:numPr>
        <w:ind w:left="0" w:right="-43" w:hanging="567"/>
        <w:contextualSpacing w:val="0"/>
        <w:rPr>
          <w:color w:val="215868"/>
        </w:rPr>
      </w:pPr>
      <w:r w:rsidRPr="004F0209">
        <w:t>For football, The FA has a Pitch Improvement Programme aimed at improving the standard of grass pitches across the Country. For provision included in the programme, clubs can utilise the services of the Football Foundation’s PitchPower app to carry out a free on-site assessment of their pitches. This then provides the Grounds Management Association (GMA) with the detail needed to create a personalised, informative report to advise on how improvements can be made. Clubs then receive bespoke advice and support to help with any future actions, funding applications and equipment, with clubs getting access to discounted rates for machinery and consumables through local partnerships.</w:t>
      </w:r>
      <w:r w:rsidRPr="004F0209">
        <w:rPr>
          <w:color w:val="215868"/>
        </w:rPr>
        <w:t xml:space="preserve"> </w:t>
      </w:r>
    </w:p>
    <w:p w14:paraId="0C447542" w14:textId="77777777" w:rsidR="00390A61" w:rsidRPr="004F0209" w:rsidRDefault="00390A61" w:rsidP="00390A61">
      <w:pPr>
        <w:rPr>
          <w:color w:val="215868"/>
        </w:rPr>
      </w:pPr>
    </w:p>
    <w:p w14:paraId="395314DB" w14:textId="77777777" w:rsidR="00390A61" w:rsidRPr="004F0209" w:rsidRDefault="00390A61" w:rsidP="002552AD">
      <w:pPr>
        <w:pStyle w:val="ListParagraph"/>
        <w:numPr>
          <w:ilvl w:val="0"/>
          <w:numId w:val="32"/>
        </w:numPr>
        <w:ind w:left="0" w:right="-43" w:hanging="567"/>
        <w:contextualSpacing w:val="0"/>
        <w:rPr>
          <w:rFonts w:cs="Arial"/>
          <w:iCs/>
        </w:rPr>
      </w:pPr>
      <w:r w:rsidRPr="004F0209">
        <w:rPr>
          <w:rFonts w:cs="Arial"/>
        </w:rPr>
        <w:t xml:space="preserve">The tool is available across mobile apps and desktop and is open to access by all providers, including clubs, schools and local authorities. Following a PitchPower report, organisations can work </w:t>
      </w:r>
      <w:r w:rsidRPr="002552AD">
        <w:t>towards</w:t>
      </w:r>
      <w:r w:rsidRPr="004F0209">
        <w:rPr>
          <w:rFonts w:cs="Arial"/>
        </w:rPr>
        <w:t xml:space="preserve"> the recommended dedicated maintenance regime identified to improve the quality of their pitches. </w:t>
      </w:r>
      <w:r w:rsidRPr="004F0209">
        <w:rPr>
          <w:rFonts w:cs="Arial"/>
          <w:iCs/>
        </w:rPr>
        <w:t>Applicants are required to submit a PitchPower assessment for each of their pitches as a condition of a grant funding application for Football Foundation grass pitch investment, such as the Grass Pitch Maintenance fund.</w:t>
      </w:r>
    </w:p>
    <w:p w14:paraId="4353F205" w14:textId="77777777" w:rsidR="00390A61" w:rsidRPr="00390A61" w:rsidRDefault="00390A61" w:rsidP="00390A61">
      <w:pPr>
        <w:ind w:right="-44"/>
        <w:rPr>
          <w:rFonts w:cs="Arial"/>
          <w:iCs/>
          <w:highlight w:val="yellow"/>
        </w:rPr>
      </w:pPr>
    </w:p>
    <w:p w14:paraId="06788934" w14:textId="77777777" w:rsidR="00390A61" w:rsidRPr="004F0209" w:rsidRDefault="00390A61" w:rsidP="002552AD">
      <w:pPr>
        <w:pStyle w:val="ListParagraph"/>
        <w:numPr>
          <w:ilvl w:val="0"/>
          <w:numId w:val="32"/>
        </w:numPr>
        <w:ind w:left="0" w:right="-43" w:hanging="567"/>
        <w:contextualSpacing w:val="0"/>
      </w:pPr>
      <w:r w:rsidRPr="004F0209">
        <w:t>For cricket and the ECB, the equivalent is the Grounds and Natural Turf Improvement Programme (</w:t>
      </w:r>
      <w:proofErr w:type="spellStart"/>
      <w:r w:rsidRPr="004F0209">
        <w:t>GaNTIP</w:t>
      </w:r>
      <w:proofErr w:type="spellEnd"/>
      <w:r w:rsidRPr="004F0209">
        <w:t xml:space="preserve">), which is jointly funded by the ECB, FA, Football Foundation and the GMA. Its aim is to raise the standards of sports surfaces as well as the understanding of sports turf management practices among grassroots sports clubs across England Wales. </w:t>
      </w:r>
    </w:p>
    <w:p w14:paraId="59344C22" w14:textId="77777777" w:rsidR="00390A61" w:rsidRPr="004F0209" w:rsidRDefault="00390A61" w:rsidP="00390A61">
      <w:pPr>
        <w:rPr>
          <w:color w:val="215868"/>
        </w:rPr>
      </w:pPr>
    </w:p>
    <w:p w14:paraId="46598FB0" w14:textId="37F92017" w:rsidR="00390A61" w:rsidRPr="004F0209" w:rsidRDefault="00390A61" w:rsidP="002552AD">
      <w:pPr>
        <w:pStyle w:val="ListParagraph"/>
        <w:numPr>
          <w:ilvl w:val="0"/>
          <w:numId w:val="32"/>
        </w:numPr>
        <w:ind w:left="0" w:right="-43" w:hanging="567"/>
        <w:contextualSpacing w:val="0"/>
        <w:rPr>
          <w:rFonts w:cs="Arial"/>
        </w:rPr>
      </w:pPr>
      <w:r w:rsidRPr="004F0209">
        <w:t>Specifically for tennis, t</w:t>
      </w:r>
      <w:r w:rsidRPr="004F0209">
        <w:rPr>
          <w:rFonts w:cs="Arial"/>
        </w:rPr>
        <w:t xml:space="preserve">he LTA has secured a £22 million investment fund to be put into public tennis courts across Britain, together with an £8.5 million investment from the LTA. This will see thousands of </w:t>
      </w:r>
      <w:r w:rsidRPr="002552AD">
        <w:t>public</w:t>
      </w:r>
      <w:r w:rsidRPr="004F0209">
        <w:rPr>
          <w:rFonts w:cs="Arial"/>
        </w:rPr>
        <w:t xml:space="preserve"> park tennis courts that are in poor or unplayable condition improved for the benefit of the local communities. </w:t>
      </w:r>
    </w:p>
    <w:p w14:paraId="74EA3CE2" w14:textId="77777777" w:rsidR="00390A61" w:rsidRPr="004F0209" w:rsidRDefault="00390A61" w:rsidP="00390A61"/>
    <w:p w14:paraId="592EA429" w14:textId="77777777" w:rsidR="00390A61" w:rsidRPr="004F0209" w:rsidRDefault="00390A61" w:rsidP="002552AD">
      <w:pPr>
        <w:pStyle w:val="ListParagraph"/>
        <w:numPr>
          <w:ilvl w:val="0"/>
          <w:numId w:val="32"/>
        </w:numPr>
        <w:ind w:left="0" w:right="-43" w:hanging="567"/>
        <w:contextualSpacing w:val="0"/>
      </w:pPr>
      <w:r w:rsidRPr="004F0209">
        <w:t xml:space="preserve">For the improvement/replacement of AGPs refer to Sport England and the NGBs ‘Selecting the Right Artificial Surface for Hockey, Football, Rugby League and Rugby Union’ document for a guide as to suitable AGP surfaces: </w:t>
      </w:r>
      <w:hyperlink r:id="rId28" w:history="1">
        <w:r w:rsidRPr="004F0209">
          <w:rPr>
            <w:rStyle w:val="Hyperlink"/>
          </w:rPr>
          <w:t>www.sportengland.org/facilities-planning/tools-guidance/design-and-cost-guidance/artificial-sports-surfaces/</w:t>
        </w:r>
      </w:hyperlink>
    </w:p>
    <w:bookmarkEnd w:id="170"/>
    <w:p w14:paraId="6D5C8EAF" w14:textId="77777777" w:rsidR="00390A61" w:rsidRPr="00390A61" w:rsidRDefault="00390A61" w:rsidP="00390A61">
      <w:pPr>
        <w:rPr>
          <w:highlight w:val="yellow"/>
        </w:rPr>
      </w:pPr>
    </w:p>
    <w:p w14:paraId="12DACEF5" w14:textId="77777777" w:rsidR="00390A61" w:rsidRPr="004F0209" w:rsidRDefault="00390A61" w:rsidP="00390A61">
      <w:pPr>
        <w:spacing w:after="40"/>
        <w:rPr>
          <w:b/>
          <w:i/>
        </w:rPr>
      </w:pPr>
      <w:r w:rsidRPr="004F0209">
        <w:rPr>
          <w:b/>
          <w:i/>
        </w:rPr>
        <w:t>Addressing overplay</w:t>
      </w:r>
    </w:p>
    <w:p w14:paraId="6F423863" w14:textId="77777777" w:rsidR="00390A61" w:rsidRPr="004F0209" w:rsidRDefault="00390A61" w:rsidP="00390A61"/>
    <w:p w14:paraId="5A7A0E52" w14:textId="77777777" w:rsidR="00390A61" w:rsidRPr="004F0209" w:rsidRDefault="00390A61" w:rsidP="00D72B24">
      <w:pPr>
        <w:pStyle w:val="ListParagraph"/>
        <w:numPr>
          <w:ilvl w:val="0"/>
          <w:numId w:val="32"/>
        </w:numPr>
        <w:ind w:left="0" w:right="-43" w:hanging="567"/>
        <w:contextualSpacing w:val="0"/>
      </w:pPr>
      <w:r w:rsidRPr="004F0209">
        <w:t>In order to improve the overall quality of the outdoor facility stock; it is necessary to ensure that provision is not overplayed beyond recommended carrying capacity. This is determined by assessing quality (via a non-technical site assessment) and allocating a match limit to each (daily for hockey, weekly for football and rugby union and seasonal for cricket).</w:t>
      </w:r>
    </w:p>
    <w:p w14:paraId="17845069" w14:textId="77777777" w:rsidR="00390A61" w:rsidRPr="004F0209" w:rsidRDefault="00390A61" w:rsidP="00390A61"/>
    <w:p w14:paraId="4A0D7FD8" w14:textId="6B50D651" w:rsidR="00390A61" w:rsidRPr="004F0209" w:rsidRDefault="00390A61" w:rsidP="00D72B24">
      <w:pPr>
        <w:pStyle w:val="ListParagraph"/>
        <w:numPr>
          <w:ilvl w:val="0"/>
          <w:numId w:val="32"/>
        </w:numPr>
        <w:ind w:left="0" w:right="-43" w:hanging="567"/>
        <w:contextualSpacing w:val="0"/>
      </w:pPr>
      <w:bookmarkStart w:id="171" w:name="_Hlk99033556"/>
      <w:r w:rsidRPr="004F0209">
        <w:t xml:space="preserve">The FA, RFU, RFL, ECB and EH all recommend a number of matches that pitches should take based on quality, as seen in the table below. For other grass pitch sports, no guidelines are set by the NGBs although it can be assumed that a similar trend should be followed. </w:t>
      </w:r>
    </w:p>
    <w:p w14:paraId="173AC89B" w14:textId="77777777" w:rsidR="004F0209" w:rsidRPr="004F0209" w:rsidRDefault="004F0209" w:rsidP="00390A61"/>
    <w:bookmarkEnd w:id="171"/>
    <w:p w14:paraId="4AB7317E" w14:textId="77777777" w:rsidR="00CE1C1A" w:rsidRDefault="00CE1C1A" w:rsidP="00390A61">
      <w:pPr>
        <w:ind w:right="120"/>
        <w:jc w:val="left"/>
        <w:rPr>
          <w:i/>
        </w:rPr>
      </w:pPr>
    </w:p>
    <w:p w14:paraId="02EE680D" w14:textId="077C683A" w:rsidR="00390A61" w:rsidRPr="004F0209" w:rsidRDefault="00390A61" w:rsidP="00390A61">
      <w:pPr>
        <w:ind w:right="120"/>
        <w:jc w:val="left"/>
        <w:rPr>
          <w:i/>
        </w:rPr>
      </w:pPr>
      <w:r w:rsidRPr="004F0209">
        <w:rPr>
          <w:i/>
        </w:rPr>
        <w:lastRenderedPageBreak/>
        <w:t>Table 5.</w:t>
      </w:r>
      <w:r w:rsidR="004F0209" w:rsidRPr="004F0209">
        <w:rPr>
          <w:i/>
        </w:rPr>
        <w:t>3</w:t>
      </w:r>
      <w:r w:rsidRPr="004F0209">
        <w:rPr>
          <w:i/>
        </w:rPr>
        <w:t xml:space="preserve">: Capacity of pitches </w:t>
      </w:r>
    </w:p>
    <w:p w14:paraId="0F1A6164" w14:textId="42419D19" w:rsidR="00390A61" w:rsidRPr="004F0209" w:rsidRDefault="00390A61" w:rsidP="00390A61">
      <w:pPr>
        <w:spacing w:after="40"/>
        <w:rPr>
          <w:i/>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2382"/>
        <w:gridCol w:w="1867"/>
        <w:gridCol w:w="2068"/>
        <w:gridCol w:w="1559"/>
      </w:tblGrid>
      <w:tr w:rsidR="00390A61" w:rsidRPr="004F0209" w14:paraId="102002AD" w14:textId="77777777" w:rsidTr="001F1415">
        <w:trPr>
          <w:tblHeader/>
        </w:trPr>
        <w:tc>
          <w:tcPr>
            <w:tcW w:w="1196" w:type="dxa"/>
            <w:vMerge w:val="restart"/>
            <w:shd w:val="clear" w:color="auto" w:fill="DBE5F1"/>
          </w:tcPr>
          <w:p w14:paraId="0216E252" w14:textId="77777777" w:rsidR="00390A61" w:rsidRPr="004F0209" w:rsidRDefault="00390A61" w:rsidP="001F1415">
            <w:pPr>
              <w:spacing w:before="40"/>
              <w:rPr>
                <w:rFonts w:eastAsia="Calibri"/>
                <w:b/>
                <w:sz w:val="20"/>
                <w:szCs w:val="20"/>
              </w:rPr>
            </w:pPr>
            <w:r w:rsidRPr="004F0209">
              <w:rPr>
                <w:rFonts w:eastAsia="Calibri"/>
                <w:b/>
                <w:sz w:val="20"/>
                <w:szCs w:val="20"/>
              </w:rPr>
              <w:t>Sport</w:t>
            </w:r>
          </w:p>
        </w:tc>
        <w:tc>
          <w:tcPr>
            <w:tcW w:w="2382" w:type="dxa"/>
            <w:vMerge w:val="restart"/>
            <w:shd w:val="clear" w:color="auto" w:fill="DBE5F1"/>
          </w:tcPr>
          <w:p w14:paraId="42F5159E" w14:textId="77777777" w:rsidR="00390A61" w:rsidRPr="004F0209" w:rsidRDefault="00390A61" w:rsidP="001F1415">
            <w:pPr>
              <w:spacing w:before="40"/>
              <w:jc w:val="left"/>
              <w:rPr>
                <w:rFonts w:eastAsia="Calibri" w:cs="Arial"/>
                <w:b/>
                <w:bCs/>
                <w:color w:val="000000"/>
                <w:sz w:val="20"/>
                <w:szCs w:val="20"/>
                <w:lang w:eastAsia="en-GB"/>
              </w:rPr>
            </w:pPr>
            <w:r w:rsidRPr="004F0209">
              <w:rPr>
                <w:rFonts w:eastAsia="Calibri" w:cs="Arial"/>
                <w:b/>
                <w:bCs/>
                <w:color w:val="000000"/>
                <w:sz w:val="20"/>
                <w:szCs w:val="20"/>
                <w:lang w:eastAsia="en-GB"/>
              </w:rPr>
              <w:t>Pitch type</w:t>
            </w:r>
          </w:p>
        </w:tc>
        <w:tc>
          <w:tcPr>
            <w:tcW w:w="5494" w:type="dxa"/>
            <w:gridSpan w:val="3"/>
            <w:shd w:val="clear" w:color="auto" w:fill="DBE5F1"/>
          </w:tcPr>
          <w:p w14:paraId="4F4B2039" w14:textId="77777777" w:rsidR="00390A61" w:rsidRPr="004F0209" w:rsidRDefault="00390A61" w:rsidP="001F1415">
            <w:pPr>
              <w:spacing w:before="40"/>
              <w:jc w:val="center"/>
              <w:rPr>
                <w:rFonts w:eastAsia="Calibri" w:cs="Arial"/>
                <w:b/>
                <w:color w:val="000000"/>
                <w:sz w:val="20"/>
                <w:szCs w:val="20"/>
                <w:lang w:eastAsia="en-GB"/>
              </w:rPr>
            </w:pPr>
            <w:r w:rsidRPr="004F0209">
              <w:rPr>
                <w:rFonts w:eastAsia="Calibri" w:cs="Arial"/>
                <w:b/>
                <w:color w:val="000000"/>
                <w:sz w:val="20"/>
                <w:szCs w:val="20"/>
                <w:lang w:eastAsia="en-GB"/>
              </w:rPr>
              <w:t>No. of matches</w:t>
            </w:r>
          </w:p>
        </w:tc>
      </w:tr>
      <w:tr w:rsidR="00390A61" w:rsidRPr="004F0209" w14:paraId="18A0E019" w14:textId="77777777" w:rsidTr="001F1415">
        <w:trPr>
          <w:tblHeader/>
        </w:trPr>
        <w:tc>
          <w:tcPr>
            <w:tcW w:w="1196" w:type="dxa"/>
            <w:vMerge/>
            <w:shd w:val="clear" w:color="auto" w:fill="DBE5F1"/>
          </w:tcPr>
          <w:p w14:paraId="371363C4" w14:textId="77777777" w:rsidR="00390A61" w:rsidRPr="004F0209" w:rsidRDefault="00390A61" w:rsidP="001F1415">
            <w:pPr>
              <w:spacing w:before="40"/>
              <w:rPr>
                <w:rFonts w:eastAsia="Calibri"/>
                <w:b/>
                <w:sz w:val="20"/>
                <w:szCs w:val="20"/>
              </w:rPr>
            </w:pPr>
          </w:p>
        </w:tc>
        <w:tc>
          <w:tcPr>
            <w:tcW w:w="2382" w:type="dxa"/>
            <w:vMerge/>
            <w:shd w:val="clear" w:color="auto" w:fill="DBE5F1"/>
          </w:tcPr>
          <w:p w14:paraId="7DE72387" w14:textId="77777777" w:rsidR="00390A61" w:rsidRPr="004F0209" w:rsidRDefault="00390A61" w:rsidP="001F1415">
            <w:pPr>
              <w:spacing w:before="40"/>
              <w:jc w:val="left"/>
              <w:rPr>
                <w:rFonts w:eastAsia="Calibri" w:cs="Arial"/>
                <w:b/>
                <w:bCs/>
                <w:color w:val="000000"/>
                <w:sz w:val="20"/>
                <w:szCs w:val="20"/>
                <w:lang w:eastAsia="en-GB"/>
              </w:rPr>
            </w:pPr>
          </w:p>
        </w:tc>
        <w:tc>
          <w:tcPr>
            <w:tcW w:w="1867" w:type="dxa"/>
            <w:shd w:val="clear" w:color="auto" w:fill="DBE5F1"/>
          </w:tcPr>
          <w:p w14:paraId="274ADD44" w14:textId="77777777" w:rsidR="00390A61" w:rsidRPr="004F0209" w:rsidRDefault="00390A61" w:rsidP="001F1415">
            <w:pPr>
              <w:spacing w:before="40"/>
              <w:jc w:val="center"/>
              <w:rPr>
                <w:rFonts w:eastAsia="Calibri" w:cs="Arial"/>
                <w:b/>
                <w:color w:val="000000"/>
                <w:sz w:val="20"/>
                <w:szCs w:val="20"/>
                <w:lang w:eastAsia="en-GB"/>
              </w:rPr>
            </w:pPr>
            <w:r w:rsidRPr="004F0209">
              <w:rPr>
                <w:rFonts w:eastAsia="Calibri" w:cs="Arial"/>
                <w:b/>
                <w:color w:val="000000"/>
                <w:sz w:val="20"/>
                <w:szCs w:val="20"/>
                <w:lang w:eastAsia="en-GB"/>
              </w:rPr>
              <w:t>Good quality</w:t>
            </w:r>
          </w:p>
        </w:tc>
        <w:tc>
          <w:tcPr>
            <w:tcW w:w="2068" w:type="dxa"/>
            <w:shd w:val="clear" w:color="auto" w:fill="DBE5F1"/>
          </w:tcPr>
          <w:p w14:paraId="7E1750D7" w14:textId="77777777" w:rsidR="00390A61" w:rsidRPr="004F0209" w:rsidRDefault="00390A61" w:rsidP="001F1415">
            <w:pPr>
              <w:spacing w:before="40"/>
              <w:jc w:val="center"/>
              <w:rPr>
                <w:rFonts w:eastAsia="Calibri" w:cs="Arial"/>
                <w:b/>
                <w:color w:val="000000"/>
                <w:sz w:val="20"/>
                <w:szCs w:val="20"/>
                <w:lang w:eastAsia="en-GB"/>
              </w:rPr>
            </w:pPr>
            <w:r w:rsidRPr="004F0209">
              <w:rPr>
                <w:rFonts w:eastAsia="Calibri" w:cs="Arial"/>
                <w:b/>
                <w:color w:val="000000"/>
                <w:sz w:val="20"/>
                <w:szCs w:val="20"/>
                <w:lang w:eastAsia="en-GB"/>
              </w:rPr>
              <w:t>Standard quality</w:t>
            </w:r>
          </w:p>
        </w:tc>
        <w:tc>
          <w:tcPr>
            <w:tcW w:w="1559" w:type="dxa"/>
            <w:shd w:val="clear" w:color="auto" w:fill="DBE5F1"/>
          </w:tcPr>
          <w:p w14:paraId="5F8551D2" w14:textId="77777777" w:rsidR="00390A61" w:rsidRPr="004F0209" w:rsidRDefault="00390A61" w:rsidP="001F1415">
            <w:pPr>
              <w:spacing w:before="40"/>
              <w:jc w:val="center"/>
              <w:rPr>
                <w:rFonts w:eastAsia="Calibri" w:cs="Arial"/>
                <w:b/>
                <w:color w:val="000000"/>
                <w:sz w:val="20"/>
                <w:szCs w:val="20"/>
                <w:lang w:eastAsia="en-GB"/>
              </w:rPr>
            </w:pPr>
            <w:r w:rsidRPr="004F0209">
              <w:rPr>
                <w:rFonts w:eastAsia="Calibri" w:cs="Arial"/>
                <w:b/>
                <w:color w:val="000000"/>
                <w:sz w:val="20"/>
                <w:szCs w:val="20"/>
                <w:lang w:eastAsia="en-GB"/>
              </w:rPr>
              <w:t>Poor quality</w:t>
            </w:r>
          </w:p>
        </w:tc>
      </w:tr>
      <w:tr w:rsidR="00390A61" w:rsidRPr="004F0209" w14:paraId="55EC16A2" w14:textId="77777777" w:rsidTr="001F1415">
        <w:tc>
          <w:tcPr>
            <w:tcW w:w="1196" w:type="dxa"/>
            <w:vMerge w:val="restart"/>
            <w:shd w:val="clear" w:color="auto" w:fill="auto"/>
          </w:tcPr>
          <w:p w14:paraId="6EC1EDC1" w14:textId="77777777" w:rsidR="00390A61" w:rsidRPr="004F0209" w:rsidRDefault="00390A61" w:rsidP="001F1415">
            <w:pPr>
              <w:spacing w:before="40"/>
              <w:rPr>
                <w:rFonts w:eastAsia="Calibri"/>
                <w:sz w:val="20"/>
                <w:szCs w:val="20"/>
              </w:rPr>
            </w:pPr>
            <w:r w:rsidRPr="004F0209">
              <w:rPr>
                <w:rFonts w:eastAsia="Calibri"/>
                <w:sz w:val="20"/>
                <w:szCs w:val="20"/>
              </w:rPr>
              <w:t>Football</w:t>
            </w:r>
          </w:p>
        </w:tc>
        <w:tc>
          <w:tcPr>
            <w:tcW w:w="2382" w:type="dxa"/>
            <w:shd w:val="clear" w:color="auto" w:fill="auto"/>
          </w:tcPr>
          <w:p w14:paraId="20CAFAAE" w14:textId="77777777" w:rsidR="00390A61" w:rsidRPr="004F0209" w:rsidRDefault="00390A61" w:rsidP="001F1415">
            <w:pPr>
              <w:spacing w:before="40"/>
              <w:jc w:val="left"/>
              <w:rPr>
                <w:rFonts w:eastAsia="Calibri"/>
                <w:sz w:val="20"/>
                <w:szCs w:val="20"/>
              </w:rPr>
            </w:pPr>
            <w:r w:rsidRPr="004F0209">
              <w:rPr>
                <w:rFonts w:eastAsia="Calibri" w:cs="Arial"/>
                <w:bCs/>
                <w:color w:val="000000"/>
                <w:sz w:val="20"/>
                <w:szCs w:val="20"/>
                <w:lang w:eastAsia="en-GB"/>
              </w:rPr>
              <w:t>Adult pitches</w:t>
            </w:r>
          </w:p>
        </w:tc>
        <w:tc>
          <w:tcPr>
            <w:tcW w:w="1867" w:type="dxa"/>
            <w:shd w:val="clear" w:color="auto" w:fill="auto"/>
          </w:tcPr>
          <w:p w14:paraId="25FF988A" w14:textId="77777777" w:rsidR="00390A61" w:rsidRPr="004F0209" w:rsidRDefault="00390A61" w:rsidP="001F1415">
            <w:pPr>
              <w:spacing w:before="40"/>
              <w:jc w:val="center"/>
              <w:rPr>
                <w:rFonts w:eastAsia="Calibri"/>
                <w:sz w:val="20"/>
                <w:szCs w:val="20"/>
              </w:rPr>
            </w:pPr>
            <w:r w:rsidRPr="004F0209">
              <w:rPr>
                <w:rFonts w:eastAsia="Calibri" w:cs="Arial"/>
                <w:color w:val="000000"/>
                <w:sz w:val="20"/>
                <w:szCs w:val="20"/>
                <w:lang w:eastAsia="en-GB"/>
              </w:rPr>
              <w:t>3 per week</w:t>
            </w:r>
          </w:p>
        </w:tc>
        <w:tc>
          <w:tcPr>
            <w:tcW w:w="2068" w:type="dxa"/>
          </w:tcPr>
          <w:p w14:paraId="598BA9DE" w14:textId="77777777" w:rsidR="00390A61" w:rsidRPr="004F0209" w:rsidRDefault="00390A61" w:rsidP="001F1415">
            <w:pPr>
              <w:spacing w:before="40"/>
              <w:jc w:val="center"/>
              <w:rPr>
                <w:rFonts w:eastAsia="Calibri" w:cs="Arial"/>
                <w:color w:val="000000"/>
                <w:sz w:val="20"/>
                <w:szCs w:val="20"/>
                <w:lang w:eastAsia="en-GB"/>
              </w:rPr>
            </w:pPr>
            <w:r w:rsidRPr="004F0209">
              <w:rPr>
                <w:rFonts w:eastAsia="Calibri" w:cs="Arial"/>
                <w:color w:val="000000"/>
                <w:sz w:val="20"/>
                <w:szCs w:val="20"/>
                <w:lang w:eastAsia="en-GB"/>
              </w:rPr>
              <w:t>2 per week</w:t>
            </w:r>
          </w:p>
        </w:tc>
        <w:tc>
          <w:tcPr>
            <w:tcW w:w="1559" w:type="dxa"/>
          </w:tcPr>
          <w:p w14:paraId="5E008B47" w14:textId="77777777" w:rsidR="00390A61" w:rsidRPr="004F0209" w:rsidRDefault="00390A61" w:rsidP="001F1415">
            <w:pPr>
              <w:spacing w:before="40"/>
              <w:jc w:val="center"/>
              <w:rPr>
                <w:rFonts w:eastAsia="Calibri" w:cs="Arial"/>
                <w:color w:val="000000"/>
                <w:sz w:val="20"/>
                <w:szCs w:val="20"/>
                <w:lang w:eastAsia="en-GB"/>
              </w:rPr>
            </w:pPr>
            <w:r w:rsidRPr="004F0209">
              <w:rPr>
                <w:rFonts w:eastAsia="Calibri" w:cs="Arial"/>
                <w:color w:val="000000"/>
                <w:sz w:val="20"/>
                <w:szCs w:val="20"/>
                <w:lang w:eastAsia="en-GB"/>
              </w:rPr>
              <w:t>1 per week</w:t>
            </w:r>
          </w:p>
        </w:tc>
      </w:tr>
      <w:tr w:rsidR="00390A61" w:rsidRPr="004F0209" w14:paraId="7A6CC9A9" w14:textId="77777777" w:rsidTr="001F1415">
        <w:tc>
          <w:tcPr>
            <w:tcW w:w="1196" w:type="dxa"/>
            <w:vMerge/>
            <w:shd w:val="clear" w:color="auto" w:fill="auto"/>
          </w:tcPr>
          <w:p w14:paraId="5D2D17A5" w14:textId="77777777" w:rsidR="00390A61" w:rsidRPr="004F0209" w:rsidRDefault="00390A61" w:rsidP="001F1415">
            <w:pPr>
              <w:spacing w:before="40"/>
              <w:rPr>
                <w:rFonts w:eastAsia="Calibri"/>
                <w:sz w:val="20"/>
                <w:szCs w:val="20"/>
              </w:rPr>
            </w:pPr>
          </w:p>
        </w:tc>
        <w:tc>
          <w:tcPr>
            <w:tcW w:w="2382" w:type="dxa"/>
            <w:shd w:val="clear" w:color="auto" w:fill="auto"/>
          </w:tcPr>
          <w:p w14:paraId="25F10A22" w14:textId="77777777" w:rsidR="00390A61" w:rsidRPr="004F0209" w:rsidRDefault="00390A61" w:rsidP="001F1415">
            <w:pPr>
              <w:spacing w:before="40"/>
              <w:jc w:val="left"/>
              <w:rPr>
                <w:rFonts w:eastAsia="Calibri"/>
                <w:sz w:val="20"/>
                <w:szCs w:val="20"/>
              </w:rPr>
            </w:pPr>
            <w:r w:rsidRPr="004F0209">
              <w:rPr>
                <w:rFonts w:eastAsia="Calibri" w:cs="Arial"/>
                <w:bCs/>
                <w:color w:val="000000"/>
                <w:sz w:val="20"/>
                <w:szCs w:val="20"/>
                <w:lang w:eastAsia="en-GB"/>
              </w:rPr>
              <w:t>Youth pitches</w:t>
            </w:r>
          </w:p>
        </w:tc>
        <w:tc>
          <w:tcPr>
            <w:tcW w:w="1867" w:type="dxa"/>
            <w:shd w:val="clear" w:color="auto" w:fill="auto"/>
          </w:tcPr>
          <w:p w14:paraId="2B1E7120" w14:textId="77777777" w:rsidR="00390A61" w:rsidRPr="004F0209" w:rsidRDefault="00390A61" w:rsidP="001F1415">
            <w:pPr>
              <w:spacing w:before="40"/>
              <w:jc w:val="center"/>
              <w:rPr>
                <w:rFonts w:eastAsia="Calibri"/>
                <w:sz w:val="20"/>
                <w:szCs w:val="20"/>
              </w:rPr>
            </w:pPr>
            <w:r w:rsidRPr="004F0209">
              <w:rPr>
                <w:rFonts w:eastAsia="Calibri" w:cs="Arial"/>
                <w:color w:val="000000"/>
                <w:sz w:val="20"/>
                <w:szCs w:val="20"/>
                <w:lang w:eastAsia="en-GB"/>
              </w:rPr>
              <w:t>4 per week</w:t>
            </w:r>
          </w:p>
        </w:tc>
        <w:tc>
          <w:tcPr>
            <w:tcW w:w="2068" w:type="dxa"/>
          </w:tcPr>
          <w:p w14:paraId="49E6A9FF" w14:textId="77777777" w:rsidR="00390A61" w:rsidRPr="004F0209" w:rsidRDefault="00390A61" w:rsidP="001F1415">
            <w:pPr>
              <w:spacing w:before="40"/>
              <w:jc w:val="center"/>
              <w:rPr>
                <w:rFonts w:eastAsia="Calibri" w:cs="Arial"/>
                <w:color w:val="000000"/>
                <w:sz w:val="20"/>
                <w:szCs w:val="20"/>
                <w:lang w:eastAsia="en-GB"/>
              </w:rPr>
            </w:pPr>
            <w:r w:rsidRPr="004F0209">
              <w:rPr>
                <w:rFonts w:eastAsia="Calibri" w:cs="Arial"/>
                <w:color w:val="000000"/>
                <w:sz w:val="20"/>
                <w:szCs w:val="20"/>
                <w:lang w:eastAsia="en-GB"/>
              </w:rPr>
              <w:t>2 per week</w:t>
            </w:r>
          </w:p>
        </w:tc>
        <w:tc>
          <w:tcPr>
            <w:tcW w:w="1559" w:type="dxa"/>
          </w:tcPr>
          <w:p w14:paraId="31147F84" w14:textId="77777777" w:rsidR="00390A61" w:rsidRPr="004F0209" w:rsidRDefault="00390A61" w:rsidP="001F1415">
            <w:pPr>
              <w:spacing w:before="40"/>
              <w:jc w:val="center"/>
              <w:rPr>
                <w:rFonts w:eastAsia="Calibri" w:cs="Arial"/>
                <w:color w:val="000000"/>
                <w:sz w:val="20"/>
                <w:szCs w:val="20"/>
                <w:lang w:eastAsia="en-GB"/>
              </w:rPr>
            </w:pPr>
            <w:r w:rsidRPr="004F0209">
              <w:rPr>
                <w:rFonts w:eastAsia="Calibri" w:cs="Arial"/>
                <w:color w:val="000000"/>
                <w:sz w:val="20"/>
                <w:szCs w:val="20"/>
                <w:lang w:eastAsia="en-GB"/>
              </w:rPr>
              <w:t>1 per week</w:t>
            </w:r>
          </w:p>
        </w:tc>
      </w:tr>
      <w:tr w:rsidR="00390A61" w:rsidRPr="004F0209" w14:paraId="48B3D17A" w14:textId="77777777" w:rsidTr="001F1415">
        <w:tc>
          <w:tcPr>
            <w:tcW w:w="1196" w:type="dxa"/>
            <w:vMerge/>
            <w:shd w:val="clear" w:color="auto" w:fill="auto"/>
          </w:tcPr>
          <w:p w14:paraId="3A814903" w14:textId="77777777" w:rsidR="00390A61" w:rsidRPr="004F0209" w:rsidRDefault="00390A61" w:rsidP="001F1415">
            <w:pPr>
              <w:spacing w:before="40"/>
              <w:rPr>
                <w:rFonts w:eastAsia="Calibri"/>
                <w:sz w:val="20"/>
                <w:szCs w:val="20"/>
              </w:rPr>
            </w:pPr>
          </w:p>
        </w:tc>
        <w:tc>
          <w:tcPr>
            <w:tcW w:w="2382" w:type="dxa"/>
            <w:shd w:val="clear" w:color="auto" w:fill="auto"/>
          </w:tcPr>
          <w:p w14:paraId="0CDAD23B" w14:textId="77777777" w:rsidR="00390A61" w:rsidRPr="004F0209" w:rsidRDefault="00390A61" w:rsidP="001F1415">
            <w:pPr>
              <w:spacing w:before="40"/>
              <w:jc w:val="left"/>
              <w:rPr>
                <w:rFonts w:eastAsia="Calibri" w:cs="Arial"/>
                <w:bCs/>
                <w:color w:val="000000"/>
                <w:sz w:val="20"/>
                <w:szCs w:val="20"/>
                <w:lang w:eastAsia="en-GB"/>
              </w:rPr>
            </w:pPr>
            <w:r w:rsidRPr="004F0209">
              <w:rPr>
                <w:rFonts w:eastAsia="Calibri" w:cs="Arial"/>
                <w:bCs/>
                <w:color w:val="000000"/>
                <w:sz w:val="20"/>
                <w:szCs w:val="20"/>
                <w:lang w:eastAsia="en-GB"/>
              </w:rPr>
              <w:t>Mini pitches</w:t>
            </w:r>
          </w:p>
        </w:tc>
        <w:tc>
          <w:tcPr>
            <w:tcW w:w="1867" w:type="dxa"/>
            <w:shd w:val="clear" w:color="auto" w:fill="auto"/>
          </w:tcPr>
          <w:p w14:paraId="41BFE89E" w14:textId="77777777" w:rsidR="00390A61" w:rsidRPr="004F0209" w:rsidRDefault="00390A61" w:rsidP="001F1415">
            <w:pPr>
              <w:spacing w:before="40"/>
              <w:jc w:val="center"/>
              <w:rPr>
                <w:rFonts w:eastAsia="Calibri"/>
                <w:sz w:val="20"/>
                <w:szCs w:val="20"/>
              </w:rPr>
            </w:pPr>
            <w:r w:rsidRPr="004F0209">
              <w:rPr>
                <w:rFonts w:eastAsia="Calibri"/>
                <w:bCs/>
                <w:color w:val="000000"/>
                <w:sz w:val="20"/>
                <w:szCs w:val="20"/>
              </w:rPr>
              <w:t>6 per week</w:t>
            </w:r>
          </w:p>
        </w:tc>
        <w:tc>
          <w:tcPr>
            <w:tcW w:w="2068" w:type="dxa"/>
          </w:tcPr>
          <w:p w14:paraId="7A4BBE4D" w14:textId="77777777" w:rsidR="00390A61" w:rsidRPr="004F0209" w:rsidRDefault="00390A61" w:rsidP="001F1415">
            <w:pPr>
              <w:spacing w:before="40"/>
              <w:jc w:val="center"/>
              <w:rPr>
                <w:rFonts w:eastAsia="Calibri"/>
                <w:bCs/>
                <w:color w:val="000000"/>
                <w:sz w:val="20"/>
                <w:szCs w:val="20"/>
              </w:rPr>
            </w:pPr>
            <w:r w:rsidRPr="004F0209">
              <w:rPr>
                <w:rFonts w:eastAsia="Calibri"/>
                <w:bCs/>
                <w:color w:val="000000"/>
                <w:sz w:val="20"/>
                <w:szCs w:val="20"/>
              </w:rPr>
              <w:t>4 per week</w:t>
            </w:r>
          </w:p>
        </w:tc>
        <w:tc>
          <w:tcPr>
            <w:tcW w:w="1559" w:type="dxa"/>
          </w:tcPr>
          <w:p w14:paraId="46D0860F" w14:textId="77777777" w:rsidR="00390A61" w:rsidRPr="004F0209" w:rsidRDefault="00390A61" w:rsidP="001F1415">
            <w:pPr>
              <w:spacing w:before="40"/>
              <w:jc w:val="center"/>
              <w:rPr>
                <w:rFonts w:eastAsia="Calibri"/>
                <w:bCs/>
                <w:color w:val="000000"/>
                <w:sz w:val="20"/>
                <w:szCs w:val="20"/>
              </w:rPr>
            </w:pPr>
            <w:r w:rsidRPr="004F0209">
              <w:rPr>
                <w:rFonts w:eastAsia="Calibri"/>
                <w:bCs/>
                <w:color w:val="000000"/>
                <w:sz w:val="20"/>
                <w:szCs w:val="20"/>
              </w:rPr>
              <w:t>2 per week</w:t>
            </w:r>
          </w:p>
        </w:tc>
      </w:tr>
      <w:tr w:rsidR="00390A61" w:rsidRPr="004F0209" w14:paraId="3BC5B37B" w14:textId="77777777" w:rsidTr="001F1415">
        <w:trPr>
          <w:cantSplit/>
        </w:trPr>
        <w:tc>
          <w:tcPr>
            <w:tcW w:w="1196" w:type="dxa"/>
            <w:vMerge w:val="restart"/>
            <w:shd w:val="clear" w:color="auto" w:fill="auto"/>
          </w:tcPr>
          <w:p w14:paraId="357821F8" w14:textId="77777777" w:rsidR="00390A61" w:rsidRPr="004F0209" w:rsidRDefault="00390A61" w:rsidP="001F1415">
            <w:pPr>
              <w:spacing w:before="40"/>
              <w:rPr>
                <w:rFonts w:eastAsia="Calibri"/>
                <w:sz w:val="20"/>
                <w:szCs w:val="20"/>
              </w:rPr>
            </w:pPr>
            <w:r w:rsidRPr="004F0209">
              <w:rPr>
                <w:rFonts w:eastAsia="Calibri"/>
                <w:sz w:val="20"/>
                <w:szCs w:val="20"/>
              </w:rPr>
              <w:t>Rugby union</w:t>
            </w:r>
          </w:p>
        </w:tc>
        <w:tc>
          <w:tcPr>
            <w:tcW w:w="2382" w:type="dxa"/>
            <w:shd w:val="clear" w:color="auto" w:fill="auto"/>
            <w:vAlign w:val="center"/>
          </w:tcPr>
          <w:p w14:paraId="5CBBE91B" w14:textId="77777777" w:rsidR="00390A61" w:rsidRPr="004F0209" w:rsidRDefault="00390A61" w:rsidP="001F1415">
            <w:pPr>
              <w:spacing w:before="40"/>
              <w:jc w:val="left"/>
              <w:rPr>
                <w:rFonts w:cs="Arial"/>
                <w:sz w:val="20"/>
                <w:szCs w:val="20"/>
                <w:lang w:eastAsia="en-GB"/>
              </w:rPr>
            </w:pPr>
            <w:r w:rsidRPr="004F0209">
              <w:rPr>
                <w:rFonts w:cs="Arial"/>
                <w:sz w:val="20"/>
                <w:szCs w:val="20"/>
                <w:lang w:eastAsia="en-GB"/>
              </w:rPr>
              <w:t>Natural Inadequate (D0)</w:t>
            </w:r>
          </w:p>
        </w:tc>
        <w:tc>
          <w:tcPr>
            <w:tcW w:w="1867" w:type="dxa"/>
            <w:shd w:val="clear" w:color="auto" w:fill="auto"/>
          </w:tcPr>
          <w:p w14:paraId="2FEA8B9F"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2 per week</w:t>
            </w:r>
          </w:p>
        </w:tc>
        <w:tc>
          <w:tcPr>
            <w:tcW w:w="2068" w:type="dxa"/>
          </w:tcPr>
          <w:p w14:paraId="53FB324B"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1.5 per week</w:t>
            </w:r>
          </w:p>
        </w:tc>
        <w:tc>
          <w:tcPr>
            <w:tcW w:w="1559" w:type="dxa"/>
          </w:tcPr>
          <w:p w14:paraId="66C557C9"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0.5 per week</w:t>
            </w:r>
          </w:p>
        </w:tc>
      </w:tr>
      <w:tr w:rsidR="00390A61" w:rsidRPr="004F0209" w14:paraId="0FC4D9C9" w14:textId="77777777" w:rsidTr="001F1415">
        <w:tc>
          <w:tcPr>
            <w:tcW w:w="1196" w:type="dxa"/>
            <w:vMerge/>
            <w:shd w:val="clear" w:color="auto" w:fill="auto"/>
          </w:tcPr>
          <w:p w14:paraId="2A833A05" w14:textId="77777777" w:rsidR="00390A61" w:rsidRPr="004F0209" w:rsidRDefault="00390A61" w:rsidP="001F1415">
            <w:pPr>
              <w:spacing w:before="40"/>
              <w:rPr>
                <w:rFonts w:eastAsia="Calibri"/>
                <w:sz w:val="20"/>
                <w:szCs w:val="20"/>
              </w:rPr>
            </w:pPr>
          </w:p>
        </w:tc>
        <w:tc>
          <w:tcPr>
            <w:tcW w:w="2382" w:type="dxa"/>
            <w:shd w:val="clear" w:color="auto" w:fill="auto"/>
            <w:vAlign w:val="center"/>
          </w:tcPr>
          <w:p w14:paraId="07559E79" w14:textId="77777777" w:rsidR="00390A61" w:rsidRPr="004F0209" w:rsidRDefault="00390A61" w:rsidP="001F1415">
            <w:pPr>
              <w:spacing w:before="40"/>
              <w:jc w:val="left"/>
              <w:rPr>
                <w:rFonts w:cs="Arial"/>
                <w:sz w:val="20"/>
                <w:szCs w:val="20"/>
                <w:lang w:eastAsia="en-GB"/>
              </w:rPr>
            </w:pPr>
            <w:r w:rsidRPr="004F0209">
              <w:rPr>
                <w:rFonts w:cs="Arial"/>
                <w:sz w:val="20"/>
                <w:szCs w:val="20"/>
                <w:lang w:eastAsia="en-GB"/>
              </w:rPr>
              <w:t>Natural Adequate (D1)</w:t>
            </w:r>
          </w:p>
        </w:tc>
        <w:tc>
          <w:tcPr>
            <w:tcW w:w="1867" w:type="dxa"/>
            <w:shd w:val="clear" w:color="auto" w:fill="auto"/>
          </w:tcPr>
          <w:p w14:paraId="7AAD3476"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3 per week</w:t>
            </w:r>
          </w:p>
        </w:tc>
        <w:tc>
          <w:tcPr>
            <w:tcW w:w="2068" w:type="dxa"/>
          </w:tcPr>
          <w:p w14:paraId="61C28F06"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2 per week</w:t>
            </w:r>
          </w:p>
        </w:tc>
        <w:tc>
          <w:tcPr>
            <w:tcW w:w="1559" w:type="dxa"/>
          </w:tcPr>
          <w:p w14:paraId="7FF5B244"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1.5 per week</w:t>
            </w:r>
          </w:p>
        </w:tc>
      </w:tr>
      <w:tr w:rsidR="00390A61" w:rsidRPr="004F0209" w14:paraId="7A801079" w14:textId="77777777" w:rsidTr="001F1415">
        <w:tc>
          <w:tcPr>
            <w:tcW w:w="1196" w:type="dxa"/>
            <w:vMerge/>
            <w:shd w:val="clear" w:color="auto" w:fill="auto"/>
          </w:tcPr>
          <w:p w14:paraId="0DE3A9E5" w14:textId="77777777" w:rsidR="00390A61" w:rsidRPr="004F0209" w:rsidRDefault="00390A61" w:rsidP="001F1415">
            <w:pPr>
              <w:spacing w:before="40"/>
              <w:rPr>
                <w:rFonts w:eastAsia="Calibri"/>
                <w:sz w:val="20"/>
                <w:szCs w:val="20"/>
              </w:rPr>
            </w:pPr>
          </w:p>
        </w:tc>
        <w:tc>
          <w:tcPr>
            <w:tcW w:w="2382" w:type="dxa"/>
            <w:shd w:val="clear" w:color="auto" w:fill="auto"/>
            <w:vAlign w:val="center"/>
          </w:tcPr>
          <w:p w14:paraId="71F980AB" w14:textId="77777777" w:rsidR="00390A61" w:rsidRPr="004F0209" w:rsidRDefault="00390A61" w:rsidP="001F1415">
            <w:pPr>
              <w:spacing w:before="40"/>
              <w:jc w:val="left"/>
              <w:rPr>
                <w:rFonts w:cs="Arial"/>
                <w:sz w:val="20"/>
                <w:szCs w:val="20"/>
                <w:lang w:eastAsia="en-GB"/>
              </w:rPr>
            </w:pPr>
            <w:r w:rsidRPr="004F0209">
              <w:rPr>
                <w:rFonts w:cs="Arial"/>
                <w:sz w:val="20"/>
                <w:szCs w:val="20"/>
                <w:lang w:eastAsia="en-GB"/>
              </w:rPr>
              <w:t>Pipe Drained (D2)</w:t>
            </w:r>
          </w:p>
        </w:tc>
        <w:tc>
          <w:tcPr>
            <w:tcW w:w="1867" w:type="dxa"/>
            <w:shd w:val="clear" w:color="auto" w:fill="auto"/>
          </w:tcPr>
          <w:p w14:paraId="0BCA0F18"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3.25 per week</w:t>
            </w:r>
          </w:p>
        </w:tc>
        <w:tc>
          <w:tcPr>
            <w:tcW w:w="2068" w:type="dxa"/>
          </w:tcPr>
          <w:p w14:paraId="61B1BFA4"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2.5 per week</w:t>
            </w:r>
          </w:p>
        </w:tc>
        <w:tc>
          <w:tcPr>
            <w:tcW w:w="1559" w:type="dxa"/>
          </w:tcPr>
          <w:p w14:paraId="7B11F20F"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1.75 per week</w:t>
            </w:r>
          </w:p>
        </w:tc>
      </w:tr>
      <w:tr w:rsidR="00390A61" w:rsidRPr="004F0209" w14:paraId="44B62E01" w14:textId="77777777" w:rsidTr="001F1415">
        <w:tc>
          <w:tcPr>
            <w:tcW w:w="1196" w:type="dxa"/>
            <w:vMerge/>
            <w:shd w:val="clear" w:color="auto" w:fill="auto"/>
          </w:tcPr>
          <w:p w14:paraId="1E04E8DF" w14:textId="77777777" w:rsidR="00390A61" w:rsidRPr="004F0209" w:rsidRDefault="00390A61" w:rsidP="001F1415">
            <w:pPr>
              <w:spacing w:before="40"/>
              <w:rPr>
                <w:rFonts w:eastAsia="Calibri"/>
                <w:sz w:val="20"/>
                <w:szCs w:val="20"/>
              </w:rPr>
            </w:pPr>
          </w:p>
        </w:tc>
        <w:tc>
          <w:tcPr>
            <w:tcW w:w="2382" w:type="dxa"/>
            <w:shd w:val="clear" w:color="auto" w:fill="auto"/>
            <w:vAlign w:val="center"/>
          </w:tcPr>
          <w:p w14:paraId="3D6670AE" w14:textId="77777777" w:rsidR="00390A61" w:rsidRPr="004F0209" w:rsidRDefault="00390A61" w:rsidP="001F1415">
            <w:pPr>
              <w:spacing w:before="40"/>
              <w:jc w:val="left"/>
              <w:rPr>
                <w:rFonts w:cs="Arial"/>
                <w:sz w:val="20"/>
                <w:szCs w:val="20"/>
                <w:lang w:eastAsia="en-GB"/>
              </w:rPr>
            </w:pPr>
            <w:r w:rsidRPr="004F0209">
              <w:rPr>
                <w:rFonts w:cs="Arial"/>
                <w:sz w:val="20"/>
                <w:szCs w:val="20"/>
                <w:lang w:eastAsia="en-GB"/>
              </w:rPr>
              <w:t>Pipe and Slit Drained (D3)</w:t>
            </w:r>
          </w:p>
          <w:p w14:paraId="1DFD897F" w14:textId="77777777" w:rsidR="00390A61" w:rsidRPr="004F0209" w:rsidRDefault="00390A61" w:rsidP="001F1415">
            <w:pPr>
              <w:spacing w:before="40"/>
              <w:jc w:val="left"/>
              <w:rPr>
                <w:rFonts w:cs="Arial"/>
                <w:sz w:val="20"/>
                <w:szCs w:val="20"/>
                <w:lang w:eastAsia="en-GB"/>
              </w:rPr>
            </w:pPr>
          </w:p>
        </w:tc>
        <w:tc>
          <w:tcPr>
            <w:tcW w:w="1867" w:type="dxa"/>
            <w:shd w:val="clear" w:color="auto" w:fill="auto"/>
          </w:tcPr>
          <w:p w14:paraId="22908F27"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3.5 per week</w:t>
            </w:r>
          </w:p>
        </w:tc>
        <w:tc>
          <w:tcPr>
            <w:tcW w:w="2068" w:type="dxa"/>
          </w:tcPr>
          <w:p w14:paraId="1ED07F9F"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3 per week</w:t>
            </w:r>
          </w:p>
        </w:tc>
        <w:tc>
          <w:tcPr>
            <w:tcW w:w="1559" w:type="dxa"/>
          </w:tcPr>
          <w:p w14:paraId="3FBCAFEF" w14:textId="77777777" w:rsidR="00390A61" w:rsidRPr="004F0209" w:rsidRDefault="00390A61" w:rsidP="001F1415">
            <w:pPr>
              <w:spacing w:before="40"/>
              <w:jc w:val="center"/>
              <w:rPr>
                <w:rFonts w:cs="Arial"/>
                <w:sz w:val="20"/>
                <w:szCs w:val="20"/>
                <w:lang w:eastAsia="en-GB"/>
              </w:rPr>
            </w:pPr>
            <w:r w:rsidRPr="004F0209">
              <w:rPr>
                <w:rFonts w:cs="Arial"/>
                <w:sz w:val="20"/>
                <w:szCs w:val="20"/>
                <w:lang w:eastAsia="en-GB"/>
              </w:rPr>
              <w:t>2 per week</w:t>
            </w:r>
          </w:p>
        </w:tc>
      </w:tr>
      <w:tr w:rsidR="00390A61" w:rsidRPr="004F0209" w14:paraId="0AF160AC" w14:textId="77777777" w:rsidTr="001F1415">
        <w:tc>
          <w:tcPr>
            <w:tcW w:w="1196" w:type="dxa"/>
            <w:shd w:val="clear" w:color="auto" w:fill="auto"/>
          </w:tcPr>
          <w:p w14:paraId="1C0FAF76" w14:textId="77777777" w:rsidR="00390A61" w:rsidRPr="004F0209" w:rsidRDefault="00390A61" w:rsidP="001F1415">
            <w:pPr>
              <w:spacing w:before="40"/>
              <w:rPr>
                <w:rFonts w:eastAsia="Calibri"/>
                <w:sz w:val="20"/>
                <w:szCs w:val="20"/>
              </w:rPr>
            </w:pPr>
            <w:r w:rsidRPr="004F0209">
              <w:rPr>
                <w:rFonts w:eastAsia="Calibri"/>
                <w:sz w:val="20"/>
                <w:szCs w:val="20"/>
              </w:rPr>
              <w:t>Cricket</w:t>
            </w:r>
          </w:p>
        </w:tc>
        <w:tc>
          <w:tcPr>
            <w:tcW w:w="2382" w:type="dxa"/>
            <w:shd w:val="clear" w:color="auto" w:fill="auto"/>
          </w:tcPr>
          <w:p w14:paraId="20CB0634" w14:textId="77777777" w:rsidR="00390A61" w:rsidRPr="004F0209" w:rsidRDefault="00390A61" w:rsidP="001F1415">
            <w:pPr>
              <w:spacing w:before="40"/>
              <w:jc w:val="left"/>
              <w:rPr>
                <w:rFonts w:eastAsia="Calibri" w:cs="Arial"/>
                <w:bCs/>
                <w:color w:val="000000"/>
                <w:sz w:val="20"/>
                <w:szCs w:val="20"/>
                <w:lang w:eastAsia="en-GB"/>
              </w:rPr>
            </w:pPr>
            <w:r w:rsidRPr="004F0209">
              <w:rPr>
                <w:rFonts w:eastAsia="Calibri" w:cs="Arial"/>
                <w:bCs/>
                <w:color w:val="000000"/>
                <w:sz w:val="20"/>
                <w:szCs w:val="20"/>
                <w:lang w:eastAsia="en-GB"/>
              </w:rPr>
              <w:t>One grass wicket</w:t>
            </w:r>
          </w:p>
          <w:p w14:paraId="27B9C58B" w14:textId="77777777" w:rsidR="00390A61" w:rsidRPr="004F0209" w:rsidRDefault="00390A61" w:rsidP="001F1415">
            <w:pPr>
              <w:spacing w:before="40"/>
              <w:jc w:val="left"/>
              <w:rPr>
                <w:rFonts w:eastAsia="Calibri" w:cs="Arial"/>
                <w:bCs/>
                <w:color w:val="000000"/>
                <w:sz w:val="20"/>
                <w:szCs w:val="20"/>
                <w:lang w:eastAsia="en-GB"/>
              </w:rPr>
            </w:pPr>
            <w:r w:rsidRPr="004F0209">
              <w:rPr>
                <w:rFonts w:eastAsia="Calibri" w:cs="Arial"/>
                <w:bCs/>
                <w:color w:val="000000"/>
                <w:sz w:val="20"/>
                <w:szCs w:val="20"/>
                <w:lang w:eastAsia="en-GB"/>
              </w:rPr>
              <w:t>One synthetic wicket</w:t>
            </w:r>
          </w:p>
        </w:tc>
        <w:tc>
          <w:tcPr>
            <w:tcW w:w="1867" w:type="dxa"/>
            <w:shd w:val="clear" w:color="auto" w:fill="auto"/>
          </w:tcPr>
          <w:p w14:paraId="1CDC385F" w14:textId="77777777" w:rsidR="00390A61" w:rsidRPr="004F0209" w:rsidRDefault="00390A61" w:rsidP="001F1415">
            <w:pPr>
              <w:spacing w:before="40"/>
              <w:jc w:val="center"/>
              <w:rPr>
                <w:rFonts w:eastAsia="Calibri" w:cs="Arial"/>
                <w:bCs/>
                <w:color w:val="000000"/>
                <w:sz w:val="20"/>
                <w:szCs w:val="20"/>
                <w:lang w:eastAsia="en-GB"/>
              </w:rPr>
            </w:pPr>
            <w:r w:rsidRPr="004F0209">
              <w:rPr>
                <w:rFonts w:eastAsia="Calibri" w:cs="Arial"/>
                <w:bCs/>
                <w:color w:val="000000"/>
                <w:sz w:val="20"/>
                <w:szCs w:val="20"/>
                <w:lang w:eastAsia="en-GB"/>
              </w:rPr>
              <w:t>5 per season</w:t>
            </w:r>
          </w:p>
          <w:p w14:paraId="476B43F1" w14:textId="77777777" w:rsidR="00390A61" w:rsidRPr="004F0209" w:rsidRDefault="00390A61" w:rsidP="001F1415">
            <w:pPr>
              <w:spacing w:before="40"/>
              <w:jc w:val="center"/>
              <w:rPr>
                <w:rFonts w:eastAsia="Calibri"/>
                <w:bCs/>
                <w:color w:val="000000"/>
                <w:sz w:val="20"/>
                <w:szCs w:val="20"/>
              </w:rPr>
            </w:pPr>
            <w:r w:rsidRPr="004F0209">
              <w:rPr>
                <w:rFonts w:eastAsia="Calibri" w:cs="Arial"/>
                <w:bCs/>
                <w:color w:val="000000"/>
                <w:sz w:val="20"/>
                <w:szCs w:val="20"/>
                <w:lang w:eastAsia="en-GB"/>
              </w:rPr>
              <w:t>60 per season</w:t>
            </w:r>
          </w:p>
        </w:tc>
        <w:tc>
          <w:tcPr>
            <w:tcW w:w="2068" w:type="dxa"/>
          </w:tcPr>
          <w:p w14:paraId="791A4D90" w14:textId="77777777" w:rsidR="00390A61" w:rsidRPr="004F0209" w:rsidRDefault="00390A61" w:rsidP="001F1415">
            <w:pPr>
              <w:spacing w:before="40"/>
              <w:jc w:val="center"/>
              <w:rPr>
                <w:rFonts w:eastAsia="Calibri" w:cs="Arial"/>
                <w:bCs/>
                <w:color w:val="000000"/>
                <w:sz w:val="20"/>
                <w:szCs w:val="20"/>
                <w:lang w:eastAsia="en-GB"/>
              </w:rPr>
            </w:pPr>
            <w:r w:rsidRPr="004F0209">
              <w:rPr>
                <w:rFonts w:eastAsia="Calibri" w:cs="Arial"/>
                <w:bCs/>
                <w:color w:val="000000"/>
                <w:sz w:val="20"/>
                <w:szCs w:val="20"/>
                <w:lang w:eastAsia="en-GB"/>
              </w:rPr>
              <w:t>4 per season</w:t>
            </w:r>
          </w:p>
        </w:tc>
        <w:tc>
          <w:tcPr>
            <w:tcW w:w="1559" w:type="dxa"/>
          </w:tcPr>
          <w:p w14:paraId="011E856D" w14:textId="77777777" w:rsidR="00390A61" w:rsidRPr="004F0209" w:rsidRDefault="00390A61" w:rsidP="001F1415">
            <w:pPr>
              <w:spacing w:before="40"/>
              <w:jc w:val="center"/>
              <w:rPr>
                <w:rFonts w:eastAsia="Calibri" w:cs="Arial"/>
                <w:bCs/>
                <w:color w:val="000000"/>
                <w:sz w:val="20"/>
                <w:szCs w:val="20"/>
                <w:lang w:eastAsia="en-GB"/>
              </w:rPr>
            </w:pPr>
            <w:r w:rsidRPr="004F0209">
              <w:rPr>
                <w:rFonts w:eastAsia="Calibri" w:cs="Arial"/>
                <w:bCs/>
                <w:color w:val="000000"/>
                <w:sz w:val="20"/>
                <w:szCs w:val="20"/>
                <w:lang w:eastAsia="en-GB"/>
              </w:rPr>
              <w:t>0 per season</w:t>
            </w:r>
          </w:p>
        </w:tc>
      </w:tr>
      <w:tr w:rsidR="00390A61" w:rsidRPr="00390A61" w14:paraId="50AC9CEF" w14:textId="77777777" w:rsidTr="001F1415">
        <w:tc>
          <w:tcPr>
            <w:tcW w:w="1196" w:type="dxa"/>
            <w:shd w:val="clear" w:color="auto" w:fill="auto"/>
          </w:tcPr>
          <w:p w14:paraId="69165131" w14:textId="77777777" w:rsidR="00390A61" w:rsidRPr="004F0209" w:rsidRDefault="00390A61" w:rsidP="001F1415">
            <w:pPr>
              <w:spacing w:before="40"/>
              <w:rPr>
                <w:rFonts w:eastAsia="Calibri"/>
                <w:sz w:val="20"/>
                <w:szCs w:val="20"/>
              </w:rPr>
            </w:pPr>
            <w:r w:rsidRPr="004F0209">
              <w:rPr>
                <w:rFonts w:eastAsia="Calibri"/>
                <w:sz w:val="20"/>
                <w:szCs w:val="20"/>
              </w:rPr>
              <w:t>Hockey</w:t>
            </w:r>
          </w:p>
        </w:tc>
        <w:tc>
          <w:tcPr>
            <w:tcW w:w="2382" w:type="dxa"/>
            <w:shd w:val="clear" w:color="auto" w:fill="auto"/>
          </w:tcPr>
          <w:p w14:paraId="1835BEAD" w14:textId="77777777" w:rsidR="00390A61" w:rsidRPr="004F0209" w:rsidRDefault="00390A61" w:rsidP="001F1415">
            <w:pPr>
              <w:spacing w:before="40"/>
              <w:jc w:val="left"/>
              <w:rPr>
                <w:rFonts w:eastAsia="Calibri" w:cs="Arial"/>
                <w:bCs/>
                <w:color w:val="000000"/>
                <w:sz w:val="20"/>
                <w:szCs w:val="20"/>
                <w:lang w:eastAsia="en-GB"/>
              </w:rPr>
            </w:pPr>
            <w:r w:rsidRPr="004F0209">
              <w:rPr>
                <w:rFonts w:eastAsia="Calibri" w:cs="Arial"/>
                <w:bCs/>
                <w:color w:val="000000"/>
                <w:sz w:val="20"/>
                <w:szCs w:val="20"/>
                <w:lang w:eastAsia="en-GB"/>
              </w:rPr>
              <w:t>Full size AGP</w:t>
            </w:r>
          </w:p>
        </w:tc>
        <w:tc>
          <w:tcPr>
            <w:tcW w:w="1867" w:type="dxa"/>
            <w:shd w:val="clear" w:color="auto" w:fill="auto"/>
          </w:tcPr>
          <w:p w14:paraId="60E0A400" w14:textId="77777777" w:rsidR="00390A61" w:rsidRPr="004F0209" w:rsidRDefault="00390A61" w:rsidP="001F1415">
            <w:pPr>
              <w:spacing w:before="40"/>
              <w:jc w:val="center"/>
              <w:rPr>
                <w:rFonts w:eastAsia="Calibri" w:cs="Arial"/>
                <w:bCs/>
                <w:color w:val="000000"/>
                <w:sz w:val="20"/>
                <w:szCs w:val="20"/>
                <w:lang w:eastAsia="en-GB"/>
              </w:rPr>
            </w:pPr>
            <w:r w:rsidRPr="004F0209">
              <w:rPr>
                <w:rFonts w:eastAsia="Calibri" w:cs="Arial"/>
                <w:bCs/>
                <w:color w:val="000000"/>
                <w:sz w:val="20"/>
                <w:szCs w:val="20"/>
                <w:lang w:eastAsia="en-GB"/>
              </w:rPr>
              <w:t>4 per day</w:t>
            </w:r>
          </w:p>
        </w:tc>
        <w:tc>
          <w:tcPr>
            <w:tcW w:w="2068" w:type="dxa"/>
          </w:tcPr>
          <w:p w14:paraId="250073D6" w14:textId="77777777" w:rsidR="00390A61" w:rsidRPr="004F0209" w:rsidRDefault="00390A61" w:rsidP="001F1415">
            <w:pPr>
              <w:spacing w:before="40"/>
              <w:jc w:val="center"/>
              <w:rPr>
                <w:rFonts w:eastAsia="Calibri" w:cs="Arial"/>
                <w:bCs/>
                <w:color w:val="000000"/>
                <w:sz w:val="20"/>
                <w:szCs w:val="20"/>
                <w:lang w:eastAsia="en-GB"/>
              </w:rPr>
            </w:pPr>
            <w:r w:rsidRPr="004F0209">
              <w:rPr>
                <w:rFonts w:eastAsia="Calibri" w:cs="Arial"/>
                <w:bCs/>
                <w:color w:val="000000"/>
                <w:sz w:val="20"/>
                <w:szCs w:val="20"/>
                <w:lang w:eastAsia="en-GB"/>
              </w:rPr>
              <w:t>4 per day</w:t>
            </w:r>
          </w:p>
        </w:tc>
        <w:tc>
          <w:tcPr>
            <w:tcW w:w="1559" w:type="dxa"/>
          </w:tcPr>
          <w:p w14:paraId="1D68986F" w14:textId="77777777" w:rsidR="00390A61" w:rsidRPr="004F0209" w:rsidRDefault="00390A61" w:rsidP="001F1415">
            <w:pPr>
              <w:spacing w:before="40"/>
              <w:jc w:val="center"/>
              <w:rPr>
                <w:rFonts w:eastAsia="Calibri" w:cs="Arial"/>
                <w:bCs/>
                <w:color w:val="000000"/>
                <w:sz w:val="20"/>
                <w:szCs w:val="20"/>
                <w:lang w:eastAsia="en-GB"/>
              </w:rPr>
            </w:pPr>
            <w:r w:rsidRPr="004F0209">
              <w:rPr>
                <w:rFonts w:eastAsia="Calibri" w:cs="Arial"/>
                <w:bCs/>
                <w:color w:val="000000"/>
                <w:sz w:val="20"/>
                <w:szCs w:val="20"/>
                <w:lang w:eastAsia="en-GB"/>
              </w:rPr>
              <w:t>4 per day</w:t>
            </w:r>
          </w:p>
        </w:tc>
      </w:tr>
    </w:tbl>
    <w:p w14:paraId="090D6906" w14:textId="77777777" w:rsidR="00390A61" w:rsidRPr="00390A61" w:rsidRDefault="00390A61" w:rsidP="00390A61">
      <w:pPr>
        <w:pStyle w:val="BodyText"/>
        <w:jc w:val="both"/>
        <w:rPr>
          <w:rFonts w:cs="Arial"/>
          <w:sz w:val="22"/>
          <w:highlight w:val="yellow"/>
        </w:rPr>
      </w:pPr>
    </w:p>
    <w:p w14:paraId="4CC51D38" w14:textId="77777777" w:rsidR="0002523E" w:rsidRDefault="0002523E" w:rsidP="00D72B24">
      <w:pPr>
        <w:pStyle w:val="ListParagraph"/>
        <w:numPr>
          <w:ilvl w:val="0"/>
          <w:numId w:val="32"/>
        </w:numPr>
        <w:ind w:left="0" w:right="-43" w:hanging="567"/>
        <w:contextualSpacing w:val="0"/>
        <w:rPr>
          <w:rFonts w:cs="Arial"/>
        </w:rPr>
      </w:pPr>
      <w:bookmarkStart w:id="172" w:name="_Hlk99033562"/>
      <w:r>
        <w:rPr>
          <w:rFonts w:cs="Arial"/>
        </w:rPr>
        <w:t xml:space="preserve">For non-pitch sports, capacity is not linked to the number of matches taking place but rather the number of members (and other users) attracted to a site. For example, for tennis, a floodlit hard court is said to have capacity for 60 members, whereas a non-floodlit court has capacity for 40 members (this varies for grass courts). For bowls, a green is at capacity if it has over 80 members, whilst a membership of under 20 could be unsustainable. </w:t>
      </w:r>
    </w:p>
    <w:bookmarkEnd w:id="172"/>
    <w:p w14:paraId="40FEC89B" w14:textId="77777777" w:rsidR="0002523E" w:rsidRDefault="0002523E" w:rsidP="0002523E"/>
    <w:p w14:paraId="0962C54B" w14:textId="77777777" w:rsidR="0002523E" w:rsidRDefault="0002523E" w:rsidP="00D72B24">
      <w:pPr>
        <w:pStyle w:val="ListParagraph"/>
        <w:numPr>
          <w:ilvl w:val="0"/>
          <w:numId w:val="32"/>
        </w:numPr>
        <w:ind w:left="0" w:right="-43" w:hanging="567"/>
        <w:contextualSpacing w:val="0"/>
      </w:pPr>
      <w:bookmarkStart w:id="173" w:name="_Hlk99033574"/>
      <w:r>
        <w:t xml:space="preserve">It is imperative to engage with clubs to ensure that sites are not played beyond their capacity. Where overplay is </w:t>
      </w:r>
      <w:r w:rsidRPr="00D72B24">
        <w:rPr>
          <w:rFonts w:cs="Arial"/>
        </w:rPr>
        <w:t>identified</w:t>
      </w:r>
      <w:r>
        <w:t xml:space="preserve">, play should be encouraged, to transfer to alternative venues that are not operating at capacity. Alternatively quality, should be improved to increase capacity to appropriate levels. Where play is transferred, this may include transferring play to 3G pitches or to sites not currently available for community use but which may be in the future. </w:t>
      </w:r>
    </w:p>
    <w:p w14:paraId="2D377FB3" w14:textId="77777777" w:rsidR="0002523E" w:rsidRDefault="0002523E" w:rsidP="0002523E"/>
    <w:p w14:paraId="452ACB5F" w14:textId="77777777" w:rsidR="0002523E" w:rsidRDefault="0002523E" w:rsidP="00D72B24">
      <w:pPr>
        <w:pStyle w:val="ListParagraph"/>
        <w:numPr>
          <w:ilvl w:val="0"/>
          <w:numId w:val="32"/>
        </w:numPr>
        <w:ind w:left="0" w:right="-43" w:hanging="567"/>
        <w:contextualSpacing w:val="0"/>
      </w:pPr>
      <w:r>
        <w:t xml:space="preserve">For cricket, an increase in the usage of NTPs is key to alleviating overplay as this allows for the </w:t>
      </w:r>
      <w:r w:rsidRPr="00D72B24">
        <w:rPr>
          <w:rFonts w:cs="Arial"/>
        </w:rPr>
        <w:t>transfer</w:t>
      </w:r>
      <w:r>
        <w:t xml:space="preserve"> of junior demand from grass wickets. It also does not require any additional playing pitch space as NTPs can be installed adjacent to existing squares. </w:t>
      </w:r>
    </w:p>
    <w:p w14:paraId="15C8D115" w14:textId="77777777" w:rsidR="0002523E" w:rsidRDefault="0002523E" w:rsidP="0002523E">
      <w:pPr>
        <w:rPr>
          <w:bCs/>
          <w:color w:val="000000"/>
          <w:szCs w:val="26"/>
        </w:rPr>
      </w:pPr>
    </w:p>
    <w:p w14:paraId="5409D6BD" w14:textId="77777777" w:rsidR="0002523E" w:rsidRDefault="0002523E" w:rsidP="00D72B24">
      <w:pPr>
        <w:pStyle w:val="ListParagraph"/>
        <w:numPr>
          <w:ilvl w:val="0"/>
          <w:numId w:val="32"/>
        </w:numPr>
        <w:ind w:left="0" w:right="-43" w:hanging="567"/>
        <w:contextualSpacing w:val="0"/>
      </w:pPr>
      <w:r>
        <w:t xml:space="preserve">For rugby union, additional floodlighting can mitigate some of the overplay as it allows training demand to be spread across a greater number of pitches or unmarked areas. If permanent floodlighting is not possible, portable floodlighting is an alternative, as is the installation of a World Rugby </w:t>
      </w:r>
      <w:r w:rsidRPr="00D72B24">
        <w:rPr>
          <w:rFonts w:cs="Arial"/>
        </w:rPr>
        <w:t>compliant</w:t>
      </w:r>
      <w:r>
        <w:t xml:space="preserve"> 3G pitch (or greater utilisation of existing provision).</w:t>
      </w:r>
    </w:p>
    <w:p w14:paraId="187FEEC6" w14:textId="77777777" w:rsidR="0002523E" w:rsidRDefault="0002523E" w:rsidP="0002523E">
      <w:pPr>
        <w:spacing w:after="40"/>
        <w:rPr>
          <w:highlight w:val="yellow"/>
        </w:rPr>
      </w:pPr>
    </w:p>
    <w:p w14:paraId="7EF7DACC" w14:textId="77777777" w:rsidR="0002523E" w:rsidRDefault="0002523E" w:rsidP="00D72B24">
      <w:pPr>
        <w:pStyle w:val="ListParagraph"/>
        <w:numPr>
          <w:ilvl w:val="0"/>
          <w:numId w:val="32"/>
        </w:numPr>
        <w:ind w:left="0" w:right="-43" w:hanging="567"/>
        <w:contextualSpacing w:val="0"/>
      </w:pPr>
      <w:r>
        <w:rPr>
          <w:color w:val="000000"/>
        </w:rPr>
        <w:t xml:space="preserve">As mentioned earlier, there are also sites that are poor quality that are not overplayed. These should not be overlooked as often poor quality sites have less demand than others but demand could increase if the quality were improved. It does, however, work </w:t>
      </w:r>
      <w:r>
        <w:t xml:space="preserve">both ways as potential improvements </w:t>
      </w:r>
      <w:r w:rsidRPr="00D72B24">
        <w:rPr>
          <w:rFonts w:cs="Arial"/>
        </w:rPr>
        <w:t>may</w:t>
      </w:r>
      <w:r>
        <w:t xml:space="preserve"> make sites more attractive and therefore more popular, which in the long run can lead again to them becoming poor quality pitches if not properly maintained.</w:t>
      </w:r>
      <w:bookmarkEnd w:id="173"/>
    </w:p>
    <w:p w14:paraId="3B736312" w14:textId="77777777" w:rsidR="00390A61" w:rsidRPr="008336B4" w:rsidRDefault="00390A61" w:rsidP="00390A61"/>
    <w:p w14:paraId="54AC6AA7" w14:textId="77777777" w:rsidR="00390A61" w:rsidRPr="008336B4" w:rsidRDefault="00390A61" w:rsidP="00390A61">
      <w:pPr>
        <w:rPr>
          <w:b/>
          <w:i/>
        </w:rPr>
      </w:pPr>
      <w:r w:rsidRPr="008336B4">
        <w:rPr>
          <w:b/>
          <w:i/>
        </w:rPr>
        <w:t>Improving changing provision</w:t>
      </w:r>
    </w:p>
    <w:p w14:paraId="75845C96" w14:textId="77777777" w:rsidR="00390A61" w:rsidRPr="008336B4" w:rsidRDefault="00390A61" w:rsidP="00390A61">
      <w:pPr>
        <w:rPr>
          <w:b/>
          <w:i/>
        </w:rPr>
      </w:pPr>
    </w:p>
    <w:p w14:paraId="71E0D11D" w14:textId="018CC60B" w:rsidR="00390A61" w:rsidRPr="008336B4" w:rsidRDefault="00390A61" w:rsidP="00D72B24">
      <w:pPr>
        <w:pStyle w:val="ListParagraph"/>
        <w:numPr>
          <w:ilvl w:val="0"/>
          <w:numId w:val="32"/>
        </w:numPr>
        <w:ind w:left="0" w:right="-43" w:hanging="567"/>
        <w:contextualSpacing w:val="0"/>
      </w:pPr>
      <w:r w:rsidRPr="008336B4">
        <w:rPr>
          <w:lang w:val="x-none"/>
        </w:rPr>
        <w:t xml:space="preserve">There is a need to address changing provision at some sites in the </w:t>
      </w:r>
      <w:r w:rsidR="008336B4" w:rsidRPr="008336B4">
        <w:t>District</w:t>
      </w:r>
      <w:r w:rsidRPr="008336B4">
        <w:rPr>
          <w:lang w:val="x-none"/>
        </w:rPr>
        <w:t xml:space="preserve">, </w:t>
      </w:r>
      <w:r w:rsidRPr="008336B4">
        <w:t xml:space="preserve">these are generally centred at either club or </w:t>
      </w:r>
      <w:r w:rsidR="008336B4" w:rsidRPr="008336B4">
        <w:t xml:space="preserve">parish/town </w:t>
      </w:r>
      <w:r w:rsidRPr="008336B4">
        <w:t xml:space="preserve">council managed sites. </w:t>
      </w:r>
    </w:p>
    <w:p w14:paraId="5354D811" w14:textId="77777777" w:rsidR="00390A61" w:rsidRPr="00390A61" w:rsidRDefault="00390A61" w:rsidP="00390A61">
      <w:pPr>
        <w:rPr>
          <w:highlight w:val="yellow"/>
          <w:lang w:val="x-none"/>
        </w:rPr>
      </w:pPr>
    </w:p>
    <w:p w14:paraId="6A4C48ED" w14:textId="77777777" w:rsidR="0002523E" w:rsidRDefault="00390A61" w:rsidP="00D72B24">
      <w:pPr>
        <w:pStyle w:val="ListParagraph"/>
        <w:numPr>
          <w:ilvl w:val="0"/>
          <w:numId w:val="32"/>
        </w:numPr>
        <w:ind w:left="0" w:right="-43" w:hanging="567"/>
        <w:contextualSpacing w:val="0"/>
      </w:pPr>
      <w:r w:rsidRPr="008336B4">
        <w:rPr>
          <w:lang w:val="x-none"/>
        </w:rPr>
        <w:t>Sites which predominantly accommodate adult and/or older junior age group sports should be prioritised for improvements, whilst there is a trend for younger junior age groups (particularly for football) not to require use of changing provision, with suitable male and female toilet provision for players and spectators considered to be of greater importance.</w:t>
      </w:r>
      <w:r w:rsidRPr="008336B4">
        <w:t xml:space="preserve"> </w:t>
      </w:r>
    </w:p>
    <w:p w14:paraId="71A2B3D7" w14:textId="31602FAC" w:rsidR="00390A61" w:rsidRDefault="00816A50" w:rsidP="00390A61">
      <w:r>
        <w:lastRenderedPageBreak/>
        <w:t>The following sites are identified locally as ones where improvements are needed:</w:t>
      </w:r>
    </w:p>
    <w:p w14:paraId="5211AB3B" w14:textId="77777777" w:rsidR="00816A50" w:rsidRPr="00390A61" w:rsidRDefault="00816A50" w:rsidP="00390A61">
      <w:pPr>
        <w:rPr>
          <w:highlight w:val="yellow"/>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930"/>
      </w:tblGrid>
      <w:tr w:rsidR="00390A61" w:rsidRPr="001E2697" w14:paraId="33B5CAFA" w14:textId="77777777" w:rsidTr="001E2697">
        <w:tc>
          <w:tcPr>
            <w:tcW w:w="4537" w:type="dxa"/>
          </w:tcPr>
          <w:p w14:paraId="09DA2264" w14:textId="2D72DEAB" w:rsidR="00390A61" w:rsidRPr="00CA6392" w:rsidRDefault="00F80DEE" w:rsidP="00066A6E">
            <w:pPr>
              <w:pStyle w:val="ListParagraph"/>
              <w:numPr>
                <w:ilvl w:val="0"/>
                <w:numId w:val="26"/>
              </w:numPr>
              <w:ind w:left="318" w:firstLine="42"/>
              <w:jc w:val="left"/>
              <w:rPr>
                <w:sz w:val="22"/>
                <w:szCs w:val="22"/>
              </w:rPr>
            </w:pPr>
            <w:r w:rsidRPr="00CA6392">
              <w:rPr>
                <w:sz w:val="22"/>
                <w:szCs w:val="22"/>
              </w:rPr>
              <w:t xml:space="preserve">Hadlow Down </w:t>
            </w:r>
          </w:p>
        </w:tc>
        <w:tc>
          <w:tcPr>
            <w:tcW w:w="4930" w:type="dxa"/>
          </w:tcPr>
          <w:p w14:paraId="1065FD5E" w14:textId="3561360A" w:rsidR="00390A61" w:rsidRPr="00CA6392" w:rsidRDefault="00F80DEE" w:rsidP="00066A6E">
            <w:pPr>
              <w:pStyle w:val="ListParagraph"/>
              <w:numPr>
                <w:ilvl w:val="0"/>
                <w:numId w:val="26"/>
              </w:numPr>
              <w:jc w:val="left"/>
              <w:rPr>
                <w:sz w:val="22"/>
                <w:szCs w:val="22"/>
              </w:rPr>
            </w:pPr>
            <w:r w:rsidRPr="00CA6392">
              <w:rPr>
                <w:sz w:val="22"/>
                <w:szCs w:val="22"/>
              </w:rPr>
              <w:t>Maurice Thornton Playing Fields</w:t>
            </w:r>
          </w:p>
        </w:tc>
      </w:tr>
      <w:tr w:rsidR="00390A61" w:rsidRPr="001E2697" w14:paraId="36088AA0" w14:textId="77777777" w:rsidTr="001E2697">
        <w:tc>
          <w:tcPr>
            <w:tcW w:w="4537" w:type="dxa"/>
          </w:tcPr>
          <w:p w14:paraId="01D857FA" w14:textId="77777777" w:rsidR="00390A61" w:rsidRPr="00CA6392" w:rsidRDefault="00F80DEE" w:rsidP="00066A6E">
            <w:pPr>
              <w:pStyle w:val="ListParagraph"/>
              <w:numPr>
                <w:ilvl w:val="0"/>
                <w:numId w:val="26"/>
              </w:numPr>
              <w:jc w:val="left"/>
              <w:rPr>
                <w:sz w:val="22"/>
                <w:szCs w:val="22"/>
              </w:rPr>
            </w:pPr>
            <w:r w:rsidRPr="00CA6392">
              <w:rPr>
                <w:sz w:val="22"/>
                <w:szCs w:val="22"/>
              </w:rPr>
              <w:t>The Red Lion</w:t>
            </w:r>
          </w:p>
          <w:p w14:paraId="77C297F3" w14:textId="77777777" w:rsidR="00F80DEE" w:rsidRPr="00CA6392" w:rsidRDefault="00F80DEE" w:rsidP="00066A6E">
            <w:pPr>
              <w:pStyle w:val="ListParagraph"/>
              <w:numPr>
                <w:ilvl w:val="0"/>
                <w:numId w:val="26"/>
              </w:numPr>
              <w:jc w:val="left"/>
              <w:rPr>
                <w:sz w:val="22"/>
                <w:szCs w:val="22"/>
              </w:rPr>
            </w:pPr>
            <w:r w:rsidRPr="00CA6392">
              <w:rPr>
                <w:sz w:val="22"/>
                <w:szCs w:val="22"/>
              </w:rPr>
              <w:t>Forest Row Sports Ground</w:t>
            </w:r>
          </w:p>
          <w:p w14:paraId="6038ABC4" w14:textId="20B81B30" w:rsidR="001E2697" w:rsidRPr="00CA6392" w:rsidRDefault="001E2697" w:rsidP="00066A6E">
            <w:pPr>
              <w:pStyle w:val="ListParagraph"/>
              <w:numPr>
                <w:ilvl w:val="0"/>
                <w:numId w:val="26"/>
              </w:numPr>
              <w:jc w:val="left"/>
              <w:rPr>
                <w:sz w:val="22"/>
                <w:szCs w:val="22"/>
              </w:rPr>
            </w:pPr>
            <w:proofErr w:type="spellStart"/>
            <w:r w:rsidRPr="00CA6392">
              <w:rPr>
                <w:sz w:val="22"/>
                <w:szCs w:val="22"/>
              </w:rPr>
              <w:t>Maresfield</w:t>
            </w:r>
            <w:proofErr w:type="spellEnd"/>
            <w:r w:rsidRPr="00CA6392">
              <w:rPr>
                <w:sz w:val="22"/>
                <w:szCs w:val="22"/>
              </w:rPr>
              <w:t xml:space="preserve"> Recreation Ground</w:t>
            </w:r>
          </w:p>
        </w:tc>
        <w:tc>
          <w:tcPr>
            <w:tcW w:w="4930" w:type="dxa"/>
          </w:tcPr>
          <w:p w14:paraId="5FCEF989" w14:textId="77777777" w:rsidR="00390A61" w:rsidRPr="00CA6392" w:rsidRDefault="00F80DEE" w:rsidP="00066A6E">
            <w:pPr>
              <w:pStyle w:val="ListParagraph"/>
              <w:numPr>
                <w:ilvl w:val="0"/>
                <w:numId w:val="26"/>
              </w:numPr>
              <w:jc w:val="left"/>
              <w:rPr>
                <w:sz w:val="22"/>
                <w:szCs w:val="22"/>
              </w:rPr>
            </w:pPr>
            <w:r w:rsidRPr="00CA6392">
              <w:rPr>
                <w:sz w:val="22"/>
                <w:szCs w:val="22"/>
              </w:rPr>
              <w:t>Town Croft</w:t>
            </w:r>
          </w:p>
          <w:p w14:paraId="1B93E48F" w14:textId="77777777" w:rsidR="001E2697" w:rsidRPr="00CA6392" w:rsidRDefault="00F80DEE" w:rsidP="00066A6E">
            <w:pPr>
              <w:pStyle w:val="ListParagraph"/>
              <w:numPr>
                <w:ilvl w:val="0"/>
                <w:numId w:val="26"/>
              </w:numPr>
              <w:jc w:val="left"/>
              <w:rPr>
                <w:sz w:val="22"/>
                <w:szCs w:val="22"/>
              </w:rPr>
            </w:pPr>
            <w:r w:rsidRPr="00CA6392">
              <w:rPr>
                <w:sz w:val="22"/>
                <w:szCs w:val="22"/>
              </w:rPr>
              <w:t>Jevington Recreation Ground</w:t>
            </w:r>
          </w:p>
          <w:p w14:paraId="79225AF6" w14:textId="461353C5" w:rsidR="001E2697" w:rsidRPr="00CA6392" w:rsidRDefault="001E2697" w:rsidP="00066A6E">
            <w:pPr>
              <w:pStyle w:val="ListParagraph"/>
              <w:numPr>
                <w:ilvl w:val="0"/>
                <w:numId w:val="26"/>
              </w:numPr>
              <w:jc w:val="left"/>
              <w:rPr>
                <w:sz w:val="22"/>
                <w:szCs w:val="22"/>
              </w:rPr>
            </w:pPr>
            <w:r w:rsidRPr="00CA6392">
              <w:rPr>
                <w:sz w:val="22"/>
                <w:szCs w:val="22"/>
              </w:rPr>
              <w:t>West Park (Uckfield)</w:t>
            </w:r>
          </w:p>
        </w:tc>
      </w:tr>
      <w:tr w:rsidR="00390A61" w:rsidRPr="001E2697" w14:paraId="5671D5F6" w14:textId="77777777" w:rsidTr="001E2697">
        <w:tc>
          <w:tcPr>
            <w:tcW w:w="4537" w:type="dxa"/>
          </w:tcPr>
          <w:p w14:paraId="00BAEE53" w14:textId="76F1FCDA" w:rsidR="00390A61" w:rsidRPr="00CA6392" w:rsidRDefault="00F80DEE" w:rsidP="00066A6E">
            <w:pPr>
              <w:pStyle w:val="ListParagraph"/>
              <w:numPr>
                <w:ilvl w:val="0"/>
                <w:numId w:val="26"/>
              </w:numPr>
              <w:jc w:val="left"/>
              <w:rPr>
                <w:sz w:val="22"/>
                <w:szCs w:val="22"/>
              </w:rPr>
            </w:pPr>
            <w:r w:rsidRPr="00CA6392">
              <w:rPr>
                <w:sz w:val="22"/>
                <w:szCs w:val="22"/>
              </w:rPr>
              <w:t>Wallsend Road Recreation Ground</w:t>
            </w:r>
          </w:p>
        </w:tc>
        <w:tc>
          <w:tcPr>
            <w:tcW w:w="4930" w:type="dxa"/>
          </w:tcPr>
          <w:p w14:paraId="1E55A399" w14:textId="6E81934A" w:rsidR="00390A61" w:rsidRPr="00CA6392" w:rsidRDefault="00390A61" w:rsidP="00F477ED">
            <w:pPr>
              <w:ind w:left="360"/>
              <w:jc w:val="left"/>
              <w:rPr>
                <w:sz w:val="22"/>
                <w:szCs w:val="22"/>
              </w:rPr>
            </w:pPr>
          </w:p>
        </w:tc>
      </w:tr>
    </w:tbl>
    <w:p w14:paraId="4406681F" w14:textId="77777777" w:rsidR="00390A61" w:rsidRPr="00390A61" w:rsidRDefault="00390A61" w:rsidP="00390A61">
      <w:pPr>
        <w:ind w:right="120"/>
        <w:rPr>
          <w:b/>
          <w:highlight w:val="yellow"/>
        </w:rPr>
      </w:pPr>
    </w:p>
    <w:p w14:paraId="05D605B6" w14:textId="4333DB41" w:rsidR="00F80DEE" w:rsidRDefault="00F477ED" w:rsidP="00D72B24">
      <w:pPr>
        <w:pStyle w:val="ListParagraph"/>
        <w:numPr>
          <w:ilvl w:val="0"/>
          <w:numId w:val="32"/>
        </w:numPr>
        <w:ind w:left="0" w:right="-43" w:hanging="567"/>
        <w:contextualSpacing w:val="0"/>
      </w:pPr>
      <w:r>
        <w:t xml:space="preserve">In addition, the sites below are not serviced by changing provision or social space. These sites are utilised for football and further investigatory work with football partners should be undertaken by the Council and relevant stakeholders to determine if this should be a priority for future investment. </w:t>
      </w:r>
    </w:p>
    <w:p w14:paraId="7EA5D335" w14:textId="77777777" w:rsidR="00F80DEE" w:rsidRDefault="00F80DEE" w:rsidP="00F80DEE">
      <w:pPr>
        <w:ind w:right="-48"/>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F80DEE" w:rsidRPr="001E74B2" w14:paraId="6C43D7C1" w14:textId="77777777" w:rsidTr="0077710F">
        <w:tc>
          <w:tcPr>
            <w:tcW w:w="4509" w:type="dxa"/>
          </w:tcPr>
          <w:p w14:paraId="3AA48C05" w14:textId="77777777" w:rsidR="00F80DEE" w:rsidRPr="00C63EC8" w:rsidRDefault="00F80DEE" w:rsidP="00066A6E">
            <w:pPr>
              <w:pStyle w:val="ListParagraph"/>
              <w:numPr>
                <w:ilvl w:val="0"/>
                <w:numId w:val="28"/>
              </w:numPr>
              <w:ind w:left="321" w:right="-44" w:hanging="426"/>
              <w:contextualSpacing w:val="0"/>
              <w:rPr>
                <w:color w:val="000000"/>
                <w:sz w:val="22"/>
                <w:szCs w:val="22"/>
              </w:rPr>
            </w:pPr>
            <w:r>
              <w:rPr>
                <w:color w:val="000000"/>
                <w:sz w:val="22"/>
                <w:szCs w:val="22"/>
              </w:rPr>
              <w:t>Harland’s Farm</w:t>
            </w:r>
          </w:p>
        </w:tc>
        <w:tc>
          <w:tcPr>
            <w:tcW w:w="4510" w:type="dxa"/>
          </w:tcPr>
          <w:p w14:paraId="559C67B8" w14:textId="77777777" w:rsidR="00F80DEE" w:rsidRPr="00C63EC8" w:rsidRDefault="00F80DEE" w:rsidP="00066A6E">
            <w:pPr>
              <w:pStyle w:val="ListParagraph"/>
              <w:numPr>
                <w:ilvl w:val="0"/>
                <w:numId w:val="28"/>
              </w:numPr>
              <w:ind w:left="321" w:right="-44" w:hanging="426"/>
              <w:contextualSpacing w:val="0"/>
              <w:rPr>
                <w:color w:val="000000"/>
                <w:sz w:val="22"/>
                <w:szCs w:val="22"/>
              </w:rPr>
            </w:pPr>
            <w:r>
              <w:rPr>
                <w:color w:val="000000"/>
                <w:sz w:val="22"/>
                <w:szCs w:val="22"/>
              </w:rPr>
              <w:t>New Barn Lane</w:t>
            </w:r>
          </w:p>
        </w:tc>
      </w:tr>
      <w:tr w:rsidR="00F80DEE" w:rsidRPr="001E74B2" w14:paraId="79C625D4" w14:textId="77777777" w:rsidTr="0077710F">
        <w:tc>
          <w:tcPr>
            <w:tcW w:w="4509" w:type="dxa"/>
          </w:tcPr>
          <w:p w14:paraId="01B9061F" w14:textId="77777777" w:rsidR="00F80DEE" w:rsidRDefault="00F80DEE" w:rsidP="00066A6E">
            <w:pPr>
              <w:pStyle w:val="ListParagraph"/>
              <w:numPr>
                <w:ilvl w:val="0"/>
                <w:numId w:val="28"/>
              </w:numPr>
              <w:ind w:left="321" w:right="-44" w:hanging="426"/>
              <w:contextualSpacing w:val="0"/>
              <w:rPr>
                <w:color w:val="000000"/>
                <w:sz w:val="22"/>
                <w:szCs w:val="22"/>
              </w:rPr>
            </w:pPr>
            <w:r>
              <w:rPr>
                <w:color w:val="000000"/>
                <w:sz w:val="22"/>
                <w:szCs w:val="22"/>
              </w:rPr>
              <w:t>Lime Park</w:t>
            </w:r>
          </w:p>
          <w:p w14:paraId="322C823E" w14:textId="77777777" w:rsidR="00F80DEE" w:rsidRPr="00C63EC8" w:rsidRDefault="00F80DEE" w:rsidP="00066A6E">
            <w:pPr>
              <w:pStyle w:val="ListParagraph"/>
              <w:numPr>
                <w:ilvl w:val="0"/>
                <w:numId w:val="28"/>
              </w:numPr>
              <w:ind w:left="321" w:right="-44" w:hanging="426"/>
              <w:contextualSpacing w:val="0"/>
              <w:rPr>
                <w:color w:val="000000"/>
                <w:sz w:val="22"/>
                <w:szCs w:val="22"/>
              </w:rPr>
            </w:pPr>
            <w:r>
              <w:rPr>
                <w:color w:val="000000"/>
                <w:sz w:val="22"/>
                <w:szCs w:val="22"/>
              </w:rPr>
              <w:t>Medway Park (Forest Row)</w:t>
            </w:r>
          </w:p>
        </w:tc>
        <w:tc>
          <w:tcPr>
            <w:tcW w:w="4510" w:type="dxa"/>
          </w:tcPr>
          <w:p w14:paraId="708D5A17" w14:textId="77777777" w:rsidR="00F80DEE" w:rsidRPr="00C63EC8" w:rsidRDefault="00F80DEE" w:rsidP="00066A6E">
            <w:pPr>
              <w:pStyle w:val="ListParagraph"/>
              <w:numPr>
                <w:ilvl w:val="0"/>
                <w:numId w:val="28"/>
              </w:numPr>
              <w:ind w:left="321" w:right="-44" w:hanging="426"/>
              <w:contextualSpacing w:val="0"/>
              <w:rPr>
                <w:color w:val="000000"/>
                <w:sz w:val="22"/>
                <w:szCs w:val="22"/>
              </w:rPr>
            </w:pPr>
            <w:r>
              <w:rPr>
                <w:color w:val="000000"/>
                <w:sz w:val="22"/>
                <w:szCs w:val="22"/>
              </w:rPr>
              <w:t>William Daly Recreation Ground</w:t>
            </w:r>
            <w:r w:rsidRPr="00C63EC8">
              <w:rPr>
                <w:color w:val="000000"/>
                <w:sz w:val="22"/>
                <w:szCs w:val="22"/>
              </w:rPr>
              <w:t xml:space="preserve"> </w:t>
            </w:r>
          </w:p>
        </w:tc>
      </w:tr>
    </w:tbl>
    <w:p w14:paraId="2A367292" w14:textId="77777777" w:rsidR="00F80DEE" w:rsidRDefault="00F80DEE" w:rsidP="00390A61">
      <w:pPr>
        <w:ind w:right="120"/>
        <w:rPr>
          <w:b/>
          <w:highlight w:val="yellow"/>
        </w:rPr>
      </w:pPr>
    </w:p>
    <w:p w14:paraId="44D53545" w14:textId="7A8DBA71" w:rsidR="00390A61" w:rsidRPr="00F477ED" w:rsidRDefault="00390A61" w:rsidP="00390A61">
      <w:pPr>
        <w:ind w:right="120"/>
        <w:rPr>
          <w:b/>
        </w:rPr>
      </w:pPr>
      <w:r w:rsidRPr="00F477ED">
        <w:rPr>
          <w:b/>
        </w:rPr>
        <w:t>Recommendation (e) – Adopt a tiered approach (hierarchy of provision) to the management and improvement of sites</w:t>
      </w:r>
    </w:p>
    <w:p w14:paraId="426960E6" w14:textId="77777777" w:rsidR="00390A61" w:rsidRPr="00F477ED" w:rsidRDefault="00390A61" w:rsidP="00390A61">
      <w:pPr>
        <w:ind w:right="120"/>
      </w:pPr>
    </w:p>
    <w:p w14:paraId="5FB7204F" w14:textId="77777777" w:rsidR="00390A61" w:rsidRPr="00F477ED" w:rsidRDefault="00390A61" w:rsidP="00D72B24">
      <w:pPr>
        <w:pStyle w:val="ListParagraph"/>
        <w:numPr>
          <w:ilvl w:val="0"/>
          <w:numId w:val="32"/>
        </w:numPr>
        <w:ind w:left="0" w:right="-43" w:hanging="567"/>
        <w:contextualSpacing w:val="0"/>
      </w:pPr>
      <w:r w:rsidRPr="00F477ED">
        <w:t>To allow for facility developments to be programmed on a phased basis the Council should adopt a tiered approach to the management and improvement of outdoor sport sites and associated facilities. Please refer to Part 6: Action Plan for the proposed hierarchy.</w:t>
      </w:r>
    </w:p>
    <w:p w14:paraId="0F5F5EDA" w14:textId="77777777" w:rsidR="00390A61" w:rsidRPr="00390A61" w:rsidRDefault="00390A61" w:rsidP="00390A61">
      <w:pPr>
        <w:ind w:right="120"/>
        <w:rPr>
          <w:b/>
          <w:highlight w:val="yellow"/>
        </w:rPr>
      </w:pPr>
    </w:p>
    <w:p w14:paraId="58C6971A" w14:textId="77777777" w:rsidR="00390A61" w:rsidRPr="00F477ED" w:rsidRDefault="00390A61" w:rsidP="00390A61">
      <w:pPr>
        <w:ind w:right="120"/>
        <w:rPr>
          <w:b/>
          <w:szCs w:val="28"/>
        </w:rPr>
      </w:pPr>
      <w:r w:rsidRPr="00F477ED">
        <w:rPr>
          <w:b/>
        </w:rPr>
        <w:t>Recommendation (f) – Work in partnership with stakeholders to secure funding</w:t>
      </w:r>
    </w:p>
    <w:p w14:paraId="559FAC57" w14:textId="77777777" w:rsidR="00390A61" w:rsidRPr="00F477ED" w:rsidRDefault="00390A61" w:rsidP="00390A61">
      <w:pPr>
        <w:ind w:right="120"/>
      </w:pPr>
    </w:p>
    <w:p w14:paraId="69A37506" w14:textId="77777777" w:rsidR="00390A61" w:rsidRPr="00F477ED" w:rsidRDefault="00390A61" w:rsidP="00D72B24">
      <w:pPr>
        <w:pStyle w:val="ListParagraph"/>
        <w:numPr>
          <w:ilvl w:val="0"/>
          <w:numId w:val="32"/>
        </w:numPr>
        <w:ind w:left="0" w:right="-43" w:hanging="567"/>
        <w:contextualSpacing w:val="0"/>
      </w:pPr>
      <w:r w:rsidRPr="00F477ED">
        <w:rPr>
          <w:iCs/>
        </w:rPr>
        <w:t xml:space="preserve">Partners </w:t>
      </w:r>
      <w:r w:rsidRPr="00F477ED">
        <w:t xml:space="preserve">should ensure that appropriate funding secured for improved sports provision is directed to areas of need, underpinned by a robust strategy for improvement in outdoor sport provision and accompanying ancillary facilities. </w:t>
      </w:r>
    </w:p>
    <w:p w14:paraId="3ECD44D7" w14:textId="77777777" w:rsidR="00390A61" w:rsidRPr="00F477ED" w:rsidRDefault="00390A61" w:rsidP="00390A61">
      <w:pPr>
        <w:ind w:right="120"/>
      </w:pPr>
    </w:p>
    <w:p w14:paraId="4855031A" w14:textId="73C15C5B" w:rsidR="00746E97" w:rsidRPr="00A078F2" w:rsidRDefault="00746E97" w:rsidP="00D72B24">
      <w:pPr>
        <w:pStyle w:val="ListParagraph"/>
        <w:numPr>
          <w:ilvl w:val="0"/>
          <w:numId w:val="32"/>
        </w:numPr>
        <w:ind w:left="0" w:right="-43" w:hanging="567"/>
        <w:contextualSpacing w:val="0"/>
      </w:pPr>
      <w:r w:rsidRPr="00A078F2">
        <w:t>To address community</w:t>
      </w:r>
      <w:r w:rsidR="001C1E20">
        <w:t xml:space="preserve"> need</w:t>
      </w:r>
      <w:r w:rsidRPr="00A078F2">
        <w:t xml:space="preserve"> </w:t>
      </w:r>
      <w:r w:rsidR="00350D72">
        <w:t xml:space="preserve">a </w:t>
      </w:r>
      <w:r w:rsidRPr="00A078F2">
        <w:t>coordinated approach to strategic investment is required. In delivering this recommendation, the Council should maintain a regular dialogue with local partners through the PPOSS Steering Group.</w:t>
      </w:r>
    </w:p>
    <w:p w14:paraId="41BF6339" w14:textId="77777777" w:rsidR="00390A61" w:rsidRPr="00F477ED" w:rsidRDefault="00390A61" w:rsidP="00390A61">
      <w:pPr>
        <w:ind w:right="120"/>
      </w:pPr>
    </w:p>
    <w:p w14:paraId="664E6309" w14:textId="77777777" w:rsidR="00390A61" w:rsidRPr="00F477ED" w:rsidRDefault="00390A61" w:rsidP="00D72B24">
      <w:pPr>
        <w:pStyle w:val="ListParagraph"/>
        <w:numPr>
          <w:ilvl w:val="0"/>
          <w:numId w:val="32"/>
        </w:numPr>
        <w:ind w:left="0" w:right="-43" w:hanging="567"/>
        <w:contextualSpacing w:val="0"/>
      </w:pPr>
      <w:r w:rsidRPr="00F477ED">
        <w:t>Although some investment in new provision will not be made by the Council directly, it is important that the Steering Group directs and leads a co-ordinated approach to facility development whether made at/by education sites, NGBs, sports clubs and the commercial sector. This is to ensure that the extent to which it addresses community need is optimised and duplication is avoided.</w:t>
      </w:r>
    </w:p>
    <w:p w14:paraId="683A4E99" w14:textId="77777777" w:rsidR="00390A61" w:rsidRPr="00F477ED" w:rsidRDefault="00390A61" w:rsidP="00390A61"/>
    <w:p w14:paraId="1FE626DD" w14:textId="5BEF6DA5" w:rsidR="00390A61" w:rsidRPr="00F477ED" w:rsidRDefault="00390A61" w:rsidP="00D72B24">
      <w:pPr>
        <w:pStyle w:val="ListParagraph"/>
        <w:numPr>
          <w:ilvl w:val="0"/>
          <w:numId w:val="32"/>
        </w:numPr>
        <w:ind w:left="0" w:right="-43" w:hanging="567"/>
        <w:contextualSpacing w:val="0"/>
      </w:pPr>
      <w:r w:rsidRPr="00F477ED">
        <w:t>One of sport’s key contributions is its positive impact on public health. It is therefore important to lever in investment from other sectors such as, for example, health and wellbeing</w:t>
      </w:r>
      <w:r w:rsidR="007710F1">
        <w:t xml:space="preserve"> and public health</w:t>
      </w:r>
      <w:r w:rsidRPr="00F477ED">
        <w:t>. Sport and physical activity can have a profound effect on peoples’ lives, and plays a crucial role in improving community cohesion, educational attainment and self-confidence.</w:t>
      </w:r>
    </w:p>
    <w:p w14:paraId="5B6DB99C" w14:textId="77777777" w:rsidR="00390A61" w:rsidRPr="00390A61" w:rsidRDefault="00390A61" w:rsidP="00390A61">
      <w:pPr>
        <w:ind w:right="120"/>
        <w:rPr>
          <w:b/>
          <w:bCs/>
          <w:iCs/>
          <w:szCs w:val="22"/>
          <w:highlight w:val="yellow"/>
        </w:rPr>
      </w:pPr>
    </w:p>
    <w:p w14:paraId="35D3E0EB" w14:textId="77777777" w:rsidR="00CA6392" w:rsidRDefault="00CA6392">
      <w:pPr>
        <w:spacing w:after="160" w:line="259" w:lineRule="auto"/>
        <w:jc w:val="left"/>
        <w:rPr>
          <w:b/>
          <w:bCs/>
          <w:iCs/>
          <w:szCs w:val="22"/>
          <w:highlight w:val="yellow"/>
        </w:rPr>
      </w:pPr>
      <w:r>
        <w:rPr>
          <w:b/>
          <w:bCs/>
          <w:iCs/>
          <w:szCs w:val="22"/>
          <w:highlight w:val="yellow"/>
        </w:rPr>
        <w:br w:type="page"/>
      </w:r>
    </w:p>
    <w:p w14:paraId="1B7680E6" w14:textId="3883DD77" w:rsidR="00390A61" w:rsidRPr="00022111" w:rsidRDefault="00390A61" w:rsidP="00390A61">
      <w:pPr>
        <w:ind w:right="120"/>
        <w:rPr>
          <w:b/>
          <w:bCs/>
          <w:iCs/>
          <w:szCs w:val="22"/>
        </w:rPr>
      </w:pPr>
      <w:r w:rsidRPr="00022111">
        <w:rPr>
          <w:b/>
          <w:bCs/>
          <w:iCs/>
          <w:szCs w:val="22"/>
        </w:rPr>
        <w:lastRenderedPageBreak/>
        <w:t xml:space="preserve">Recommendation (g) –Secure developer contributions </w:t>
      </w:r>
    </w:p>
    <w:p w14:paraId="2C3BA842" w14:textId="77777777" w:rsidR="00390A61" w:rsidRPr="00022111" w:rsidRDefault="00390A61" w:rsidP="00390A61">
      <w:pPr>
        <w:ind w:right="120"/>
      </w:pPr>
    </w:p>
    <w:p w14:paraId="07B2C85E" w14:textId="0158C42B" w:rsidR="00390A61" w:rsidRPr="00022111" w:rsidRDefault="00390A61" w:rsidP="001B511C">
      <w:pPr>
        <w:pStyle w:val="ListParagraph"/>
        <w:numPr>
          <w:ilvl w:val="0"/>
          <w:numId w:val="32"/>
        </w:numPr>
        <w:ind w:left="0" w:right="-43" w:hanging="567"/>
        <w:contextualSpacing w:val="0"/>
        <w:rPr>
          <w:rFonts w:cs="Arial"/>
          <w:bCs/>
          <w:iCs/>
          <w:szCs w:val="28"/>
          <w:lang w:val="en-US"/>
        </w:rPr>
      </w:pPr>
      <w:r w:rsidRPr="00022111">
        <w:rPr>
          <w:rFonts w:cs="Arial"/>
          <w:bCs/>
          <w:iCs/>
          <w:szCs w:val="28"/>
          <w:lang w:val="en-US"/>
        </w:rPr>
        <w:t xml:space="preserve">It is important that this strategy informs policies and supplementary planning documents by </w:t>
      </w:r>
      <w:r w:rsidRPr="001B511C">
        <w:t>setting</w:t>
      </w:r>
      <w:r w:rsidRPr="00022111">
        <w:rPr>
          <w:rFonts w:cs="Arial"/>
          <w:bCs/>
          <w:iCs/>
          <w:szCs w:val="28"/>
          <w:lang w:val="en-US"/>
        </w:rPr>
        <w:t xml:space="preserve"> out the approach to securing sport and recreational facilities through new housing development</w:t>
      </w:r>
      <w:r w:rsidR="00350D72">
        <w:rPr>
          <w:rFonts w:cs="Arial"/>
          <w:bCs/>
          <w:iCs/>
          <w:szCs w:val="28"/>
          <w:lang w:val="en-US"/>
        </w:rPr>
        <w:t xml:space="preserve"> contributions. </w:t>
      </w:r>
    </w:p>
    <w:p w14:paraId="6BD7CCCA" w14:textId="77777777" w:rsidR="00CA6392" w:rsidRPr="00390A61" w:rsidRDefault="00CA6392" w:rsidP="00390A61">
      <w:pPr>
        <w:rPr>
          <w:rFonts w:cs="Arial"/>
          <w:bCs/>
          <w:iCs/>
          <w:szCs w:val="28"/>
          <w:highlight w:val="yellow"/>
          <w:lang w:val="en-US"/>
        </w:rPr>
      </w:pPr>
    </w:p>
    <w:p w14:paraId="2E863B41" w14:textId="77777777" w:rsidR="00390A61" w:rsidRPr="00F477ED" w:rsidRDefault="00390A61" w:rsidP="001B511C">
      <w:pPr>
        <w:pStyle w:val="ListParagraph"/>
        <w:numPr>
          <w:ilvl w:val="0"/>
          <w:numId w:val="32"/>
        </w:numPr>
        <w:ind w:left="0" w:right="-43" w:hanging="567"/>
        <w:contextualSpacing w:val="0"/>
      </w:pPr>
      <w:bookmarkStart w:id="174" w:name="_Toc389228068"/>
      <w:bookmarkStart w:id="175" w:name="_Toc395524629"/>
      <w:bookmarkStart w:id="176" w:name="_Toc399338939"/>
      <w:bookmarkStart w:id="177" w:name="_Toc399339213"/>
      <w:bookmarkStart w:id="178" w:name="_Toc399339265"/>
      <w:bookmarkStart w:id="179" w:name="_Toc399339291"/>
      <w:bookmarkStart w:id="180" w:name="_Toc399339317"/>
      <w:bookmarkStart w:id="181" w:name="_Toc399339343"/>
      <w:bookmarkStart w:id="182" w:name="_Toc399339369"/>
      <w:bookmarkStart w:id="183" w:name="_Toc399339396"/>
      <w:bookmarkStart w:id="184" w:name="_Toc400028907"/>
      <w:bookmarkStart w:id="185" w:name="_Toc421195298"/>
      <w:bookmarkStart w:id="186" w:name="_Toc421195334"/>
      <w:bookmarkStart w:id="187" w:name="_Toc431552709"/>
      <w:bookmarkStart w:id="188" w:name="_Toc431552775"/>
      <w:bookmarkStart w:id="189" w:name="_Toc431552810"/>
      <w:bookmarkStart w:id="190" w:name="_Toc431552890"/>
      <w:bookmarkStart w:id="191" w:name="_Toc431552926"/>
      <w:bookmarkStart w:id="192" w:name="_Toc433214041"/>
      <w:bookmarkStart w:id="193" w:name="_Toc433214074"/>
      <w:r w:rsidRPr="00F477ED">
        <w:t>For playing pitches, it is recommended the Council use Sport England’s Playing Pitch Calculator as a tool for helping to determine the additional demand for pitches and to estimate the likely developer contribution required linking to sites within the locality. This should form part of the Council working with Sport England to develop a process and guidance for obtaining developer contributions.</w:t>
      </w:r>
    </w:p>
    <w:p w14:paraId="6E9C07A6" w14:textId="77777777" w:rsidR="00390A61" w:rsidRPr="00F477ED" w:rsidRDefault="00390A61" w:rsidP="00390A61"/>
    <w:p w14:paraId="72DE5FBE" w14:textId="77777777" w:rsidR="00390A61" w:rsidRPr="00F477ED" w:rsidRDefault="00390A61" w:rsidP="001B511C">
      <w:pPr>
        <w:pStyle w:val="ListParagraph"/>
        <w:numPr>
          <w:ilvl w:val="0"/>
          <w:numId w:val="32"/>
        </w:numPr>
        <w:ind w:left="0" w:right="-43" w:hanging="567"/>
        <w:contextualSpacing w:val="0"/>
      </w:pPr>
      <w:r w:rsidRPr="00F477ED">
        <w:t>The calculator uses the current number of teams by sports pitch type contained within the Assessment Report and calculates the percentage within each age group that play that sport. That percentage is then applied to the population growth. The additional teams likely to be generated are then converted into match equivalent sessions and associated pitch requirements in the peak period, with the associated costs (both for providing the pitch/facility and for its life cycle) then given. The calculator splits the requirement into peak time demand for natural turf pitches, training demand for artificial grass pitches, and the number of new changing rooms required.</w:t>
      </w:r>
    </w:p>
    <w:p w14:paraId="580BE05A" w14:textId="77777777" w:rsidR="00390A61" w:rsidRPr="00F477ED" w:rsidRDefault="00390A61" w:rsidP="00390A61"/>
    <w:p w14:paraId="5AAABEED" w14:textId="77777777" w:rsidR="00390A61" w:rsidRPr="00F477ED" w:rsidRDefault="00390A61" w:rsidP="001B511C">
      <w:pPr>
        <w:pStyle w:val="ListParagraph"/>
        <w:numPr>
          <w:ilvl w:val="0"/>
          <w:numId w:val="32"/>
        </w:numPr>
        <w:ind w:left="0" w:right="-43" w:hanging="567"/>
        <w:contextualSpacing w:val="0"/>
      </w:pPr>
      <w:r w:rsidRPr="00F477ED">
        <w:t>The PPOSS should be used to help determine the likely impact of a new development on demand and the capacity of existing sites in the area, and whether there is a need for improvements to increase capacity of existing provision or if new provision is required. W</w:t>
      </w:r>
      <w:r w:rsidRPr="00F477ED">
        <w:rPr>
          <w:rFonts w:cs="Arial"/>
          <w:bCs/>
          <w:iCs/>
          <w:szCs w:val="28"/>
          <w:lang w:val="en-US"/>
        </w:rPr>
        <w:t>here</w:t>
      </w:r>
      <w:r w:rsidRPr="00F477ED">
        <w:rPr>
          <w:lang w:val="en-US"/>
        </w:rPr>
        <w:t xml:space="preserve"> </w:t>
      </w:r>
      <w:r w:rsidRPr="00F477ED">
        <w:t xml:space="preserve">a development is located within access of existing high-quality provision, this does not necessarily mean that there is no need for further provision or improvement to existing provision, as additional demand arising from the development is likely to result in increased usage (which can result in overplay or quality deterioration). </w:t>
      </w:r>
    </w:p>
    <w:p w14:paraId="636B68F4" w14:textId="77777777" w:rsidR="00390A61" w:rsidRPr="00F477ED" w:rsidRDefault="00390A61" w:rsidP="00390A61"/>
    <w:p w14:paraId="2AA65732" w14:textId="77777777" w:rsidR="00390A61" w:rsidRPr="009540EB" w:rsidRDefault="00390A61" w:rsidP="001B511C">
      <w:pPr>
        <w:pStyle w:val="ListParagraph"/>
        <w:numPr>
          <w:ilvl w:val="0"/>
          <w:numId w:val="32"/>
        </w:numPr>
        <w:ind w:left="0" w:right="-43" w:hanging="567"/>
        <w:contextualSpacing w:val="0"/>
        <w:rPr>
          <w:lang w:val="en-US"/>
        </w:rPr>
      </w:pPr>
      <w:r w:rsidRPr="009540EB">
        <w:rPr>
          <w:lang w:val="en-US"/>
        </w:rPr>
        <w:t xml:space="preserve">Where it is determined that new provision is required to accompany a development, priority should be placed on providing facilities that contribute towards alleviating existing shortfalls within the locality. To determine what supply of provision is provided, it is imperative that the PPOSS findings are taken into consideration and that for particularly large developments consultation takes place with the relevant NGBs and Sport England. This is due to the importance of </w:t>
      </w:r>
      <w:r w:rsidRPr="001B511C">
        <w:t>ensuring</w:t>
      </w:r>
      <w:r w:rsidRPr="009540EB">
        <w:rPr>
          <w:lang w:val="en-US"/>
        </w:rPr>
        <w:t xml:space="preserve"> that the stock of facilities provided is correct to avoid provision becoming unsustainable and unused. The preference is for multi-pitch and potentially multi-sport sites to be developed, supported by a clubhouse and adequate parking facilities which consider the potential for future AGP development. This is because single-pitch facilities are more likely to become under-used (or unused), unviable and unsustainable. </w:t>
      </w:r>
    </w:p>
    <w:p w14:paraId="4A6BEAFC" w14:textId="77777777" w:rsidR="00390A61" w:rsidRPr="009540EB" w:rsidRDefault="00390A61" w:rsidP="00390A61">
      <w:pPr>
        <w:rPr>
          <w:lang w:val="en-US"/>
        </w:rPr>
      </w:pPr>
    </w:p>
    <w:p w14:paraId="2922ACE0" w14:textId="77777777" w:rsidR="00390A61" w:rsidRPr="009540EB" w:rsidRDefault="00390A61" w:rsidP="001B511C">
      <w:pPr>
        <w:pStyle w:val="ListParagraph"/>
        <w:numPr>
          <w:ilvl w:val="0"/>
          <w:numId w:val="32"/>
        </w:numPr>
        <w:ind w:left="0" w:right="-43" w:hanging="567"/>
        <w:contextualSpacing w:val="0"/>
        <w:rPr>
          <w:lang w:val="en-US"/>
        </w:rPr>
      </w:pPr>
      <w:r w:rsidRPr="009540EB">
        <w:rPr>
          <w:lang w:val="en-US"/>
        </w:rPr>
        <w:t xml:space="preserve">It is </w:t>
      </w:r>
      <w:proofErr w:type="spellStart"/>
      <w:r w:rsidRPr="009540EB">
        <w:rPr>
          <w:lang w:val="en-US"/>
        </w:rPr>
        <w:t>recognised</w:t>
      </w:r>
      <w:proofErr w:type="spellEnd"/>
      <w:r w:rsidRPr="009540EB">
        <w:rPr>
          <w:lang w:val="en-US"/>
        </w:rPr>
        <w:t xml:space="preserve"> that consultation cannot take place with NGBs for every development due to resource restrictions. Instead, it is recommended that such discussions take place within PPOSS Steering Group </w:t>
      </w:r>
      <w:r w:rsidRPr="001B511C">
        <w:t>meetings</w:t>
      </w:r>
      <w:r w:rsidRPr="009540EB">
        <w:rPr>
          <w:lang w:val="en-US"/>
        </w:rPr>
        <w:t xml:space="preserve">, which should take place regularly following adoption of the study as part of the ongoing monitoring and evaluation process. It is recommended that these take place every 6-12 months and inform the annual review/update (see Part 8 for further information). </w:t>
      </w:r>
    </w:p>
    <w:p w14:paraId="324ED35C" w14:textId="77777777" w:rsidR="00390A61" w:rsidRPr="009540EB" w:rsidRDefault="00390A61" w:rsidP="00390A61"/>
    <w:p w14:paraId="150F3CED" w14:textId="77777777" w:rsidR="00390A61" w:rsidRPr="009540EB" w:rsidRDefault="00390A61" w:rsidP="001B511C">
      <w:pPr>
        <w:pStyle w:val="ListParagraph"/>
        <w:numPr>
          <w:ilvl w:val="0"/>
          <w:numId w:val="32"/>
        </w:numPr>
        <w:ind w:left="0" w:right="-43" w:hanging="567"/>
        <w:contextualSpacing w:val="0"/>
        <w:rPr>
          <w:lang w:val="en-US"/>
        </w:rPr>
      </w:pPr>
      <w:r w:rsidRPr="009540EB">
        <w:rPr>
          <w:lang w:val="en-US"/>
        </w:rPr>
        <w:t xml:space="preserve">The guidance should form the basis for negotiation with developers to secure contributions to include </w:t>
      </w:r>
      <w:r w:rsidRPr="001B511C">
        <w:t>provision</w:t>
      </w:r>
      <w:r w:rsidRPr="009540EB">
        <w:rPr>
          <w:lang w:val="en-US"/>
        </w:rPr>
        <w:t xml:space="preserve"> and/or enhancement of appropriate provision and subsequent maintenance. S106 contributions could also be used to improve the condition and of the pitches in order to increase pitch capacity to accommodate more matches. </w:t>
      </w:r>
    </w:p>
    <w:p w14:paraId="04A11509" w14:textId="77777777" w:rsidR="00390A61" w:rsidRPr="009540EB" w:rsidRDefault="00390A61" w:rsidP="00390A61">
      <w:pPr>
        <w:rPr>
          <w:lang w:val="en-US"/>
        </w:rPr>
      </w:pPr>
    </w:p>
    <w:p w14:paraId="164D1E74" w14:textId="77777777" w:rsidR="00CA6392" w:rsidRDefault="00CA6392">
      <w:pPr>
        <w:spacing w:after="160" w:line="259" w:lineRule="auto"/>
        <w:jc w:val="left"/>
      </w:pPr>
      <w:r>
        <w:br w:type="page"/>
      </w:r>
    </w:p>
    <w:p w14:paraId="32B0B1F1" w14:textId="50D8554C" w:rsidR="00390A61" w:rsidRPr="009540EB" w:rsidRDefault="00390A61" w:rsidP="001B511C">
      <w:pPr>
        <w:pStyle w:val="ListParagraph"/>
        <w:numPr>
          <w:ilvl w:val="0"/>
          <w:numId w:val="32"/>
        </w:numPr>
        <w:ind w:left="0" w:right="-43" w:hanging="567"/>
        <w:contextualSpacing w:val="0"/>
      </w:pPr>
      <w:r w:rsidRPr="009540EB">
        <w:lastRenderedPageBreak/>
        <w:t xml:space="preserve">Sport England recommends that a number of objectives should be implemented to enable the above to be </w:t>
      </w:r>
      <w:r w:rsidRPr="001B511C">
        <w:rPr>
          <w:lang w:val="en-US"/>
        </w:rPr>
        <w:t>delivered</w:t>
      </w:r>
      <w:r w:rsidRPr="009540EB">
        <w:t>:</w:t>
      </w:r>
    </w:p>
    <w:p w14:paraId="3FA742D1" w14:textId="77777777" w:rsidR="00390A61" w:rsidRPr="009540EB" w:rsidRDefault="00390A61" w:rsidP="00390A61"/>
    <w:p w14:paraId="0EBB24B8" w14:textId="77777777" w:rsidR="00390A61" w:rsidRPr="009540EB" w:rsidRDefault="00390A61" w:rsidP="00390A61">
      <w:pPr>
        <w:numPr>
          <w:ilvl w:val="0"/>
          <w:numId w:val="4"/>
        </w:numPr>
      </w:pPr>
      <w:r w:rsidRPr="009540EB">
        <w:t xml:space="preserve">Planning consent should include appropriate conditions and/or be subject to specific planning obligations. Where developer contributions are applicable, a S106 agreement or equivalent must be completed that should specify, when applied, the amount that will be linked to Sport England’s Building Cost Information Service from the date of the permission and timing of the contribution/s to be made. </w:t>
      </w:r>
    </w:p>
    <w:p w14:paraId="3C7C63B0" w14:textId="77777777" w:rsidR="00390A61" w:rsidRPr="009540EB" w:rsidRDefault="00390A61" w:rsidP="00390A61">
      <w:pPr>
        <w:numPr>
          <w:ilvl w:val="0"/>
          <w:numId w:val="4"/>
        </w:numPr>
      </w:pPr>
      <w:r w:rsidRPr="009540EB">
        <w:t>Contributions should also be secured towards the first ten years of maintenance on new pitches (lifecycle costs), the cost of which is indicated by the Sport England Playing Pitch Calculator. NGBs and Sport England can provide further and up to date information on the associated costs.</w:t>
      </w:r>
    </w:p>
    <w:p w14:paraId="0B091D4C" w14:textId="77777777" w:rsidR="00390A61" w:rsidRPr="009540EB" w:rsidRDefault="00390A61" w:rsidP="00390A61">
      <w:pPr>
        <w:numPr>
          <w:ilvl w:val="0"/>
          <w:numId w:val="4"/>
        </w:numPr>
      </w:pPr>
      <w:r w:rsidRPr="009540EB">
        <w:t>External funding should be sought/secured to achieve maximum benefit from the investment into appropriate facility enhancement, alongside other open space provision, and its subsequent maintenance.</w:t>
      </w:r>
    </w:p>
    <w:p w14:paraId="77B5B596" w14:textId="77777777" w:rsidR="00390A61" w:rsidRPr="009540EB" w:rsidRDefault="00390A61" w:rsidP="00390A61">
      <w:pPr>
        <w:numPr>
          <w:ilvl w:val="0"/>
          <w:numId w:val="4"/>
        </w:numPr>
      </w:pPr>
      <w:r w:rsidRPr="009540EB">
        <w:t>Where new provision is provided, appropriate changing rooms and associated car parking should be located on site.</w:t>
      </w:r>
    </w:p>
    <w:p w14:paraId="1104388D" w14:textId="77777777" w:rsidR="00390A61" w:rsidRPr="009540EB" w:rsidRDefault="00390A61" w:rsidP="00390A61">
      <w:pPr>
        <w:numPr>
          <w:ilvl w:val="0"/>
          <w:numId w:val="4"/>
        </w:numPr>
        <w:rPr>
          <w:color w:val="0000FF"/>
          <w:u w:val="single"/>
        </w:rPr>
      </w:pPr>
      <w:r w:rsidRPr="009540EB">
        <w:t>All new or improved outdoor sports facilities on school sites should be subject to community use agreements.</w:t>
      </w:r>
    </w:p>
    <w:p w14:paraId="69FA32D7" w14:textId="77777777" w:rsidR="00390A61" w:rsidRPr="00390A61" w:rsidRDefault="00390A61" w:rsidP="00390A61">
      <w:pPr>
        <w:rPr>
          <w:highlight w:val="yellow"/>
        </w:rPr>
      </w:pPr>
    </w:p>
    <w:p w14:paraId="3E7D5618" w14:textId="77777777" w:rsidR="00390A61" w:rsidRPr="00390A61" w:rsidRDefault="00390A61" w:rsidP="00390A61">
      <w:pPr>
        <w:rPr>
          <w:highlight w:val="yellow"/>
        </w:rPr>
      </w:pPr>
      <w:r w:rsidRPr="00390A61">
        <w:rPr>
          <w:highlight w:val="yellow"/>
        </w:rPr>
        <w:br w:type="page"/>
      </w:r>
    </w:p>
    <w:p w14:paraId="24F3CE18" w14:textId="77777777" w:rsidR="00390A61" w:rsidRPr="00390A61" w:rsidRDefault="00390A61" w:rsidP="00390A61">
      <w:pPr>
        <w:ind w:right="120"/>
        <w:rPr>
          <w:highlight w:val="yellow"/>
        </w:rPr>
      </w:pPr>
      <w:r w:rsidRPr="00390A61">
        <w:rPr>
          <w:noProof/>
          <w:highlight w:val="yellow"/>
          <w:lang w:eastAsia="en-GB"/>
        </w:rPr>
        <w:lastRenderedPageBreak/>
        <mc:AlternateContent>
          <mc:Choice Requires="wps">
            <w:drawing>
              <wp:anchor distT="0" distB="0" distL="114300" distR="114300" simplePos="0" relativeHeight="251666432" behindDoc="0" locked="0" layoutInCell="1" allowOverlap="1" wp14:anchorId="7B6E4A3F" wp14:editId="512355A3">
                <wp:simplePos x="0" y="0"/>
                <wp:positionH relativeFrom="margin">
                  <wp:align>left</wp:align>
                </wp:positionH>
                <wp:positionV relativeFrom="paragraph">
                  <wp:posOffset>16510</wp:posOffset>
                </wp:positionV>
                <wp:extent cx="5791200" cy="571500"/>
                <wp:effectExtent l="0" t="0" r="19050" b="19050"/>
                <wp:wrapNone/>
                <wp:docPr id="1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571500"/>
                        </a:xfrm>
                        <a:prstGeom prst="rect">
                          <a:avLst/>
                        </a:prstGeom>
                        <a:solidFill>
                          <a:srgbClr val="DBE5F1"/>
                        </a:solidFill>
                        <a:ln w="25400">
                          <a:solidFill>
                            <a:srgbClr val="1F497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C0D60D1" w14:textId="77777777" w:rsidR="00390A61" w:rsidRDefault="00390A61" w:rsidP="00390A61">
                            <w:pPr>
                              <w:spacing w:before="60" w:line="300" w:lineRule="auto"/>
                              <w:rPr>
                                <w:b/>
                                <w:bCs/>
                                <w:szCs w:val="22"/>
                              </w:rPr>
                            </w:pPr>
                            <w:r>
                              <w:rPr>
                                <w:b/>
                                <w:bCs/>
                                <w:szCs w:val="22"/>
                              </w:rPr>
                              <w:t>AIM 3</w:t>
                            </w:r>
                          </w:p>
                          <w:p w14:paraId="384805B2" w14:textId="77777777" w:rsidR="00390A61" w:rsidRDefault="00390A61" w:rsidP="00390A61">
                            <w:pPr>
                              <w:jc w:val="left"/>
                            </w:pPr>
                            <w:r>
                              <w:t xml:space="preserve">To </w:t>
                            </w:r>
                            <w:r w:rsidRPr="0051531B">
                              <w:rPr>
                                <w:b/>
                              </w:rPr>
                              <w:t>provide</w:t>
                            </w:r>
                            <w:r>
                              <w:t xml:space="preserve"> new outdoor sport facilities where there is current or future demand to do so.</w:t>
                            </w:r>
                          </w:p>
                          <w:p w14:paraId="3E0F5A5A" w14:textId="77777777" w:rsidR="00390A61" w:rsidRDefault="00390A61" w:rsidP="00390A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E4A3F" id="Text Box 70" o:spid="_x0000_s1034" type="#_x0000_t202" style="position:absolute;left:0;text-align:left;margin-left:0;margin-top:1.3pt;width:456pt;height:4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" fillcolor="#dbe5f1" strokecolor="#1f497d" strokeweight="2pt">
                <v:shadow color="#868686"/>
                <v:textbox>
                  <w:txbxContent>
                    <w:p w14:paraId="4C0D60D1" w14:textId="77777777" w:rsidR="00390A61" w:rsidRDefault="00390A61" w:rsidP="00390A61">
                      <w:pPr>
                        <w:spacing w:before="60" w:line="300" w:lineRule="auto"/>
                        <w:rPr>
                          <w:b/>
                          <w:bCs/>
                          <w:szCs w:val="22"/>
                        </w:rPr>
                      </w:pPr>
                      <w:r>
                        <w:rPr>
                          <w:b/>
                          <w:bCs/>
                          <w:szCs w:val="22"/>
                        </w:rPr>
                        <w:t>AIM 3</w:t>
                      </w:r>
                    </w:p>
                    <w:p w14:paraId="384805B2" w14:textId="77777777" w:rsidR="00390A61" w:rsidRDefault="00390A61" w:rsidP="00390A61">
                      <w:pPr>
                        <w:jc w:val="left"/>
                      </w:pPr>
                      <w:r>
                        <w:t xml:space="preserve">To </w:t>
                      </w:r>
                      <w:r w:rsidRPr="0051531B">
                        <w:rPr>
                          <w:b/>
                        </w:rPr>
                        <w:t>provide</w:t>
                      </w:r>
                      <w:r>
                        <w:t xml:space="preserve"> new outdoor sport facilities where there is current or future demand to do so.</w:t>
                      </w:r>
                    </w:p>
                    <w:p w14:paraId="3E0F5A5A" w14:textId="77777777" w:rsidR="00390A61" w:rsidRDefault="00390A61" w:rsidP="00390A61"/>
                  </w:txbxContent>
                </v:textbox>
                <w10:wrap anchorx="margin"/>
              </v:shape>
            </w:pict>
          </mc:Fallback>
        </mc:AlternateConten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3836390C" w14:textId="77777777" w:rsidR="00390A61" w:rsidRPr="00390A61" w:rsidRDefault="00390A61" w:rsidP="00390A61">
      <w:pPr>
        <w:ind w:right="120"/>
        <w:rPr>
          <w:highlight w:val="yellow"/>
        </w:rPr>
      </w:pPr>
    </w:p>
    <w:p w14:paraId="13376265" w14:textId="77777777" w:rsidR="00390A61" w:rsidRPr="00390A61" w:rsidRDefault="00390A61" w:rsidP="00390A61">
      <w:pPr>
        <w:ind w:right="120"/>
        <w:rPr>
          <w:highlight w:val="yellow"/>
        </w:rPr>
      </w:pPr>
    </w:p>
    <w:p w14:paraId="4EC678C9" w14:textId="77777777" w:rsidR="00390A61" w:rsidRPr="00390A61" w:rsidRDefault="00390A61" w:rsidP="00390A61">
      <w:pPr>
        <w:ind w:right="120"/>
        <w:rPr>
          <w:highlight w:val="yellow"/>
        </w:rPr>
      </w:pPr>
      <w:r w:rsidRPr="00390A61">
        <w:rPr>
          <w:noProof/>
          <w:highlight w:val="yellow"/>
          <w:lang w:eastAsia="en-GB"/>
        </w:rPr>
        <mc:AlternateContent>
          <mc:Choice Requires="wps">
            <w:drawing>
              <wp:anchor distT="0" distB="0" distL="114300" distR="114300" simplePos="0" relativeHeight="251665408" behindDoc="0" locked="0" layoutInCell="1" allowOverlap="1" wp14:anchorId="539926B4" wp14:editId="356EB516">
                <wp:simplePos x="0" y="0"/>
                <wp:positionH relativeFrom="margin">
                  <wp:align>left</wp:align>
                </wp:positionH>
                <wp:positionV relativeFrom="paragraph">
                  <wp:posOffset>108585</wp:posOffset>
                </wp:positionV>
                <wp:extent cx="5791200" cy="1083733"/>
                <wp:effectExtent l="0" t="0" r="19050" b="21590"/>
                <wp:wrapNone/>
                <wp:docPr id="1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083733"/>
                        </a:xfrm>
                        <a:prstGeom prst="rect">
                          <a:avLst/>
                        </a:prstGeom>
                        <a:solidFill>
                          <a:srgbClr val="DBE5F1"/>
                        </a:solidFill>
                        <a:ln w="25400">
                          <a:solidFill>
                            <a:srgbClr val="1F497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2D3602" w14:textId="77777777" w:rsidR="00390A61" w:rsidRPr="00B723B6" w:rsidRDefault="00390A61" w:rsidP="00390A61">
                            <w:pPr>
                              <w:shd w:val="clear" w:color="auto" w:fill="DBE5F1"/>
                              <w:rPr>
                                <w:b/>
                              </w:rPr>
                            </w:pPr>
                            <w:r>
                              <w:rPr>
                                <w:b/>
                              </w:rPr>
                              <w:t>Recommendations</w:t>
                            </w:r>
                            <w:r w:rsidRPr="00B723B6">
                              <w:rPr>
                                <w:b/>
                              </w:rPr>
                              <w:t>:</w:t>
                            </w:r>
                          </w:p>
                          <w:p w14:paraId="317DA0E7" w14:textId="77777777" w:rsidR="00390A61" w:rsidRDefault="00390A61" w:rsidP="00390A61">
                            <w:pPr>
                              <w:shd w:val="clear" w:color="auto" w:fill="DBE5F1"/>
                              <w:jc w:val="left"/>
                            </w:pPr>
                          </w:p>
                          <w:p w14:paraId="3B927DE8" w14:textId="77777777" w:rsidR="00390A61" w:rsidRDefault="00390A61" w:rsidP="00066A6E">
                            <w:pPr>
                              <w:pStyle w:val="ListParagraph"/>
                              <w:numPr>
                                <w:ilvl w:val="0"/>
                                <w:numId w:val="14"/>
                              </w:numPr>
                              <w:shd w:val="clear" w:color="auto" w:fill="DBE5F1"/>
                              <w:contextualSpacing w:val="0"/>
                              <w:jc w:val="left"/>
                            </w:pPr>
                            <w:r w:rsidRPr="0061005F">
                              <w:t>Rectify quantitative shortfalls</w:t>
                            </w:r>
                            <w:r>
                              <w:t xml:space="preserve"> through</w:t>
                            </w:r>
                            <w:r w:rsidRPr="0061005F">
                              <w:t xml:space="preserve"> the current </w:t>
                            </w:r>
                            <w:r>
                              <w:t>stock.</w:t>
                            </w:r>
                          </w:p>
                          <w:p w14:paraId="7DF50BC3" w14:textId="77777777" w:rsidR="00390A61" w:rsidRDefault="00390A61" w:rsidP="00390A61">
                            <w:pPr>
                              <w:shd w:val="clear" w:color="auto" w:fill="DBE5F1"/>
                              <w:jc w:val="left"/>
                            </w:pPr>
                          </w:p>
                          <w:p w14:paraId="3CD139EA" w14:textId="77777777" w:rsidR="00390A61" w:rsidRDefault="00390A61" w:rsidP="00066A6E">
                            <w:pPr>
                              <w:pStyle w:val="ListParagraph"/>
                              <w:numPr>
                                <w:ilvl w:val="0"/>
                                <w:numId w:val="14"/>
                              </w:numPr>
                              <w:shd w:val="clear" w:color="auto" w:fill="DBE5F1"/>
                              <w:contextualSpacing w:val="0"/>
                              <w:jc w:val="left"/>
                            </w:pPr>
                            <w:r w:rsidRPr="00F41389">
                              <w:t>Identify opportunities to add to the overall stock to accommodate both current and future demand.</w:t>
                            </w:r>
                          </w:p>
                          <w:p w14:paraId="41A7AC6F" w14:textId="77777777" w:rsidR="00390A61" w:rsidRDefault="00390A61" w:rsidP="00390A61">
                            <w:pPr>
                              <w:pStyle w:val="ListParagraph"/>
                              <w:shd w:val="clear" w:color="auto" w:fill="DBE5F1"/>
                              <w:ind w:left="360"/>
                              <w:jc w:val="left"/>
                            </w:pPr>
                          </w:p>
                          <w:p w14:paraId="588F03C7" w14:textId="77777777" w:rsidR="00390A61" w:rsidRDefault="00390A61" w:rsidP="00390A61">
                            <w:pPr>
                              <w:shd w:val="clear" w:color="auto" w:fill="DBE5F1"/>
                              <w:ind w:left="426"/>
                            </w:pPr>
                          </w:p>
                          <w:p w14:paraId="0190C0E3" w14:textId="77777777" w:rsidR="00390A61" w:rsidRDefault="00390A61" w:rsidP="00390A61">
                            <w:pPr>
                              <w:shd w:val="clear" w:color="auto" w:fill="DBE5F1"/>
                            </w:pPr>
                          </w:p>
                          <w:p w14:paraId="294484E8" w14:textId="77777777" w:rsidR="00390A61" w:rsidRDefault="00390A61" w:rsidP="00390A61">
                            <w:pPr>
                              <w:shd w:val="clear" w:color="auto" w:fill="DBE5F1"/>
                              <w:ind w:left="426"/>
                            </w:pPr>
                          </w:p>
                          <w:p w14:paraId="44AB73DA" w14:textId="77777777" w:rsidR="00390A61" w:rsidRDefault="00390A61" w:rsidP="00390A61">
                            <w:pPr>
                              <w:shd w:val="clear" w:color="auto" w:fill="DBE5F1"/>
                              <w:ind w:left="426"/>
                            </w:pPr>
                          </w:p>
                          <w:p w14:paraId="008840B0" w14:textId="77777777" w:rsidR="00390A61" w:rsidRPr="00B723B6" w:rsidRDefault="00390A61" w:rsidP="00390A61">
                            <w:pPr>
                              <w:shd w:val="clear" w:color="auto" w:fill="DBE5F1"/>
                              <w:rPr>
                                <w:highlight w:val="yell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926B4" id="Text Box 71" o:spid="_x0000_s1035" type="#_x0000_t202" style="position:absolute;left:0;text-align:left;margin-left:0;margin-top:8.55pt;width:456pt;height:85.3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" fillcolor="#dbe5f1" strokecolor="#1f497d" strokeweight="2pt">
                <v:stroke dashstyle="dash"/>
                <v:shadow color="#868686"/>
                <v:textbox>
                  <w:txbxContent>
                    <w:p w14:paraId="102D3602" w14:textId="77777777" w:rsidR="00390A61" w:rsidRPr="00B723B6" w:rsidRDefault="00390A61" w:rsidP="00390A61">
                      <w:pPr>
                        <w:shd w:val="clear" w:color="auto" w:fill="DBE5F1"/>
                        <w:rPr>
                          <w:b/>
                        </w:rPr>
                      </w:pPr>
                      <w:r>
                        <w:rPr>
                          <w:b/>
                        </w:rPr>
                        <w:t>Recommendations</w:t>
                      </w:r>
                      <w:r w:rsidRPr="00B723B6">
                        <w:rPr>
                          <w:b/>
                        </w:rPr>
                        <w:t>:</w:t>
                      </w:r>
                    </w:p>
                    <w:p w14:paraId="317DA0E7" w14:textId="77777777" w:rsidR="00390A61" w:rsidRDefault="00390A61" w:rsidP="00390A61">
                      <w:pPr>
                        <w:shd w:val="clear" w:color="auto" w:fill="DBE5F1"/>
                        <w:jc w:val="left"/>
                      </w:pPr>
                    </w:p>
                    <w:p w14:paraId="3B927DE8" w14:textId="77777777" w:rsidR="00390A61" w:rsidRDefault="00390A61" w:rsidP="00066A6E">
                      <w:pPr>
                        <w:pStyle w:val="ListParagraph"/>
                        <w:numPr>
                          <w:ilvl w:val="0"/>
                          <w:numId w:val="14"/>
                        </w:numPr>
                        <w:shd w:val="clear" w:color="auto" w:fill="DBE5F1"/>
                        <w:contextualSpacing w:val="0"/>
                        <w:jc w:val="left"/>
                      </w:pPr>
                      <w:r w:rsidRPr="0061005F">
                        <w:t>Rectify quantitative shortfalls</w:t>
                      </w:r>
                      <w:r>
                        <w:t xml:space="preserve"> through</w:t>
                      </w:r>
                      <w:r w:rsidRPr="0061005F">
                        <w:t xml:space="preserve"> the current </w:t>
                      </w:r>
                      <w:r>
                        <w:t>stock.</w:t>
                      </w:r>
                    </w:p>
                    <w:p w14:paraId="7DF50BC3" w14:textId="77777777" w:rsidR="00390A61" w:rsidRDefault="00390A61" w:rsidP="00390A61">
                      <w:pPr>
                        <w:shd w:val="clear" w:color="auto" w:fill="DBE5F1"/>
                        <w:jc w:val="left"/>
                      </w:pPr>
                    </w:p>
                    <w:p w14:paraId="3CD139EA" w14:textId="77777777" w:rsidR="00390A61" w:rsidRDefault="00390A61" w:rsidP="00066A6E">
                      <w:pPr>
                        <w:pStyle w:val="ListParagraph"/>
                        <w:numPr>
                          <w:ilvl w:val="0"/>
                          <w:numId w:val="14"/>
                        </w:numPr>
                        <w:shd w:val="clear" w:color="auto" w:fill="DBE5F1"/>
                        <w:contextualSpacing w:val="0"/>
                        <w:jc w:val="left"/>
                      </w:pPr>
                      <w:r w:rsidRPr="00F41389">
                        <w:t>Identify opportunities to add to the overall stock to accommodate both current and future demand.</w:t>
                      </w:r>
                    </w:p>
                    <w:p w14:paraId="41A7AC6F" w14:textId="77777777" w:rsidR="00390A61" w:rsidRDefault="00390A61" w:rsidP="00390A61">
                      <w:pPr>
                        <w:pStyle w:val="ListParagraph"/>
                        <w:shd w:val="clear" w:color="auto" w:fill="DBE5F1"/>
                        <w:ind w:left="360"/>
                        <w:jc w:val="left"/>
                      </w:pPr>
                    </w:p>
                    <w:p w14:paraId="588F03C7" w14:textId="77777777" w:rsidR="00390A61" w:rsidRDefault="00390A61" w:rsidP="00390A61">
                      <w:pPr>
                        <w:shd w:val="clear" w:color="auto" w:fill="DBE5F1"/>
                        <w:ind w:left="426"/>
                      </w:pPr>
                    </w:p>
                    <w:p w14:paraId="0190C0E3" w14:textId="77777777" w:rsidR="00390A61" w:rsidRDefault="00390A61" w:rsidP="00390A61">
                      <w:pPr>
                        <w:shd w:val="clear" w:color="auto" w:fill="DBE5F1"/>
                      </w:pPr>
                    </w:p>
                    <w:p w14:paraId="294484E8" w14:textId="77777777" w:rsidR="00390A61" w:rsidRDefault="00390A61" w:rsidP="00390A61">
                      <w:pPr>
                        <w:shd w:val="clear" w:color="auto" w:fill="DBE5F1"/>
                        <w:ind w:left="426"/>
                      </w:pPr>
                    </w:p>
                    <w:p w14:paraId="44AB73DA" w14:textId="77777777" w:rsidR="00390A61" w:rsidRDefault="00390A61" w:rsidP="00390A61">
                      <w:pPr>
                        <w:shd w:val="clear" w:color="auto" w:fill="DBE5F1"/>
                        <w:ind w:left="426"/>
                      </w:pPr>
                    </w:p>
                    <w:p w14:paraId="008840B0" w14:textId="77777777" w:rsidR="00390A61" w:rsidRPr="00B723B6" w:rsidRDefault="00390A61" w:rsidP="00390A61">
                      <w:pPr>
                        <w:shd w:val="clear" w:color="auto" w:fill="DBE5F1"/>
                        <w:rPr>
                          <w:highlight w:val="yellow"/>
                        </w:rPr>
                      </w:pPr>
                    </w:p>
                  </w:txbxContent>
                </v:textbox>
                <w10:wrap anchorx="margin"/>
              </v:shape>
            </w:pict>
          </mc:Fallback>
        </mc:AlternateContent>
      </w:r>
    </w:p>
    <w:p w14:paraId="2F14846C" w14:textId="77777777" w:rsidR="00390A61" w:rsidRPr="00390A61" w:rsidRDefault="00390A61" w:rsidP="00390A61">
      <w:pPr>
        <w:ind w:right="120"/>
        <w:rPr>
          <w:highlight w:val="yellow"/>
        </w:rPr>
      </w:pPr>
    </w:p>
    <w:p w14:paraId="4128EF10" w14:textId="77777777" w:rsidR="00390A61" w:rsidRPr="00390A61" w:rsidRDefault="00390A61" w:rsidP="00390A61">
      <w:pPr>
        <w:ind w:right="120"/>
        <w:rPr>
          <w:highlight w:val="yellow"/>
        </w:rPr>
      </w:pPr>
    </w:p>
    <w:p w14:paraId="5A680BC2" w14:textId="77777777" w:rsidR="00390A61" w:rsidRPr="00390A61" w:rsidRDefault="00390A61" w:rsidP="00390A61">
      <w:pPr>
        <w:ind w:right="120"/>
        <w:rPr>
          <w:highlight w:val="yellow"/>
        </w:rPr>
      </w:pPr>
    </w:p>
    <w:p w14:paraId="6497EE3C" w14:textId="77777777" w:rsidR="00390A61" w:rsidRPr="00390A61" w:rsidRDefault="00390A61" w:rsidP="00390A61">
      <w:pPr>
        <w:ind w:right="120"/>
        <w:rPr>
          <w:highlight w:val="yellow"/>
        </w:rPr>
      </w:pPr>
    </w:p>
    <w:p w14:paraId="339B6F0E" w14:textId="77777777" w:rsidR="00390A61" w:rsidRPr="00390A61" w:rsidRDefault="00390A61" w:rsidP="00390A61">
      <w:pPr>
        <w:ind w:right="120"/>
        <w:rPr>
          <w:highlight w:val="yellow"/>
        </w:rPr>
      </w:pPr>
    </w:p>
    <w:p w14:paraId="6D003E34" w14:textId="77777777" w:rsidR="00390A61" w:rsidRPr="00390A61" w:rsidRDefault="00390A61" w:rsidP="00390A61">
      <w:pPr>
        <w:ind w:right="120"/>
        <w:rPr>
          <w:highlight w:val="yellow"/>
        </w:rPr>
      </w:pPr>
    </w:p>
    <w:p w14:paraId="3D5F5417" w14:textId="77777777" w:rsidR="00390A61" w:rsidRPr="009540EB" w:rsidRDefault="00390A61" w:rsidP="00390A61">
      <w:pPr>
        <w:ind w:right="120"/>
      </w:pPr>
    </w:p>
    <w:p w14:paraId="3EA95C2B" w14:textId="77777777" w:rsidR="00CA6392" w:rsidRDefault="00CA6392" w:rsidP="00390A61">
      <w:pPr>
        <w:rPr>
          <w:b/>
        </w:rPr>
      </w:pPr>
      <w:bookmarkStart w:id="194" w:name="_Hlk99033767"/>
      <w:bookmarkStart w:id="195" w:name="_Toc478371968"/>
    </w:p>
    <w:p w14:paraId="0D29D24C" w14:textId="2795F373" w:rsidR="00390A61" w:rsidRPr="009540EB" w:rsidRDefault="00390A61" w:rsidP="00390A61">
      <w:pPr>
        <w:rPr>
          <w:b/>
        </w:rPr>
      </w:pPr>
      <w:r w:rsidRPr="009540EB">
        <w:rPr>
          <w:b/>
        </w:rPr>
        <w:t>Recommendation (h) - Rectify quantitative shortfalls through the current stock</w:t>
      </w:r>
    </w:p>
    <w:p w14:paraId="18755C38" w14:textId="77777777" w:rsidR="00390A61" w:rsidRPr="009540EB" w:rsidRDefault="00390A61" w:rsidP="00390A61"/>
    <w:p w14:paraId="695F8311" w14:textId="77777777" w:rsidR="00390A61" w:rsidRPr="009540EB" w:rsidRDefault="00390A61" w:rsidP="00EE1D96">
      <w:pPr>
        <w:pStyle w:val="ListParagraph"/>
        <w:numPr>
          <w:ilvl w:val="0"/>
          <w:numId w:val="32"/>
        </w:numPr>
        <w:ind w:left="0" w:right="-43" w:hanging="567"/>
        <w:contextualSpacing w:val="0"/>
      </w:pPr>
      <w:r w:rsidRPr="009540EB">
        <w:t>The Council and its partners should work to rectify identified inadequacies and meet identified shortfalls as outlined in the preceding Assessment Report and the sport-by-sport specific recommendations (Part 4) as well as the following Action Plan (Part 6).</w:t>
      </w:r>
    </w:p>
    <w:p w14:paraId="10342242" w14:textId="77777777" w:rsidR="00390A61" w:rsidRPr="009540EB" w:rsidRDefault="00390A61" w:rsidP="00390A61"/>
    <w:p w14:paraId="3B12F3DA" w14:textId="77777777" w:rsidR="00390A61" w:rsidRPr="009540EB" w:rsidRDefault="00390A61" w:rsidP="00EE1D96">
      <w:pPr>
        <w:pStyle w:val="ListParagraph"/>
        <w:numPr>
          <w:ilvl w:val="0"/>
          <w:numId w:val="32"/>
        </w:numPr>
        <w:ind w:left="0" w:right="-43" w:hanging="567"/>
        <w:contextualSpacing w:val="0"/>
      </w:pPr>
      <w:r w:rsidRPr="009540EB">
        <w:t>It is important that the current levels of provision are protected, maintained and enhanced to secure provision both for now and in the future. Maximising use of existing provision through a combination of the following will help to reduce shortfalls and accommodate future demand:</w:t>
      </w:r>
    </w:p>
    <w:p w14:paraId="6121BCAC" w14:textId="77777777" w:rsidR="00390A61" w:rsidRPr="009540EB" w:rsidRDefault="00390A61" w:rsidP="00390A61"/>
    <w:p w14:paraId="66500173" w14:textId="77777777" w:rsidR="00390A61" w:rsidRPr="009540EB" w:rsidRDefault="00390A61" w:rsidP="00390A61">
      <w:pPr>
        <w:numPr>
          <w:ilvl w:val="0"/>
          <w:numId w:val="4"/>
        </w:numPr>
        <w:rPr>
          <w:lang w:val="x-none"/>
        </w:rPr>
      </w:pPr>
      <w:r w:rsidRPr="009540EB">
        <w:t>Improving quality in order to improve the capacity to accommodate more demand.</w:t>
      </w:r>
    </w:p>
    <w:p w14:paraId="2654995B" w14:textId="77777777" w:rsidR="00390A61" w:rsidRPr="009540EB" w:rsidRDefault="00390A61" w:rsidP="00390A61">
      <w:pPr>
        <w:numPr>
          <w:ilvl w:val="0"/>
          <w:numId w:val="4"/>
        </w:numPr>
        <w:rPr>
          <w:lang w:val="x-none"/>
        </w:rPr>
      </w:pPr>
      <w:r w:rsidRPr="009540EB">
        <w:t xml:space="preserve">Transferring demand from overplayed sites to sites with spare capacity. </w:t>
      </w:r>
    </w:p>
    <w:p w14:paraId="168C0636" w14:textId="77777777" w:rsidR="00390A61" w:rsidRPr="009540EB" w:rsidRDefault="00390A61" w:rsidP="00390A61">
      <w:pPr>
        <w:numPr>
          <w:ilvl w:val="0"/>
          <w:numId w:val="4"/>
        </w:numPr>
        <w:rPr>
          <w:lang w:val="x-none"/>
        </w:rPr>
      </w:pPr>
      <w:r w:rsidRPr="009540EB">
        <w:rPr>
          <w:lang w:val="x-none"/>
        </w:rPr>
        <w:t xml:space="preserve">The re-designation of </w:t>
      </w:r>
      <w:r w:rsidRPr="009540EB">
        <w:t xml:space="preserve">facilities e.g. converting an unused pitch (or pitch type) for one sport to instead cater for another sport (or another pitch type). </w:t>
      </w:r>
    </w:p>
    <w:p w14:paraId="14D70A68" w14:textId="77777777" w:rsidR="00390A61" w:rsidRPr="009540EB" w:rsidRDefault="00390A61" w:rsidP="00390A61">
      <w:pPr>
        <w:numPr>
          <w:ilvl w:val="0"/>
          <w:numId w:val="4"/>
        </w:numPr>
        <w:rPr>
          <w:lang w:val="x-none"/>
        </w:rPr>
      </w:pPr>
      <w:r w:rsidRPr="009540EB">
        <w:rPr>
          <w:lang w:val="x-none"/>
        </w:rPr>
        <w:t>Securing community use at school sites</w:t>
      </w:r>
      <w:r w:rsidRPr="009540EB">
        <w:t xml:space="preserve"> including those currently unavailable.</w:t>
      </w:r>
    </w:p>
    <w:p w14:paraId="18B6E185" w14:textId="652F8F73" w:rsidR="00390A61" w:rsidRPr="00350D72" w:rsidRDefault="00390A61" w:rsidP="00390A61">
      <w:pPr>
        <w:numPr>
          <w:ilvl w:val="0"/>
          <w:numId w:val="4"/>
        </w:numPr>
        <w:rPr>
          <w:lang w:val="x-none"/>
        </w:rPr>
      </w:pPr>
      <w:r w:rsidRPr="009540EB">
        <w:t xml:space="preserve">Working with commercial and private providers to increase usage. </w:t>
      </w:r>
    </w:p>
    <w:p w14:paraId="6C9F0F82" w14:textId="77777777" w:rsidR="00350D72" w:rsidRPr="00350D72" w:rsidRDefault="00350D72" w:rsidP="00350D72">
      <w:pPr>
        <w:rPr>
          <w:lang w:val="x-none"/>
        </w:rPr>
      </w:pPr>
    </w:p>
    <w:p w14:paraId="19ACCFAC" w14:textId="12E5B1E2" w:rsidR="00350D72" w:rsidRDefault="00350D72" w:rsidP="00EE1D96">
      <w:pPr>
        <w:pStyle w:val="ListParagraph"/>
        <w:numPr>
          <w:ilvl w:val="0"/>
          <w:numId w:val="32"/>
        </w:numPr>
        <w:ind w:left="0" w:right="-43" w:hanging="567"/>
        <w:contextualSpacing w:val="0"/>
      </w:pPr>
      <w:r>
        <w:t>Unmet demand, changes in sport participation and trends, and proposed housing growth should be recognised and factored into future facility planning. Assuming an increase in participation and housing growth occurs, it will impact on the future need for certain types of sports facilities. Sports development work also approximates unmet demand which cannot currently be quantified (</w:t>
      </w:r>
      <w:r w:rsidR="007710F1">
        <w:t>i.e.,</w:t>
      </w:r>
      <w:r>
        <w:t xml:space="preserve"> it is not being suppressed by a lack of facilities) but is likely to occur. </w:t>
      </w:r>
    </w:p>
    <w:p w14:paraId="15A7AA7E" w14:textId="77777777" w:rsidR="00350D72" w:rsidRDefault="00350D72" w:rsidP="00350D72"/>
    <w:p w14:paraId="5C44664F" w14:textId="77777777" w:rsidR="00350D72" w:rsidRPr="00350D72" w:rsidRDefault="00350D72" w:rsidP="00EE1D96">
      <w:pPr>
        <w:pStyle w:val="ListParagraph"/>
        <w:numPr>
          <w:ilvl w:val="0"/>
          <w:numId w:val="32"/>
        </w:numPr>
        <w:ind w:left="0" w:right="-43" w:hanging="567"/>
        <w:contextualSpacing w:val="0"/>
        <w:rPr>
          <w:lang w:val="x-none"/>
        </w:rPr>
      </w:pPr>
      <w:r>
        <w:t>Furthermore, retaining some spare capacity allows some pitches to be rested to protect overall pitch quality in the long-term. Therefore, whilst in some instances it may be appropriate to redesignate a senior pitch where there is low demand identified a holistic approach should be taken to re-designation for the reasons cited. The site-by-site action planning will seek to provide further clarification on where re-designation is suitable.</w:t>
      </w:r>
    </w:p>
    <w:p w14:paraId="1E24EC06" w14:textId="77777777" w:rsidR="00350D72" w:rsidRPr="009540EB" w:rsidRDefault="00350D72" w:rsidP="00350D72">
      <w:pPr>
        <w:rPr>
          <w:lang w:val="x-none"/>
        </w:rPr>
      </w:pPr>
    </w:p>
    <w:p w14:paraId="199F37E9" w14:textId="77777777" w:rsidR="00390A61" w:rsidRPr="009540EB" w:rsidRDefault="00390A61" w:rsidP="00EE1D96">
      <w:pPr>
        <w:pStyle w:val="ListParagraph"/>
        <w:numPr>
          <w:ilvl w:val="0"/>
          <w:numId w:val="32"/>
        </w:numPr>
        <w:ind w:left="0" w:right="-43" w:hanging="567"/>
        <w:contextualSpacing w:val="0"/>
        <w:rPr>
          <w:lang w:val="x-none"/>
        </w:rPr>
      </w:pPr>
      <w:r w:rsidRPr="009540EB">
        <w:t xml:space="preserve">The PPOSS identifies priority sites that should be focused upon, including those that are presently overplayed and/or poor quality, or unused sites that are particularly large. It also advises how issues can be overcome. </w:t>
      </w:r>
    </w:p>
    <w:bookmarkEnd w:id="194"/>
    <w:p w14:paraId="0C30A988" w14:textId="77777777" w:rsidR="00390A61" w:rsidRPr="009540EB" w:rsidRDefault="00390A61" w:rsidP="00390A61">
      <w:pPr>
        <w:rPr>
          <w:b/>
        </w:rPr>
      </w:pPr>
    </w:p>
    <w:p w14:paraId="41E48F9D" w14:textId="77777777" w:rsidR="00390A61" w:rsidRPr="009540EB" w:rsidRDefault="00390A61" w:rsidP="00390A61">
      <w:pPr>
        <w:rPr>
          <w:b/>
        </w:rPr>
      </w:pPr>
      <w:r w:rsidRPr="009540EB">
        <w:rPr>
          <w:b/>
        </w:rPr>
        <w:t>Recommendation (</w:t>
      </w:r>
      <w:proofErr w:type="spellStart"/>
      <w:r w:rsidRPr="009540EB">
        <w:rPr>
          <w:b/>
        </w:rPr>
        <w:t>i</w:t>
      </w:r>
      <w:proofErr w:type="spellEnd"/>
      <w:r w:rsidRPr="009540EB">
        <w:rPr>
          <w:b/>
        </w:rPr>
        <w:t>) - Identify opportunities to add to the overall stock to accommodate both current and future demand</w:t>
      </w:r>
    </w:p>
    <w:p w14:paraId="78663F44" w14:textId="77777777" w:rsidR="00390A61" w:rsidRPr="009540EB" w:rsidRDefault="00390A61" w:rsidP="00390A61">
      <w:pPr>
        <w:rPr>
          <w:b/>
          <w:bCs/>
          <w:iCs/>
          <w:szCs w:val="22"/>
        </w:rPr>
      </w:pPr>
    </w:p>
    <w:p w14:paraId="05960D9E" w14:textId="77777777" w:rsidR="00390A61" w:rsidRPr="009540EB" w:rsidRDefault="00390A61" w:rsidP="00EE1D96">
      <w:pPr>
        <w:pStyle w:val="ListParagraph"/>
        <w:numPr>
          <w:ilvl w:val="0"/>
          <w:numId w:val="32"/>
        </w:numPr>
        <w:ind w:left="0" w:right="-43" w:hanging="567"/>
        <w:contextualSpacing w:val="0"/>
      </w:pPr>
      <w:bookmarkStart w:id="196" w:name="_Hlk99033835"/>
      <w:r w:rsidRPr="009540EB">
        <w:t xml:space="preserve">The Steering Group should use and regularly update the Action Plan within this Strategy. The Action Plan lists recommendations for each site, focused upon both qualitative and quantitative improvements, which if delivered will lessen the need for new provision.  </w:t>
      </w:r>
    </w:p>
    <w:p w14:paraId="689507E4" w14:textId="77777777" w:rsidR="00390A61" w:rsidRPr="009540EB" w:rsidRDefault="00390A61" w:rsidP="00390A61"/>
    <w:p w14:paraId="448B5B53" w14:textId="77777777" w:rsidR="00D34AAF" w:rsidRDefault="00D34AAF">
      <w:pPr>
        <w:spacing w:after="160" w:line="259" w:lineRule="auto"/>
        <w:jc w:val="left"/>
      </w:pPr>
      <w:r>
        <w:br w:type="page"/>
      </w:r>
    </w:p>
    <w:p w14:paraId="385C9716" w14:textId="4BC0F532" w:rsidR="00390A61" w:rsidRPr="009540EB" w:rsidRDefault="00390A61" w:rsidP="00EE1D96">
      <w:pPr>
        <w:pStyle w:val="ListParagraph"/>
        <w:numPr>
          <w:ilvl w:val="0"/>
          <w:numId w:val="32"/>
        </w:numPr>
        <w:ind w:left="0" w:right="-43" w:hanging="567"/>
        <w:contextualSpacing w:val="0"/>
      </w:pPr>
      <w:r w:rsidRPr="009540EB">
        <w:lastRenderedPageBreak/>
        <w:t xml:space="preserve">Linked to the above and as evidenced in Part 4, although there are identified shortfalls of match equivalent sessions, most current and future demand is currently being met and most shortfalls can be addressed via quality improvements and/or improved access to sites that </w:t>
      </w:r>
      <w:r w:rsidR="00A70DED">
        <w:t xml:space="preserve">are </w:t>
      </w:r>
      <w:r w:rsidRPr="009540EB">
        <w:t xml:space="preserve">presently used minimally or that are currently unavailable. Adding to the current stock, particularly in the short term, is therefore not recommended as a priority, except for 3G pitches and potentially sand-based AGPs, the shortfall for which cannot be reduced without new stock. </w:t>
      </w:r>
    </w:p>
    <w:p w14:paraId="531CF7FD" w14:textId="77777777" w:rsidR="00390A61" w:rsidRPr="009540EB" w:rsidRDefault="00390A61" w:rsidP="00390A61"/>
    <w:p w14:paraId="19628C50" w14:textId="002551B6" w:rsidR="00390A61" w:rsidRPr="009540EB" w:rsidRDefault="00A70DED" w:rsidP="00EE1D96">
      <w:pPr>
        <w:pStyle w:val="ListParagraph"/>
        <w:numPr>
          <w:ilvl w:val="0"/>
          <w:numId w:val="32"/>
        </w:numPr>
        <w:ind w:left="0" w:right="-43" w:hanging="567"/>
        <w:contextualSpacing w:val="0"/>
      </w:pPr>
      <w:r>
        <w:t>However, notwithstanding the above, l</w:t>
      </w:r>
      <w:r w:rsidR="00390A61" w:rsidRPr="009540EB">
        <w:t xml:space="preserve">arge scale housing developments and the establishment of new schools may also necessitate the need for new provision. Where new schools are developed, there is an opportunity to combine the building of the </w:t>
      </w:r>
      <w:r>
        <w:t>s</w:t>
      </w:r>
      <w:r w:rsidR="00390A61" w:rsidRPr="009540EB">
        <w:t xml:space="preserve">chool to the development of a new multi-sport site that will be of a benefit to the </w:t>
      </w:r>
      <w:r>
        <w:t>s</w:t>
      </w:r>
      <w:r w:rsidR="00390A61" w:rsidRPr="009540EB">
        <w:t>chool as well as the wider community.</w:t>
      </w:r>
    </w:p>
    <w:p w14:paraId="74ADA603" w14:textId="77777777" w:rsidR="00390A61" w:rsidRPr="009540EB" w:rsidRDefault="00390A61" w:rsidP="00390A61"/>
    <w:p w14:paraId="44C6AFD5" w14:textId="7E64236B" w:rsidR="00390A61" w:rsidRDefault="00390A61" w:rsidP="00EE1D96">
      <w:pPr>
        <w:pStyle w:val="ListParagraph"/>
        <w:numPr>
          <w:ilvl w:val="0"/>
          <w:numId w:val="32"/>
        </w:numPr>
        <w:ind w:left="0" w:right="-43" w:hanging="567"/>
        <w:contextualSpacing w:val="0"/>
      </w:pPr>
      <w:r w:rsidRPr="009540EB">
        <w:t xml:space="preserve">For housing developments, as outlined in Recommendation (g), Sport England’s Playing Pitch Calculator can be used as a guide to inform requirements. See Part 7 for further information. </w:t>
      </w:r>
    </w:p>
    <w:p w14:paraId="62AFABB1" w14:textId="345F3F0C" w:rsidR="00A70DED" w:rsidRDefault="00A70DED" w:rsidP="00390A61"/>
    <w:p w14:paraId="3ACCF121" w14:textId="77777777" w:rsidR="00A70DED" w:rsidRDefault="00A70DED" w:rsidP="00390A61">
      <w:pPr>
        <w:sectPr w:rsidR="00A70DED" w:rsidSect="00D34AAF">
          <w:headerReference w:type="default" r:id="rId29"/>
          <w:footerReference w:type="default" r:id="rId30"/>
          <w:pgSz w:w="11909" w:h="16834" w:code="9"/>
          <w:pgMar w:top="2041" w:right="1418" w:bottom="851" w:left="1440" w:header="720" w:footer="425" w:gutter="0"/>
          <w:cols w:space="720"/>
        </w:sectPr>
      </w:pPr>
    </w:p>
    <w:p w14:paraId="25FA6E9B" w14:textId="77777777" w:rsidR="00390A61" w:rsidRPr="00DA67E5" w:rsidRDefault="00390A61" w:rsidP="00390A61">
      <w:pPr>
        <w:pStyle w:val="Heading1"/>
        <w:keepNext w:val="0"/>
      </w:pPr>
      <w:bookmarkStart w:id="197" w:name="_Toc103680037"/>
      <w:bookmarkEnd w:id="196"/>
      <w:r w:rsidRPr="00DA67E5">
        <w:lastRenderedPageBreak/>
        <w:t>PART 6: ACTION PLAN</w:t>
      </w:r>
      <w:bookmarkEnd w:id="195"/>
      <w:bookmarkEnd w:id="197"/>
    </w:p>
    <w:p w14:paraId="1371E55C" w14:textId="77777777" w:rsidR="00390A61" w:rsidRPr="00DA67E5" w:rsidRDefault="00390A61" w:rsidP="00390A61"/>
    <w:p w14:paraId="1378C4FB" w14:textId="72E51DDC" w:rsidR="00390A61" w:rsidRPr="00DA67E5" w:rsidRDefault="00390A61" w:rsidP="00F62F02">
      <w:pPr>
        <w:pStyle w:val="ListParagraph"/>
        <w:numPr>
          <w:ilvl w:val="0"/>
          <w:numId w:val="32"/>
        </w:numPr>
        <w:ind w:left="0" w:right="-43" w:hanging="567"/>
        <w:contextualSpacing w:val="0"/>
        <w:rPr>
          <w:rFonts w:cs="Arial"/>
        </w:rPr>
      </w:pPr>
      <w:bookmarkStart w:id="198" w:name="_Hlk99033880"/>
      <w:bookmarkStart w:id="199" w:name="_Hlk534702280"/>
      <w:r w:rsidRPr="00DA67E5">
        <w:rPr>
          <w:rFonts w:cs="Arial"/>
        </w:rPr>
        <w:t xml:space="preserve">The </w:t>
      </w:r>
      <w:r w:rsidRPr="00DA67E5">
        <w:rPr>
          <w:rFonts w:cs="Arial"/>
          <w:color w:val="000000"/>
        </w:rPr>
        <w:t>site-by-site action plan seeks to address key issues identified in the preceding Assessment Report. It provides recommendations based on current levels of usage, quality and future demand, as well as the potential of each site for enhancement</w:t>
      </w:r>
      <w:r w:rsidRPr="00DA67E5">
        <w:rPr>
          <w:rFonts w:cs="Arial"/>
        </w:rPr>
        <w:t xml:space="preserve">. It is </w:t>
      </w:r>
      <w:r w:rsidR="00A70DED">
        <w:rPr>
          <w:rFonts w:cs="Arial"/>
        </w:rPr>
        <w:t xml:space="preserve">organised </w:t>
      </w:r>
      <w:r w:rsidRPr="00DA67E5">
        <w:rPr>
          <w:rFonts w:cs="Arial"/>
        </w:rPr>
        <w:t xml:space="preserve">by analysis area and includes information pertaining to the sub sections below. </w:t>
      </w:r>
    </w:p>
    <w:p w14:paraId="1B297A66" w14:textId="77777777" w:rsidR="00390A61" w:rsidRPr="00DA67E5" w:rsidRDefault="00390A61" w:rsidP="00390A61">
      <w:pPr>
        <w:ind w:right="-190"/>
        <w:rPr>
          <w:rFonts w:cs="Arial"/>
        </w:rPr>
      </w:pPr>
    </w:p>
    <w:p w14:paraId="21494AC9" w14:textId="77777777" w:rsidR="00390A61" w:rsidRPr="00DA67E5" w:rsidRDefault="00390A61" w:rsidP="00390A61">
      <w:pPr>
        <w:ind w:right="-190"/>
        <w:rPr>
          <w:rFonts w:cs="Arial"/>
          <w:b/>
          <w:bCs/>
          <w:i/>
          <w:iCs/>
          <w:color w:val="000000"/>
        </w:rPr>
      </w:pPr>
      <w:r w:rsidRPr="00DA67E5">
        <w:rPr>
          <w:rFonts w:cs="Arial"/>
          <w:b/>
          <w:bCs/>
          <w:i/>
          <w:iCs/>
        </w:rPr>
        <w:t xml:space="preserve">Site hierarchy </w:t>
      </w:r>
    </w:p>
    <w:p w14:paraId="13C6CF8C" w14:textId="77777777" w:rsidR="00390A61" w:rsidRPr="00DA67E5" w:rsidRDefault="00390A61" w:rsidP="00390A61">
      <w:pPr>
        <w:ind w:right="-190"/>
        <w:rPr>
          <w:rFonts w:cs="Arial"/>
        </w:rPr>
      </w:pPr>
    </w:p>
    <w:p w14:paraId="4D14EF1F" w14:textId="198321C9" w:rsidR="00390A61" w:rsidRPr="00DA67E5" w:rsidRDefault="00390A61" w:rsidP="00F62F02">
      <w:pPr>
        <w:pStyle w:val="ListParagraph"/>
        <w:numPr>
          <w:ilvl w:val="0"/>
          <w:numId w:val="32"/>
        </w:numPr>
        <w:ind w:left="0" w:right="-43" w:hanging="567"/>
        <w:contextualSpacing w:val="0"/>
      </w:pPr>
      <w:r w:rsidRPr="00DA67E5">
        <w:rPr>
          <w:rFonts w:cs="Arial"/>
        </w:rPr>
        <w:t>The Council should make it a high priority to work with NGBs and other partners to comp</w:t>
      </w:r>
      <w:r w:rsidR="002F6AFD">
        <w:rPr>
          <w:rFonts w:cs="Arial"/>
        </w:rPr>
        <w:t>ile</w:t>
      </w:r>
      <w:r w:rsidRPr="00DA67E5">
        <w:rPr>
          <w:rFonts w:cs="Arial"/>
        </w:rPr>
        <w:t xml:space="preserve"> a priority list of actions based on local priorities, NGB priorities and available funding. As stated in </w:t>
      </w:r>
      <w:r w:rsidRPr="00F62F02">
        <w:rPr>
          <w:rFonts w:cs="Arial"/>
          <w:color w:val="000000"/>
        </w:rPr>
        <w:t>Recommendation</w:t>
      </w:r>
      <w:r w:rsidRPr="00DA67E5">
        <w:rPr>
          <w:rFonts w:cs="Arial"/>
        </w:rPr>
        <w:t xml:space="preserve"> (e), t</w:t>
      </w:r>
      <w:r w:rsidRPr="00DA67E5">
        <w:t>o allow for facility developments to be programmed within a phased approach</w:t>
      </w:r>
      <w:r w:rsidR="002F6AFD">
        <w:t>.</w:t>
      </w:r>
      <w:r w:rsidRPr="00DA67E5">
        <w:t xml:space="preserve"> </w:t>
      </w:r>
      <w:r w:rsidR="002F6AFD">
        <w:t>T</w:t>
      </w:r>
      <w:r w:rsidRPr="00DA67E5">
        <w:t>he Council should adopt a tiered approach to the management and improvement of playing pitch sites and associated facilities.</w:t>
      </w:r>
    </w:p>
    <w:p w14:paraId="37265A1E" w14:textId="77777777" w:rsidR="00390A61" w:rsidRPr="00DA67E5" w:rsidRDefault="00390A61" w:rsidP="00390A61">
      <w:pPr>
        <w:ind w:right="-190"/>
        <w:rPr>
          <w:rFonts w:cs="Arial"/>
          <w:color w:val="000000"/>
        </w:rPr>
      </w:pPr>
    </w:p>
    <w:p w14:paraId="555C1347" w14:textId="28BF9C9A" w:rsidR="00390A61" w:rsidRPr="00DA67E5" w:rsidRDefault="00390A61" w:rsidP="00F62F02">
      <w:pPr>
        <w:pStyle w:val="ListParagraph"/>
        <w:numPr>
          <w:ilvl w:val="0"/>
          <w:numId w:val="32"/>
        </w:numPr>
        <w:ind w:left="0" w:right="-43" w:hanging="567"/>
        <w:contextualSpacing w:val="0"/>
      </w:pPr>
      <w:r w:rsidRPr="00DA67E5">
        <w:t xml:space="preserve">The identification of sites is based on their strategic importance in a </w:t>
      </w:r>
      <w:r w:rsidR="00DA67E5">
        <w:t>District</w:t>
      </w:r>
      <w:r w:rsidRPr="00DA67E5">
        <w:t xml:space="preserve">-wide context i.e., they accommodate the majority of demand, or the recommended action has the greatest impact on addressing shortfalls identified either on a sport-by-sport basis or across the Council area as a whole. </w:t>
      </w:r>
    </w:p>
    <w:p w14:paraId="485C7797" w14:textId="77777777" w:rsidR="00390A61" w:rsidRPr="00DA67E5" w:rsidRDefault="00390A61" w:rsidP="00390A61"/>
    <w:p w14:paraId="1E64ABCE" w14:textId="77777777" w:rsidR="00390A61" w:rsidRPr="00DA67E5" w:rsidRDefault="00390A61" w:rsidP="00390A61">
      <w:pPr>
        <w:ind w:right="-190"/>
        <w:rPr>
          <w:i/>
        </w:rPr>
      </w:pPr>
      <w:r w:rsidRPr="00DA67E5">
        <w:rPr>
          <w:i/>
        </w:rPr>
        <w:t>Table 6.1: Proposed tiered site criteria</w:t>
      </w:r>
    </w:p>
    <w:p w14:paraId="171FD069" w14:textId="77777777" w:rsidR="00390A61" w:rsidRPr="00DA67E5" w:rsidRDefault="00390A61" w:rsidP="00390A61"/>
    <w:tbl>
      <w:tblPr>
        <w:tblW w:w="51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9"/>
        <w:gridCol w:w="2454"/>
        <w:gridCol w:w="2592"/>
        <w:gridCol w:w="2650"/>
      </w:tblGrid>
      <w:tr w:rsidR="00390A61" w:rsidRPr="00DA67E5" w14:paraId="3E10693E" w14:textId="77777777" w:rsidTr="002F6AFD">
        <w:trPr>
          <w:trHeight w:val="70"/>
          <w:tblHeader/>
        </w:trPr>
        <w:tc>
          <w:tcPr>
            <w:tcW w:w="838" w:type="pct"/>
            <w:shd w:val="clear" w:color="auto" w:fill="DBE5F1"/>
          </w:tcPr>
          <w:p w14:paraId="3A8B0611" w14:textId="77777777" w:rsidR="00390A61" w:rsidRPr="00DA67E5" w:rsidRDefault="00390A61" w:rsidP="001F1415">
            <w:pPr>
              <w:spacing w:before="40"/>
              <w:jc w:val="left"/>
              <w:rPr>
                <w:rFonts w:cs="Arial"/>
                <w:b/>
                <w:iCs/>
                <w:sz w:val="20"/>
                <w:szCs w:val="20"/>
              </w:rPr>
            </w:pPr>
            <w:r w:rsidRPr="00DA67E5">
              <w:rPr>
                <w:rFonts w:cs="Arial"/>
                <w:b/>
                <w:iCs/>
                <w:sz w:val="20"/>
                <w:szCs w:val="20"/>
              </w:rPr>
              <w:t>Criteria</w:t>
            </w:r>
          </w:p>
        </w:tc>
        <w:tc>
          <w:tcPr>
            <w:tcW w:w="1327" w:type="pct"/>
            <w:shd w:val="clear" w:color="auto" w:fill="DBE5F1"/>
          </w:tcPr>
          <w:p w14:paraId="02747D51" w14:textId="77777777" w:rsidR="00390A61" w:rsidRPr="00DA67E5" w:rsidRDefault="00390A61" w:rsidP="001F1415">
            <w:pPr>
              <w:spacing w:before="40"/>
              <w:jc w:val="left"/>
              <w:rPr>
                <w:rFonts w:cs="Arial"/>
                <w:b/>
                <w:iCs/>
                <w:sz w:val="20"/>
                <w:szCs w:val="20"/>
              </w:rPr>
            </w:pPr>
            <w:r w:rsidRPr="00DA67E5">
              <w:rPr>
                <w:rFonts w:cs="Arial"/>
                <w:b/>
                <w:iCs/>
                <w:sz w:val="20"/>
                <w:szCs w:val="20"/>
              </w:rPr>
              <w:t>Hub sites</w:t>
            </w:r>
          </w:p>
        </w:tc>
        <w:tc>
          <w:tcPr>
            <w:tcW w:w="1402" w:type="pct"/>
            <w:shd w:val="clear" w:color="auto" w:fill="DBE5F1"/>
          </w:tcPr>
          <w:p w14:paraId="49F8364F" w14:textId="77777777" w:rsidR="00390A61" w:rsidRPr="00DA67E5" w:rsidRDefault="00390A61" w:rsidP="001F1415">
            <w:pPr>
              <w:spacing w:before="40"/>
              <w:jc w:val="left"/>
              <w:rPr>
                <w:rFonts w:cs="Arial"/>
                <w:b/>
                <w:bCs/>
                <w:iCs/>
                <w:sz w:val="20"/>
                <w:szCs w:val="20"/>
              </w:rPr>
            </w:pPr>
            <w:r w:rsidRPr="00DA67E5">
              <w:rPr>
                <w:rFonts w:cs="Arial"/>
                <w:b/>
                <w:bCs/>
                <w:iCs/>
                <w:sz w:val="20"/>
                <w:szCs w:val="20"/>
              </w:rPr>
              <w:t xml:space="preserve">Key centres </w:t>
            </w:r>
          </w:p>
        </w:tc>
        <w:tc>
          <w:tcPr>
            <w:tcW w:w="1433" w:type="pct"/>
            <w:shd w:val="clear" w:color="auto" w:fill="DBE5F1"/>
          </w:tcPr>
          <w:p w14:paraId="52486325" w14:textId="77777777" w:rsidR="00390A61" w:rsidRPr="00DA67E5" w:rsidRDefault="00390A61" w:rsidP="001F1415">
            <w:pPr>
              <w:spacing w:before="40"/>
              <w:jc w:val="left"/>
              <w:rPr>
                <w:rFonts w:cs="Arial"/>
                <w:b/>
                <w:bCs/>
                <w:iCs/>
                <w:sz w:val="20"/>
                <w:szCs w:val="20"/>
              </w:rPr>
            </w:pPr>
            <w:r w:rsidRPr="00DA67E5">
              <w:rPr>
                <w:rFonts w:cs="Arial"/>
                <w:b/>
                <w:bCs/>
                <w:iCs/>
                <w:sz w:val="20"/>
                <w:szCs w:val="20"/>
              </w:rPr>
              <w:t>Local sites</w:t>
            </w:r>
          </w:p>
        </w:tc>
      </w:tr>
      <w:tr w:rsidR="00390A61" w:rsidRPr="00DA67E5" w14:paraId="44545A6C" w14:textId="77777777" w:rsidTr="002F6AFD">
        <w:tc>
          <w:tcPr>
            <w:tcW w:w="838" w:type="pct"/>
          </w:tcPr>
          <w:p w14:paraId="16A25175" w14:textId="77777777" w:rsidR="00390A61" w:rsidRPr="00DA67E5" w:rsidRDefault="00390A61" w:rsidP="001F1415">
            <w:pPr>
              <w:spacing w:before="40"/>
              <w:jc w:val="left"/>
              <w:rPr>
                <w:rFonts w:cs="Arial"/>
                <w:sz w:val="20"/>
                <w:szCs w:val="20"/>
              </w:rPr>
            </w:pPr>
            <w:r w:rsidRPr="00DA67E5">
              <w:rPr>
                <w:rFonts w:cs="Arial"/>
                <w:sz w:val="20"/>
                <w:szCs w:val="20"/>
              </w:rPr>
              <w:t>Site location</w:t>
            </w:r>
          </w:p>
        </w:tc>
        <w:tc>
          <w:tcPr>
            <w:tcW w:w="1327" w:type="pct"/>
          </w:tcPr>
          <w:p w14:paraId="6C1BB87D" w14:textId="513D758D" w:rsidR="00390A61" w:rsidRPr="00DA67E5" w:rsidRDefault="00390A61" w:rsidP="001F1415">
            <w:pPr>
              <w:spacing w:before="40"/>
              <w:jc w:val="left"/>
              <w:rPr>
                <w:rFonts w:cs="Arial"/>
                <w:iCs/>
                <w:sz w:val="20"/>
                <w:szCs w:val="20"/>
              </w:rPr>
            </w:pPr>
            <w:r w:rsidRPr="00DA67E5">
              <w:rPr>
                <w:rFonts w:cs="Arial"/>
                <w:sz w:val="20"/>
                <w:szCs w:val="20"/>
              </w:rPr>
              <w:t xml:space="preserve">Strategically located in the </w:t>
            </w:r>
            <w:r w:rsidR="00DA67E5">
              <w:rPr>
                <w:rFonts w:cs="Arial"/>
                <w:sz w:val="20"/>
                <w:szCs w:val="20"/>
              </w:rPr>
              <w:t>district</w:t>
            </w:r>
            <w:r w:rsidRPr="00DA67E5">
              <w:rPr>
                <w:rFonts w:cs="Arial"/>
                <w:sz w:val="20"/>
                <w:szCs w:val="20"/>
              </w:rPr>
              <w:t>. Priority sites for NGBs.</w:t>
            </w:r>
          </w:p>
        </w:tc>
        <w:tc>
          <w:tcPr>
            <w:tcW w:w="1402" w:type="pct"/>
          </w:tcPr>
          <w:p w14:paraId="7E817C15" w14:textId="77777777" w:rsidR="00390A61" w:rsidRPr="00DA67E5" w:rsidRDefault="00390A61" w:rsidP="001F1415">
            <w:pPr>
              <w:spacing w:before="40"/>
              <w:jc w:val="left"/>
              <w:rPr>
                <w:rFonts w:cs="Arial"/>
                <w:iCs/>
                <w:sz w:val="20"/>
                <w:szCs w:val="20"/>
              </w:rPr>
            </w:pPr>
            <w:r w:rsidRPr="00DA67E5">
              <w:rPr>
                <w:rFonts w:cs="Arial"/>
                <w:sz w:val="20"/>
                <w:szCs w:val="20"/>
              </w:rPr>
              <w:t>Strategically located within the analysis area.</w:t>
            </w:r>
          </w:p>
        </w:tc>
        <w:tc>
          <w:tcPr>
            <w:tcW w:w="1433" w:type="pct"/>
          </w:tcPr>
          <w:p w14:paraId="48822864" w14:textId="77777777" w:rsidR="00390A61" w:rsidRPr="00DA67E5" w:rsidRDefault="00390A61" w:rsidP="001F1415">
            <w:pPr>
              <w:spacing w:before="40"/>
              <w:jc w:val="left"/>
              <w:rPr>
                <w:rFonts w:cs="Arial"/>
                <w:iCs/>
                <w:sz w:val="20"/>
                <w:szCs w:val="20"/>
              </w:rPr>
            </w:pPr>
            <w:r w:rsidRPr="00DA67E5">
              <w:rPr>
                <w:rFonts w:cs="Arial"/>
                <w:iCs/>
                <w:sz w:val="20"/>
                <w:szCs w:val="20"/>
              </w:rPr>
              <w:t>Services the local community.</w:t>
            </w:r>
          </w:p>
        </w:tc>
      </w:tr>
      <w:tr w:rsidR="00390A61" w:rsidRPr="00DA67E5" w14:paraId="4B260F62" w14:textId="77777777" w:rsidTr="002F6AFD">
        <w:tc>
          <w:tcPr>
            <w:tcW w:w="838" w:type="pct"/>
          </w:tcPr>
          <w:p w14:paraId="731DAFC2" w14:textId="77777777" w:rsidR="00390A61" w:rsidRPr="00DA67E5" w:rsidRDefault="00390A61" w:rsidP="001F1415">
            <w:pPr>
              <w:spacing w:before="40"/>
              <w:jc w:val="left"/>
              <w:rPr>
                <w:rFonts w:cs="Arial"/>
                <w:sz w:val="20"/>
                <w:szCs w:val="20"/>
              </w:rPr>
            </w:pPr>
            <w:r w:rsidRPr="00DA67E5">
              <w:rPr>
                <w:rFonts w:cs="Arial"/>
                <w:sz w:val="20"/>
                <w:szCs w:val="20"/>
              </w:rPr>
              <w:t>Site layout</w:t>
            </w:r>
          </w:p>
        </w:tc>
        <w:tc>
          <w:tcPr>
            <w:tcW w:w="1327" w:type="pct"/>
          </w:tcPr>
          <w:p w14:paraId="54EC8D1A" w14:textId="19C78AD1" w:rsidR="00390A61" w:rsidRPr="00DA67E5" w:rsidRDefault="00390A61" w:rsidP="001F1415">
            <w:pPr>
              <w:spacing w:before="40"/>
              <w:jc w:val="left"/>
              <w:rPr>
                <w:rFonts w:cs="Arial"/>
                <w:sz w:val="20"/>
                <w:szCs w:val="20"/>
              </w:rPr>
            </w:pPr>
            <w:r w:rsidRPr="00DA67E5">
              <w:rPr>
                <w:rFonts w:cs="Arial"/>
                <w:sz w:val="20"/>
                <w:szCs w:val="20"/>
              </w:rPr>
              <w:t>Accommodates three or more grass pitches, including provision of an AGP (or with the potential</w:t>
            </w:r>
            <w:r w:rsidR="002F6AFD">
              <w:rPr>
                <w:rFonts w:cs="Arial"/>
                <w:sz w:val="20"/>
                <w:szCs w:val="20"/>
              </w:rPr>
              <w:t xml:space="preserve"> to</w:t>
            </w:r>
            <w:r w:rsidRPr="00DA67E5">
              <w:rPr>
                <w:rFonts w:cs="Arial"/>
                <w:sz w:val="20"/>
                <w:szCs w:val="20"/>
              </w:rPr>
              <w:t>).</w:t>
            </w:r>
          </w:p>
        </w:tc>
        <w:tc>
          <w:tcPr>
            <w:tcW w:w="1402" w:type="pct"/>
          </w:tcPr>
          <w:p w14:paraId="11EE0061" w14:textId="77777777" w:rsidR="00390A61" w:rsidRPr="00DA67E5" w:rsidRDefault="00390A61" w:rsidP="001F1415">
            <w:pPr>
              <w:spacing w:before="40"/>
              <w:jc w:val="left"/>
              <w:rPr>
                <w:rFonts w:cs="Arial"/>
                <w:sz w:val="20"/>
                <w:szCs w:val="20"/>
              </w:rPr>
            </w:pPr>
            <w:r w:rsidRPr="00DA67E5">
              <w:rPr>
                <w:rFonts w:cs="Arial"/>
                <w:sz w:val="20"/>
                <w:szCs w:val="20"/>
              </w:rPr>
              <w:t>Accommodates two or more grass pitches.</w:t>
            </w:r>
          </w:p>
        </w:tc>
        <w:tc>
          <w:tcPr>
            <w:tcW w:w="1433" w:type="pct"/>
          </w:tcPr>
          <w:p w14:paraId="72914C39" w14:textId="77777777" w:rsidR="00390A61" w:rsidRPr="00DA67E5" w:rsidRDefault="00390A61" w:rsidP="001F1415">
            <w:pPr>
              <w:spacing w:before="40"/>
              <w:jc w:val="left"/>
              <w:rPr>
                <w:rFonts w:cs="Arial"/>
                <w:caps/>
                <w:sz w:val="20"/>
                <w:szCs w:val="20"/>
              </w:rPr>
            </w:pPr>
            <w:r w:rsidRPr="00DA67E5">
              <w:rPr>
                <w:rFonts w:cs="Arial"/>
                <w:sz w:val="20"/>
                <w:szCs w:val="20"/>
              </w:rPr>
              <w:t>Accommodates one or two pitches.</w:t>
            </w:r>
          </w:p>
        </w:tc>
      </w:tr>
      <w:tr w:rsidR="002F6AFD" w:rsidRPr="00DA67E5" w14:paraId="55FABF99" w14:textId="77777777" w:rsidTr="002F6AFD">
        <w:tc>
          <w:tcPr>
            <w:tcW w:w="838" w:type="pct"/>
          </w:tcPr>
          <w:p w14:paraId="0E28F301" w14:textId="77777777" w:rsidR="002F6AFD" w:rsidRPr="00DA67E5" w:rsidRDefault="002F6AFD" w:rsidP="002F6AFD">
            <w:pPr>
              <w:spacing w:before="40"/>
              <w:jc w:val="left"/>
              <w:rPr>
                <w:rFonts w:cs="Arial"/>
                <w:sz w:val="20"/>
                <w:szCs w:val="20"/>
              </w:rPr>
            </w:pPr>
            <w:r w:rsidRPr="00DA67E5">
              <w:rPr>
                <w:rFonts w:cs="Arial"/>
                <w:sz w:val="20"/>
                <w:szCs w:val="20"/>
              </w:rPr>
              <w:t>Type of sport</w:t>
            </w:r>
          </w:p>
        </w:tc>
        <w:tc>
          <w:tcPr>
            <w:tcW w:w="1327" w:type="pct"/>
          </w:tcPr>
          <w:p w14:paraId="53FF1D04" w14:textId="77777777" w:rsidR="002F6AFD" w:rsidRPr="00DA67E5" w:rsidRDefault="002F6AFD" w:rsidP="002F6AFD">
            <w:pPr>
              <w:spacing w:before="40"/>
              <w:jc w:val="left"/>
              <w:rPr>
                <w:rFonts w:cs="Arial"/>
                <w:sz w:val="20"/>
                <w:szCs w:val="20"/>
              </w:rPr>
            </w:pPr>
            <w:r w:rsidRPr="00DA67E5">
              <w:rPr>
                <w:rFonts w:cs="Arial"/>
                <w:sz w:val="20"/>
                <w:szCs w:val="20"/>
              </w:rPr>
              <w:t xml:space="preserve">Multi-sport provision. </w:t>
            </w:r>
          </w:p>
          <w:p w14:paraId="7D09105F" w14:textId="77777777" w:rsidR="002F6AFD" w:rsidRPr="00DA67E5" w:rsidRDefault="002F6AFD" w:rsidP="002F6AFD">
            <w:pPr>
              <w:spacing w:before="40"/>
              <w:jc w:val="left"/>
              <w:rPr>
                <w:rFonts w:cs="Arial"/>
                <w:sz w:val="20"/>
                <w:szCs w:val="20"/>
              </w:rPr>
            </w:pPr>
            <w:r w:rsidRPr="00DA67E5">
              <w:rPr>
                <w:rFonts w:cs="Arial"/>
                <w:sz w:val="20"/>
                <w:szCs w:val="20"/>
              </w:rPr>
              <w:t>Could also operate as a central venue.</w:t>
            </w:r>
          </w:p>
        </w:tc>
        <w:tc>
          <w:tcPr>
            <w:tcW w:w="1402" w:type="pct"/>
          </w:tcPr>
          <w:p w14:paraId="7F091BC9" w14:textId="77777777" w:rsidR="002F6AFD" w:rsidRPr="00DA67E5" w:rsidRDefault="002F6AFD" w:rsidP="002F6AFD">
            <w:pPr>
              <w:spacing w:before="40"/>
              <w:jc w:val="left"/>
              <w:rPr>
                <w:rFonts w:cs="Arial"/>
                <w:sz w:val="20"/>
                <w:szCs w:val="20"/>
              </w:rPr>
            </w:pPr>
            <w:r w:rsidRPr="00DA67E5">
              <w:rPr>
                <w:rFonts w:cs="Arial"/>
                <w:sz w:val="20"/>
                <w:szCs w:val="20"/>
              </w:rPr>
              <w:t>Single or multi-sport provision.</w:t>
            </w:r>
          </w:p>
          <w:p w14:paraId="48D1DD9C" w14:textId="77777777" w:rsidR="002F6AFD" w:rsidRPr="00DA67E5" w:rsidRDefault="002F6AFD" w:rsidP="002F6AFD">
            <w:pPr>
              <w:spacing w:before="40"/>
              <w:jc w:val="left"/>
              <w:rPr>
                <w:rFonts w:cs="Arial"/>
                <w:sz w:val="20"/>
                <w:szCs w:val="20"/>
              </w:rPr>
            </w:pPr>
          </w:p>
        </w:tc>
        <w:tc>
          <w:tcPr>
            <w:tcW w:w="1433" w:type="pct"/>
          </w:tcPr>
          <w:p w14:paraId="362F7726" w14:textId="79699550" w:rsidR="002F6AFD" w:rsidRPr="00DA67E5" w:rsidRDefault="002F6AFD" w:rsidP="002F6AFD">
            <w:pPr>
              <w:spacing w:before="40"/>
              <w:jc w:val="left"/>
              <w:rPr>
                <w:rFonts w:cs="Arial"/>
                <w:sz w:val="20"/>
                <w:szCs w:val="20"/>
              </w:rPr>
            </w:pPr>
            <w:r>
              <w:rPr>
                <w:rFonts w:cs="Arial"/>
                <w:sz w:val="20"/>
                <w:szCs w:val="20"/>
              </w:rPr>
              <w:t>Single</w:t>
            </w:r>
            <w:r w:rsidRPr="00DA67E5">
              <w:rPr>
                <w:rFonts w:cs="Arial"/>
                <w:sz w:val="20"/>
                <w:szCs w:val="20"/>
              </w:rPr>
              <w:t xml:space="preserve"> sport provision but may cater for two. </w:t>
            </w:r>
          </w:p>
        </w:tc>
      </w:tr>
      <w:tr w:rsidR="002F6AFD" w:rsidRPr="00DA67E5" w14:paraId="7406364B" w14:textId="77777777" w:rsidTr="002F6AFD">
        <w:tc>
          <w:tcPr>
            <w:tcW w:w="838" w:type="pct"/>
          </w:tcPr>
          <w:p w14:paraId="0F9545C6" w14:textId="77777777" w:rsidR="002F6AFD" w:rsidRPr="00DA67E5" w:rsidRDefault="002F6AFD" w:rsidP="002F6AFD">
            <w:pPr>
              <w:spacing w:before="40"/>
              <w:jc w:val="left"/>
              <w:rPr>
                <w:rFonts w:cs="Arial"/>
                <w:sz w:val="20"/>
                <w:szCs w:val="20"/>
              </w:rPr>
            </w:pPr>
            <w:r w:rsidRPr="00DA67E5">
              <w:rPr>
                <w:rFonts w:cs="Arial"/>
                <w:sz w:val="20"/>
                <w:szCs w:val="20"/>
              </w:rPr>
              <w:t>Management</w:t>
            </w:r>
          </w:p>
        </w:tc>
        <w:tc>
          <w:tcPr>
            <w:tcW w:w="1327" w:type="pct"/>
          </w:tcPr>
          <w:p w14:paraId="6CA273B3" w14:textId="77777777" w:rsidR="002F6AFD" w:rsidRPr="00DA67E5" w:rsidRDefault="002F6AFD" w:rsidP="002F6AFD">
            <w:pPr>
              <w:spacing w:before="40"/>
              <w:jc w:val="left"/>
              <w:rPr>
                <w:rFonts w:cs="Arial"/>
                <w:sz w:val="20"/>
                <w:szCs w:val="20"/>
              </w:rPr>
            </w:pPr>
            <w:r w:rsidRPr="00DA67E5">
              <w:rPr>
                <w:rFonts w:cs="Arial"/>
                <w:sz w:val="20"/>
                <w:szCs w:val="20"/>
              </w:rPr>
              <w:t xml:space="preserve">Management control allows for wide community use, i.e., through the local authority, a leisure operator or a school with a community use agreement. </w:t>
            </w:r>
          </w:p>
        </w:tc>
        <w:tc>
          <w:tcPr>
            <w:tcW w:w="1402" w:type="pct"/>
          </w:tcPr>
          <w:p w14:paraId="2F3D91C4" w14:textId="1C0CF81A" w:rsidR="002F6AFD" w:rsidRPr="00DA67E5" w:rsidRDefault="002F6AFD" w:rsidP="002F6AFD">
            <w:pPr>
              <w:spacing w:before="40"/>
              <w:jc w:val="left"/>
              <w:rPr>
                <w:rFonts w:cs="Arial"/>
                <w:sz w:val="20"/>
                <w:szCs w:val="20"/>
              </w:rPr>
            </w:pPr>
            <w:r w:rsidRPr="00DA67E5">
              <w:rPr>
                <w:rFonts w:cs="Arial"/>
                <w:sz w:val="20"/>
                <w:szCs w:val="20"/>
              </w:rPr>
              <w:t>Management control allows for wide community use but may include sites that are owned or leased by clubs/other organisations.</w:t>
            </w:r>
          </w:p>
        </w:tc>
        <w:tc>
          <w:tcPr>
            <w:tcW w:w="1433" w:type="pct"/>
          </w:tcPr>
          <w:p w14:paraId="680DC9DE" w14:textId="0C219077" w:rsidR="002F6AFD" w:rsidRPr="00DA67E5" w:rsidRDefault="002F6AFD" w:rsidP="002F6AFD">
            <w:pPr>
              <w:spacing w:before="40"/>
              <w:jc w:val="left"/>
              <w:rPr>
                <w:rFonts w:cs="Arial"/>
                <w:sz w:val="20"/>
                <w:szCs w:val="20"/>
              </w:rPr>
            </w:pPr>
            <w:r w:rsidRPr="00DA67E5">
              <w:rPr>
                <w:rFonts w:cs="Arial"/>
                <w:sz w:val="20"/>
                <w:szCs w:val="20"/>
              </w:rPr>
              <w:t>Management control can be via the local authority, schools, clubs and other providers</w:t>
            </w:r>
            <w:r>
              <w:rPr>
                <w:rFonts w:cs="Arial"/>
                <w:sz w:val="20"/>
                <w:szCs w:val="20"/>
              </w:rPr>
              <w:t xml:space="preserve"> such as town or parish councils </w:t>
            </w:r>
          </w:p>
        </w:tc>
      </w:tr>
      <w:tr w:rsidR="00390A61" w:rsidRPr="00DA67E5" w14:paraId="24A090EA" w14:textId="77777777" w:rsidTr="002F6AFD">
        <w:tc>
          <w:tcPr>
            <w:tcW w:w="838" w:type="pct"/>
          </w:tcPr>
          <w:p w14:paraId="2D5DC39F" w14:textId="77777777" w:rsidR="00390A61" w:rsidRPr="00DA67E5" w:rsidRDefault="00390A61" w:rsidP="001F1415">
            <w:pPr>
              <w:spacing w:before="40"/>
              <w:jc w:val="left"/>
              <w:rPr>
                <w:rFonts w:cs="Arial"/>
                <w:sz w:val="20"/>
                <w:szCs w:val="20"/>
              </w:rPr>
            </w:pPr>
            <w:r w:rsidRPr="00DA67E5">
              <w:rPr>
                <w:rFonts w:cs="Arial"/>
                <w:sz w:val="20"/>
                <w:szCs w:val="20"/>
              </w:rPr>
              <w:t>Maintenance regime</w:t>
            </w:r>
          </w:p>
        </w:tc>
        <w:tc>
          <w:tcPr>
            <w:tcW w:w="1327" w:type="pct"/>
          </w:tcPr>
          <w:p w14:paraId="012685A7" w14:textId="77777777" w:rsidR="00390A61" w:rsidRPr="00DA67E5" w:rsidRDefault="00390A61" w:rsidP="001F1415">
            <w:pPr>
              <w:spacing w:before="40"/>
              <w:jc w:val="left"/>
              <w:rPr>
                <w:rFonts w:cs="Arial"/>
                <w:sz w:val="20"/>
                <w:szCs w:val="20"/>
              </w:rPr>
            </w:pPr>
            <w:r w:rsidRPr="00DA67E5">
              <w:rPr>
                <w:rFonts w:cs="Arial"/>
                <w:sz w:val="20"/>
                <w:szCs w:val="20"/>
              </w:rPr>
              <w:t>Maintenance regime aligns or could align with NGB guidelines.</w:t>
            </w:r>
          </w:p>
        </w:tc>
        <w:tc>
          <w:tcPr>
            <w:tcW w:w="1402" w:type="pct"/>
          </w:tcPr>
          <w:p w14:paraId="3DE217CF" w14:textId="77777777" w:rsidR="00390A61" w:rsidRPr="00DA67E5" w:rsidRDefault="00390A61" w:rsidP="001F1415">
            <w:pPr>
              <w:spacing w:before="40"/>
              <w:jc w:val="left"/>
              <w:rPr>
                <w:rFonts w:cs="Arial"/>
                <w:sz w:val="20"/>
                <w:szCs w:val="20"/>
              </w:rPr>
            </w:pPr>
            <w:r w:rsidRPr="00DA67E5">
              <w:rPr>
                <w:rFonts w:cs="Arial"/>
                <w:sz w:val="20"/>
                <w:szCs w:val="20"/>
              </w:rPr>
              <w:t>Maintenance regime aligns or could align with NGB guidelines.</w:t>
            </w:r>
          </w:p>
        </w:tc>
        <w:tc>
          <w:tcPr>
            <w:tcW w:w="1433" w:type="pct"/>
          </w:tcPr>
          <w:p w14:paraId="25B82643" w14:textId="77777777" w:rsidR="00390A61" w:rsidRPr="00DA67E5" w:rsidRDefault="00390A61" w:rsidP="001F1415">
            <w:pPr>
              <w:spacing w:before="40"/>
              <w:jc w:val="left"/>
              <w:rPr>
                <w:rFonts w:cs="Arial"/>
                <w:sz w:val="20"/>
                <w:szCs w:val="20"/>
              </w:rPr>
            </w:pPr>
            <w:r w:rsidRPr="00DA67E5">
              <w:rPr>
                <w:rFonts w:cs="Arial"/>
                <w:sz w:val="20"/>
                <w:szCs w:val="20"/>
              </w:rPr>
              <w:t>Standard maintenance regime or an in-house maintenance contract.</w:t>
            </w:r>
          </w:p>
        </w:tc>
      </w:tr>
      <w:tr w:rsidR="00390A61" w:rsidRPr="00DA67E5" w14:paraId="00E2A723" w14:textId="77777777" w:rsidTr="002F6AFD">
        <w:tc>
          <w:tcPr>
            <w:tcW w:w="838" w:type="pct"/>
          </w:tcPr>
          <w:p w14:paraId="3EE419CE" w14:textId="77777777" w:rsidR="00390A61" w:rsidRPr="00DA67E5" w:rsidRDefault="00390A61" w:rsidP="001F1415">
            <w:pPr>
              <w:spacing w:before="40"/>
              <w:jc w:val="left"/>
              <w:rPr>
                <w:rFonts w:cs="Arial"/>
                <w:sz w:val="20"/>
                <w:szCs w:val="20"/>
              </w:rPr>
            </w:pPr>
            <w:r w:rsidRPr="00DA67E5">
              <w:rPr>
                <w:rFonts w:cs="Arial"/>
                <w:sz w:val="20"/>
                <w:szCs w:val="20"/>
              </w:rPr>
              <w:t>Ancillary facilities</w:t>
            </w:r>
          </w:p>
        </w:tc>
        <w:tc>
          <w:tcPr>
            <w:tcW w:w="1327" w:type="pct"/>
          </w:tcPr>
          <w:p w14:paraId="4FBEC189" w14:textId="77777777" w:rsidR="00390A61" w:rsidRPr="00DA67E5" w:rsidRDefault="00390A61" w:rsidP="001F1415">
            <w:pPr>
              <w:spacing w:before="40"/>
              <w:jc w:val="left"/>
              <w:rPr>
                <w:rFonts w:cs="Arial"/>
                <w:sz w:val="20"/>
                <w:szCs w:val="20"/>
              </w:rPr>
            </w:pPr>
            <w:r w:rsidRPr="00DA67E5">
              <w:rPr>
                <w:rFonts w:cs="Arial"/>
                <w:sz w:val="20"/>
                <w:szCs w:val="20"/>
              </w:rPr>
              <w:t xml:space="preserve">Good quality ancillary facilities on site (or potential), with sufficient changing rooms and car parking to serve the number of pitches; may include wider social/function facilities. </w:t>
            </w:r>
          </w:p>
        </w:tc>
        <w:tc>
          <w:tcPr>
            <w:tcW w:w="1402" w:type="pct"/>
          </w:tcPr>
          <w:p w14:paraId="64138C78" w14:textId="77777777" w:rsidR="00390A61" w:rsidRPr="00DA67E5" w:rsidRDefault="00390A61" w:rsidP="001F1415">
            <w:pPr>
              <w:spacing w:before="40"/>
              <w:jc w:val="left"/>
              <w:rPr>
                <w:rFonts w:cs="Arial"/>
                <w:sz w:val="20"/>
                <w:szCs w:val="20"/>
              </w:rPr>
            </w:pPr>
            <w:r w:rsidRPr="00DA67E5">
              <w:rPr>
                <w:rFonts w:cs="Arial"/>
                <w:sz w:val="20"/>
                <w:szCs w:val="20"/>
              </w:rPr>
              <w:t>Good quality ancillary facility on site (or potential), with sufficient changing rooms and car parking to serve the number of pitches.</w:t>
            </w:r>
          </w:p>
        </w:tc>
        <w:tc>
          <w:tcPr>
            <w:tcW w:w="1433" w:type="pct"/>
          </w:tcPr>
          <w:p w14:paraId="5D00C06B" w14:textId="77777777" w:rsidR="00390A61" w:rsidRPr="00DA67E5" w:rsidRDefault="00390A61" w:rsidP="001F1415">
            <w:pPr>
              <w:spacing w:before="40"/>
              <w:jc w:val="left"/>
              <w:rPr>
                <w:rFonts w:cs="Arial"/>
                <w:sz w:val="20"/>
                <w:szCs w:val="20"/>
              </w:rPr>
            </w:pPr>
            <w:r w:rsidRPr="00DA67E5">
              <w:rPr>
                <w:rFonts w:cs="Arial"/>
                <w:sz w:val="20"/>
                <w:szCs w:val="20"/>
              </w:rPr>
              <w:t xml:space="preserve">Limited or no changing room access on site. </w:t>
            </w:r>
          </w:p>
        </w:tc>
      </w:tr>
    </w:tbl>
    <w:p w14:paraId="12328A29" w14:textId="77777777" w:rsidR="00390A61" w:rsidRPr="00390A61" w:rsidRDefault="00390A61" w:rsidP="00390A61">
      <w:pPr>
        <w:rPr>
          <w:highlight w:val="yellow"/>
        </w:rPr>
      </w:pPr>
    </w:p>
    <w:p w14:paraId="37EB1353" w14:textId="7158E5A8" w:rsidR="00390A61" w:rsidRPr="000B6B22" w:rsidRDefault="00390A61" w:rsidP="00F62F02">
      <w:pPr>
        <w:pStyle w:val="ListParagraph"/>
        <w:numPr>
          <w:ilvl w:val="0"/>
          <w:numId w:val="32"/>
        </w:numPr>
        <w:ind w:left="0" w:right="-43" w:hanging="567"/>
        <w:contextualSpacing w:val="0"/>
      </w:pPr>
      <w:r w:rsidRPr="000B6B22">
        <w:rPr>
          <w:b/>
        </w:rPr>
        <w:t xml:space="preserve">Hub sites </w:t>
      </w:r>
      <w:r w:rsidRPr="000B6B22">
        <w:t xml:space="preserve">are of </w:t>
      </w:r>
      <w:r w:rsidR="00DA67E5" w:rsidRPr="000B6B22">
        <w:t>district</w:t>
      </w:r>
      <w:r w:rsidRPr="000B6B22">
        <w:t xml:space="preserve"> wide importance where users are willing to travel to access the range and high quality of facilities offered and are likely to be multi-sport. These have been identified </w:t>
      </w:r>
      <w:r w:rsidRPr="000B6B22">
        <w:lastRenderedPageBreak/>
        <w:t xml:space="preserve">on the basis of the impact that the site will have on addressing the issues identified in the assessment. </w:t>
      </w:r>
    </w:p>
    <w:p w14:paraId="5051209E" w14:textId="77777777" w:rsidR="00390A61" w:rsidRPr="000B6B22" w:rsidRDefault="00390A61" w:rsidP="00390A61"/>
    <w:p w14:paraId="535D3E3D" w14:textId="0B93838B" w:rsidR="00390A61" w:rsidRPr="000B6B22" w:rsidRDefault="00390A61" w:rsidP="00F62F02">
      <w:pPr>
        <w:pStyle w:val="ListParagraph"/>
        <w:numPr>
          <w:ilvl w:val="0"/>
          <w:numId w:val="32"/>
        </w:numPr>
        <w:ind w:left="0" w:right="-43" w:hanging="567"/>
        <w:contextualSpacing w:val="0"/>
      </w:pPr>
      <w:r w:rsidRPr="000B6B22">
        <w:rPr>
          <w:b/>
        </w:rPr>
        <w:t>Key centres</w:t>
      </w:r>
      <w:r w:rsidRPr="000B6B22">
        <w:t xml:space="preserve"> are more community focused, although some are still likely to service a wider analysis area (or slightly wider); however, there may be more of a focus on a specific sport i.e., a dedicated site. </w:t>
      </w:r>
      <w:r w:rsidR="002709F8">
        <w:t xml:space="preserve">An example of site of this locally is Hailsham Community College. </w:t>
      </w:r>
    </w:p>
    <w:p w14:paraId="3B299921" w14:textId="77777777" w:rsidR="00390A61" w:rsidRPr="000B6B22" w:rsidRDefault="00390A61" w:rsidP="00390A61"/>
    <w:p w14:paraId="45E46134" w14:textId="77777777" w:rsidR="00390A61" w:rsidRPr="000B6B22" w:rsidRDefault="00390A61" w:rsidP="00F62F02">
      <w:pPr>
        <w:pStyle w:val="ListParagraph"/>
        <w:numPr>
          <w:ilvl w:val="0"/>
          <w:numId w:val="32"/>
        </w:numPr>
        <w:ind w:left="0" w:right="-43" w:hanging="567"/>
        <w:contextualSpacing w:val="0"/>
      </w:pPr>
      <w:r w:rsidRPr="000B6B22">
        <w:t xml:space="preserve">It is considered that some financial investment may be necessary to improve the facilities at both hub sites and key sites. This could be to improve the provision, create additional provision (e.g., a 3G pitch) or to enhance the ancillary facilities in terms of access, flexibility (i.e., single-sex changing if necessary) and quality as well as ensuring that they meet the rules and regulations of local competitions. </w:t>
      </w:r>
    </w:p>
    <w:p w14:paraId="6571D60A" w14:textId="77777777" w:rsidR="00390A61" w:rsidRPr="000B6B22" w:rsidRDefault="00390A61" w:rsidP="00390A61"/>
    <w:p w14:paraId="5B2D28C7" w14:textId="058B4656" w:rsidR="00390A61" w:rsidRPr="000B6B22" w:rsidRDefault="00390A61" w:rsidP="00F62F02">
      <w:pPr>
        <w:pStyle w:val="ListParagraph"/>
        <w:numPr>
          <w:ilvl w:val="0"/>
          <w:numId w:val="32"/>
        </w:numPr>
        <w:ind w:left="0" w:right="-43" w:hanging="567"/>
        <w:contextualSpacing w:val="0"/>
      </w:pPr>
      <w:r w:rsidRPr="000B6B22">
        <w:rPr>
          <w:b/>
        </w:rPr>
        <w:t>Local sites</w:t>
      </w:r>
      <w:r w:rsidRPr="000B6B22">
        <w:t xml:space="preserve"> refer to those sites offering l</w:t>
      </w:r>
      <w:r w:rsidR="00B8142F">
        <w:t>imited</w:t>
      </w:r>
      <w:r w:rsidRPr="000B6B22">
        <w:t xml:space="preserve"> provision or that are of minimal value to the wider community. Primarily they are sites with one pitch/facility or a low number of pitches/facilities that service just one or two sports (e.g., bowling green sites).  </w:t>
      </w:r>
    </w:p>
    <w:p w14:paraId="6E8250C1" w14:textId="77777777" w:rsidR="00390A61" w:rsidRPr="000B6B22" w:rsidRDefault="00390A61" w:rsidP="00390A61">
      <w:pPr>
        <w:ind w:right="-45"/>
        <w:rPr>
          <w:rFonts w:cs="Arial"/>
        </w:rPr>
      </w:pPr>
    </w:p>
    <w:p w14:paraId="1860DCA0" w14:textId="5D63E74F" w:rsidR="00390A61" w:rsidRPr="000B6B22" w:rsidRDefault="00390A61" w:rsidP="00F62F02">
      <w:pPr>
        <w:pStyle w:val="ListParagraph"/>
        <w:numPr>
          <w:ilvl w:val="0"/>
          <w:numId w:val="32"/>
        </w:numPr>
        <w:ind w:left="0" w:right="-43" w:hanging="567"/>
        <w:contextualSpacing w:val="0"/>
      </w:pPr>
      <w:r w:rsidRPr="000B6B22">
        <w:t xml:space="preserve">For local sites, consideration should be given, on a site-by-site basis, to the feasibility of a club taking on a long-term lease (if not already present), in order that external funding can be sought. Such sites will require some level of investment, either to the outdoor sport facilities or ancillary facilities and is it anticipated that one of the conditions of offering a hire/lease is that the Club would be in a position to source external funding to improve/extend the provision. </w:t>
      </w:r>
    </w:p>
    <w:p w14:paraId="56FC97CD" w14:textId="77777777" w:rsidR="00390A61" w:rsidRPr="000B6B22" w:rsidRDefault="00390A61" w:rsidP="00390A61">
      <w:pPr>
        <w:jc w:val="left"/>
        <w:rPr>
          <w:rFonts w:cs="Arial"/>
          <w:i/>
        </w:rPr>
      </w:pPr>
    </w:p>
    <w:p w14:paraId="33587DB9" w14:textId="77777777" w:rsidR="00390A61" w:rsidRPr="000B6B22" w:rsidRDefault="00390A61" w:rsidP="00F62F02">
      <w:pPr>
        <w:pStyle w:val="ListParagraph"/>
        <w:numPr>
          <w:ilvl w:val="0"/>
          <w:numId w:val="32"/>
        </w:numPr>
        <w:ind w:left="0" w:right="-43" w:hanging="567"/>
        <w:contextualSpacing w:val="0"/>
      </w:pPr>
      <w:r w:rsidRPr="000B6B22">
        <w:t xml:space="preserve">Other sites considered in this tier may be primary school sites or secondary school sites that are not widely used by the community or that do not offer community availability.  </w:t>
      </w:r>
    </w:p>
    <w:p w14:paraId="64DBEB69" w14:textId="77777777" w:rsidR="00390A61" w:rsidRPr="000B6B22" w:rsidRDefault="00390A61" w:rsidP="00390A61"/>
    <w:p w14:paraId="63E306BD" w14:textId="1B8B0C76" w:rsidR="00390A61" w:rsidRPr="000B6B22" w:rsidRDefault="00390A61" w:rsidP="00390A61">
      <w:pPr>
        <w:ind w:right="-45"/>
        <w:rPr>
          <w:b/>
          <w:i/>
        </w:rPr>
      </w:pPr>
      <w:r w:rsidRPr="000B6B22">
        <w:rPr>
          <w:b/>
          <w:i/>
        </w:rPr>
        <w:t>Partners</w:t>
      </w:r>
    </w:p>
    <w:p w14:paraId="17867A92" w14:textId="77777777" w:rsidR="00390A61" w:rsidRPr="000B6B22" w:rsidRDefault="00390A61" w:rsidP="00390A61">
      <w:pPr>
        <w:ind w:right="-45"/>
        <w:rPr>
          <w:b/>
          <w:bCs/>
          <w:iCs/>
          <w:szCs w:val="28"/>
        </w:rPr>
      </w:pPr>
    </w:p>
    <w:p w14:paraId="1D18FAD3" w14:textId="07BA11CA" w:rsidR="00390A61" w:rsidRPr="000B6B22" w:rsidRDefault="00390A61" w:rsidP="00F62F02">
      <w:pPr>
        <w:pStyle w:val="ListParagraph"/>
        <w:numPr>
          <w:ilvl w:val="0"/>
          <w:numId w:val="32"/>
        </w:numPr>
        <w:ind w:left="0" w:right="-43" w:hanging="567"/>
        <w:contextualSpacing w:val="0"/>
      </w:pPr>
      <w:r w:rsidRPr="000B6B22">
        <w:t>The column indicating partners</w:t>
      </w:r>
      <w:r w:rsidR="00D65EA2">
        <w:t xml:space="preserve"> in the Action Plans below</w:t>
      </w:r>
      <w:r w:rsidRPr="000B6B22">
        <w:t xml:space="preserve"> refers to the main organisations that the Council </w:t>
      </w:r>
      <w:r w:rsidR="002709F8">
        <w:t xml:space="preserve">(or the relevant provider) </w:t>
      </w:r>
      <w:r w:rsidRPr="000B6B22">
        <w:t xml:space="preserve">would look to work with to support delivery of the actions. </w:t>
      </w:r>
    </w:p>
    <w:p w14:paraId="625B2493" w14:textId="77777777" w:rsidR="00390A61" w:rsidRPr="000B6B22" w:rsidRDefault="00390A61" w:rsidP="00390A61">
      <w:pPr>
        <w:ind w:right="-45"/>
      </w:pPr>
    </w:p>
    <w:p w14:paraId="0E41DC9E" w14:textId="5F53E850" w:rsidR="00FF7907" w:rsidRDefault="00390A61" w:rsidP="00F62F02">
      <w:pPr>
        <w:pStyle w:val="ListParagraph"/>
        <w:numPr>
          <w:ilvl w:val="0"/>
          <w:numId w:val="32"/>
        </w:numPr>
        <w:ind w:left="0" w:right="-43" w:hanging="567"/>
        <w:contextualSpacing w:val="0"/>
      </w:pPr>
      <w:r w:rsidRPr="000B6B22">
        <w:t>Given the extent of potential actions, it is reasonable to assume that partners</w:t>
      </w:r>
      <w:r w:rsidR="009C1117">
        <w:t xml:space="preserve"> (including the Council where relevant)</w:t>
      </w:r>
      <w:r w:rsidRPr="000B6B22">
        <w:t xml:space="preserve"> will not necessarily be able to support all the actions identified but where the action is a priority and resource is available the partner will endeavour to assist. </w:t>
      </w:r>
    </w:p>
    <w:p w14:paraId="56397758" w14:textId="77777777" w:rsidR="00FF7907" w:rsidRDefault="00FF7907" w:rsidP="00390A61">
      <w:pPr>
        <w:ind w:right="-45"/>
      </w:pPr>
    </w:p>
    <w:p w14:paraId="5D9716E2" w14:textId="14D48521" w:rsidR="00390A61" w:rsidRPr="000B6B22" w:rsidRDefault="00C616DE" w:rsidP="00F62F02">
      <w:pPr>
        <w:pStyle w:val="ListParagraph"/>
        <w:numPr>
          <w:ilvl w:val="0"/>
          <w:numId w:val="32"/>
        </w:numPr>
        <w:ind w:left="0" w:right="-43" w:hanging="567"/>
        <w:contextualSpacing w:val="0"/>
      </w:pPr>
      <w:r>
        <w:t xml:space="preserve">In some instances, it will be the case the partners will need to be treated as stakeholders, and consulted </w:t>
      </w:r>
      <w:r w:rsidR="00FF7907">
        <w:t>on any factor which may impact on a site accommodating provision which falls within an NGBs respective sport. In some cases (i.e., provision at unavailable sites) due to many actions being low priorities</w:t>
      </w:r>
      <w:r w:rsidR="00080E07">
        <w:t>, NGBs will just need to be aware of any happenings at these sites.</w:t>
      </w:r>
    </w:p>
    <w:p w14:paraId="0855C322" w14:textId="77777777" w:rsidR="00390A61" w:rsidRPr="000B6B22" w:rsidRDefault="00390A61" w:rsidP="00390A61">
      <w:pPr>
        <w:ind w:right="-45"/>
      </w:pPr>
    </w:p>
    <w:p w14:paraId="5D2B9976" w14:textId="77777777" w:rsidR="00390A61" w:rsidRPr="000B6B22" w:rsidRDefault="00390A61" w:rsidP="00F62F02">
      <w:pPr>
        <w:pStyle w:val="ListParagraph"/>
        <w:numPr>
          <w:ilvl w:val="0"/>
          <w:numId w:val="32"/>
        </w:numPr>
        <w:ind w:left="0" w:right="-43" w:hanging="567"/>
        <w:contextualSpacing w:val="0"/>
      </w:pPr>
      <w:r w:rsidRPr="000B6B22">
        <w:t xml:space="preserve">As all sites sit within the local authority area, the Council is considered to be a partner for each identified action (as the column indicates partners for the Council) and is therefore not included. However, it is acknowledged that it will take on more of a leading role for some specific sites and some specific actions (e.g., at council venues). </w:t>
      </w:r>
    </w:p>
    <w:p w14:paraId="6CAB20DA" w14:textId="77777777" w:rsidR="00390A61" w:rsidRPr="000B6B22" w:rsidRDefault="00390A61" w:rsidP="00390A61">
      <w:pPr>
        <w:ind w:right="-45"/>
      </w:pPr>
    </w:p>
    <w:p w14:paraId="7C1834FE" w14:textId="77777777" w:rsidR="00390A61" w:rsidRPr="003A076A" w:rsidRDefault="00390A61" w:rsidP="00390A61">
      <w:pPr>
        <w:ind w:right="-190"/>
        <w:rPr>
          <w:b/>
          <w:i/>
        </w:rPr>
      </w:pPr>
      <w:bookmarkStart w:id="200" w:name="_Hlk524356585"/>
      <w:r w:rsidRPr="003A076A">
        <w:rPr>
          <w:b/>
          <w:i/>
        </w:rPr>
        <w:t>Priority</w:t>
      </w:r>
    </w:p>
    <w:p w14:paraId="47B5E065" w14:textId="77777777" w:rsidR="00390A61" w:rsidRPr="003A076A" w:rsidRDefault="00390A61" w:rsidP="00390A61">
      <w:pPr>
        <w:ind w:right="-45"/>
      </w:pPr>
      <w:bookmarkStart w:id="201" w:name="_Hlk524356613"/>
      <w:bookmarkEnd w:id="200"/>
    </w:p>
    <w:p w14:paraId="508197D6" w14:textId="1441D949" w:rsidR="00390A61" w:rsidRPr="003A076A" w:rsidRDefault="00390A61" w:rsidP="00F62F02">
      <w:pPr>
        <w:pStyle w:val="ListParagraph"/>
        <w:numPr>
          <w:ilvl w:val="0"/>
          <w:numId w:val="32"/>
        </w:numPr>
        <w:ind w:left="0" w:right="-43" w:hanging="567"/>
        <w:contextualSpacing w:val="0"/>
      </w:pPr>
      <w:r w:rsidRPr="003A076A">
        <w:t>Although hub sites are mostly likely to have a</w:t>
      </w:r>
      <w:r w:rsidRPr="003A076A">
        <w:rPr>
          <w:b/>
        </w:rPr>
        <w:t xml:space="preserve"> high </w:t>
      </w:r>
      <w:r w:rsidR="000C2218">
        <w:t xml:space="preserve">level </w:t>
      </w:r>
      <w:r w:rsidRPr="003A076A">
        <w:t>actions, as they have wide importance</w:t>
      </w:r>
      <w:r w:rsidR="000C2218">
        <w:t>, high priority sites</w:t>
      </w:r>
      <w:r w:rsidRPr="003A076A">
        <w:t xml:space="preserve"> have been identified on the basis of the impact that the site will have on addressing the</w:t>
      </w:r>
      <w:r w:rsidR="00B8142F">
        <w:t xml:space="preserve"> respective</w:t>
      </w:r>
      <w:r w:rsidRPr="003A076A">
        <w:t xml:space="preserve"> key issues identified in the assessment. Therefore, some key centres and local sites are also identified as having a high priority level. It is these projects/sites which should generally, if possible, be addressed within the short term (1-2 years).</w:t>
      </w:r>
    </w:p>
    <w:p w14:paraId="3068D59D" w14:textId="3BC98268" w:rsidR="00390A61" w:rsidRPr="003A076A" w:rsidRDefault="00390A61" w:rsidP="00F62F02">
      <w:pPr>
        <w:pStyle w:val="ListParagraph"/>
        <w:numPr>
          <w:ilvl w:val="0"/>
          <w:numId w:val="32"/>
        </w:numPr>
        <w:ind w:left="0" w:right="-43" w:hanging="567"/>
        <w:contextualSpacing w:val="0"/>
      </w:pPr>
      <w:r w:rsidRPr="003A076A">
        <w:t>The majority of key centres have</w:t>
      </w:r>
      <w:r w:rsidRPr="003A076A">
        <w:rPr>
          <w:b/>
        </w:rPr>
        <w:t xml:space="preserve"> medium</w:t>
      </w:r>
      <w:r w:rsidRPr="003A076A">
        <w:t xml:space="preserve"> priority actions. These have analysis area importance and are identified on the basis of the impact that they will have on addressing the issues identified in the assessment, although not to the same extent as high priority actions. </w:t>
      </w:r>
    </w:p>
    <w:p w14:paraId="40D7AE65" w14:textId="77777777" w:rsidR="00390A61" w:rsidRPr="003A076A" w:rsidRDefault="00390A61" w:rsidP="00390A61">
      <w:pPr>
        <w:ind w:right="-45"/>
      </w:pPr>
      <w:r w:rsidRPr="003A076A">
        <w:lastRenderedPageBreak/>
        <w:t>The</w:t>
      </w:r>
      <w:r w:rsidRPr="003A076A">
        <w:rPr>
          <w:b/>
        </w:rPr>
        <w:t xml:space="preserve"> low</w:t>
      </w:r>
      <w:r w:rsidRPr="003A076A">
        <w:t xml:space="preserve"> priority actions tend to be for single pitch or single sport sites and often club or education sites with local specific importance but that may also contribute to addressing the issues identified in the assessment for specific users.</w:t>
      </w:r>
      <w:bookmarkEnd w:id="201"/>
      <w:r w:rsidRPr="003A076A">
        <w:t xml:space="preserve"> Whilst low priority, there may be opportunities to action some of the recommendations made against such sites relatively quickly e.g., through S106 funding. </w:t>
      </w:r>
    </w:p>
    <w:p w14:paraId="2D4A21AC" w14:textId="77777777" w:rsidR="00390A61" w:rsidRPr="003A076A" w:rsidRDefault="00390A61" w:rsidP="00390A61">
      <w:pPr>
        <w:ind w:right="-45"/>
      </w:pPr>
    </w:p>
    <w:p w14:paraId="0FFA9A2E" w14:textId="77777777" w:rsidR="00390A61" w:rsidRPr="003A076A" w:rsidRDefault="00390A61" w:rsidP="00390A61">
      <w:pPr>
        <w:rPr>
          <w:rFonts w:cs="Arial"/>
          <w:b/>
          <w:i/>
        </w:rPr>
      </w:pPr>
      <w:r w:rsidRPr="003A076A">
        <w:rPr>
          <w:rFonts w:cs="Arial"/>
          <w:b/>
          <w:i/>
        </w:rPr>
        <w:t>Costs</w:t>
      </w:r>
    </w:p>
    <w:p w14:paraId="1BF99042" w14:textId="77777777" w:rsidR="00390A61" w:rsidRPr="003A076A" w:rsidRDefault="00390A61" w:rsidP="00390A61">
      <w:pPr>
        <w:ind w:right="-45"/>
        <w:rPr>
          <w:rFonts w:cs="Arial"/>
        </w:rPr>
      </w:pPr>
    </w:p>
    <w:p w14:paraId="501FFAA2" w14:textId="77777777" w:rsidR="00390A61" w:rsidRPr="003A076A" w:rsidRDefault="00390A61" w:rsidP="00F62F02">
      <w:pPr>
        <w:pStyle w:val="ListParagraph"/>
        <w:numPr>
          <w:ilvl w:val="0"/>
          <w:numId w:val="32"/>
        </w:numPr>
        <w:ind w:left="0" w:right="-43" w:hanging="567"/>
        <w:contextualSpacing w:val="0"/>
        <w:rPr>
          <w:rFonts w:cs="Arial"/>
        </w:rPr>
      </w:pPr>
      <w:bookmarkStart w:id="202" w:name="_Hlk524356625"/>
      <w:r w:rsidRPr="003A076A">
        <w:rPr>
          <w:rFonts w:cs="Arial"/>
        </w:rPr>
        <w:t xml:space="preserve">The </w:t>
      </w:r>
      <w:r w:rsidRPr="00F62F02">
        <w:t>strategic</w:t>
      </w:r>
      <w:r w:rsidRPr="003A076A">
        <w:rPr>
          <w:rFonts w:cs="Arial"/>
        </w:rPr>
        <w:t xml:space="preserve"> actions have also been ranked as low, medium or high based on cost. The brackets are: </w:t>
      </w:r>
    </w:p>
    <w:p w14:paraId="75DEFDB4" w14:textId="77777777" w:rsidR="00390A61" w:rsidRPr="003A076A" w:rsidRDefault="00390A61" w:rsidP="00390A61">
      <w:pPr>
        <w:ind w:right="-45"/>
        <w:rPr>
          <w:rFonts w:cs="Arial"/>
        </w:rPr>
      </w:pPr>
    </w:p>
    <w:p w14:paraId="06B7CEF7" w14:textId="77777777" w:rsidR="00390A61" w:rsidRPr="003A076A" w:rsidRDefault="00390A61" w:rsidP="00066A6E">
      <w:pPr>
        <w:pStyle w:val="ListParagraph"/>
        <w:numPr>
          <w:ilvl w:val="0"/>
          <w:numId w:val="7"/>
        </w:numPr>
        <w:ind w:right="-45"/>
        <w:rPr>
          <w:rFonts w:cs="Arial"/>
        </w:rPr>
      </w:pPr>
      <w:r w:rsidRPr="003A076A">
        <w:rPr>
          <w:rFonts w:cs="Arial"/>
        </w:rPr>
        <w:t>(L) -Low - less than £50k</w:t>
      </w:r>
    </w:p>
    <w:p w14:paraId="548B94D9" w14:textId="77777777" w:rsidR="00390A61" w:rsidRPr="003A076A" w:rsidRDefault="00390A61" w:rsidP="00066A6E">
      <w:pPr>
        <w:pStyle w:val="ListParagraph"/>
        <w:numPr>
          <w:ilvl w:val="0"/>
          <w:numId w:val="7"/>
        </w:numPr>
        <w:ind w:right="-45"/>
        <w:rPr>
          <w:rFonts w:cs="Arial"/>
        </w:rPr>
      </w:pPr>
      <w:r w:rsidRPr="003A076A">
        <w:rPr>
          <w:rFonts w:cs="Arial"/>
        </w:rPr>
        <w:t>(M) -Medium - £50k-£250k</w:t>
      </w:r>
    </w:p>
    <w:p w14:paraId="09DA2EBD" w14:textId="77777777" w:rsidR="00390A61" w:rsidRPr="003A076A" w:rsidRDefault="00390A61" w:rsidP="00066A6E">
      <w:pPr>
        <w:pStyle w:val="ListParagraph"/>
        <w:numPr>
          <w:ilvl w:val="0"/>
          <w:numId w:val="7"/>
        </w:numPr>
        <w:ind w:right="-45"/>
        <w:rPr>
          <w:rFonts w:cs="Arial"/>
        </w:rPr>
      </w:pPr>
      <w:r w:rsidRPr="003A076A">
        <w:rPr>
          <w:rFonts w:cs="Arial"/>
        </w:rPr>
        <w:t>(H) -High £250k and above</w:t>
      </w:r>
    </w:p>
    <w:p w14:paraId="123FBD56" w14:textId="77777777" w:rsidR="00390A61" w:rsidRPr="003A076A" w:rsidRDefault="00390A61" w:rsidP="00390A61">
      <w:pPr>
        <w:ind w:right="-45"/>
        <w:rPr>
          <w:rFonts w:cs="Arial"/>
        </w:rPr>
      </w:pPr>
    </w:p>
    <w:p w14:paraId="324F5A52" w14:textId="77777777" w:rsidR="00390A61" w:rsidRPr="003A076A" w:rsidRDefault="00390A61" w:rsidP="00390A61">
      <w:pPr>
        <w:ind w:right="-45"/>
        <w:rPr>
          <w:rFonts w:cs="Arial"/>
        </w:rPr>
      </w:pPr>
      <w:r w:rsidRPr="003A076A">
        <w:rPr>
          <w:rFonts w:cs="Arial"/>
        </w:rPr>
        <w:t>These are based on Sport England’s estimated facility costs which can be found at:</w:t>
      </w:r>
    </w:p>
    <w:bookmarkEnd w:id="202"/>
    <w:p w14:paraId="66054387" w14:textId="2CB3F702" w:rsidR="00390A61" w:rsidRDefault="00D34AAF" w:rsidP="00390A61">
      <w:pPr>
        <w:ind w:right="-45"/>
      </w:pPr>
      <w:r>
        <w:fldChar w:fldCharType="begin"/>
      </w:r>
      <w:r>
        <w:instrText>HYPERLINK "https://www.sportengland.org/guidance-and-support/facilities-and-planning/design-and-cost-guidance/facility-cost-guidance"</w:instrText>
      </w:r>
      <w:r>
        <w:fldChar w:fldCharType="separate"/>
      </w:r>
      <w:r>
        <w:rPr>
          <w:rStyle w:val="Hyperlink"/>
        </w:rPr>
        <w:t>Link to Sport England Facility Cost Guidance</w:t>
      </w:r>
      <w:r>
        <w:fldChar w:fldCharType="end"/>
      </w:r>
    </w:p>
    <w:p w14:paraId="188947FF" w14:textId="77777777" w:rsidR="00D34AAF" w:rsidRPr="003A076A" w:rsidRDefault="00D34AAF" w:rsidP="00390A61">
      <w:pPr>
        <w:ind w:right="-45"/>
      </w:pPr>
    </w:p>
    <w:p w14:paraId="72FC722C" w14:textId="77777777" w:rsidR="00390A61" w:rsidRPr="003A076A" w:rsidRDefault="00390A61" w:rsidP="00390A61">
      <w:pPr>
        <w:ind w:right="-45"/>
        <w:rPr>
          <w:b/>
          <w:i/>
        </w:rPr>
      </w:pPr>
      <w:r w:rsidRPr="003A076A">
        <w:rPr>
          <w:b/>
          <w:i/>
        </w:rPr>
        <w:t>Timescales</w:t>
      </w:r>
    </w:p>
    <w:p w14:paraId="59B503E9" w14:textId="77777777" w:rsidR="00390A61" w:rsidRPr="003A076A" w:rsidRDefault="00390A61" w:rsidP="00390A61">
      <w:pPr>
        <w:ind w:right="-45"/>
      </w:pPr>
    </w:p>
    <w:p w14:paraId="1063DA4A" w14:textId="77777777" w:rsidR="00390A61" w:rsidRPr="003A076A" w:rsidRDefault="00390A61" w:rsidP="00F62F02">
      <w:pPr>
        <w:pStyle w:val="ListParagraph"/>
        <w:numPr>
          <w:ilvl w:val="0"/>
          <w:numId w:val="32"/>
        </w:numPr>
        <w:ind w:left="0" w:right="-43" w:hanging="567"/>
        <w:contextualSpacing w:val="0"/>
      </w:pPr>
      <w:r w:rsidRPr="003A076A">
        <w:t>The Action Plan has been created to be delivered over a ten-year period and the information within the Assessment Report, Strategy and Action Plan will require updating as developments occur. The indicative timescales relate to delivery times and are not priority based:</w:t>
      </w:r>
    </w:p>
    <w:p w14:paraId="61B9F7C9" w14:textId="77777777" w:rsidR="00390A61" w:rsidRPr="003A076A" w:rsidRDefault="00390A61" w:rsidP="00390A61">
      <w:pPr>
        <w:ind w:right="-45"/>
      </w:pPr>
    </w:p>
    <w:p w14:paraId="3663CEFC" w14:textId="77777777" w:rsidR="00390A61" w:rsidRPr="003A076A" w:rsidRDefault="00390A61" w:rsidP="00066A6E">
      <w:pPr>
        <w:pStyle w:val="ListParagraph"/>
        <w:numPr>
          <w:ilvl w:val="0"/>
          <w:numId w:val="8"/>
        </w:numPr>
        <w:ind w:right="-45"/>
        <w:rPr>
          <w:rFonts w:cs="Arial"/>
        </w:rPr>
      </w:pPr>
      <w:r w:rsidRPr="003A076A">
        <w:rPr>
          <w:rFonts w:cs="Arial"/>
        </w:rPr>
        <w:t>(S) -Short (1-2 years)</w:t>
      </w:r>
    </w:p>
    <w:p w14:paraId="2E0861C7" w14:textId="77777777" w:rsidR="00390A61" w:rsidRPr="003A076A" w:rsidRDefault="00390A61" w:rsidP="00066A6E">
      <w:pPr>
        <w:pStyle w:val="ListParagraph"/>
        <w:numPr>
          <w:ilvl w:val="0"/>
          <w:numId w:val="8"/>
        </w:numPr>
        <w:ind w:right="-45"/>
        <w:rPr>
          <w:rFonts w:cs="Arial"/>
        </w:rPr>
      </w:pPr>
      <w:r w:rsidRPr="003A076A">
        <w:rPr>
          <w:rFonts w:cs="Arial"/>
        </w:rPr>
        <w:t>(M) - Medium (3-5 years)</w:t>
      </w:r>
    </w:p>
    <w:p w14:paraId="129BED08" w14:textId="77777777" w:rsidR="00390A61" w:rsidRPr="003A076A" w:rsidRDefault="00390A61" w:rsidP="00066A6E">
      <w:pPr>
        <w:pStyle w:val="ListParagraph"/>
        <w:numPr>
          <w:ilvl w:val="0"/>
          <w:numId w:val="8"/>
        </w:numPr>
        <w:ind w:right="-45"/>
        <w:rPr>
          <w:rFonts w:cs="Arial"/>
        </w:rPr>
      </w:pPr>
      <w:r w:rsidRPr="003A076A">
        <w:rPr>
          <w:rFonts w:cs="Arial"/>
        </w:rPr>
        <w:t xml:space="preserve">(L) - Long (6+ years) </w:t>
      </w:r>
    </w:p>
    <w:p w14:paraId="02E1084D" w14:textId="77777777" w:rsidR="00390A61" w:rsidRPr="003A076A" w:rsidRDefault="00390A61" w:rsidP="00390A61">
      <w:pPr>
        <w:ind w:right="96"/>
        <w:rPr>
          <w:b/>
          <w:i/>
        </w:rPr>
      </w:pPr>
    </w:p>
    <w:p w14:paraId="0E0834E3" w14:textId="77777777" w:rsidR="00390A61" w:rsidRPr="003A076A" w:rsidRDefault="00390A61" w:rsidP="00390A61">
      <w:pPr>
        <w:ind w:right="96"/>
        <w:rPr>
          <w:b/>
          <w:i/>
        </w:rPr>
      </w:pPr>
      <w:r w:rsidRPr="003A076A">
        <w:rPr>
          <w:b/>
          <w:i/>
        </w:rPr>
        <w:t>Aim</w:t>
      </w:r>
    </w:p>
    <w:p w14:paraId="6BE1A3CF" w14:textId="77777777" w:rsidR="00390A61" w:rsidRPr="003A076A" w:rsidRDefault="00390A61" w:rsidP="00390A61">
      <w:pPr>
        <w:ind w:right="96"/>
      </w:pPr>
    </w:p>
    <w:p w14:paraId="4A5627A5" w14:textId="77777777" w:rsidR="00390A61" w:rsidRPr="003A076A" w:rsidRDefault="00390A61" w:rsidP="00F62F02">
      <w:pPr>
        <w:pStyle w:val="ListParagraph"/>
        <w:numPr>
          <w:ilvl w:val="0"/>
          <w:numId w:val="32"/>
        </w:numPr>
        <w:ind w:left="0" w:right="-43" w:hanging="567"/>
        <w:contextualSpacing w:val="0"/>
        <w:rPr>
          <w:b/>
        </w:rPr>
      </w:pPr>
      <w:r w:rsidRPr="003A076A">
        <w:t xml:space="preserve">Each action seeks to meet at least one of the three Sport England aims of the Strategy; </w:t>
      </w:r>
      <w:r w:rsidRPr="003A076A">
        <w:rPr>
          <w:b/>
        </w:rPr>
        <w:t xml:space="preserve">Enhance, Provide, Protect. </w:t>
      </w:r>
    </w:p>
    <w:bookmarkEnd w:id="198"/>
    <w:p w14:paraId="663BD110" w14:textId="77777777" w:rsidR="00390A61" w:rsidRPr="00390A61" w:rsidRDefault="00390A61" w:rsidP="00390A61">
      <w:pPr>
        <w:rPr>
          <w:b/>
          <w:highlight w:val="yellow"/>
        </w:rPr>
      </w:pPr>
      <w:r w:rsidRPr="003A076A">
        <w:rPr>
          <w:b/>
        </w:rPr>
        <w:br w:type="page"/>
      </w:r>
    </w:p>
    <w:p w14:paraId="1FD030C6" w14:textId="41551162" w:rsidR="00390A61" w:rsidRPr="00BD2AEE" w:rsidRDefault="00467DDE" w:rsidP="00390A61">
      <w:pPr>
        <w:pStyle w:val="Heading1"/>
        <w:keepNext w:val="0"/>
      </w:pPr>
      <w:bookmarkStart w:id="203" w:name="_Toc101540247"/>
      <w:bookmarkStart w:id="204" w:name="_Toc103680038"/>
      <w:bookmarkEnd w:id="199"/>
      <w:r w:rsidRPr="00BD2AEE">
        <w:lastRenderedPageBreak/>
        <w:t xml:space="preserve">CROWBOROUGH </w:t>
      </w:r>
      <w:r w:rsidR="007A5F16" w:rsidRPr="00BD2AEE">
        <w:t>&amp; RURAL NORTH</w:t>
      </w:r>
      <w:bookmarkEnd w:id="203"/>
      <w:bookmarkEnd w:id="204"/>
      <w:r w:rsidR="008B13B4">
        <w:t xml:space="preserve"> ANALYSIS AREA</w:t>
      </w:r>
    </w:p>
    <w:p w14:paraId="10EBED3B" w14:textId="77777777" w:rsidR="00390A61" w:rsidRPr="00390A61" w:rsidRDefault="00390A61" w:rsidP="00390A61">
      <w:pPr>
        <w:rPr>
          <w:highlight w:val="yellow"/>
        </w:rPr>
      </w:pPr>
    </w:p>
    <w:p w14:paraId="45F8A6FB" w14:textId="3F7C6B41" w:rsidR="00390A61" w:rsidRPr="00BD2AEE" w:rsidRDefault="00390A61" w:rsidP="00390A61">
      <w:pPr>
        <w:rPr>
          <w:b/>
          <w:bCs/>
          <w:i/>
          <w:iCs/>
        </w:rPr>
      </w:pPr>
      <w:r w:rsidRPr="00BD2AEE">
        <w:rPr>
          <w:b/>
          <w:bCs/>
          <w:i/>
          <w:iCs/>
        </w:rPr>
        <w:t>Summary pitch sports</w:t>
      </w:r>
      <w:r w:rsidR="008B13B4">
        <w:rPr>
          <w:b/>
          <w:bCs/>
          <w:i/>
          <w:iCs/>
        </w:rPr>
        <w:t xml:space="preserve"> (Crowborough &amp; Rural North Area)</w:t>
      </w:r>
      <w:r w:rsidR="00B22BC6">
        <w:rPr>
          <w:b/>
          <w:bCs/>
          <w:i/>
          <w:iCs/>
        </w:rPr>
        <w:t xml:space="preserve"> – </w:t>
      </w:r>
      <w:r w:rsidR="00B5523F">
        <w:rPr>
          <w:b/>
          <w:bCs/>
          <w:i/>
          <w:iCs/>
        </w:rPr>
        <w:t xml:space="preserve">Analysis Area </w:t>
      </w:r>
      <w:r w:rsidR="00B22BC6">
        <w:rPr>
          <w:b/>
          <w:bCs/>
          <w:i/>
          <w:iCs/>
        </w:rPr>
        <w:t xml:space="preserve">Table A1 </w:t>
      </w:r>
    </w:p>
    <w:p w14:paraId="6F2ACE03" w14:textId="77777777" w:rsidR="00390A61" w:rsidRPr="00390A61" w:rsidRDefault="00390A61" w:rsidP="00390A61">
      <w:pPr>
        <w:rPr>
          <w:rFonts w:cs="Arial"/>
          <w:b/>
          <w:bCs/>
          <w:color w:val="000000"/>
          <w:sz w:val="20"/>
          <w:szCs w:val="20"/>
          <w:highlight w:val="yellow"/>
          <w:lang w:val="en-US"/>
        </w:rPr>
      </w:pPr>
    </w:p>
    <w:tbl>
      <w:tblPr>
        <w:tblW w:w="5050"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341"/>
        <w:gridCol w:w="1417"/>
        <w:gridCol w:w="1795"/>
        <w:gridCol w:w="2235"/>
        <w:gridCol w:w="2333"/>
      </w:tblGrid>
      <w:tr w:rsidR="00390A61" w:rsidRPr="00390A61" w14:paraId="1740CF20" w14:textId="77777777" w:rsidTr="00080E07">
        <w:trPr>
          <w:tblHeader/>
        </w:trPr>
        <w:tc>
          <w:tcPr>
            <w:tcW w:w="735" w:type="pct"/>
            <w:vMerge w:val="restart"/>
            <w:shd w:val="clear" w:color="auto" w:fill="D9DFF6"/>
            <w:tcMar>
              <w:top w:w="0" w:type="dxa"/>
              <w:left w:w="108" w:type="dxa"/>
              <w:bottom w:w="0" w:type="dxa"/>
              <w:right w:w="108" w:type="dxa"/>
            </w:tcMar>
            <w:hideMark/>
          </w:tcPr>
          <w:p w14:paraId="582E3955" w14:textId="77777777" w:rsidR="00390A61" w:rsidRPr="00A46238" w:rsidRDefault="00390A61" w:rsidP="001F1415">
            <w:pPr>
              <w:spacing w:before="20"/>
              <w:jc w:val="left"/>
              <w:rPr>
                <w:rFonts w:eastAsia="Calibri" w:cs="Arial"/>
                <w:b/>
                <w:bCs/>
                <w:color w:val="000000"/>
                <w:sz w:val="20"/>
                <w:szCs w:val="20"/>
              </w:rPr>
            </w:pPr>
            <w:bookmarkStart w:id="205" w:name="_Hlk36189380"/>
            <w:r w:rsidRPr="00A46238">
              <w:rPr>
                <w:rFonts w:eastAsia="Calibri" w:cs="Arial"/>
                <w:b/>
                <w:bCs/>
                <w:color w:val="000000"/>
                <w:sz w:val="20"/>
                <w:szCs w:val="20"/>
              </w:rPr>
              <w:t>Sport</w:t>
            </w:r>
          </w:p>
        </w:tc>
        <w:tc>
          <w:tcPr>
            <w:tcW w:w="777" w:type="pct"/>
            <w:vMerge w:val="restart"/>
            <w:shd w:val="clear" w:color="auto" w:fill="D9DFF6"/>
            <w:tcMar>
              <w:top w:w="0" w:type="dxa"/>
              <w:left w:w="108" w:type="dxa"/>
              <w:bottom w:w="0" w:type="dxa"/>
              <w:right w:w="108" w:type="dxa"/>
            </w:tcMar>
            <w:hideMark/>
          </w:tcPr>
          <w:p w14:paraId="005A4F9E" w14:textId="77777777" w:rsidR="00390A61" w:rsidRPr="00A46238" w:rsidRDefault="00390A61" w:rsidP="001F1415">
            <w:pPr>
              <w:spacing w:before="20"/>
              <w:jc w:val="left"/>
              <w:rPr>
                <w:rFonts w:eastAsia="Calibri" w:cs="Arial"/>
                <w:b/>
                <w:bCs/>
                <w:color w:val="000000"/>
                <w:sz w:val="20"/>
                <w:szCs w:val="20"/>
              </w:rPr>
            </w:pPr>
            <w:r w:rsidRPr="00A46238">
              <w:rPr>
                <w:rFonts w:eastAsia="Calibri" w:cs="Arial"/>
                <w:b/>
                <w:bCs/>
                <w:color w:val="000000"/>
                <w:sz w:val="20"/>
                <w:szCs w:val="20"/>
              </w:rPr>
              <w:t>Analysis area</w:t>
            </w:r>
          </w:p>
        </w:tc>
        <w:tc>
          <w:tcPr>
            <w:tcW w:w="2209" w:type="pct"/>
            <w:gridSpan w:val="2"/>
            <w:shd w:val="clear" w:color="auto" w:fill="D9DFF6"/>
            <w:tcMar>
              <w:top w:w="0" w:type="dxa"/>
              <w:left w:w="108" w:type="dxa"/>
              <w:bottom w:w="0" w:type="dxa"/>
              <w:right w:w="108" w:type="dxa"/>
            </w:tcMar>
            <w:hideMark/>
          </w:tcPr>
          <w:p w14:paraId="23AD1CCB" w14:textId="77777777" w:rsidR="00390A61" w:rsidRPr="00A46238" w:rsidRDefault="00390A61" w:rsidP="001F1415">
            <w:pPr>
              <w:spacing w:before="20"/>
              <w:jc w:val="left"/>
              <w:rPr>
                <w:rFonts w:eastAsia="Calibri" w:cs="Arial"/>
                <w:b/>
                <w:bCs/>
                <w:color w:val="000000"/>
                <w:sz w:val="20"/>
                <w:szCs w:val="20"/>
              </w:rPr>
            </w:pPr>
            <w:r w:rsidRPr="00A46238">
              <w:rPr>
                <w:rFonts w:eastAsia="Calibri" w:cs="Arial"/>
                <w:b/>
                <w:bCs/>
                <w:color w:val="000000"/>
                <w:sz w:val="20"/>
                <w:szCs w:val="20"/>
              </w:rPr>
              <w:t>Current demand</w:t>
            </w:r>
          </w:p>
        </w:tc>
        <w:tc>
          <w:tcPr>
            <w:tcW w:w="1279" w:type="pct"/>
            <w:shd w:val="clear" w:color="auto" w:fill="D9DFF6"/>
            <w:tcMar>
              <w:top w:w="0" w:type="dxa"/>
              <w:left w:w="108" w:type="dxa"/>
              <w:bottom w:w="0" w:type="dxa"/>
              <w:right w:w="108" w:type="dxa"/>
            </w:tcMar>
            <w:hideMark/>
          </w:tcPr>
          <w:p w14:paraId="43365AA9" w14:textId="0DFE7FC7" w:rsidR="00390A61" w:rsidRPr="00A46238" w:rsidRDefault="00390A61" w:rsidP="001F1415">
            <w:pPr>
              <w:spacing w:before="20"/>
              <w:jc w:val="left"/>
              <w:rPr>
                <w:rFonts w:eastAsia="Calibri" w:cs="Arial"/>
                <w:b/>
                <w:bCs/>
                <w:color w:val="000000"/>
                <w:sz w:val="20"/>
                <w:szCs w:val="20"/>
              </w:rPr>
            </w:pPr>
            <w:r w:rsidRPr="00A46238">
              <w:rPr>
                <w:rFonts w:eastAsia="Calibri" w:cs="Arial"/>
                <w:b/>
                <w:bCs/>
                <w:color w:val="000000"/>
                <w:sz w:val="20"/>
                <w:szCs w:val="20"/>
              </w:rPr>
              <w:t>Future demand (2039)</w:t>
            </w:r>
            <w:r w:rsidR="00875EDD">
              <w:rPr>
                <w:rStyle w:val="FootnoteReference"/>
                <w:rFonts w:eastAsia="Calibri" w:cs="Arial"/>
                <w:b/>
                <w:bCs/>
                <w:color w:val="000000"/>
                <w:sz w:val="20"/>
                <w:szCs w:val="20"/>
              </w:rPr>
              <w:footnoteReference w:id="12"/>
            </w:r>
          </w:p>
        </w:tc>
      </w:tr>
      <w:tr w:rsidR="00390A61" w:rsidRPr="00390A61" w14:paraId="12484AE7" w14:textId="77777777" w:rsidTr="00080E07">
        <w:trPr>
          <w:trHeight w:val="270"/>
        </w:trPr>
        <w:tc>
          <w:tcPr>
            <w:tcW w:w="0" w:type="auto"/>
            <w:vMerge/>
            <w:shd w:val="clear" w:color="auto" w:fill="D9DFF6"/>
            <w:vAlign w:val="center"/>
            <w:hideMark/>
          </w:tcPr>
          <w:p w14:paraId="2C56CE46" w14:textId="77777777" w:rsidR="00390A61" w:rsidRPr="00A46238" w:rsidRDefault="00390A61" w:rsidP="001F1415">
            <w:pPr>
              <w:spacing w:before="20"/>
              <w:jc w:val="left"/>
              <w:rPr>
                <w:rFonts w:eastAsia="Calibri" w:cs="Arial"/>
                <w:b/>
                <w:bCs/>
                <w:color w:val="000000"/>
                <w:sz w:val="20"/>
                <w:szCs w:val="20"/>
              </w:rPr>
            </w:pPr>
          </w:p>
        </w:tc>
        <w:tc>
          <w:tcPr>
            <w:tcW w:w="0" w:type="auto"/>
            <w:vMerge/>
            <w:shd w:val="clear" w:color="auto" w:fill="D9DFF6"/>
            <w:vAlign w:val="center"/>
            <w:hideMark/>
          </w:tcPr>
          <w:p w14:paraId="1934307E" w14:textId="77777777" w:rsidR="00390A61" w:rsidRPr="00A46238" w:rsidRDefault="00390A61" w:rsidP="001F1415">
            <w:pPr>
              <w:spacing w:before="20"/>
              <w:jc w:val="left"/>
              <w:rPr>
                <w:rFonts w:eastAsia="Calibri" w:cs="Arial"/>
                <w:b/>
                <w:bCs/>
                <w:color w:val="000000"/>
                <w:sz w:val="20"/>
                <w:szCs w:val="20"/>
              </w:rPr>
            </w:pPr>
          </w:p>
        </w:tc>
        <w:tc>
          <w:tcPr>
            <w:tcW w:w="984" w:type="pct"/>
            <w:shd w:val="clear" w:color="auto" w:fill="D9DFF6"/>
            <w:tcMar>
              <w:top w:w="0" w:type="dxa"/>
              <w:left w:w="108" w:type="dxa"/>
              <w:bottom w:w="0" w:type="dxa"/>
              <w:right w:w="108" w:type="dxa"/>
            </w:tcMar>
            <w:hideMark/>
          </w:tcPr>
          <w:p w14:paraId="02351C2E" w14:textId="77777777" w:rsidR="00390A61" w:rsidRPr="00A46238" w:rsidRDefault="00390A61" w:rsidP="001F1415">
            <w:pPr>
              <w:spacing w:before="20"/>
              <w:jc w:val="left"/>
              <w:rPr>
                <w:rFonts w:eastAsia="Calibri" w:cs="Arial"/>
                <w:b/>
                <w:bCs/>
                <w:sz w:val="20"/>
                <w:szCs w:val="20"/>
              </w:rPr>
            </w:pPr>
            <w:r w:rsidRPr="00A46238">
              <w:rPr>
                <w:rFonts w:eastAsia="Calibri" w:cs="Arial"/>
                <w:b/>
                <w:bCs/>
                <w:color w:val="000000"/>
                <w:sz w:val="20"/>
                <w:szCs w:val="20"/>
              </w:rPr>
              <w:t>Pitch type</w:t>
            </w:r>
          </w:p>
        </w:tc>
        <w:tc>
          <w:tcPr>
            <w:tcW w:w="1225" w:type="pct"/>
            <w:shd w:val="clear" w:color="auto" w:fill="D9DFF6"/>
            <w:tcMar>
              <w:top w:w="0" w:type="dxa"/>
              <w:left w:w="108" w:type="dxa"/>
              <w:bottom w:w="0" w:type="dxa"/>
              <w:right w:w="108" w:type="dxa"/>
            </w:tcMar>
            <w:hideMark/>
          </w:tcPr>
          <w:p w14:paraId="4A86D259" w14:textId="77777777" w:rsidR="00390A61" w:rsidRPr="00A46238" w:rsidRDefault="00390A61" w:rsidP="001F1415">
            <w:pPr>
              <w:spacing w:before="20"/>
              <w:ind w:right="-108"/>
              <w:jc w:val="left"/>
              <w:rPr>
                <w:rFonts w:eastAsia="Calibri" w:cs="Arial"/>
                <w:b/>
                <w:bCs/>
                <w:color w:val="00B050"/>
                <w:sz w:val="20"/>
                <w:szCs w:val="20"/>
              </w:rPr>
            </w:pPr>
            <w:r w:rsidRPr="00A46238">
              <w:rPr>
                <w:rFonts w:eastAsia="Calibri" w:cs="Arial"/>
                <w:b/>
                <w:bCs/>
                <w:color w:val="000000"/>
                <w:sz w:val="20"/>
                <w:szCs w:val="20"/>
              </w:rPr>
              <w:t>Current capacity total in MES</w:t>
            </w:r>
            <w:r w:rsidRPr="00A46238">
              <w:rPr>
                <w:rFonts w:eastAsia="Calibri" w:cs="Arial"/>
                <w:b/>
                <w:bCs/>
                <w:color w:val="000000"/>
                <w:sz w:val="20"/>
                <w:szCs w:val="20"/>
                <w:vertAlign w:val="superscript"/>
              </w:rPr>
              <w:footnoteReference w:customMarkFollows="1" w:id="13"/>
              <w:t>[1]</w:t>
            </w:r>
          </w:p>
        </w:tc>
        <w:tc>
          <w:tcPr>
            <w:tcW w:w="1279" w:type="pct"/>
            <w:shd w:val="clear" w:color="auto" w:fill="D9DFF6"/>
            <w:tcMar>
              <w:top w:w="0" w:type="dxa"/>
              <w:left w:w="108" w:type="dxa"/>
              <w:bottom w:w="0" w:type="dxa"/>
              <w:right w:w="108" w:type="dxa"/>
            </w:tcMar>
            <w:hideMark/>
          </w:tcPr>
          <w:p w14:paraId="31407EAC" w14:textId="77777777" w:rsidR="00390A61" w:rsidRPr="00A46238" w:rsidRDefault="00390A61" w:rsidP="001F1415">
            <w:pPr>
              <w:spacing w:before="20"/>
              <w:jc w:val="left"/>
              <w:rPr>
                <w:rFonts w:eastAsia="Calibri" w:cs="Arial"/>
                <w:b/>
                <w:bCs/>
                <w:sz w:val="20"/>
                <w:szCs w:val="20"/>
              </w:rPr>
            </w:pPr>
            <w:r w:rsidRPr="00A46238">
              <w:rPr>
                <w:rFonts w:eastAsia="Calibri" w:cs="Arial"/>
                <w:b/>
                <w:bCs/>
                <w:color w:val="000000"/>
                <w:sz w:val="20"/>
                <w:szCs w:val="20"/>
              </w:rPr>
              <w:t>Future capacity total in MES</w:t>
            </w:r>
          </w:p>
        </w:tc>
      </w:tr>
      <w:tr w:rsidR="0025729D" w:rsidRPr="00390A61" w14:paraId="7A87962C" w14:textId="77777777" w:rsidTr="001F1415">
        <w:trPr>
          <w:trHeight w:val="270"/>
        </w:trPr>
        <w:tc>
          <w:tcPr>
            <w:tcW w:w="735" w:type="pct"/>
            <w:vMerge w:val="restart"/>
            <w:tcMar>
              <w:top w:w="0" w:type="dxa"/>
              <w:left w:w="108" w:type="dxa"/>
              <w:bottom w:w="0" w:type="dxa"/>
              <w:right w:w="108" w:type="dxa"/>
            </w:tcMar>
            <w:hideMark/>
          </w:tcPr>
          <w:p w14:paraId="7A6E3F27" w14:textId="77777777" w:rsidR="0025729D" w:rsidRPr="00A46238" w:rsidRDefault="0025729D" w:rsidP="0025729D">
            <w:pPr>
              <w:spacing w:before="20"/>
              <w:jc w:val="left"/>
              <w:rPr>
                <w:rFonts w:eastAsia="Calibri" w:cs="Arial"/>
                <w:color w:val="000000"/>
                <w:sz w:val="20"/>
                <w:szCs w:val="20"/>
              </w:rPr>
            </w:pPr>
            <w:r w:rsidRPr="00A46238">
              <w:rPr>
                <w:rFonts w:eastAsia="Calibri" w:cs="Arial"/>
                <w:color w:val="000000"/>
                <w:sz w:val="20"/>
                <w:szCs w:val="20"/>
              </w:rPr>
              <w:t>Football (grass pitches)</w:t>
            </w:r>
          </w:p>
        </w:tc>
        <w:tc>
          <w:tcPr>
            <w:tcW w:w="777" w:type="pct"/>
            <w:vMerge w:val="restart"/>
            <w:tcMar>
              <w:top w:w="0" w:type="dxa"/>
              <w:left w:w="108" w:type="dxa"/>
              <w:bottom w:w="0" w:type="dxa"/>
              <w:right w:w="108" w:type="dxa"/>
            </w:tcMar>
          </w:tcPr>
          <w:p w14:paraId="7279C70E" w14:textId="31AB6AA3" w:rsidR="0025729D" w:rsidRPr="00A46238" w:rsidRDefault="0025729D" w:rsidP="0025729D">
            <w:pPr>
              <w:spacing w:before="20"/>
              <w:ind w:hanging="10"/>
              <w:jc w:val="left"/>
              <w:rPr>
                <w:rFonts w:eastAsia="Calibri" w:cs="Arial"/>
                <w:color w:val="000000"/>
                <w:sz w:val="20"/>
                <w:szCs w:val="20"/>
              </w:rPr>
            </w:pPr>
            <w:r w:rsidRPr="00A46238">
              <w:rPr>
                <w:rFonts w:eastAsia="Calibri" w:cs="Arial"/>
                <w:color w:val="000000"/>
                <w:sz w:val="20"/>
                <w:szCs w:val="20"/>
              </w:rPr>
              <w:t>Crowborough and Rural North</w:t>
            </w:r>
          </w:p>
          <w:p w14:paraId="44D66915" w14:textId="77777777" w:rsidR="0025729D" w:rsidRPr="00A46238" w:rsidRDefault="0025729D" w:rsidP="0025729D">
            <w:pPr>
              <w:spacing w:before="20"/>
              <w:ind w:hanging="10"/>
              <w:jc w:val="left"/>
              <w:rPr>
                <w:rFonts w:eastAsia="Calibri" w:cs="Arial"/>
                <w:color w:val="000000"/>
                <w:sz w:val="20"/>
                <w:szCs w:val="20"/>
              </w:rPr>
            </w:pPr>
          </w:p>
          <w:p w14:paraId="708A345A" w14:textId="77777777" w:rsidR="0025729D" w:rsidRPr="00A46238" w:rsidRDefault="0025729D" w:rsidP="0025729D">
            <w:pPr>
              <w:spacing w:before="20"/>
              <w:ind w:hanging="10"/>
              <w:jc w:val="left"/>
              <w:rPr>
                <w:rFonts w:eastAsia="Calibri" w:cs="Arial"/>
                <w:color w:val="000000"/>
                <w:sz w:val="20"/>
                <w:szCs w:val="20"/>
              </w:rPr>
            </w:pPr>
          </w:p>
        </w:tc>
        <w:tc>
          <w:tcPr>
            <w:tcW w:w="984" w:type="pct"/>
            <w:tcMar>
              <w:top w:w="0" w:type="dxa"/>
              <w:left w:w="108" w:type="dxa"/>
              <w:bottom w:w="0" w:type="dxa"/>
              <w:right w:w="108" w:type="dxa"/>
            </w:tcMar>
            <w:hideMark/>
          </w:tcPr>
          <w:p w14:paraId="010745DA" w14:textId="77777777" w:rsidR="0025729D" w:rsidRPr="00A46238" w:rsidRDefault="0025729D" w:rsidP="0025729D">
            <w:pPr>
              <w:spacing w:before="20"/>
              <w:jc w:val="left"/>
              <w:rPr>
                <w:rFonts w:eastAsia="Calibri" w:cs="Arial"/>
                <w:sz w:val="20"/>
                <w:szCs w:val="20"/>
              </w:rPr>
            </w:pPr>
            <w:r w:rsidRPr="00A46238">
              <w:rPr>
                <w:sz w:val="20"/>
                <w:szCs w:val="20"/>
              </w:rPr>
              <w:t xml:space="preserve">Adult </w:t>
            </w:r>
          </w:p>
        </w:tc>
        <w:tc>
          <w:tcPr>
            <w:tcW w:w="1225" w:type="pct"/>
            <w:tcMar>
              <w:top w:w="0" w:type="dxa"/>
              <w:left w:w="108" w:type="dxa"/>
              <w:bottom w:w="0" w:type="dxa"/>
              <w:right w:w="108" w:type="dxa"/>
            </w:tcMar>
          </w:tcPr>
          <w:p w14:paraId="0F0F7811" w14:textId="2B0CAE53" w:rsidR="0025729D" w:rsidRPr="00390A61" w:rsidRDefault="0025729D" w:rsidP="0025729D">
            <w:pPr>
              <w:spacing w:before="20"/>
              <w:jc w:val="left"/>
              <w:rPr>
                <w:rFonts w:eastAsia="Calibri" w:cs="Arial"/>
                <w:sz w:val="20"/>
                <w:szCs w:val="20"/>
                <w:highlight w:val="yellow"/>
              </w:rPr>
            </w:pPr>
            <w:r w:rsidRPr="008E5A53">
              <w:rPr>
                <w:rFonts w:eastAsia="Calibri" w:cs="Arial"/>
                <w:color w:val="00B050"/>
                <w:sz w:val="20"/>
                <w:szCs w:val="20"/>
              </w:rPr>
              <w:t>Spare capacity of 3</w:t>
            </w:r>
          </w:p>
        </w:tc>
        <w:tc>
          <w:tcPr>
            <w:tcW w:w="1279" w:type="pct"/>
            <w:tcMar>
              <w:top w:w="0" w:type="dxa"/>
              <w:left w:w="108" w:type="dxa"/>
              <w:bottom w:w="0" w:type="dxa"/>
              <w:right w:w="108" w:type="dxa"/>
            </w:tcMar>
          </w:tcPr>
          <w:p w14:paraId="5F7DDCAC" w14:textId="2D9ABC5B" w:rsidR="0025729D" w:rsidRPr="00390A61" w:rsidRDefault="0025729D" w:rsidP="0025729D">
            <w:pPr>
              <w:spacing w:before="20"/>
              <w:jc w:val="left"/>
              <w:rPr>
                <w:rFonts w:eastAsia="Calibri" w:cs="Arial"/>
                <w:color w:val="00B050"/>
                <w:sz w:val="20"/>
                <w:szCs w:val="20"/>
                <w:highlight w:val="yellow"/>
                <w:lang w:val="x-none"/>
              </w:rPr>
            </w:pPr>
            <w:r w:rsidRPr="008E5A53">
              <w:rPr>
                <w:rFonts w:eastAsia="Calibri" w:cs="Arial"/>
                <w:color w:val="00B050"/>
                <w:sz w:val="20"/>
                <w:szCs w:val="20"/>
              </w:rPr>
              <w:t>Spare capacity of 2.5</w:t>
            </w:r>
          </w:p>
        </w:tc>
      </w:tr>
      <w:tr w:rsidR="0025729D" w:rsidRPr="00390A61" w14:paraId="2D8E021E" w14:textId="77777777" w:rsidTr="001F1415">
        <w:trPr>
          <w:trHeight w:val="270"/>
        </w:trPr>
        <w:tc>
          <w:tcPr>
            <w:tcW w:w="0" w:type="auto"/>
            <w:vMerge/>
            <w:vAlign w:val="center"/>
            <w:hideMark/>
          </w:tcPr>
          <w:p w14:paraId="3E991CDB" w14:textId="77777777" w:rsidR="0025729D" w:rsidRPr="00A46238" w:rsidRDefault="0025729D" w:rsidP="0025729D">
            <w:pPr>
              <w:spacing w:before="20"/>
              <w:jc w:val="left"/>
              <w:rPr>
                <w:rFonts w:eastAsia="Calibri" w:cs="Arial"/>
                <w:color w:val="000000"/>
                <w:sz w:val="20"/>
                <w:szCs w:val="20"/>
              </w:rPr>
            </w:pPr>
          </w:p>
        </w:tc>
        <w:tc>
          <w:tcPr>
            <w:tcW w:w="0" w:type="auto"/>
            <w:vMerge/>
            <w:vAlign w:val="center"/>
            <w:hideMark/>
          </w:tcPr>
          <w:p w14:paraId="12F4D59A" w14:textId="77777777" w:rsidR="0025729D" w:rsidRPr="00A46238" w:rsidRDefault="0025729D" w:rsidP="0025729D">
            <w:pPr>
              <w:spacing w:before="20"/>
              <w:jc w:val="left"/>
              <w:rPr>
                <w:rFonts w:eastAsia="Calibri" w:cs="Arial"/>
                <w:color w:val="000000"/>
                <w:sz w:val="20"/>
                <w:szCs w:val="20"/>
              </w:rPr>
            </w:pPr>
          </w:p>
        </w:tc>
        <w:tc>
          <w:tcPr>
            <w:tcW w:w="984" w:type="pct"/>
            <w:tcMar>
              <w:top w:w="0" w:type="dxa"/>
              <w:left w:w="108" w:type="dxa"/>
              <w:bottom w:w="0" w:type="dxa"/>
              <w:right w:w="108" w:type="dxa"/>
            </w:tcMar>
            <w:hideMark/>
          </w:tcPr>
          <w:p w14:paraId="55B338D4" w14:textId="77777777" w:rsidR="0025729D" w:rsidRPr="00A46238" w:rsidRDefault="0025729D" w:rsidP="0025729D">
            <w:pPr>
              <w:spacing w:before="20"/>
              <w:jc w:val="left"/>
              <w:rPr>
                <w:rFonts w:eastAsia="Calibri" w:cs="Arial"/>
                <w:sz w:val="20"/>
                <w:szCs w:val="20"/>
              </w:rPr>
            </w:pPr>
            <w:r w:rsidRPr="00A46238">
              <w:rPr>
                <w:sz w:val="20"/>
                <w:szCs w:val="20"/>
              </w:rPr>
              <w:t>Youth 11v11</w:t>
            </w:r>
          </w:p>
        </w:tc>
        <w:tc>
          <w:tcPr>
            <w:tcW w:w="1225" w:type="pct"/>
            <w:tcMar>
              <w:top w:w="0" w:type="dxa"/>
              <w:left w:w="108" w:type="dxa"/>
              <w:bottom w:w="0" w:type="dxa"/>
              <w:right w:w="108" w:type="dxa"/>
            </w:tcMar>
          </w:tcPr>
          <w:p w14:paraId="57980C95" w14:textId="2E3B76DD" w:rsidR="0025729D" w:rsidRPr="00390A61" w:rsidRDefault="0025729D" w:rsidP="0025729D">
            <w:pPr>
              <w:spacing w:before="20"/>
              <w:jc w:val="left"/>
              <w:rPr>
                <w:rFonts w:eastAsia="Calibri" w:cs="Arial"/>
                <w:sz w:val="20"/>
                <w:szCs w:val="20"/>
                <w:highlight w:val="yellow"/>
                <w:lang w:val="x-none"/>
              </w:rPr>
            </w:pPr>
            <w:r w:rsidRPr="008E5A53">
              <w:rPr>
                <w:rFonts w:eastAsia="Calibri" w:cs="Arial"/>
                <w:color w:val="00B050"/>
                <w:sz w:val="20"/>
                <w:szCs w:val="20"/>
              </w:rPr>
              <w:t xml:space="preserve">Spare capacity of </w:t>
            </w:r>
            <w:r>
              <w:rPr>
                <w:rFonts w:eastAsia="Calibri" w:cs="Arial"/>
                <w:color w:val="00B050"/>
                <w:sz w:val="20"/>
                <w:szCs w:val="20"/>
              </w:rPr>
              <w:t>0.5</w:t>
            </w:r>
          </w:p>
        </w:tc>
        <w:tc>
          <w:tcPr>
            <w:tcW w:w="1279" w:type="pct"/>
            <w:tcMar>
              <w:top w:w="0" w:type="dxa"/>
              <w:left w:w="108" w:type="dxa"/>
              <w:bottom w:w="0" w:type="dxa"/>
              <w:right w:w="108" w:type="dxa"/>
            </w:tcMar>
          </w:tcPr>
          <w:p w14:paraId="7F279BB9" w14:textId="060FAD17" w:rsidR="0025729D" w:rsidRPr="00390A61" w:rsidRDefault="0025729D" w:rsidP="0025729D">
            <w:pPr>
              <w:spacing w:before="20"/>
              <w:jc w:val="left"/>
              <w:rPr>
                <w:rFonts w:eastAsia="Calibri" w:cs="Arial"/>
                <w:color w:val="00B050"/>
                <w:sz w:val="20"/>
                <w:szCs w:val="20"/>
                <w:highlight w:val="yellow"/>
              </w:rPr>
            </w:pPr>
            <w:r w:rsidRPr="008E5A53">
              <w:rPr>
                <w:rFonts w:eastAsia="Calibri" w:cs="Arial"/>
                <w:color w:val="00B050"/>
                <w:sz w:val="20"/>
                <w:szCs w:val="20"/>
              </w:rPr>
              <w:t xml:space="preserve">Spare capacity of </w:t>
            </w:r>
            <w:r>
              <w:rPr>
                <w:rFonts w:eastAsia="Calibri" w:cs="Arial"/>
                <w:color w:val="00B050"/>
                <w:sz w:val="20"/>
                <w:szCs w:val="20"/>
              </w:rPr>
              <w:t>0.5</w:t>
            </w:r>
          </w:p>
        </w:tc>
      </w:tr>
      <w:tr w:rsidR="0025729D" w:rsidRPr="00390A61" w14:paraId="75AB606E" w14:textId="77777777" w:rsidTr="001F1415">
        <w:trPr>
          <w:trHeight w:val="270"/>
        </w:trPr>
        <w:tc>
          <w:tcPr>
            <w:tcW w:w="0" w:type="auto"/>
            <w:vMerge/>
            <w:vAlign w:val="center"/>
            <w:hideMark/>
          </w:tcPr>
          <w:p w14:paraId="3BF400C1" w14:textId="77777777" w:rsidR="0025729D" w:rsidRPr="00A46238" w:rsidRDefault="0025729D" w:rsidP="0025729D">
            <w:pPr>
              <w:spacing w:before="20"/>
              <w:jc w:val="left"/>
              <w:rPr>
                <w:rFonts w:eastAsia="Calibri" w:cs="Arial"/>
                <w:color w:val="000000"/>
                <w:sz w:val="20"/>
                <w:szCs w:val="20"/>
              </w:rPr>
            </w:pPr>
          </w:p>
        </w:tc>
        <w:tc>
          <w:tcPr>
            <w:tcW w:w="0" w:type="auto"/>
            <w:vMerge/>
            <w:vAlign w:val="center"/>
            <w:hideMark/>
          </w:tcPr>
          <w:p w14:paraId="1ACDCD5F" w14:textId="77777777" w:rsidR="0025729D" w:rsidRPr="00A46238" w:rsidRDefault="0025729D" w:rsidP="0025729D">
            <w:pPr>
              <w:spacing w:before="20"/>
              <w:jc w:val="left"/>
              <w:rPr>
                <w:rFonts w:eastAsia="Calibri" w:cs="Arial"/>
                <w:color w:val="000000"/>
                <w:sz w:val="20"/>
                <w:szCs w:val="20"/>
              </w:rPr>
            </w:pPr>
          </w:p>
        </w:tc>
        <w:tc>
          <w:tcPr>
            <w:tcW w:w="984" w:type="pct"/>
            <w:tcMar>
              <w:top w:w="0" w:type="dxa"/>
              <w:left w:w="108" w:type="dxa"/>
              <w:bottom w:w="0" w:type="dxa"/>
              <w:right w:w="108" w:type="dxa"/>
            </w:tcMar>
            <w:hideMark/>
          </w:tcPr>
          <w:p w14:paraId="644C8682" w14:textId="77777777" w:rsidR="0025729D" w:rsidRPr="00A46238" w:rsidRDefault="0025729D" w:rsidP="0025729D">
            <w:pPr>
              <w:spacing w:before="20"/>
              <w:jc w:val="left"/>
              <w:rPr>
                <w:rFonts w:eastAsia="Calibri" w:cs="Arial"/>
                <w:sz w:val="20"/>
                <w:szCs w:val="20"/>
              </w:rPr>
            </w:pPr>
            <w:r w:rsidRPr="00A46238">
              <w:rPr>
                <w:sz w:val="20"/>
                <w:szCs w:val="20"/>
              </w:rPr>
              <w:t>Youth 9v9</w:t>
            </w:r>
          </w:p>
        </w:tc>
        <w:tc>
          <w:tcPr>
            <w:tcW w:w="1225" w:type="pct"/>
            <w:tcMar>
              <w:top w:w="0" w:type="dxa"/>
              <w:left w:w="108" w:type="dxa"/>
              <w:bottom w:w="0" w:type="dxa"/>
              <w:right w:w="108" w:type="dxa"/>
            </w:tcMar>
          </w:tcPr>
          <w:p w14:paraId="66D110A0" w14:textId="3F8CCC29" w:rsidR="0025729D" w:rsidRPr="00390A61" w:rsidRDefault="0025729D" w:rsidP="0025729D">
            <w:pPr>
              <w:spacing w:before="20"/>
              <w:jc w:val="left"/>
              <w:rPr>
                <w:rFonts w:eastAsia="Calibri" w:cs="Arial"/>
                <w:sz w:val="20"/>
                <w:szCs w:val="20"/>
                <w:highlight w:val="yellow"/>
                <w:lang w:val="x-none"/>
              </w:rPr>
            </w:pPr>
            <w:r w:rsidRPr="007F72C0">
              <w:rPr>
                <w:b/>
                <w:bCs/>
                <w:color w:val="FFC000"/>
                <w:sz w:val="20"/>
                <w:szCs w:val="20"/>
              </w:rPr>
              <w:t>At capacity</w:t>
            </w:r>
          </w:p>
        </w:tc>
        <w:tc>
          <w:tcPr>
            <w:tcW w:w="1279" w:type="pct"/>
            <w:tcMar>
              <w:top w:w="0" w:type="dxa"/>
              <w:left w:w="108" w:type="dxa"/>
              <w:bottom w:w="0" w:type="dxa"/>
              <w:right w:w="108" w:type="dxa"/>
            </w:tcMar>
          </w:tcPr>
          <w:p w14:paraId="7D77BD70" w14:textId="4EC611A6" w:rsidR="0025729D" w:rsidRPr="00390A61" w:rsidRDefault="0025729D" w:rsidP="0025729D">
            <w:pPr>
              <w:spacing w:before="20"/>
              <w:jc w:val="left"/>
              <w:rPr>
                <w:rFonts w:eastAsia="Calibri" w:cs="Arial"/>
                <w:sz w:val="20"/>
                <w:szCs w:val="20"/>
                <w:highlight w:val="yellow"/>
              </w:rPr>
            </w:pPr>
            <w:r w:rsidRPr="007F72C0">
              <w:rPr>
                <w:color w:val="FF0000"/>
                <w:sz w:val="20"/>
                <w:szCs w:val="20"/>
              </w:rPr>
              <w:t>Shortfall of 0.5</w:t>
            </w:r>
          </w:p>
        </w:tc>
      </w:tr>
      <w:tr w:rsidR="0025729D" w:rsidRPr="00390A61" w14:paraId="631BC093" w14:textId="77777777" w:rsidTr="001F1415">
        <w:trPr>
          <w:trHeight w:val="270"/>
        </w:trPr>
        <w:tc>
          <w:tcPr>
            <w:tcW w:w="0" w:type="auto"/>
            <w:vMerge/>
            <w:vAlign w:val="center"/>
            <w:hideMark/>
          </w:tcPr>
          <w:p w14:paraId="4A9F47C8" w14:textId="77777777" w:rsidR="0025729D" w:rsidRPr="00A46238" w:rsidRDefault="0025729D" w:rsidP="0025729D">
            <w:pPr>
              <w:spacing w:before="20"/>
              <w:jc w:val="left"/>
              <w:rPr>
                <w:rFonts w:eastAsia="Calibri" w:cs="Arial"/>
                <w:color w:val="000000"/>
                <w:sz w:val="20"/>
                <w:szCs w:val="20"/>
              </w:rPr>
            </w:pPr>
          </w:p>
        </w:tc>
        <w:tc>
          <w:tcPr>
            <w:tcW w:w="0" w:type="auto"/>
            <w:vMerge/>
            <w:vAlign w:val="center"/>
            <w:hideMark/>
          </w:tcPr>
          <w:p w14:paraId="5B91AC2E" w14:textId="77777777" w:rsidR="0025729D" w:rsidRPr="00A46238" w:rsidRDefault="0025729D" w:rsidP="0025729D">
            <w:pPr>
              <w:spacing w:before="20"/>
              <w:jc w:val="left"/>
              <w:rPr>
                <w:rFonts w:eastAsia="Calibri" w:cs="Arial"/>
                <w:color w:val="000000"/>
                <w:sz w:val="20"/>
                <w:szCs w:val="20"/>
              </w:rPr>
            </w:pPr>
          </w:p>
        </w:tc>
        <w:tc>
          <w:tcPr>
            <w:tcW w:w="984" w:type="pct"/>
            <w:tcMar>
              <w:top w:w="0" w:type="dxa"/>
              <w:left w:w="108" w:type="dxa"/>
              <w:bottom w:w="0" w:type="dxa"/>
              <w:right w:w="108" w:type="dxa"/>
            </w:tcMar>
            <w:hideMark/>
          </w:tcPr>
          <w:p w14:paraId="7E874975" w14:textId="77777777" w:rsidR="0025729D" w:rsidRPr="00A46238" w:rsidRDefault="0025729D" w:rsidP="0025729D">
            <w:pPr>
              <w:spacing w:before="20"/>
              <w:jc w:val="left"/>
              <w:rPr>
                <w:rFonts w:eastAsia="Calibri" w:cs="Arial"/>
                <w:sz w:val="20"/>
                <w:szCs w:val="20"/>
              </w:rPr>
            </w:pPr>
            <w:r w:rsidRPr="00A46238">
              <w:rPr>
                <w:sz w:val="20"/>
                <w:szCs w:val="20"/>
              </w:rPr>
              <w:t>Mini 7v7</w:t>
            </w:r>
          </w:p>
        </w:tc>
        <w:tc>
          <w:tcPr>
            <w:tcW w:w="1225" w:type="pct"/>
            <w:tcMar>
              <w:top w:w="0" w:type="dxa"/>
              <w:left w:w="108" w:type="dxa"/>
              <w:bottom w:w="0" w:type="dxa"/>
              <w:right w:w="108" w:type="dxa"/>
            </w:tcMar>
          </w:tcPr>
          <w:p w14:paraId="271A0B29" w14:textId="12853D36" w:rsidR="0025729D" w:rsidRPr="00390A61" w:rsidRDefault="0025729D" w:rsidP="0025729D">
            <w:pPr>
              <w:spacing w:before="20"/>
              <w:jc w:val="left"/>
              <w:rPr>
                <w:rFonts w:eastAsia="Calibri" w:cs="Arial"/>
                <w:color w:val="00B050"/>
                <w:sz w:val="20"/>
                <w:szCs w:val="20"/>
                <w:highlight w:val="yellow"/>
                <w:lang w:val="x-none"/>
              </w:rPr>
            </w:pPr>
            <w:r w:rsidRPr="007F72C0">
              <w:rPr>
                <w:rFonts w:eastAsia="Calibri" w:cs="Arial"/>
                <w:color w:val="00B050"/>
                <w:sz w:val="20"/>
                <w:szCs w:val="20"/>
              </w:rPr>
              <w:t xml:space="preserve">Spare capacity of </w:t>
            </w:r>
            <w:r w:rsidR="00116818">
              <w:rPr>
                <w:rFonts w:eastAsia="Calibri" w:cs="Arial"/>
                <w:color w:val="00B050"/>
                <w:sz w:val="20"/>
                <w:szCs w:val="20"/>
              </w:rPr>
              <w:t>4.</w:t>
            </w:r>
            <w:r w:rsidRPr="007F72C0">
              <w:rPr>
                <w:rFonts w:eastAsia="Calibri" w:cs="Arial"/>
                <w:color w:val="00B050"/>
                <w:sz w:val="20"/>
                <w:szCs w:val="20"/>
              </w:rPr>
              <w:t>5</w:t>
            </w:r>
          </w:p>
        </w:tc>
        <w:tc>
          <w:tcPr>
            <w:tcW w:w="1279" w:type="pct"/>
            <w:tcMar>
              <w:top w:w="0" w:type="dxa"/>
              <w:left w:w="108" w:type="dxa"/>
              <w:bottom w:w="0" w:type="dxa"/>
              <w:right w:w="108" w:type="dxa"/>
            </w:tcMar>
          </w:tcPr>
          <w:p w14:paraId="2D2AEEE6" w14:textId="7A7639DE" w:rsidR="0025729D" w:rsidRPr="00390A61" w:rsidRDefault="0025729D" w:rsidP="0025729D">
            <w:pPr>
              <w:spacing w:before="20"/>
              <w:jc w:val="left"/>
              <w:rPr>
                <w:rFonts w:eastAsia="Calibri" w:cs="Arial"/>
                <w:sz w:val="20"/>
                <w:szCs w:val="20"/>
                <w:highlight w:val="yellow"/>
              </w:rPr>
            </w:pPr>
            <w:r w:rsidRPr="007F72C0">
              <w:rPr>
                <w:rFonts w:eastAsia="Calibri" w:cs="Arial"/>
                <w:color w:val="00B050"/>
                <w:sz w:val="20"/>
                <w:szCs w:val="20"/>
              </w:rPr>
              <w:t xml:space="preserve">Spare capacity of </w:t>
            </w:r>
            <w:r w:rsidR="00116818">
              <w:rPr>
                <w:rFonts w:eastAsia="Calibri" w:cs="Arial"/>
                <w:color w:val="00B050"/>
                <w:sz w:val="20"/>
                <w:szCs w:val="20"/>
              </w:rPr>
              <w:t>2.5</w:t>
            </w:r>
          </w:p>
        </w:tc>
      </w:tr>
      <w:tr w:rsidR="0025729D" w:rsidRPr="00390A61" w14:paraId="3EA44321" w14:textId="77777777" w:rsidTr="001F1415">
        <w:trPr>
          <w:trHeight w:val="270"/>
        </w:trPr>
        <w:tc>
          <w:tcPr>
            <w:tcW w:w="0" w:type="auto"/>
            <w:vMerge/>
            <w:vAlign w:val="center"/>
            <w:hideMark/>
          </w:tcPr>
          <w:p w14:paraId="3AB7AB22" w14:textId="77777777" w:rsidR="0025729D" w:rsidRPr="00A46238" w:rsidRDefault="0025729D" w:rsidP="0025729D">
            <w:pPr>
              <w:spacing w:before="20"/>
              <w:jc w:val="left"/>
              <w:rPr>
                <w:rFonts w:eastAsia="Calibri" w:cs="Arial"/>
                <w:color w:val="000000"/>
                <w:sz w:val="20"/>
                <w:szCs w:val="20"/>
              </w:rPr>
            </w:pPr>
          </w:p>
        </w:tc>
        <w:tc>
          <w:tcPr>
            <w:tcW w:w="0" w:type="auto"/>
            <w:vMerge/>
            <w:vAlign w:val="center"/>
            <w:hideMark/>
          </w:tcPr>
          <w:p w14:paraId="332D0820" w14:textId="77777777" w:rsidR="0025729D" w:rsidRPr="00A46238" w:rsidRDefault="0025729D" w:rsidP="0025729D">
            <w:pPr>
              <w:spacing w:before="20"/>
              <w:jc w:val="left"/>
              <w:rPr>
                <w:rFonts w:eastAsia="Calibri" w:cs="Arial"/>
                <w:color w:val="000000"/>
                <w:sz w:val="20"/>
                <w:szCs w:val="20"/>
              </w:rPr>
            </w:pPr>
          </w:p>
        </w:tc>
        <w:tc>
          <w:tcPr>
            <w:tcW w:w="984" w:type="pct"/>
            <w:tcMar>
              <w:top w:w="0" w:type="dxa"/>
              <w:left w:w="108" w:type="dxa"/>
              <w:bottom w:w="0" w:type="dxa"/>
              <w:right w:w="108" w:type="dxa"/>
            </w:tcMar>
            <w:hideMark/>
          </w:tcPr>
          <w:p w14:paraId="619D861F" w14:textId="77777777" w:rsidR="0025729D" w:rsidRPr="00A46238" w:rsidRDefault="0025729D" w:rsidP="0025729D">
            <w:pPr>
              <w:spacing w:before="20"/>
              <w:jc w:val="left"/>
              <w:rPr>
                <w:rFonts w:eastAsia="Calibri" w:cs="Arial"/>
                <w:sz w:val="20"/>
                <w:szCs w:val="20"/>
              </w:rPr>
            </w:pPr>
            <w:r w:rsidRPr="00A46238">
              <w:rPr>
                <w:sz w:val="20"/>
                <w:szCs w:val="20"/>
              </w:rPr>
              <w:t>Mini 5v5</w:t>
            </w:r>
          </w:p>
        </w:tc>
        <w:tc>
          <w:tcPr>
            <w:tcW w:w="1225" w:type="pct"/>
            <w:tcMar>
              <w:top w:w="0" w:type="dxa"/>
              <w:left w:w="108" w:type="dxa"/>
              <w:bottom w:w="0" w:type="dxa"/>
              <w:right w:w="108" w:type="dxa"/>
            </w:tcMar>
          </w:tcPr>
          <w:p w14:paraId="732F2C93" w14:textId="48FB9AD4" w:rsidR="0025729D" w:rsidRPr="00390A61" w:rsidRDefault="0025729D" w:rsidP="0025729D">
            <w:pPr>
              <w:spacing w:before="20"/>
              <w:jc w:val="left"/>
              <w:rPr>
                <w:rFonts w:eastAsia="Calibri" w:cs="Arial"/>
                <w:color w:val="00B050"/>
                <w:sz w:val="20"/>
                <w:szCs w:val="20"/>
                <w:highlight w:val="yellow"/>
                <w:lang w:val="x-none"/>
              </w:rPr>
            </w:pPr>
            <w:r w:rsidRPr="007F72C0">
              <w:rPr>
                <w:rFonts w:eastAsia="Calibri" w:cs="Arial"/>
                <w:color w:val="00B050"/>
                <w:sz w:val="20"/>
                <w:szCs w:val="20"/>
              </w:rPr>
              <w:t>Spare capacity of 5</w:t>
            </w:r>
          </w:p>
        </w:tc>
        <w:tc>
          <w:tcPr>
            <w:tcW w:w="1279" w:type="pct"/>
            <w:tcMar>
              <w:top w:w="0" w:type="dxa"/>
              <w:left w:w="108" w:type="dxa"/>
              <w:bottom w:w="0" w:type="dxa"/>
              <w:right w:w="108" w:type="dxa"/>
            </w:tcMar>
          </w:tcPr>
          <w:p w14:paraId="73CDF105" w14:textId="0CF2A04C" w:rsidR="0025729D" w:rsidRPr="00390A61" w:rsidRDefault="0025729D" w:rsidP="0025729D">
            <w:pPr>
              <w:spacing w:before="20"/>
              <w:jc w:val="left"/>
              <w:rPr>
                <w:rFonts w:eastAsia="Calibri" w:cs="Arial"/>
                <w:sz w:val="20"/>
                <w:szCs w:val="20"/>
                <w:highlight w:val="yellow"/>
              </w:rPr>
            </w:pPr>
            <w:r w:rsidRPr="007F72C0">
              <w:rPr>
                <w:rFonts w:eastAsia="Calibri" w:cs="Arial"/>
                <w:color w:val="00B050"/>
                <w:sz w:val="20"/>
                <w:szCs w:val="20"/>
              </w:rPr>
              <w:t>Spare capacity of 5</w:t>
            </w:r>
          </w:p>
        </w:tc>
      </w:tr>
      <w:tr w:rsidR="00390A61" w:rsidRPr="00390A61" w14:paraId="19BECC41" w14:textId="77777777" w:rsidTr="001F1415">
        <w:trPr>
          <w:trHeight w:val="108"/>
        </w:trPr>
        <w:tc>
          <w:tcPr>
            <w:tcW w:w="0" w:type="auto"/>
            <w:vMerge/>
            <w:vAlign w:val="center"/>
            <w:hideMark/>
          </w:tcPr>
          <w:p w14:paraId="3EB01BA2" w14:textId="77777777" w:rsidR="00390A61" w:rsidRPr="00A46238" w:rsidRDefault="00390A61" w:rsidP="001F1415">
            <w:pPr>
              <w:spacing w:before="20"/>
              <w:jc w:val="left"/>
              <w:rPr>
                <w:rFonts w:eastAsia="Calibri" w:cs="Arial"/>
                <w:color w:val="000000"/>
                <w:sz w:val="20"/>
                <w:szCs w:val="20"/>
              </w:rPr>
            </w:pPr>
          </w:p>
        </w:tc>
        <w:tc>
          <w:tcPr>
            <w:tcW w:w="777" w:type="pct"/>
            <w:vMerge w:val="restart"/>
            <w:tcMar>
              <w:top w:w="0" w:type="dxa"/>
              <w:left w:w="108" w:type="dxa"/>
              <w:bottom w:w="0" w:type="dxa"/>
              <w:right w:w="108" w:type="dxa"/>
            </w:tcMar>
          </w:tcPr>
          <w:p w14:paraId="0520FD1B" w14:textId="1E8F5C5E" w:rsidR="00390A61" w:rsidRPr="00A46238" w:rsidRDefault="00BD2AEE" w:rsidP="001F1415">
            <w:pPr>
              <w:spacing w:before="20"/>
              <w:ind w:hanging="10"/>
              <w:jc w:val="left"/>
              <w:rPr>
                <w:rFonts w:eastAsia="Calibri" w:cs="Arial"/>
                <w:color w:val="000000"/>
                <w:sz w:val="20"/>
                <w:szCs w:val="20"/>
              </w:rPr>
            </w:pPr>
            <w:r w:rsidRPr="00A46238">
              <w:rPr>
                <w:rFonts w:eastAsia="Calibri" w:cs="Arial"/>
                <w:color w:val="000000"/>
                <w:sz w:val="20"/>
                <w:szCs w:val="20"/>
              </w:rPr>
              <w:t>Wealden</w:t>
            </w:r>
          </w:p>
        </w:tc>
        <w:tc>
          <w:tcPr>
            <w:tcW w:w="984" w:type="pct"/>
            <w:tcMar>
              <w:top w:w="0" w:type="dxa"/>
              <w:left w:w="108" w:type="dxa"/>
              <w:bottom w:w="0" w:type="dxa"/>
              <w:right w:w="108" w:type="dxa"/>
            </w:tcMar>
          </w:tcPr>
          <w:p w14:paraId="5D9AB3D2" w14:textId="77777777" w:rsidR="00390A61" w:rsidRPr="00A46238" w:rsidRDefault="00390A61" w:rsidP="001F1415">
            <w:pPr>
              <w:spacing w:before="20"/>
              <w:jc w:val="left"/>
              <w:rPr>
                <w:rFonts w:eastAsia="Calibri" w:cs="Arial"/>
                <w:color w:val="FF0000"/>
                <w:sz w:val="20"/>
                <w:szCs w:val="20"/>
                <w:lang w:val="x-none"/>
              </w:rPr>
            </w:pPr>
            <w:r w:rsidRPr="00A46238">
              <w:rPr>
                <w:rFonts w:eastAsia="Calibri" w:cs="Arial"/>
                <w:sz w:val="20"/>
                <w:szCs w:val="20"/>
              </w:rPr>
              <w:t xml:space="preserve">Adult </w:t>
            </w:r>
          </w:p>
        </w:tc>
        <w:tc>
          <w:tcPr>
            <w:tcW w:w="1225" w:type="pct"/>
            <w:tcMar>
              <w:top w:w="0" w:type="dxa"/>
              <w:left w:w="108" w:type="dxa"/>
              <w:bottom w:w="0" w:type="dxa"/>
              <w:right w:w="108" w:type="dxa"/>
            </w:tcMar>
          </w:tcPr>
          <w:p w14:paraId="12F17647" w14:textId="1A4C2AC4" w:rsidR="00390A61" w:rsidRPr="00390A61" w:rsidRDefault="00620443" w:rsidP="001F1415">
            <w:pPr>
              <w:spacing w:before="20"/>
              <w:jc w:val="left"/>
              <w:rPr>
                <w:rFonts w:eastAsia="Calibri" w:cs="Arial"/>
                <w:color w:val="00B050"/>
                <w:sz w:val="20"/>
                <w:szCs w:val="20"/>
                <w:highlight w:val="yellow"/>
              </w:rPr>
            </w:pPr>
            <w:r w:rsidRPr="0025729D">
              <w:rPr>
                <w:color w:val="FF0000"/>
                <w:sz w:val="20"/>
                <w:szCs w:val="20"/>
              </w:rPr>
              <w:t>Shortfall of</w:t>
            </w:r>
            <w:r>
              <w:rPr>
                <w:color w:val="FF0000"/>
                <w:sz w:val="20"/>
                <w:szCs w:val="20"/>
              </w:rPr>
              <w:t xml:space="preserve"> 1</w:t>
            </w:r>
          </w:p>
        </w:tc>
        <w:tc>
          <w:tcPr>
            <w:tcW w:w="1279" w:type="pct"/>
            <w:tcMar>
              <w:top w:w="0" w:type="dxa"/>
              <w:left w:w="108" w:type="dxa"/>
              <w:bottom w:w="0" w:type="dxa"/>
              <w:right w:w="108" w:type="dxa"/>
            </w:tcMar>
          </w:tcPr>
          <w:p w14:paraId="5453465A" w14:textId="2BB20B9C" w:rsidR="00390A61" w:rsidRPr="00390A61" w:rsidRDefault="00390A61" w:rsidP="001F1415">
            <w:pPr>
              <w:spacing w:before="20"/>
              <w:jc w:val="left"/>
              <w:rPr>
                <w:rFonts w:eastAsia="Calibri" w:cs="Arial"/>
                <w:color w:val="FF0000"/>
                <w:sz w:val="20"/>
                <w:szCs w:val="20"/>
                <w:highlight w:val="yellow"/>
              </w:rPr>
            </w:pPr>
            <w:r w:rsidRPr="0025729D">
              <w:rPr>
                <w:color w:val="FF0000"/>
                <w:sz w:val="20"/>
                <w:szCs w:val="20"/>
              </w:rPr>
              <w:t>Shortfall of</w:t>
            </w:r>
            <w:r w:rsidR="00620443">
              <w:rPr>
                <w:color w:val="FF0000"/>
                <w:sz w:val="20"/>
                <w:szCs w:val="20"/>
              </w:rPr>
              <w:t xml:space="preserve"> 4 </w:t>
            </w:r>
          </w:p>
        </w:tc>
      </w:tr>
      <w:tr w:rsidR="00390A61" w:rsidRPr="00390A61" w14:paraId="7BA9D988" w14:textId="77777777" w:rsidTr="001F1415">
        <w:trPr>
          <w:trHeight w:val="108"/>
        </w:trPr>
        <w:tc>
          <w:tcPr>
            <w:tcW w:w="0" w:type="auto"/>
            <w:vMerge/>
            <w:vAlign w:val="center"/>
            <w:hideMark/>
          </w:tcPr>
          <w:p w14:paraId="47AEA01F" w14:textId="77777777" w:rsidR="00390A61" w:rsidRPr="00A46238" w:rsidRDefault="00390A61" w:rsidP="001F1415">
            <w:pPr>
              <w:spacing w:before="20"/>
              <w:jc w:val="left"/>
              <w:rPr>
                <w:rFonts w:eastAsia="Calibri" w:cs="Arial"/>
                <w:color w:val="000000"/>
                <w:sz w:val="20"/>
                <w:szCs w:val="20"/>
              </w:rPr>
            </w:pPr>
          </w:p>
        </w:tc>
        <w:tc>
          <w:tcPr>
            <w:tcW w:w="0" w:type="auto"/>
            <w:vMerge/>
            <w:vAlign w:val="center"/>
            <w:hideMark/>
          </w:tcPr>
          <w:p w14:paraId="11419C2F" w14:textId="77777777" w:rsidR="00390A61" w:rsidRPr="00A46238" w:rsidRDefault="00390A61" w:rsidP="001F1415">
            <w:pPr>
              <w:spacing w:before="20"/>
              <w:jc w:val="left"/>
              <w:rPr>
                <w:rFonts w:eastAsia="Calibri" w:cs="Arial"/>
                <w:color w:val="000000"/>
                <w:sz w:val="20"/>
                <w:szCs w:val="20"/>
              </w:rPr>
            </w:pPr>
          </w:p>
        </w:tc>
        <w:tc>
          <w:tcPr>
            <w:tcW w:w="984" w:type="pct"/>
            <w:tcMar>
              <w:top w:w="0" w:type="dxa"/>
              <w:left w:w="108" w:type="dxa"/>
              <w:bottom w:w="0" w:type="dxa"/>
              <w:right w:w="108" w:type="dxa"/>
            </w:tcMar>
          </w:tcPr>
          <w:p w14:paraId="1D115F2A" w14:textId="77777777" w:rsidR="00390A61" w:rsidRPr="00A46238" w:rsidRDefault="00390A61" w:rsidP="001F1415">
            <w:pPr>
              <w:spacing w:before="20"/>
              <w:jc w:val="left"/>
              <w:rPr>
                <w:rFonts w:eastAsia="Calibri" w:cs="Arial"/>
                <w:color w:val="FF0000"/>
                <w:sz w:val="20"/>
                <w:szCs w:val="20"/>
                <w:lang w:val="x-none"/>
              </w:rPr>
            </w:pPr>
            <w:r w:rsidRPr="00A46238">
              <w:rPr>
                <w:rFonts w:eastAsia="Calibri" w:cs="Arial"/>
                <w:sz w:val="20"/>
                <w:szCs w:val="20"/>
              </w:rPr>
              <w:t>Youth 11v11</w:t>
            </w:r>
          </w:p>
        </w:tc>
        <w:tc>
          <w:tcPr>
            <w:tcW w:w="1225" w:type="pct"/>
            <w:tcMar>
              <w:top w:w="0" w:type="dxa"/>
              <w:left w:w="108" w:type="dxa"/>
              <w:bottom w:w="0" w:type="dxa"/>
              <w:right w:w="108" w:type="dxa"/>
            </w:tcMar>
          </w:tcPr>
          <w:p w14:paraId="3E7C888D" w14:textId="739ED2B1" w:rsidR="00390A61" w:rsidRPr="00390A61" w:rsidRDefault="0025729D" w:rsidP="001F1415">
            <w:pPr>
              <w:spacing w:before="20"/>
              <w:jc w:val="left"/>
              <w:rPr>
                <w:rFonts w:eastAsia="Calibri" w:cs="Arial"/>
                <w:color w:val="00B050"/>
                <w:sz w:val="20"/>
                <w:szCs w:val="20"/>
                <w:highlight w:val="yellow"/>
                <w:lang w:val="x-none"/>
              </w:rPr>
            </w:pPr>
            <w:r w:rsidRPr="007F72C0">
              <w:rPr>
                <w:rFonts w:eastAsia="Calibri" w:cs="Arial"/>
                <w:color w:val="00B050"/>
                <w:sz w:val="20"/>
                <w:szCs w:val="20"/>
              </w:rPr>
              <w:t xml:space="preserve">Spare capacity of </w:t>
            </w:r>
            <w:r w:rsidR="00620443">
              <w:rPr>
                <w:rFonts w:eastAsia="Calibri" w:cs="Arial"/>
                <w:color w:val="00B050"/>
                <w:sz w:val="20"/>
                <w:szCs w:val="20"/>
              </w:rPr>
              <w:t>2</w:t>
            </w:r>
          </w:p>
        </w:tc>
        <w:tc>
          <w:tcPr>
            <w:tcW w:w="1279" w:type="pct"/>
            <w:tcMar>
              <w:top w:w="0" w:type="dxa"/>
              <w:left w:w="108" w:type="dxa"/>
              <w:bottom w:w="0" w:type="dxa"/>
              <w:right w:w="108" w:type="dxa"/>
            </w:tcMar>
          </w:tcPr>
          <w:p w14:paraId="4A8F6F33" w14:textId="0CFFF7E8" w:rsidR="00390A61" w:rsidRPr="00390A61" w:rsidRDefault="0025729D" w:rsidP="001F1415">
            <w:pPr>
              <w:spacing w:before="20"/>
              <w:jc w:val="left"/>
              <w:rPr>
                <w:rFonts w:eastAsia="Calibri" w:cs="Arial"/>
                <w:color w:val="FF0000"/>
                <w:sz w:val="20"/>
                <w:szCs w:val="20"/>
                <w:highlight w:val="yellow"/>
              </w:rPr>
            </w:pPr>
            <w:r w:rsidRPr="0025729D">
              <w:rPr>
                <w:color w:val="FF0000"/>
                <w:sz w:val="20"/>
                <w:szCs w:val="20"/>
              </w:rPr>
              <w:t xml:space="preserve">Shortfall of </w:t>
            </w:r>
            <w:r w:rsidR="00620443">
              <w:rPr>
                <w:color w:val="FF0000"/>
                <w:sz w:val="20"/>
                <w:szCs w:val="20"/>
              </w:rPr>
              <w:t>2</w:t>
            </w:r>
          </w:p>
        </w:tc>
      </w:tr>
      <w:tr w:rsidR="00390A61" w:rsidRPr="00390A61" w14:paraId="55D182A1" w14:textId="77777777" w:rsidTr="001F1415">
        <w:trPr>
          <w:trHeight w:val="108"/>
        </w:trPr>
        <w:tc>
          <w:tcPr>
            <w:tcW w:w="0" w:type="auto"/>
            <w:vMerge/>
            <w:vAlign w:val="center"/>
            <w:hideMark/>
          </w:tcPr>
          <w:p w14:paraId="3E0B26B9" w14:textId="77777777" w:rsidR="00390A61" w:rsidRPr="00A46238" w:rsidRDefault="00390A61" w:rsidP="001F1415">
            <w:pPr>
              <w:spacing w:before="20"/>
              <w:jc w:val="left"/>
              <w:rPr>
                <w:rFonts w:eastAsia="Calibri" w:cs="Arial"/>
                <w:color w:val="000000"/>
                <w:sz w:val="20"/>
                <w:szCs w:val="20"/>
              </w:rPr>
            </w:pPr>
          </w:p>
        </w:tc>
        <w:tc>
          <w:tcPr>
            <w:tcW w:w="0" w:type="auto"/>
            <w:vMerge/>
            <w:vAlign w:val="center"/>
            <w:hideMark/>
          </w:tcPr>
          <w:p w14:paraId="4CD96BD6" w14:textId="77777777" w:rsidR="00390A61" w:rsidRPr="00A46238" w:rsidRDefault="00390A61" w:rsidP="001F1415">
            <w:pPr>
              <w:spacing w:before="20"/>
              <w:jc w:val="left"/>
              <w:rPr>
                <w:rFonts w:eastAsia="Calibri" w:cs="Arial"/>
                <w:color w:val="000000"/>
                <w:sz w:val="20"/>
                <w:szCs w:val="20"/>
              </w:rPr>
            </w:pPr>
          </w:p>
        </w:tc>
        <w:tc>
          <w:tcPr>
            <w:tcW w:w="984" w:type="pct"/>
            <w:tcMar>
              <w:top w:w="0" w:type="dxa"/>
              <w:left w:w="108" w:type="dxa"/>
              <w:bottom w:w="0" w:type="dxa"/>
              <w:right w:w="108" w:type="dxa"/>
            </w:tcMar>
          </w:tcPr>
          <w:p w14:paraId="4C0AC868" w14:textId="77777777" w:rsidR="00390A61" w:rsidRPr="00A46238" w:rsidRDefault="00390A61" w:rsidP="001F1415">
            <w:pPr>
              <w:spacing w:before="20"/>
              <w:jc w:val="left"/>
              <w:rPr>
                <w:rFonts w:eastAsia="Calibri" w:cs="Arial"/>
                <w:color w:val="FF0000"/>
                <w:sz w:val="20"/>
                <w:szCs w:val="20"/>
                <w:lang w:val="x-none"/>
              </w:rPr>
            </w:pPr>
            <w:r w:rsidRPr="00A46238">
              <w:rPr>
                <w:rFonts w:eastAsia="Calibri" w:cs="Arial"/>
                <w:sz w:val="20"/>
                <w:szCs w:val="20"/>
              </w:rPr>
              <w:t>Youth 9v9</w:t>
            </w:r>
          </w:p>
        </w:tc>
        <w:tc>
          <w:tcPr>
            <w:tcW w:w="1225" w:type="pct"/>
            <w:tcMar>
              <w:top w:w="0" w:type="dxa"/>
              <w:left w:w="108" w:type="dxa"/>
              <w:bottom w:w="0" w:type="dxa"/>
              <w:right w:w="108" w:type="dxa"/>
            </w:tcMar>
          </w:tcPr>
          <w:p w14:paraId="54B72B8D" w14:textId="7FCD5DFB" w:rsidR="00390A61" w:rsidRPr="0025729D" w:rsidRDefault="00390A61" w:rsidP="001F1415">
            <w:pPr>
              <w:spacing w:before="20"/>
              <w:jc w:val="left"/>
              <w:rPr>
                <w:rFonts w:eastAsia="Calibri" w:cs="Arial"/>
                <w:color w:val="00B050"/>
                <w:sz w:val="20"/>
                <w:szCs w:val="20"/>
              </w:rPr>
            </w:pPr>
            <w:r w:rsidRPr="0025729D">
              <w:rPr>
                <w:color w:val="FF0000"/>
                <w:sz w:val="20"/>
                <w:szCs w:val="20"/>
              </w:rPr>
              <w:t xml:space="preserve">Shortfall of </w:t>
            </w:r>
            <w:r w:rsidR="00620443">
              <w:rPr>
                <w:color w:val="FF0000"/>
                <w:sz w:val="20"/>
                <w:szCs w:val="20"/>
              </w:rPr>
              <w:t>4</w:t>
            </w:r>
          </w:p>
        </w:tc>
        <w:tc>
          <w:tcPr>
            <w:tcW w:w="1279" w:type="pct"/>
            <w:tcMar>
              <w:top w:w="0" w:type="dxa"/>
              <w:left w:w="108" w:type="dxa"/>
              <w:bottom w:w="0" w:type="dxa"/>
              <w:right w:w="108" w:type="dxa"/>
            </w:tcMar>
          </w:tcPr>
          <w:p w14:paraId="120E9E09" w14:textId="562CF2E2" w:rsidR="00390A61" w:rsidRPr="0025729D" w:rsidRDefault="00390A61" w:rsidP="001F1415">
            <w:pPr>
              <w:spacing w:before="20"/>
              <w:jc w:val="left"/>
              <w:rPr>
                <w:rFonts w:eastAsia="Calibri" w:cs="Arial"/>
                <w:color w:val="FF0000"/>
                <w:sz w:val="20"/>
                <w:szCs w:val="20"/>
              </w:rPr>
            </w:pPr>
            <w:r w:rsidRPr="0025729D">
              <w:rPr>
                <w:color w:val="FF0000"/>
                <w:sz w:val="20"/>
                <w:szCs w:val="20"/>
              </w:rPr>
              <w:t xml:space="preserve">Shortfall of </w:t>
            </w:r>
            <w:r w:rsidR="00620443">
              <w:rPr>
                <w:color w:val="FF0000"/>
                <w:sz w:val="20"/>
                <w:szCs w:val="20"/>
              </w:rPr>
              <w:t>6</w:t>
            </w:r>
          </w:p>
        </w:tc>
      </w:tr>
      <w:tr w:rsidR="00390A61" w:rsidRPr="00390A61" w14:paraId="7C5F05F0" w14:textId="77777777" w:rsidTr="001F1415">
        <w:trPr>
          <w:trHeight w:val="108"/>
        </w:trPr>
        <w:tc>
          <w:tcPr>
            <w:tcW w:w="0" w:type="auto"/>
            <w:vMerge/>
            <w:vAlign w:val="center"/>
            <w:hideMark/>
          </w:tcPr>
          <w:p w14:paraId="618D3FA4" w14:textId="77777777" w:rsidR="00390A61" w:rsidRPr="00A46238" w:rsidRDefault="00390A61" w:rsidP="001F1415">
            <w:pPr>
              <w:spacing w:before="20"/>
              <w:jc w:val="left"/>
              <w:rPr>
                <w:rFonts w:eastAsia="Calibri" w:cs="Arial"/>
                <w:color w:val="000000"/>
                <w:sz w:val="20"/>
                <w:szCs w:val="20"/>
              </w:rPr>
            </w:pPr>
          </w:p>
        </w:tc>
        <w:tc>
          <w:tcPr>
            <w:tcW w:w="0" w:type="auto"/>
            <w:vMerge/>
            <w:vAlign w:val="center"/>
            <w:hideMark/>
          </w:tcPr>
          <w:p w14:paraId="02CF58AA" w14:textId="77777777" w:rsidR="00390A61" w:rsidRPr="00A46238" w:rsidRDefault="00390A61" w:rsidP="001F1415">
            <w:pPr>
              <w:spacing w:before="20"/>
              <w:jc w:val="left"/>
              <w:rPr>
                <w:rFonts w:eastAsia="Calibri" w:cs="Arial"/>
                <w:color w:val="000000"/>
                <w:sz w:val="20"/>
                <w:szCs w:val="20"/>
              </w:rPr>
            </w:pPr>
          </w:p>
        </w:tc>
        <w:tc>
          <w:tcPr>
            <w:tcW w:w="984" w:type="pct"/>
            <w:tcMar>
              <w:top w:w="0" w:type="dxa"/>
              <w:left w:w="108" w:type="dxa"/>
              <w:bottom w:w="0" w:type="dxa"/>
              <w:right w:w="108" w:type="dxa"/>
            </w:tcMar>
          </w:tcPr>
          <w:p w14:paraId="67891C51" w14:textId="77777777" w:rsidR="00390A61" w:rsidRPr="00A46238" w:rsidRDefault="00390A61" w:rsidP="001F1415">
            <w:pPr>
              <w:spacing w:before="20"/>
              <w:jc w:val="left"/>
              <w:rPr>
                <w:rFonts w:eastAsia="Calibri" w:cs="Arial"/>
                <w:color w:val="FF0000"/>
                <w:sz w:val="20"/>
                <w:szCs w:val="20"/>
                <w:lang w:val="x-none"/>
              </w:rPr>
            </w:pPr>
            <w:r w:rsidRPr="00A46238">
              <w:rPr>
                <w:rFonts w:eastAsia="Calibri" w:cs="Arial"/>
                <w:sz w:val="20"/>
                <w:szCs w:val="20"/>
              </w:rPr>
              <w:t>Mini 7v7</w:t>
            </w:r>
          </w:p>
        </w:tc>
        <w:tc>
          <w:tcPr>
            <w:tcW w:w="1225" w:type="pct"/>
            <w:tcMar>
              <w:top w:w="0" w:type="dxa"/>
              <w:left w:w="108" w:type="dxa"/>
              <w:bottom w:w="0" w:type="dxa"/>
              <w:right w:w="108" w:type="dxa"/>
            </w:tcMar>
          </w:tcPr>
          <w:p w14:paraId="12102FDD" w14:textId="66155372" w:rsidR="00390A61" w:rsidRPr="00390A61" w:rsidRDefault="0025729D" w:rsidP="001F1415">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sidR="00620443">
              <w:rPr>
                <w:rFonts w:eastAsia="Calibri" w:cs="Arial"/>
                <w:color w:val="00B050"/>
                <w:sz w:val="20"/>
                <w:szCs w:val="20"/>
              </w:rPr>
              <w:t>5.5</w:t>
            </w:r>
          </w:p>
        </w:tc>
        <w:tc>
          <w:tcPr>
            <w:tcW w:w="1279" w:type="pct"/>
            <w:tcMar>
              <w:top w:w="0" w:type="dxa"/>
              <w:left w:w="108" w:type="dxa"/>
              <w:bottom w:w="0" w:type="dxa"/>
              <w:right w:w="108" w:type="dxa"/>
            </w:tcMar>
          </w:tcPr>
          <w:p w14:paraId="1208F300" w14:textId="1AD62FA6" w:rsidR="00390A61" w:rsidRPr="00390A61" w:rsidRDefault="0025729D" w:rsidP="001F1415">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sidR="00620443">
              <w:rPr>
                <w:rFonts w:eastAsia="Calibri" w:cs="Arial"/>
                <w:color w:val="00B050"/>
                <w:sz w:val="20"/>
                <w:szCs w:val="20"/>
              </w:rPr>
              <w:t>1.5</w:t>
            </w:r>
          </w:p>
        </w:tc>
      </w:tr>
      <w:tr w:rsidR="00390A61" w:rsidRPr="00390A61" w14:paraId="6C064D28" w14:textId="77777777" w:rsidTr="001F1415">
        <w:trPr>
          <w:trHeight w:val="108"/>
        </w:trPr>
        <w:tc>
          <w:tcPr>
            <w:tcW w:w="0" w:type="auto"/>
            <w:vMerge/>
            <w:vAlign w:val="center"/>
            <w:hideMark/>
          </w:tcPr>
          <w:p w14:paraId="6473B834" w14:textId="77777777" w:rsidR="00390A61" w:rsidRPr="00A46238" w:rsidRDefault="00390A61" w:rsidP="001F1415">
            <w:pPr>
              <w:spacing w:before="20"/>
              <w:jc w:val="left"/>
              <w:rPr>
                <w:rFonts w:eastAsia="Calibri" w:cs="Arial"/>
                <w:color w:val="000000"/>
                <w:sz w:val="20"/>
                <w:szCs w:val="20"/>
              </w:rPr>
            </w:pPr>
          </w:p>
        </w:tc>
        <w:tc>
          <w:tcPr>
            <w:tcW w:w="0" w:type="auto"/>
            <w:vMerge/>
            <w:vAlign w:val="center"/>
            <w:hideMark/>
          </w:tcPr>
          <w:p w14:paraId="466E9202" w14:textId="77777777" w:rsidR="00390A61" w:rsidRPr="00A46238" w:rsidRDefault="00390A61" w:rsidP="001F1415">
            <w:pPr>
              <w:spacing w:before="20"/>
              <w:jc w:val="left"/>
              <w:rPr>
                <w:rFonts w:eastAsia="Calibri" w:cs="Arial"/>
                <w:color w:val="000000"/>
                <w:sz w:val="20"/>
                <w:szCs w:val="20"/>
              </w:rPr>
            </w:pPr>
          </w:p>
        </w:tc>
        <w:tc>
          <w:tcPr>
            <w:tcW w:w="984" w:type="pct"/>
            <w:tcMar>
              <w:top w:w="0" w:type="dxa"/>
              <w:left w:w="108" w:type="dxa"/>
              <w:bottom w:w="0" w:type="dxa"/>
              <w:right w:w="108" w:type="dxa"/>
            </w:tcMar>
          </w:tcPr>
          <w:p w14:paraId="1AE43EE1" w14:textId="77777777" w:rsidR="00390A61" w:rsidRPr="00A46238" w:rsidRDefault="00390A61" w:rsidP="001F1415">
            <w:pPr>
              <w:spacing w:before="20"/>
              <w:jc w:val="left"/>
              <w:rPr>
                <w:rFonts w:eastAsia="Calibri" w:cs="Arial"/>
                <w:color w:val="FF0000"/>
                <w:sz w:val="20"/>
                <w:szCs w:val="20"/>
                <w:lang w:val="x-none"/>
              </w:rPr>
            </w:pPr>
            <w:r w:rsidRPr="00A46238">
              <w:rPr>
                <w:rFonts w:eastAsia="Calibri" w:cs="Arial"/>
                <w:sz w:val="20"/>
                <w:szCs w:val="20"/>
              </w:rPr>
              <w:t>Mini 5v5</w:t>
            </w:r>
          </w:p>
        </w:tc>
        <w:tc>
          <w:tcPr>
            <w:tcW w:w="1225" w:type="pct"/>
            <w:tcMar>
              <w:top w:w="0" w:type="dxa"/>
              <w:left w:w="108" w:type="dxa"/>
              <w:bottom w:w="0" w:type="dxa"/>
              <w:right w:w="108" w:type="dxa"/>
            </w:tcMar>
          </w:tcPr>
          <w:p w14:paraId="414D03A6" w14:textId="65C429EB" w:rsidR="00390A61" w:rsidRPr="00390A61" w:rsidRDefault="0025729D" w:rsidP="001F1415">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6.5</w:t>
            </w:r>
          </w:p>
        </w:tc>
        <w:tc>
          <w:tcPr>
            <w:tcW w:w="1279" w:type="pct"/>
            <w:tcMar>
              <w:top w:w="0" w:type="dxa"/>
              <w:left w:w="108" w:type="dxa"/>
              <w:bottom w:w="0" w:type="dxa"/>
              <w:right w:w="108" w:type="dxa"/>
            </w:tcMar>
          </w:tcPr>
          <w:p w14:paraId="4291BCD7" w14:textId="012A9A56" w:rsidR="00390A61" w:rsidRPr="00390A61" w:rsidRDefault="0025729D" w:rsidP="001F1415">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4</w:t>
            </w:r>
          </w:p>
        </w:tc>
      </w:tr>
      <w:tr w:rsidR="00390A61" w:rsidRPr="00390A61" w14:paraId="2E215286" w14:textId="77777777" w:rsidTr="001F1415">
        <w:trPr>
          <w:trHeight w:val="83"/>
        </w:trPr>
        <w:tc>
          <w:tcPr>
            <w:tcW w:w="5000" w:type="pct"/>
            <w:gridSpan w:val="5"/>
            <w:shd w:val="clear" w:color="auto" w:fill="D9E2F3"/>
            <w:tcMar>
              <w:top w:w="0" w:type="dxa"/>
              <w:left w:w="108" w:type="dxa"/>
              <w:bottom w:w="0" w:type="dxa"/>
              <w:right w:w="108" w:type="dxa"/>
            </w:tcMar>
          </w:tcPr>
          <w:p w14:paraId="48CAFB8E" w14:textId="77777777" w:rsidR="00390A61" w:rsidRPr="00390A61" w:rsidRDefault="00390A61" w:rsidP="001F1415">
            <w:pPr>
              <w:spacing w:before="20"/>
              <w:jc w:val="left"/>
              <w:rPr>
                <w:rFonts w:eastAsia="Calibri" w:cs="Arial"/>
                <w:color w:val="000000"/>
                <w:sz w:val="20"/>
                <w:szCs w:val="20"/>
                <w:highlight w:val="yellow"/>
              </w:rPr>
            </w:pPr>
          </w:p>
        </w:tc>
      </w:tr>
      <w:tr w:rsidR="0025729D" w:rsidRPr="00390A61" w14:paraId="59527737" w14:textId="77777777" w:rsidTr="00A46238">
        <w:trPr>
          <w:trHeight w:val="355"/>
        </w:trPr>
        <w:tc>
          <w:tcPr>
            <w:tcW w:w="735" w:type="pct"/>
            <w:vMerge w:val="restart"/>
            <w:tcMar>
              <w:top w:w="0" w:type="dxa"/>
              <w:left w:w="108" w:type="dxa"/>
              <w:bottom w:w="0" w:type="dxa"/>
              <w:right w:w="108" w:type="dxa"/>
            </w:tcMar>
            <w:hideMark/>
          </w:tcPr>
          <w:p w14:paraId="4F67B3A6" w14:textId="77777777" w:rsidR="0025729D" w:rsidRPr="00A46238" w:rsidRDefault="0025729D" w:rsidP="0025729D">
            <w:pPr>
              <w:spacing w:before="20"/>
              <w:jc w:val="left"/>
              <w:rPr>
                <w:rFonts w:eastAsia="Calibri" w:cs="Arial"/>
                <w:color w:val="000000"/>
                <w:sz w:val="20"/>
                <w:szCs w:val="20"/>
              </w:rPr>
            </w:pPr>
            <w:r w:rsidRPr="00A46238">
              <w:rPr>
                <w:rFonts w:eastAsia="Calibri" w:cs="Arial"/>
                <w:color w:val="000000"/>
                <w:sz w:val="20"/>
                <w:szCs w:val="20"/>
              </w:rPr>
              <w:t>Football (3G pitches)</w:t>
            </w:r>
            <w:r w:rsidRPr="00A46238">
              <w:rPr>
                <w:rFonts w:eastAsia="Calibri" w:cs="Arial"/>
                <w:color w:val="000000"/>
                <w:sz w:val="20"/>
                <w:szCs w:val="20"/>
                <w:vertAlign w:val="superscript"/>
              </w:rPr>
              <w:t xml:space="preserve"> </w:t>
            </w:r>
          </w:p>
        </w:tc>
        <w:tc>
          <w:tcPr>
            <w:tcW w:w="777" w:type="pct"/>
            <w:tcMar>
              <w:top w:w="0" w:type="dxa"/>
              <w:left w:w="108" w:type="dxa"/>
              <w:bottom w:w="0" w:type="dxa"/>
              <w:right w:w="108" w:type="dxa"/>
            </w:tcMar>
            <w:hideMark/>
          </w:tcPr>
          <w:p w14:paraId="5863C065" w14:textId="3545C8B9" w:rsidR="0025729D" w:rsidRPr="00A46238" w:rsidRDefault="0025729D" w:rsidP="0025729D">
            <w:pPr>
              <w:spacing w:before="20"/>
              <w:ind w:hanging="10"/>
              <w:jc w:val="left"/>
              <w:rPr>
                <w:rFonts w:eastAsia="Calibri" w:cs="Arial"/>
                <w:color w:val="000000"/>
                <w:sz w:val="20"/>
                <w:szCs w:val="20"/>
              </w:rPr>
            </w:pPr>
            <w:r w:rsidRPr="00A46238">
              <w:rPr>
                <w:rFonts w:eastAsia="Calibri" w:cs="Arial"/>
                <w:color w:val="000000"/>
                <w:sz w:val="20"/>
                <w:szCs w:val="20"/>
              </w:rPr>
              <w:t>Crowborough and Rural North</w:t>
            </w:r>
          </w:p>
        </w:tc>
        <w:tc>
          <w:tcPr>
            <w:tcW w:w="984" w:type="pct"/>
            <w:tcMar>
              <w:top w:w="0" w:type="dxa"/>
              <w:left w:w="108" w:type="dxa"/>
              <w:bottom w:w="0" w:type="dxa"/>
              <w:right w:w="108" w:type="dxa"/>
            </w:tcMar>
            <w:hideMark/>
          </w:tcPr>
          <w:p w14:paraId="05D8BB69" w14:textId="77777777" w:rsidR="0025729D" w:rsidRPr="00A46238" w:rsidRDefault="0025729D" w:rsidP="0025729D">
            <w:pPr>
              <w:spacing w:before="20"/>
              <w:jc w:val="left"/>
              <w:rPr>
                <w:rFonts w:eastAsia="Calibri" w:cs="Arial"/>
                <w:sz w:val="20"/>
                <w:szCs w:val="20"/>
              </w:rPr>
            </w:pPr>
            <w:r w:rsidRPr="00A46238">
              <w:rPr>
                <w:sz w:val="20"/>
                <w:szCs w:val="20"/>
              </w:rPr>
              <w:t xml:space="preserve">Full size, floodlit </w:t>
            </w:r>
          </w:p>
        </w:tc>
        <w:tc>
          <w:tcPr>
            <w:tcW w:w="1225" w:type="pct"/>
            <w:tcMar>
              <w:top w:w="0" w:type="dxa"/>
              <w:left w:w="108" w:type="dxa"/>
              <w:bottom w:w="0" w:type="dxa"/>
              <w:right w:w="108" w:type="dxa"/>
            </w:tcMar>
          </w:tcPr>
          <w:p w14:paraId="669A6104" w14:textId="03FCA2D8" w:rsidR="0025729D" w:rsidRPr="00390A61" w:rsidRDefault="0025729D" w:rsidP="0025729D">
            <w:pPr>
              <w:spacing w:before="20"/>
              <w:jc w:val="left"/>
              <w:rPr>
                <w:rFonts w:eastAsia="Calibri" w:cs="Arial"/>
                <w:b/>
                <w:bCs/>
                <w:color w:val="FFC000"/>
                <w:sz w:val="20"/>
                <w:szCs w:val="20"/>
                <w:highlight w:val="yellow"/>
              </w:rPr>
            </w:pPr>
            <w:r w:rsidRPr="00341E9E">
              <w:rPr>
                <w:color w:val="FF0000"/>
                <w:sz w:val="20"/>
                <w:szCs w:val="20"/>
              </w:rPr>
              <w:t>Shortfall of 2.5</w:t>
            </w:r>
          </w:p>
        </w:tc>
        <w:tc>
          <w:tcPr>
            <w:tcW w:w="1279" w:type="pct"/>
            <w:tcMar>
              <w:top w:w="0" w:type="dxa"/>
              <w:left w:w="108" w:type="dxa"/>
              <w:bottom w:w="0" w:type="dxa"/>
              <w:right w:w="108" w:type="dxa"/>
            </w:tcMar>
          </w:tcPr>
          <w:p w14:paraId="4B88C74B" w14:textId="30363BA1" w:rsidR="0025729D" w:rsidRPr="00390A61" w:rsidRDefault="0025729D" w:rsidP="0025729D">
            <w:pPr>
              <w:spacing w:before="20"/>
              <w:jc w:val="left"/>
              <w:rPr>
                <w:rFonts w:eastAsia="Calibri" w:cs="Arial"/>
                <w:b/>
                <w:bCs/>
                <w:color w:val="FFC000"/>
                <w:sz w:val="20"/>
                <w:szCs w:val="20"/>
                <w:highlight w:val="yellow"/>
              </w:rPr>
            </w:pPr>
            <w:r w:rsidRPr="00341E9E">
              <w:rPr>
                <w:color w:val="FF0000"/>
                <w:sz w:val="20"/>
                <w:szCs w:val="20"/>
              </w:rPr>
              <w:t>Shortfall of 2.5</w:t>
            </w:r>
          </w:p>
        </w:tc>
      </w:tr>
      <w:tr w:rsidR="00A46238" w:rsidRPr="00390A61" w14:paraId="47C15F05" w14:textId="77777777" w:rsidTr="001F1415">
        <w:trPr>
          <w:trHeight w:val="355"/>
        </w:trPr>
        <w:tc>
          <w:tcPr>
            <w:tcW w:w="735" w:type="pct"/>
            <w:vMerge/>
            <w:tcMar>
              <w:top w:w="0" w:type="dxa"/>
              <w:left w:w="108" w:type="dxa"/>
              <w:bottom w:w="0" w:type="dxa"/>
              <w:right w:w="108" w:type="dxa"/>
            </w:tcMar>
          </w:tcPr>
          <w:p w14:paraId="6004DC54" w14:textId="77777777" w:rsidR="00A46238" w:rsidRPr="00A46238" w:rsidRDefault="00A46238" w:rsidP="001F1415">
            <w:pPr>
              <w:spacing w:before="20"/>
              <w:jc w:val="left"/>
              <w:rPr>
                <w:rFonts w:eastAsia="Calibri" w:cs="Arial"/>
                <w:color w:val="000000"/>
                <w:sz w:val="20"/>
                <w:szCs w:val="20"/>
              </w:rPr>
            </w:pPr>
          </w:p>
        </w:tc>
        <w:tc>
          <w:tcPr>
            <w:tcW w:w="777" w:type="pct"/>
            <w:tcMar>
              <w:top w:w="0" w:type="dxa"/>
              <w:left w:w="108" w:type="dxa"/>
              <w:bottom w:w="0" w:type="dxa"/>
              <w:right w:w="108" w:type="dxa"/>
            </w:tcMar>
          </w:tcPr>
          <w:p w14:paraId="35856AF7" w14:textId="734344F3" w:rsidR="00A46238" w:rsidRPr="00A46238" w:rsidRDefault="00A46238" w:rsidP="00BD2AEE">
            <w:pPr>
              <w:spacing w:before="20"/>
              <w:ind w:hanging="10"/>
              <w:jc w:val="left"/>
              <w:rPr>
                <w:rFonts w:eastAsia="Calibri" w:cs="Arial"/>
                <w:color w:val="000000"/>
                <w:sz w:val="20"/>
                <w:szCs w:val="20"/>
              </w:rPr>
            </w:pPr>
            <w:r w:rsidRPr="00A46238">
              <w:rPr>
                <w:rFonts w:eastAsia="Calibri" w:cs="Arial"/>
                <w:color w:val="000000"/>
                <w:sz w:val="20"/>
                <w:szCs w:val="20"/>
              </w:rPr>
              <w:t>Wealden</w:t>
            </w:r>
          </w:p>
        </w:tc>
        <w:tc>
          <w:tcPr>
            <w:tcW w:w="984" w:type="pct"/>
            <w:tcMar>
              <w:top w:w="0" w:type="dxa"/>
              <w:left w:w="108" w:type="dxa"/>
              <w:bottom w:w="0" w:type="dxa"/>
              <w:right w:w="108" w:type="dxa"/>
            </w:tcMar>
          </w:tcPr>
          <w:p w14:paraId="5A656783" w14:textId="34D65D66" w:rsidR="00A46238" w:rsidRPr="00A46238" w:rsidRDefault="00A46238" w:rsidP="001F1415">
            <w:pPr>
              <w:spacing w:before="20"/>
              <w:jc w:val="left"/>
              <w:rPr>
                <w:sz w:val="20"/>
                <w:szCs w:val="20"/>
              </w:rPr>
            </w:pPr>
            <w:r w:rsidRPr="00A46238">
              <w:rPr>
                <w:sz w:val="20"/>
                <w:szCs w:val="20"/>
              </w:rPr>
              <w:t>Full size, floodlit</w:t>
            </w:r>
          </w:p>
        </w:tc>
        <w:tc>
          <w:tcPr>
            <w:tcW w:w="1225" w:type="pct"/>
            <w:tcMar>
              <w:top w:w="0" w:type="dxa"/>
              <w:left w:w="108" w:type="dxa"/>
              <w:bottom w:w="0" w:type="dxa"/>
              <w:right w:w="108" w:type="dxa"/>
            </w:tcMar>
          </w:tcPr>
          <w:p w14:paraId="7F40E800" w14:textId="4B8F946A" w:rsidR="00A46238" w:rsidRPr="00390A61" w:rsidRDefault="0025729D" w:rsidP="001F1415">
            <w:pPr>
              <w:spacing w:before="20"/>
              <w:jc w:val="left"/>
              <w:rPr>
                <w:color w:val="FF0000"/>
                <w:sz w:val="20"/>
                <w:szCs w:val="20"/>
                <w:highlight w:val="yellow"/>
              </w:rPr>
            </w:pPr>
            <w:r w:rsidRPr="00341E9E">
              <w:rPr>
                <w:color w:val="FF0000"/>
                <w:sz w:val="20"/>
                <w:szCs w:val="20"/>
              </w:rPr>
              <w:t xml:space="preserve">Shortfall of </w:t>
            </w:r>
            <w:r>
              <w:rPr>
                <w:color w:val="FF0000"/>
                <w:sz w:val="20"/>
                <w:szCs w:val="20"/>
              </w:rPr>
              <w:t>6</w:t>
            </w:r>
          </w:p>
        </w:tc>
        <w:tc>
          <w:tcPr>
            <w:tcW w:w="1279" w:type="pct"/>
            <w:tcMar>
              <w:top w:w="0" w:type="dxa"/>
              <w:left w:w="108" w:type="dxa"/>
              <w:bottom w:w="0" w:type="dxa"/>
              <w:right w:w="108" w:type="dxa"/>
            </w:tcMar>
          </w:tcPr>
          <w:p w14:paraId="781138EA" w14:textId="2AF7E148" w:rsidR="00A46238" w:rsidRPr="00390A61" w:rsidRDefault="0025729D" w:rsidP="001F1415">
            <w:pPr>
              <w:spacing w:before="20"/>
              <w:jc w:val="left"/>
              <w:rPr>
                <w:color w:val="FF0000"/>
                <w:sz w:val="20"/>
                <w:szCs w:val="20"/>
                <w:highlight w:val="yellow"/>
              </w:rPr>
            </w:pPr>
            <w:r w:rsidRPr="00341E9E">
              <w:rPr>
                <w:color w:val="FF0000"/>
                <w:sz w:val="20"/>
                <w:szCs w:val="20"/>
              </w:rPr>
              <w:t xml:space="preserve">Shortfall of </w:t>
            </w:r>
            <w:r>
              <w:rPr>
                <w:color w:val="FF0000"/>
                <w:sz w:val="20"/>
                <w:szCs w:val="20"/>
              </w:rPr>
              <w:t>6</w:t>
            </w:r>
          </w:p>
        </w:tc>
      </w:tr>
      <w:tr w:rsidR="00390A61" w:rsidRPr="00390A61" w14:paraId="5FE87350" w14:textId="77777777" w:rsidTr="001F1415">
        <w:trPr>
          <w:trHeight w:val="83"/>
        </w:trPr>
        <w:tc>
          <w:tcPr>
            <w:tcW w:w="5000" w:type="pct"/>
            <w:gridSpan w:val="5"/>
            <w:shd w:val="clear" w:color="auto" w:fill="D9E2F3"/>
            <w:tcMar>
              <w:top w:w="0" w:type="dxa"/>
              <w:left w:w="108" w:type="dxa"/>
              <w:bottom w:w="0" w:type="dxa"/>
              <w:right w:w="108" w:type="dxa"/>
            </w:tcMar>
          </w:tcPr>
          <w:p w14:paraId="4BB45332" w14:textId="77777777" w:rsidR="00390A61" w:rsidRPr="00390A61" w:rsidRDefault="00390A61" w:rsidP="001F1415">
            <w:pPr>
              <w:spacing w:before="20"/>
              <w:jc w:val="left"/>
              <w:rPr>
                <w:rFonts w:eastAsia="Calibri" w:cs="Arial"/>
                <w:color w:val="000000"/>
                <w:sz w:val="20"/>
                <w:szCs w:val="20"/>
                <w:highlight w:val="yellow"/>
              </w:rPr>
            </w:pPr>
          </w:p>
        </w:tc>
      </w:tr>
      <w:tr w:rsidR="00EC3C4E" w:rsidRPr="00390A61" w14:paraId="3AE47774" w14:textId="77777777" w:rsidTr="001F1415">
        <w:trPr>
          <w:trHeight w:val="132"/>
        </w:trPr>
        <w:tc>
          <w:tcPr>
            <w:tcW w:w="735" w:type="pct"/>
            <w:vMerge w:val="restart"/>
            <w:tcMar>
              <w:top w:w="0" w:type="dxa"/>
              <w:left w:w="108" w:type="dxa"/>
              <w:bottom w:w="0" w:type="dxa"/>
              <w:right w:w="108" w:type="dxa"/>
            </w:tcMar>
            <w:hideMark/>
          </w:tcPr>
          <w:p w14:paraId="739CAF35" w14:textId="77777777" w:rsidR="00EC3C4E" w:rsidRPr="00A46238" w:rsidRDefault="00EC3C4E" w:rsidP="00EC3C4E">
            <w:pPr>
              <w:spacing w:before="20"/>
              <w:jc w:val="left"/>
              <w:rPr>
                <w:rFonts w:eastAsia="Calibri" w:cs="Arial"/>
                <w:color w:val="000000"/>
                <w:sz w:val="20"/>
                <w:szCs w:val="20"/>
              </w:rPr>
            </w:pPr>
            <w:r w:rsidRPr="00A46238">
              <w:rPr>
                <w:rFonts w:eastAsia="Calibri" w:cs="Arial"/>
                <w:color w:val="000000"/>
                <w:sz w:val="20"/>
                <w:szCs w:val="20"/>
              </w:rPr>
              <w:t>Cricket</w:t>
            </w:r>
          </w:p>
        </w:tc>
        <w:tc>
          <w:tcPr>
            <w:tcW w:w="777" w:type="pct"/>
            <w:vMerge w:val="restart"/>
            <w:tcMar>
              <w:top w:w="0" w:type="dxa"/>
              <w:left w:w="108" w:type="dxa"/>
              <w:bottom w:w="0" w:type="dxa"/>
              <w:right w:w="108" w:type="dxa"/>
            </w:tcMar>
            <w:hideMark/>
          </w:tcPr>
          <w:p w14:paraId="5CFA7AB7" w14:textId="485F64AD" w:rsidR="00EC3C4E" w:rsidRPr="00A46238" w:rsidRDefault="00EC3C4E" w:rsidP="00EC3C4E">
            <w:pPr>
              <w:spacing w:before="20"/>
              <w:ind w:hanging="10"/>
              <w:jc w:val="left"/>
              <w:rPr>
                <w:rFonts w:eastAsia="Calibri" w:cs="Arial"/>
                <w:color w:val="000000"/>
                <w:sz w:val="20"/>
                <w:szCs w:val="20"/>
              </w:rPr>
            </w:pPr>
            <w:r w:rsidRPr="00A46238">
              <w:rPr>
                <w:rFonts w:eastAsia="Calibri" w:cs="Arial"/>
                <w:color w:val="000000"/>
                <w:sz w:val="20"/>
                <w:szCs w:val="20"/>
              </w:rPr>
              <w:t>Crowborough and Rural North</w:t>
            </w:r>
          </w:p>
        </w:tc>
        <w:tc>
          <w:tcPr>
            <w:tcW w:w="984" w:type="pct"/>
            <w:tcMar>
              <w:top w:w="0" w:type="dxa"/>
              <w:left w:w="108" w:type="dxa"/>
              <w:bottom w:w="0" w:type="dxa"/>
              <w:right w:w="108" w:type="dxa"/>
            </w:tcMar>
            <w:hideMark/>
          </w:tcPr>
          <w:p w14:paraId="10429F11" w14:textId="77777777" w:rsidR="00EC3C4E" w:rsidRPr="00A46238" w:rsidRDefault="00EC3C4E" w:rsidP="00EC3C4E">
            <w:pPr>
              <w:spacing w:before="20"/>
              <w:jc w:val="left"/>
              <w:rPr>
                <w:rFonts w:eastAsia="Calibri" w:cs="Arial"/>
                <w:sz w:val="20"/>
                <w:szCs w:val="20"/>
              </w:rPr>
            </w:pPr>
            <w:r w:rsidRPr="00A46238">
              <w:rPr>
                <w:sz w:val="20"/>
                <w:szCs w:val="20"/>
              </w:rPr>
              <w:t>Saturday</w:t>
            </w:r>
          </w:p>
        </w:tc>
        <w:tc>
          <w:tcPr>
            <w:tcW w:w="1225" w:type="pct"/>
            <w:tcMar>
              <w:top w:w="0" w:type="dxa"/>
              <w:left w:w="108" w:type="dxa"/>
              <w:bottom w:w="0" w:type="dxa"/>
              <w:right w:w="108" w:type="dxa"/>
            </w:tcMar>
          </w:tcPr>
          <w:p w14:paraId="66DD07D2" w14:textId="2496FDC0" w:rsidR="00EC3C4E" w:rsidRPr="00390A61" w:rsidRDefault="00EC3C4E" w:rsidP="00EC3C4E">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sidR="00116818">
              <w:rPr>
                <w:rFonts w:eastAsia="Calibri" w:cs="Arial"/>
                <w:color w:val="00B050"/>
                <w:sz w:val="20"/>
                <w:szCs w:val="20"/>
              </w:rPr>
              <w:t>49</w:t>
            </w:r>
          </w:p>
        </w:tc>
        <w:tc>
          <w:tcPr>
            <w:tcW w:w="1279" w:type="pct"/>
            <w:tcMar>
              <w:top w:w="0" w:type="dxa"/>
              <w:left w:w="108" w:type="dxa"/>
              <w:bottom w:w="0" w:type="dxa"/>
              <w:right w:w="108" w:type="dxa"/>
            </w:tcMar>
          </w:tcPr>
          <w:p w14:paraId="4881E96B" w14:textId="4F916B37" w:rsidR="00EC3C4E" w:rsidRPr="00390A61" w:rsidRDefault="00EC3C4E" w:rsidP="00EC3C4E">
            <w:pPr>
              <w:spacing w:before="20"/>
              <w:jc w:val="left"/>
              <w:rPr>
                <w:rFonts w:eastAsia="Calibri" w:cs="Arial"/>
                <w:color w:val="00B050"/>
                <w:sz w:val="20"/>
                <w:szCs w:val="20"/>
                <w:highlight w:val="yellow"/>
              </w:rPr>
            </w:pPr>
            <w:r w:rsidRPr="00765495">
              <w:rPr>
                <w:rFonts w:eastAsia="Calibri" w:cs="Arial"/>
                <w:color w:val="00B050"/>
                <w:sz w:val="20"/>
                <w:szCs w:val="20"/>
              </w:rPr>
              <w:t>Spare capacity of 1</w:t>
            </w:r>
            <w:r w:rsidR="00116818">
              <w:rPr>
                <w:rFonts w:eastAsia="Calibri" w:cs="Arial"/>
                <w:color w:val="00B050"/>
                <w:sz w:val="20"/>
                <w:szCs w:val="20"/>
              </w:rPr>
              <w:t>3</w:t>
            </w:r>
          </w:p>
        </w:tc>
      </w:tr>
      <w:tr w:rsidR="00EC3C4E" w:rsidRPr="00390A61" w14:paraId="4F5F4793" w14:textId="77777777" w:rsidTr="00213E2F">
        <w:trPr>
          <w:trHeight w:val="132"/>
        </w:trPr>
        <w:tc>
          <w:tcPr>
            <w:tcW w:w="0" w:type="auto"/>
            <w:vMerge/>
            <w:vAlign w:val="center"/>
            <w:hideMark/>
          </w:tcPr>
          <w:p w14:paraId="69C75EDA" w14:textId="77777777" w:rsidR="00EC3C4E" w:rsidRPr="00A46238" w:rsidRDefault="00EC3C4E" w:rsidP="00EC3C4E">
            <w:pPr>
              <w:spacing w:before="20"/>
              <w:jc w:val="left"/>
              <w:rPr>
                <w:rFonts w:eastAsia="Calibri" w:cs="Arial"/>
                <w:color w:val="000000"/>
                <w:sz w:val="20"/>
                <w:szCs w:val="20"/>
              </w:rPr>
            </w:pPr>
          </w:p>
        </w:tc>
        <w:tc>
          <w:tcPr>
            <w:tcW w:w="0" w:type="auto"/>
            <w:vMerge/>
            <w:hideMark/>
          </w:tcPr>
          <w:p w14:paraId="208EB680" w14:textId="77777777" w:rsidR="00EC3C4E" w:rsidRPr="00A46238" w:rsidRDefault="00EC3C4E" w:rsidP="00EC3C4E">
            <w:pPr>
              <w:spacing w:before="20"/>
              <w:jc w:val="left"/>
              <w:rPr>
                <w:rFonts w:eastAsia="Calibri" w:cs="Arial"/>
                <w:color w:val="000000"/>
                <w:sz w:val="20"/>
                <w:szCs w:val="20"/>
              </w:rPr>
            </w:pPr>
          </w:p>
        </w:tc>
        <w:tc>
          <w:tcPr>
            <w:tcW w:w="984" w:type="pct"/>
            <w:tcMar>
              <w:top w:w="0" w:type="dxa"/>
              <w:left w:w="108" w:type="dxa"/>
              <w:bottom w:w="0" w:type="dxa"/>
              <w:right w:w="108" w:type="dxa"/>
            </w:tcMar>
            <w:hideMark/>
          </w:tcPr>
          <w:p w14:paraId="1DFC1628" w14:textId="77777777" w:rsidR="00EC3C4E" w:rsidRPr="00A46238" w:rsidRDefault="00EC3C4E" w:rsidP="00EC3C4E">
            <w:pPr>
              <w:spacing w:before="20"/>
              <w:jc w:val="left"/>
              <w:rPr>
                <w:rFonts w:eastAsia="Calibri" w:cs="Arial"/>
                <w:sz w:val="20"/>
                <w:szCs w:val="20"/>
              </w:rPr>
            </w:pPr>
            <w:r w:rsidRPr="00A46238">
              <w:rPr>
                <w:sz w:val="20"/>
                <w:szCs w:val="20"/>
              </w:rPr>
              <w:t>Sunday</w:t>
            </w:r>
          </w:p>
        </w:tc>
        <w:tc>
          <w:tcPr>
            <w:tcW w:w="1225" w:type="pct"/>
            <w:tcMar>
              <w:top w:w="0" w:type="dxa"/>
              <w:left w:w="108" w:type="dxa"/>
              <w:bottom w:w="0" w:type="dxa"/>
              <w:right w:w="108" w:type="dxa"/>
            </w:tcMar>
          </w:tcPr>
          <w:p w14:paraId="6AEAC536" w14:textId="40C7214B" w:rsidR="00EC3C4E" w:rsidRPr="00390A61" w:rsidRDefault="00EC3C4E" w:rsidP="00EC3C4E">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w:t>
            </w:r>
            <w:r w:rsidR="00116818">
              <w:rPr>
                <w:rFonts w:eastAsia="Calibri" w:cs="Arial"/>
                <w:color w:val="00B050"/>
                <w:sz w:val="20"/>
                <w:szCs w:val="20"/>
              </w:rPr>
              <w:t>47</w:t>
            </w:r>
          </w:p>
        </w:tc>
        <w:tc>
          <w:tcPr>
            <w:tcW w:w="1279" w:type="pct"/>
            <w:tcMar>
              <w:top w:w="0" w:type="dxa"/>
              <w:left w:w="108" w:type="dxa"/>
              <w:bottom w:w="0" w:type="dxa"/>
              <w:right w:w="108" w:type="dxa"/>
            </w:tcMar>
          </w:tcPr>
          <w:p w14:paraId="4B9C89CC" w14:textId="32550F11" w:rsidR="00EC3C4E" w:rsidRPr="00390A61" w:rsidRDefault="00EC3C4E" w:rsidP="00EC3C4E">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9</w:t>
            </w:r>
            <w:r w:rsidR="00116818">
              <w:rPr>
                <w:rFonts w:eastAsia="Calibri" w:cs="Arial"/>
                <w:color w:val="00B050"/>
                <w:sz w:val="20"/>
                <w:szCs w:val="20"/>
              </w:rPr>
              <w:t>3</w:t>
            </w:r>
          </w:p>
        </w:tc>
      </w:tr>
      <w:tr w:rsidR="00EC3C4E" w:rsidRPr="00390A61" w14:paraId="089DEEA0" w14:textId="77777777" w:rsidTr="00213E2F">
        <w:trPr>
          <w:trHeight w:val="132"/>
        </w:trPr>
        <w:tc>
          <w:tcPr>
            <w:tcW w:w="0" w:type="auto"/>
            <w:vMerge/>
            <w:vAlign w:val="center"/>
          </w:tcPr>
          <w:p w14:paraId="1549C4E5" w14:textId="77777777" w:rsidR="00EC3C4E" w:rsidRPr="00A46238" w:rsidRDefault="00EC3C4E" w:rsidP="00EC3C4E">
            <w:pPr>
              <w:spacing w:before="20"/>
              <w:jc w:val="left"/>
              <w:rPr>
                <w:rFonts w:eastAsia="Calibri" w:cs="Arial"/>
                <w:color w:val="000000"/>
                <w:sz w:val="20"/>
                <w:szCs w:val="20"/>
              </w:rPr>
            </w:pPr>
          </w:p>
        </w:tc>
        <w:tc>
          <w:tcPr>
            <w:tcW w:w="0" w:type="auto"/>
            <w:vMerge/>
          </w:tcPr>
          <w:p w14:paraId="4A134DA6" w14:textId="77777777" w:rsidR="00EC3C4E" w:rsidRPr="00A46238" w:rsidRDefault="00EC3C4E" w:rsidP="00EC3C4E">
            <w:pPr>
              <w:spacing w:before="20"/>
              <w:jc w:val="left"/>
              <w:rPr>
                <w:rFonts w:eastAsia="Calibri" w:cs="Arial"/>
                <w:color w:val="000000"/>
                <w:sz w:val="20"/>
                <w:szCs w:val="20"/>
              </w:rPr>
            </w:pPr>
          </w:p>
        </w:tc>
        <w:tc>
          <w:tcPr>
            <w:tcW w:w="984" w:type="pct"/>
            <w:tcMar>
              <w:top w:w="0" w:type="dxa"/>
              <w:left w:w="108" w:type="dxa"/>
              <w:bottom w:w="0" w:type="dxa"/>
              <w:right w:w="108" w:type="dxa"/>
            </w:tcMar>
          </w:tcPr>
          <w:p w14:paraId="6196A594" w14:textId="77777777" w:rsidR="00EC3C4E" w:rsidRPr="00A46238" w:rsidRDefault="00EC3C4E" w:rsidP="00EC3C4E">
            <w:pPr>
              <w:spacing w:before="20"/>
              <w:jc w:val="left"/>
              <w:rPr>
                <w:rFonts w:eastAsia="Calibri" w:cs="Arial"/>
                <w:sz w:val="20"/>
                <w:szCs w:val="20"/>
              </w:rPr>
            </w:pPr>
            <w:r w:rsidRPr="00A46238">
              <w:rPr>
                <w:sz w:val="20"/>
                <w:szCs w:val="20"/>
              </w:rPr>
              <w:t>Midweek</w:t>
            </w:r>
          </w:p>
        </w:tc>
        <w:tc>
          <w:tcPr>
            <w:tcW w:w="1225" w:type="pct"/>
            <w:tcMar>
              <w:top w:w="0" w:type="dxa"/>
              <w:left w:w="108" w:type="dxa"/>
              <w:bottom w:w="0" w:type="dxa"/>
              <w:right w:w="108" w:type="dxa"/>
            </w:tcMar>
          </w:tcPr>
          <w:p w14:paraId="6B5B1B85" w14:textId="042FCA55" w:rsidR="00EC3C4E" w:rsidRPr="00390A61" w:rsidRDefault="00EC3C4E" w:rsidP="00EC3C4E">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19</w:t>
            </w:r>
            <w:r w:rsidR="005A7C8C">
              <w:rPr>
                <w:rFonts w:eastAsia="Calibri" w:cs="Arial"/>
                <w:color w:val="00B050"/>
                <w:sz w:val="20"/>
                <w:szCs w:val="20"/>
              </w:rPr>
              <w:t>3</w:t>
            </w:r>
          </w:p>
        </w:tc>
        <w:tc>
          <w:tcPr>
            <w:tcW w:w="1279" w:type="pct"/>
            <w:tcMar>
              <w:top w:w="0" w:type="dxa"/>
              <w:left w:w="108" w:type="dxa"/>
              <w:bottom w:w="0" w:type="dxa"/>
              <w:right w:w="108" w:type="dxa"/>
            </w:tcMar>
          </w:tcPr>
          <w:p w14:paraId="213BA7B7" w14:textId="7E11EBAF" w:rsidR="00EC3C4E" w:rsidRPr="00390A61" w:rsidRDefault="00EC3C4E" w:rsidP="00EC3C4E">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w:t>
            </w:r>
            <w:r w:rsidR="00510DDE">
              <w:rPr>
                <w:rFonts w:eastAsia="Calibri" w:cs="Arial"/>
                <w:color w:val="00B050"/>
                <w:sz w:val="20"/>
                <w:szCs w:val="20"/>
              </w:rPr>
              <w:t>4</w:t>
            </w:r>
            <w:r w:rsidR="005A7C8C">
              <w:rPr>
                <w:rFonts w:eastAsia="Calibri" w:cs="Arial"/>
                <w:color w:val="00B050"/>
                <w:sz w:val="20"/>
                <w:szCs w:val="20"/>
              </w:rPr>
              <w:t>5</w:t>
            </w:r>
          </w:p>
        </w:tc>
      </w:tr>
      <w:tr w:rsidR="00A46238" w:rsidRPr="00390A61" w14:paraId="400133B1" w14:textId="77777777" w:rsidTr="001F1415">
        <w:trPr>
          <w:trHeight w:val="252"/>
        </w:trPr>
        <w:tc>
          <w:tcPr>
            <w:tcW w:w="0" w:type="auto"/>
            <w:vMerge/>
            <w:vAlign w:val="center"/>
            <w:hideMark/>
          </w:tcPr>
          <w:p w14:paraId="2DD82D1E" w14:textId="77777777" w:rsidR="00A46238" w:rsidRPr="00A46238" w:rsidRDefault="00A46238" w:rsidP="00A46238">
            <w:pPr>
              <w:spacing w:before="20"/>
              <w:jc w:val="left"/>
              <w:rPr>
                <w:rFonts w:eastAsia="Calibri" w:cs="Arial"/>
                <w:color w:val="000000"/>
                <w:sz w:val="20"/>
                <w:szCs w:val="20"/>
              </w:rPr>
            </w:pPr>
          </w:p>
        </w:tc>
        <w:tc>
          <w:tcPr>
            <w:tcW w:w="777" w:type="pct"/>
            <w:vMerge w:val="restart"/>
            <w:tcMar>
              <w:top w:w="0" w:type="dxa"/>
              <w:left w:w="108" w:type="dxa"/>
              <w:bottom w:w="0" w:type="dxa"/>
              <w:right w:w="108" w:type="dxa"/>
            </w:tcMar>
            <w:hideMark/>
          </w:tcPr>
          <w:p w14:paraId="5947AC31" w14:textId="4F4DFD91" w:rsidR="00A46238" w:rsidRPr="00A46238" w:rsidRDefault="00A46238" w:rsidP="00A46238">
            <w:pPr>
              <w:spacing w:before="20"/>
              <w:ind w:hanging="10"/>
              <w:jc w:val="left"/>
              <w:rPr>
                <w:rFonts w:eastAsia="Calibri" w:cs="Arial"/>
                <w:color w:val="000000"/>
                <w:sz w:val="20"/>
                <w:szCs w:val="20"/>
              </w:rPr>
            </w:pPr>
            <w:r w:rsidRPr="00A46238">
              <w:rPr>
                <w:rFonts w:eastAsia="Calibri" w:cs="Arial"/>
                <w:color w:val="000000"/>
                <w:sz w:val="20"/>
                <w:szCs w:val="20"/>
              </w:rPr>
              <w:t>Wealden</w:t>
            </w:r>
          </w:p>
        </w:tc>
        <w:tc>
          <w:tcPr>
            <w:tcW w:w="984" w:type="pct"/>
            <w:tcMar>
              <w:top w:w="0" w:type="dxa"/>
              <w:left w:w="108" w:type="dxa"/>
              <w:bottom w:w="0" w:type="dxa"/>
              <w:right w:w="108" w:type="dxa"/>
            </w:tcMar>
            <w:hideMark/>
          </w:tcPr>
          <w:p w14:paraId="2DA5BAE7" w14:textId="77777777" w:rsidR="00A46238" w:rsidRPr="00A46238" w:rsidRDefault="00A46238" w:rsidP="00A46238">
            <w:pPr>
              <w:spacing w:before="20"/>
              <w:jc w:val="left"/>
              <w:rPr>
                <w:rFonts w:eastAsia="Calibri" w:cs="Arial"/>
                <w:sz w:val="20"/>
                <w:szCs w:val="20"/>
              </w:rPr>
            </w:pPr>
            <w:r w:rsidRPr="00A46238">
              <w:rPr>
                <w:sz w:val="20"/>
                <w:szCs w:val="20"/>
              </w:rPr>
              <w:t>Saturday</w:t>
            </w:r>
          </w:p>
        </w:tc>
        <w:tc>
          <w:tcPr>
            <w:tcW w:w="1225" w:type="pct"/>
            <w:tcMar>
              <w:top w:w="0" w:type="dxa"/>
              <w:left w:w="108" w:type="dxa"/>
              <w:bottom w:w="0" w:type="dxa"/>
              <w:right w:w="108" w:type="dxa"/>
            </w:tcMar>
          </w:tcPr>
          <w:p w14:paraId="4A00075C" w14:textId="3B33CAFC" w:rsidR="00A46238" w:rsidRPr="00390A61" w:rsidRDefault="009236C3" w:rsidP="00A46238">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w:t>
            </w:r>
            <w:r w:rsidR="00B977FB">
              <w:rPr>
                <w:rFonts w:eastAsia="Calibri" w:cs="Arial"/>
                <w:color w:val="00B050"/>
                <w:sz w:val="20"/>
                <w:szCs w:val="20"/>
              </w:rPr>
              <w:t>08</w:t>
            </w:r>
          </w:p>
        </w:tc>
        <w:tc>
          <w:tcPr>
            <w:tcW w:w="1279" w:type="pct"/>
            <w:tcMar>
              <w:top w:w="0" w:type="dxa"/>
              <w:left w:w="108" w:type="dxa"/>
              <w:bottom w:w="0" w:type="dxa"/>
              <w:right w:w="108" w:type="dxa"/>
            </w:tcMar>
          </w:tcPr>
          <w:p w14:paraId="7E272D49" w14:textId="01AE854C" w:rsidR="00A46238" w:rsidRPr="00390A61" w:rsidRDefault="009236C3" w:rsidP="00A46238">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sidR="00B977FB">
              <w:rPr>
                <w:rFonts w:eastAsia="Calibri" w:cs="Arial"/>
                <w:color w:val="00B050"/>
                <w:sz w:val="20"/>
                <w:szCs w:val="20"/>
              </w:rPr>
              <w:t>18</w:t>
            </w:r>
          </w:p>
        </w:tc>
      </w:tr>
      <w:tr w:rsidR="00390A61" w:rsidRPr="00390A61" w14:paraId="1F8820CF" w14:textId="77777777" w:rsidTr="001F1415">
        <w:trPr>
          <w:trHeight w:val="252"/>
        </w:trPr>
        <w:tc>
          <w:tcPr>
            <w:tcW w:w="0" w:type="auto"/>
            <w:vMerge/>
            <w:vAlign w:val="center"/>
            <w:hideMark/>
          </w:tcPr>
          <w:p w14:paraId="0928F5FB" w14:textId="77777777" w:rsidR="00390A61" w:rsidRPr="00A46238" w:rsidRDefault="00390A61" w:rsidP="001F1415">
            <w:pPr>
              <w:spacing w:before="20"/>
              <w:jc w:val="left"/>
              <w:rPr>
                <w:rFonts w:eastAsia="Calibri" w:cs="Arial"/>
                <w:color w:val="000000"/>
                <w:sz w:val="20"/>
                <w:szCs w:val="20"/>
              </w:rPr>
            </w:pPr>
          </w:p>
        </w:tc>
        <w:tc>
          <w:tcPr>
            <w:tcW w:w="0" w:type="auto"/>
            <w:vMerge/>
            <w:vAlign w:val="center"/>
            <w:hideMark/>
          </w:tcPr>
          <w:p w14:paraId="03714826" w14:textId="77777777" w:rsidR="00390A61" w:rsidRPr="00A46238" w:rsidRDefault="00390A61" w:rsidP="001F1415">
            <w:pPr>
              <w:spacing w:before="20"/>
              <w:jc w:val="left"/>
              <w:rPr>
                <w:rFonts w:eastAsia="Calibri" w:cs="Arial"/>
                <w:color w:val="000000"/>
                <w:sz w:val="20"/>
                <w:szCs w:val="20"/>
              </w:rPr>
            </w:pPr>
          </w:p>
        </w:tc>
        <w:tc>
          <w:tcPr>
            <w:tcW w:w="984" w:type="pct"/>
            <w:tcMar>
              <w:top w:w="0" w:type="dxa"/>
              <w:left w:w="108" w:type="dxa"/>
              <w:bottom w:w="0" w:type="dxa"/>
              <w:right w:w="108" w:type="dxa"/>
            </w:tcMar>
            <w:hideMark/>
          </w:tcPr>
          <w:p w14:paraId="2BE9827E" w14:textId="77777777" w:rsidR="00390A61" w:rsidRPr="00A46238" w:rsidRDefault="00390A61" w:rsidP="001F1415">
            <w:pPr>
              <w:spacing w:before="20"/>
              <w:jc w:val="left"/>
              <w:rPr>
                <w:rFonts w:eastAsia="Calibri" w:cs="Arial"/>
                <w:sz w:val="20"/>
                <w:szCs w:val="20"/>
              </w:rPr>
            </w:pPr>
            <w:r w:rsidRPr="00A46238">
              <w:rPr>
                <w:sz w:val="20"/>
                <w:szCs w:val="20"/>
              </w:rPr>
              <w:t>Sunday</w:t>
            </w:r>
          </w:p>
        </w:tc>
        <w:tc>
          <w:tcPr>
            <w:tcW w:w="1225" w:type="pct"/>
            <w:tcMar>
              <w:top w:w="0" w:type="dxa"/>
              <w:left w:w="108" w:type="dxa"/>
              <w:bottom w:w="0" w:type="dxa"/>
              <w:right w:w="108" w:type="dxa"/>
            </w:tcMar>
          </w:tcPr>
          <w:p w14:paraId="383FE774" w14:textId="5DC9338D" w:rsidR="00390A61" w:rsidRPr="00390A61" w:rsidRDefault="009236C3" w:rsidP="001F141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w:t>
            </w:r>
            <w:r w:rsidR="00B977FB">
              <w:rPr>
                <w:rFonts w:eastAsia="Calibri" w:cs="Arial"/>
                <w:color w:val="00B050"/>
                <w:sz w:val="20"/>
                <w:szCs w:val="20"/>
              </w:rPr>
              <w:t>26</w:t>
            </w:r>
          </w:p>
        </w:tc>
        <w:tc>
          <w:tcPr>
            <w:tcW w:w="1279" w:type="pct"/>
            <w:tcMar>
              <w:top w:w="0" w:type="dxa"/>
              <w:left w:w="108" w:type="dxa"/>
              <w:bottom w:w="0" w:type="dxa"/>
              <w:right w:w="108" w:type="dxa"/>
            </w:tcMar>
          </w:tcPr>
          <w:p w14:paraId="069F1227" w14:textId="3E5A59B0" w:rsidR="00390A61" w:rsidRPr="00390A61" w:rsidRDefault="009236C3" w:rsidP="001F141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20</w:t>
            </w:r>
            <w:r w:rsidR="00B977FB">
              <w:rPr>
                <w:rFonts w:eastAsia="Calibri" w:cs="Arial"/>
                <w:color w:val="00B050"/>
                <w:sz w:val="20"/>
                <w:szCs w:val="20"/>
              </w:rPr>
              <w:t>0</w:t>
            </w:r>
          </w:p>
        </w:tc>
      </w:tr>
      <w:tr w:rsidR="00390A61" w:rsidRPr="00390A61" w14:paraId="2F800C73" w14:textId="77777777" w:rsidTr="001F1415">
        <w:trPr>
          <w:trHeight w:val="252"/>
        </w:trPr>
        <w:tc>
          <w:tcPr>
            <w:tcW w:w="0" w:type="auto"/>
            <w:vMerge/>
            <w:vAlign w:val="center"/>
          </w:tcPr>
          <w:p w14:paraId="445F7958" w14:textId="77777777" w:rsidR="00390A61" w:rsidRPr="00A46238" w:rsidRDefault="00390A61" w:rsidP="001F1415">
            <w:pPr>
              <w:spacing w:before="20"/>
              <w:jc w:val="left"/>
              <w:rPr>
                <w:rFonts w:eastAsia="Calibri" w:cs="Arial"/>
                <w:color w:val="000000"/>
                <w:sz w:val="20"/>
                <w:szCs w:val="20"/>
              </w:rPr>
            </w:pPr>
          </w:p>
        </w:tc>
        <w:tc>
          <w:tcPr>
            <w:tcW w:w="0" w:type="auto"/>
            <w:vMerge/>
            <w:vAlign w:val="center"/>
          </w:tcPr>
          <w:p w14:paraId="1DBEFE23" w14:textId="77777777" w:rsidR="00390A61" w:rsidRPr="00A46238" w:rsidRDefault="00390A61" w:rsidP="001F1415">
            <w:pPr>
              <w:spacing w:before="20"/>
              <w:jc w:val="left"/>
              <w:rPr>
                <w:rFonts w:eastAsia="Calibri" w:cs="Arial"/>
                <w:color w:val="000000"/>
                <w:sz w:val="20"/>
                <w:szCs w:val="20"/>
              </w:rPr>
            </w:pPr>
          </w:p>
        </w:tc>
        <w:tc>
          <w:tcPr>
            <w:tcW w:w="984" w:type="pct"/>
            <w:tcMar>
              <w:top w:w="0" w:type="dxa"/>
              <w:left w:w="108" w:type="dxa"/>
              <w:bottom w:w="0" w:type="dxa"/>
              <w:right w:w="108" w:type="dxa"/>
            </w:tcMar>
          </w:tcPr>
          <w:p w14:paraId="43283E09" w14:textId="77777777" w:rsidR="00390A61" w:rsidRPr="00A46238" w:rsidRDefault="00390A61" w:rsidP="001F1415">
            <w:pPr>
              <w:spacing w:before="20"/>
              <w:jc w:val="left"/>
              <w:rPr>
                <w:rFonts w:eastAsia="Calibri" w:cs="Arial"/>
                <w:sz w:val="20"/>
                <w:szCs w:val="20"/>
              </w:rPr>
            </w:pPr>
            <w:r w:rsidRPr="00A46238">
              <w:rPr>
                <w:sz w:val="20"/>
                <w:szCs w:val="20"/>
              </w:rPr>
              <w:t>Midweek</w:t>
            </w:r>
          </w:p>
        </w:tc>
        <w:tc>
          <w:tcPr>
            <w:tcW w:w="1225" w:type="pct"/>
            <w:tcMar>
              <w:top w:w="0" w:type="dxa"/>
              <w:left w:w="108" w:type="dxa"/>
              <w:bottom w:w="0" w:type="dxa"/>
              <w:right w:w="108" w:type="dxa"/>
            </w:tcMar>
          </w:tcPr>
          <w:p w14:paraId="79E0B762" w14:textId="15091293" w:rsidR="00390A61" w:rsidRPr="00390A61" w:rsidRDefault="009236C3" w:rsidP="001F141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sidR="00B977FB">
              <w:rPr>
                <w:rFonts w:eastAsia="Calibri" w:cs="Arial"/>
                <w:color w:val="00B050"/>
                <w:sz w:val="20"/>
                <w:szCs w:val="20"/>
              </w:rPr>
              <w:t>396</w:t>
            </w:r>
          </w:p>
        </w:tc>
        <w:tc>
          <w:tcPr>
            <w:tcW w:w="1279" w:type="pct"/>
            <w:tcMar>
              <w:top w:w="0" w:type="dxa"/>
              <w:left w:w="108" w:type="dxa"/>
              <w:bottom w:w="0" w:type="dxa"/>
              <w:right w:w="108" w:type="dxa"/>
            </w:tcMar>
          </w:tcPr>
          <w:p w14:paraId="3CE81BD2" w14:textId="7FCB4209" w:rsidR="00390A61" w:rsidRPr="00390A61" w:rsidRDefault="009236C3" w:rsidP="001F141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w:t>
            </w:r>
            <w:r w:rsidR="00B977FB">
              <w:rPr>
                <w:rFonts w:eastAsia="Calibri" w:cs="Arial"/>
                <w:color w:val="00B050"/>
                <w:sz w:val="20"/>
                <w:szCs w:val="20"/>
              </w:rPr>
              <w:t>46</w:t>
            </w:r>
          </w:p>
        </w:tc>
      </w:tr>
      <w:tr w:rsidR="00390A61" w:rsidRPr="00390A61" w14:paraId="3298C2F6" w14:textId="77777777" w:rsidTr="001F1415">
        <w:trPr>
          <w:trHeight w:val="83"/>
        </w:trPr>
        <w:tc>
          <w:tcPr>
            <w:tcW w:w="5000" w:type="pct"/>
            <w:gridSpan w:val="5"/>
            <w:shd w:val="clear" w:color="auto" w:fill="D9E2F3"/>
            <w:tcMar>
              <w:top w:w="0" w:type="dxa"/>
              <w:left w:w="108" w:type="dxa"/>
              <w:bottom w:w="0" w:type="dxa"/>
              <w:right w:w="108" w:type="dxa"/>
            </w:tcMar>
          </w:tcPr>
          <w:p w14:paraId="5E6A645A" w14:textId="77777777" w:rsidR="00390A61" w:rsidRPr="00390A61" w:rsidRDefault="00390A61" w:rsidP="001F1415">
            <w:pPr>
              <w:spacing w:before="20"/>
              <w:jc w:val="left"/>
              <w:rPr>
                <w:rFonts w:eastAsia="Calibri" w:cs="Arial"/>
                <w:b/>
                <w:bCs/>
                <w:color w:val="000000"/>
                <w:sz w:val="20"/>
                <w:szCs w:val="20"/>
                <w:highlight w:val="yellow"/>
              </w:rPr>
            </w:pPr>
          </w:p>
        </w:tc>
      </w:tr>
      <w:tr w:rsidR="0025729D" w:rsidRPr="00390A61" w14:paraId="28E4B1FB" w14:textId="77777777" w:rsidTr="001F1415">
        <w:trPr>
          <w:trHeight w:val="70"/>
        </w:trPr>
        <w:tc>
          <w:tcPr>
            <w:tcW w:w="735" w:type="pct"/>
            <w:vMerge w:val="restart"/>
            <w:tcMar>
              <w:top w:w="0" w:type="dxa"/>
              <w:left w:w="108" w:type="dxa"/>
              <w:bottom w:w="0" w:type="dxa"/>
              <w:right w:w="108" w:type="dxa"/>
            </w:tcMar>
            <w:hideMark/>
          </w:tcPr>
          <w:p w14:paraId="297C3148" w14:textId="77777777" w:rsidR="0025729D" w:rsidRPr="00A46238" w:rsidRDefault="0025729D" w:rsidP="0025729D">
            <w:pPr>
              <w:spacing w:before="20"/>
              <w:jc w:val="left"/>
              <w:rPr>
                <w:rFonts w:eastAsia="Calibri" w:cs="Arial"/>
                <w:color w:val="000000"/>
                <w:sz w:val="20"/>
                <w:szCs w:val="20"/>
              </w:rPr>
            </w:pPr>
            <w:r w:rsidRPr="00A46238">
              <w:rPr>
                <w:rFonts w:eastAsia="Calibri" w:cs="Arial"/>
                <w:color w:val="000000"/>
                <w:sz w:val="20"/>
                <w:szCs w:val="20"/>
              </w:rPr>
              <w:t>Rugby union</w:t>
            </w:r>
          </w:p>
        </w:tc>
        <w:tc>
          <w:tcPr>
            <w:tcW w:w="777" w:type="pct"/>
            <w:tcMar>
              <w:top w:w="0" w:type="dxa"/>
              <w:left w:w="108" w:type="dxa"/>
              <w:bottom w:w="0" w:type="dxa"/>
              <w:right w:w="108" w:type="dxa"/>
            </w:tcMar>
            <w:hideMark/>
          </w:tcPr>
          <w:p w14:paraId="1C7B6FCD" w14:textId="62C496A1" w:rsidR="0025729D" w:rsidRPr="00A46238" w:rsidRDefault="0025729D" w:rsidP="0025729D">
            <w:pPr>
              <w:spacing w:before="20"/>
              <w:ind w:hanging="10"/>
              <w:jc w:val="left"/>
              <w:rPr>
                <w:rFonts w:eastAsia="Calibri" w:cs="Arial"/>
                <w:color w:val="000000"/>
                <w:sz w:val="20"/>
                <w:szCs w:val="20"/>
              </w:rPr>
            </w:pPr>
            <w:r w:rsidRPr="00A46238">
              <w:rPr>
                <w:rFonts w:eastAsia="Calibri" w:cs="Arial"/>
                <w:color w:val="000000"/>
                <w:sz w:val="20"/>
                <w:szCs w:val="20"/>
              </w:rPr>
              <w:t>Crowborough and Rural North</w:t>
            </w:r>
          </w:p>
        </w:tc>
        <w:tc>
          <w:tcPr>
            <w:tcW w:w="984" w:type="pct"/>
            <w:tcMar>
              <w:top w:w="0" w:type="dxa"/>
              <w:left w:w="108" w:type="dxa"/>
              <w:bottom w:w="0" w:type="dxa"/>
              <w:right w:w="108" w:type="dxa"/>
            </w:tcMar>
            <w:hideMark/>
          </w:tcPr>
          <w:p w14:paraId="467CBA61" w14:textId="77777777" w:rsidR="0025729D" w:rsidRPr="00A46238" w:rsidRDefault="0025729D" w:rsidP="0025729D">
            <w:pPr>
              <w:spacing w:before="20"/>
              <w:jc w:val="left"/>
              <w:rPr>
                <w:rFonts w:eastAsia="Calibri" w:cs="Arial"/>
                <w:sz w:val="20"/>
                <w:szCs w:val="20"/>
              </w:rPr>
            </w:pPr>
            <w:r w:rsidRPr="00A46238">
              <w:rPr>
                <w:sz w:val="20"/>
                <w:szCs w:val="20"/>
              </w:rPr>
              <w:t>Senior</w:t>
            </w:r>
          </w:p>
        </w:tc>
        <w:tc>
          <w:tcPr>
            <w:tcW w:w="1225" w:type="pct"/>
            <w:tcMar>
              <w:top w:w="0" w:type="dxa"/>
              <w:left w:w="108" w:type="dxa"/>
              <w:bottom w:w="0" w:type="dxa"/>
              <w:right w:w="108" w:type="dxa"/>
            </w:tcMar>
          </w:tcPr>
          <w:p w14:paraId="3A06E9D7" w14:textId="5ACD006D" w:rsidR="0025729D" w:rsidRPr="00390A61" w:rsidRDefault="0025729D" w:rsidP="0025729D">
            <w:pPr>
              <w:spacing w:before="20"/>
              <w:jc w:val="left"/>
              <w:rPr>
                <w:rFonts w:eastAsia="Calibri" w:cs="Arial"/>
                <w:color w:val="FF0000"/>
                <w:sz w:val="20"/>
                <w:szCs w:val="20"/>
                <w:highlight w:val="yellow"/>
              </w:rPr>
            </w:pPr>
            <w:r w:rsidRPr="00525A1E">
              <w:rPr>
                <w:color w:val="FF0000"/>
                <w:sz w:val="20"/>
                <w:szCs w:val="20"/>
              </w:rPr>
              <w:t xml:space="preserve">Shortfall of </w:t>
            </w:r>
            <w:r w:rsidR="0047574C">
              <w:rPr>
                <w:color w:val="FF0000"/>
                <w:sz w:val="20"/>
                <w:szCs w:val="20"/>
              </w:rPr>
              <w:t>6</w:t>
            </w:r>
          </w:p>
        </w:tc>
        <w:tc>
          <w:tcPr>
            <w:tcW w:w="1279" w:type="pct"/>
            <w:tcMar>
              <w:top w:w="0" w:type="dxa"/>
              <w:left w:w="108" w:type="dxa"/>
              <w:bottom w:w="0" w:type="dxa"/>
              <w:right w:w="108" w:type="dxa"/>
            </w:tcMar>
          </w:tcPr>
          <w:p w14:paraId="3645A556" w14:textId="336B6FE6" w:rsidR="0025729D" w:rsidRPr="00390A61" w:rsidRDefault="0025729D" w:rsidP="0025729D">
            <w:pPr>
              <w:spacing w:before="20"/>
              <w:jc w:val="left"/>
              <w:rPr>
                <w:rFonts w:eastAsia="Calibri" w:cs="Arial"/>
                <w:color w:val="FF0000"/>
                <w:sz w:val="20"/>
                <w:szCs w:val="20"/>
                <w:highlight w:val="yellow"/>
              </w:rPr>
            </w:pPr>
            <w:r w:rsidRPr="00525A1E">
              <w:rPr>
                <w:color w:val="FF0000"/>
                <w:sz w:val="20"/>
                <w:szCs w:val="20"/>
              </w:rPr>
              <w:t xml:space="preserve">Shortfall of </w:t>
            </w:r>
            <w:r w:rsidR="0047574C">
              <w:rPr>
                <w:color w:val="FF0000"/>
                <w:sz w:val="20"/>
                <w:szCs w:val="20"/>
              </w:rPr>
              <w:t>6</w:t>
            </w:r>
          </w:p>
        </w:tc>
      </w:tr>
      <w:tr w:rsidR="00390A61" w:rsidRPr="00390A61" w14:paraId="24BC0033" w14:textId="77777777" w:rsidTr="001F1415">
        <w:trPr>
          <w:trHeight w:val="270"/>
        </w:trPr>
        <w:tc>
          <w:tcPr>
            <w:tcW w:w="0" w:type="auto"/>
            <w:vMerge/>
            <w:vAlign w:val="center"/>
            <w:hideMark/>
          </w:tcPr>
          <w:p w14:paraId="688CA693" w14:textId="77777777" w:rsidR="00390A61" w:rsidRPr="00A46238" w:rsidRDefault="00390A61" w:rsidP="001F1415">
            <w:pPr>
              <w:spacing w:before="20"/>
              <w:jc w:val="left"/>
              <w:rPr>
                <w:rFonts w:eastAsia="Calibri" w:cs="Arial"/>
                <w:color w:val="000000"/>
                <w:sz w:val="20"/>
                <w:szCs w:val="20"/>
              </w:rPr>
            </w:pPr>
          </w:p>
        </w:tc>
        <w:tc>
          <w:tcPr>
            <w:tcW w:w="777" w:type="pct"/>
            <w:tcMar>
              <w:top w:w="0" w:type="dxa"/>
              <w:left w:w="108" w:type="dxa"/>
              <w:bottom w:w="0" w:type="dxa"/>
              <w:right w:w="108" w:type="dxa"/>
            </w:tcMar>
            <w:hideMark/>
          </w:tcPr>
          <w:p w14:paraId="76DF3EAC" w14:textId="1536BE2F" w:rsidR="00390A61" w:rsidRPr="00A46238" w:rsidRDefault="00A46238" w:rsidP="001F1415">
            <w:pPr>
              <w:spacing w:before="20"/>
              <w:ind w:hanging="10"/>
              <w:jc w:val="left"/>
              <w:rPr>
                <w:rFonts w:eastAsia="Calibri" w:cs="Arial"/>
                <w:color w:val="000000"/>
                <w:sz w:val="20"/>
                <w:szCs w:val="20"/>
              </w:rPr>
            </w:pPr>
            <w:r w:rsidRPr="00A46238">
              <w:rPr>
                <w:rFonts w:eastAsia="Calibri" w:cs="Arial"/>
                <w:color w:val="000000"/>
                <w:sz w:val="20"/>
                <w:szCs w:val="20"/>
              </w:rPr>
              <w:t>Wealden</w:t>
            </w:r>
          </w:p>
        </w:tc>
        <w:tc>
          <w:tcPr>
            <w:tcW w:w="984" w:type="pct"/>
            <w:tcMar>
              <w:top w:w="0" w:type="dxa"/>
              <w:left w:w="108" w:type="dxa"/>
              <w:bottom w:w="0" w:type="dxa"/>
              <w:right w:w="108" w:type="dxa"/>
            </w:tcMar>
            <w:hideMark/>
          </w:tcPr>
          <w:p w14:paraId="6D74548D" w14:textId="77777777" w:rsidR="00390A61" w:rsidRPr="00A46238" w:rsidRDefault="00390A61" w:rsidP="001F1415">
            <w:pPr>
              <w:spacing w:before="20"/>
              <w:jc w:val="left"/>
              <w:rPr>
                <w:rFonts w:eastAsia="Calibri" w:cs="Arial"/>
                <w:sz w:val="20"/>
                <w:szCs w:val="20"/>
              </w:rPr>
            </w:pPr>
            <w:r w:rsidRPr="00A46238">
              <w:rPr>
                <w:rFonts w:eastAsia="Calibri" w:cs="Arial"/>
                <w:sz w:val="20"/>
                <w:szCs w:val="20"/>
              </w:rPr>
              <w:t>Senior</w:t>
            </w:r>
          </w:p>
        </w:tc>
        <w:tc>
          <w:tcPr>
            <w:tcW w:w="1225" w:type="pct"/>
            <w:tcMar>
              <w:top w:w="0" w:type="dxa"/>
              <w:left w:w="108" w:type="dxa"/>
              <w:bottom w:w="0" w:type="dxa"/>
              <w:right w:w="108" w:type="dxa"/>
            </w:tcMar>
          </w:tcPr>
          <w:p w14:paraId="22DCA008" w14:textId="0BBA962C" w:rsidR="00390A61" w:rsidRPr="00390A61" w:rsidRDefault="0025729D" w:rsidP="001F1415">
            <w:pPr>
              <w:spacing w:before="20"/>
              <w:jc w:val="left"/>
              <w:rPr>
                <w:rFonts w:eastAsia="Calibri" w:cs="Arial"/>
                <w:sz w:val="20"/>
                <w:szCs w:val="20"/>
                <w:highlight w:val="yellow"/>
              </w:rPr>
            </w:pPr>
            <w:r w:rsidRPr="00525A1E">
              <w:rPr>
                <w:color w:val="FF0000"/>
                <w:sz w:val="20"/>
                <w:szCs w:val="20"/>
              </w:rPr>
              <w:t xml:space="preserve">Shortfall of </w:t>
            </w:r>
            <w:r w:rsidR="0047574C">
              <w:rPr>
                <w:color w:val="FF0000"/>
                <w:sz w:val="20"/>
                <w:szCs w:val="20"/>
              </w:rPr>
              <w:t>8.</w:t>
            </w:r>
            <w:r w:rsidRPr="00525A1E">
              <w:rPr>
                <w:color w:val="FF0000"/>
                <w:sz w:val="20"/>
                <w:szCs w:val="20"/>
              </w:rPr>
              <w:t>5</w:t>
            </w:r>
          </w:p>
        </w:tc>
        <w:tc>
          <w:tcPr>
            <w:tcW w:w="1279" w:type="pct"/>
            <w:tcMar>
              <w:top w:w="0" w:type="dxa"/>
              <w:left w:w="108" w:type="dxa"/>
              <w:bottom w:w="0" w:type="dxa"/>
              <w:right w:w="108" w:type="dxa"/>
            </w:tcMar>
          </w:tcPr>
          <w:p w14:paraId="04F421A9" w14:textId="6E207A5F" w:rsidR="00390A61" w:rsidRPr="00390A61" w:rsidRDefault="0025729D" w:rsidP="001F1415">
            <w:pPr>
              <w:spacing w:before="20"/>
              <w:jc w:val="left"/>
              <w:rPr>
                <w:rFonts w:eastAsia="Calibri" w:cs="Arial"/>
                <w:b/>
                <w:bCs/>
                <w:sz w:val="20"/>
                <w:szCs w:val="20"/>
                <w:highlight w:val="yellow"/>
              </w:rPr>
            </w:pPr>
            <w:r w:rsidRPr="00525A1E">
              <w:rPr>
                <w:color w:val="FF0000"/>
                <w:sz w:val="20"/>
                <w:szCs w:val="20"/>
              </w:rPr>
              <w:t xml:space="preserve">Shortfall of </w:t>
            </w:r>
            <w:r w:rsidR="0047574C">
              <w:rPr>
                <w:color w:val="FF0000"/>
                <w:sz w:val="20"/>
                <w:szCs w:val="20"/>
              </w:rPr>
              <w:t>9</w:t>
            </w:r>
          </w:p>
        </w:tc>
      </w:tr>
      <w:tr w:rsidR="00390A61" w:rsidRPr="00390A61" w14:paraId="1F35F553" w14:textId="77777777" w:rsidTr="001F1415">
        <w:trPr>
          <w:trHeight w:val="83"/>
        </w:trPr>
        <w:tc>
          <w:tcPr>
            <w:tcW w:w="5000" w:type="pct"/>
            <w:gridSpan w:val="5"/>
            <w:shd w:val="clear" w:color="auto" w:fill="D9E2F3"/>
            <w:tcMar>
              <w:top w:w="0" w:type="dxa"/>
              <w:left w:w="108" w:type="dxa"/>
              <w:bottom w:w="0" w:type="dxa"/>
              <w:right w:w="108" w:type="dxa"/>
            </w:tcMar>
          </w:tcPr>
          <w:p w14:paraId="5B607A05" w14:textId="77777777" w:rsidR="00390A61" w:rsidRPr="00390A61" w:rsidRDefault="00390A61" w:rsidP="001F1415">
            <w:pPr>
              <w:spacing w:before="20"/>
              <w:jc w:val="left"/>
              <w:rPr>
                <w:rFonts w:eastAsia="Calibri" w:cs="Arial"/>
                <w:b/>
                <w:bCs/>
                <w:color w:val="000000"/>
                <w:sz w:val="20"/>
                <w:szCs w:val="20"/>
                <w:highlight w:val="yellow"/>
              </w:rPr>
            </w:pPr>
          </w:p>
        </w:tc>
      </w:tr>
      <w:tr w:rsidR="0025729D" w:rsidRPr="00390A61" w14:paraId="61E4FFFB" w14:textId="77777777" w:rsidTr="001F1415">
        <w:trPr>
          <w:trHeight w:val="70"/>
        </w:trPr>
        <w:tc>
          <w:tcPr>
            <w:tcW w:w="735" w:type="pct"/>
            <w:shd w:val="clear" w:color="auto" w:fill="FFFFFF"/>
            <w:tcMar>
              <w:top w:w="0" w:type="dxa"/>
              <w:left w:w="108" w:type="dxa"/>
              <w:bottom w:w="0" w:type="dxa"/>
              <w:right w:w="108" w:type="dxa"/>
            </w:tcMar>
            <w:hideMark/>
          </w:tcPr>
          <w:p w14:paraId="74112D04" w14:textId="77777777" w:rsidR="0025729D" w:rsidRPr="00A46238" w:rsidRDefault="0025729D" w:rsidP="0025729D">
            <w:pPr>
              <w:spacing w:before="20"/>
              <w:jc w:val="left"/>
              <w:rPr>
                <w:rFonts w:eastAsia="Calibri" w:cs="Arial"/>
                <w:b/>
                <w:bCs/>
                <w:color w:val="000000"/>
                <w:sz w:val="20"/>
                <w:szCs w:val="20"/>
              </w:rPr>
            </w:pPr>
            <w:r w:rsidRPr="00A46238">
              <w:rPr>
                <w:color w:val="000000"/>
                <w:sz w:val="20"/>
                <w:szCs w:val="20"/>
              </w:rPr>
              <w:t>Hockey (sand AGPs)</w:t>
            </w:r>
          </w:p>
        </w:tc>
        <w:tc>
          <w:tcPr>
            <w:tcW w:w="777" w:type="pct"/>
            <w:shd w:val="clear" w:color="auto" w:fill="FFFFFF"/>
            <w:tcMar>
              <w:top w:w="0" w:type="dxa"/>
              <w:left w:w="108" w:type="dxa"/>
              <w:bottom w:w="0" w:type="dxa"/>
              <w:right w:w="108" w:type="dxa"/>
            </w:tcMar>
            <w:hideMark/>
          </w:tcPr>
          <w:p w14:paraId="51F8F7AD" w14:textId="51451DC8" w:rsidR="0025729D" w:rsidRPr="00A46238" w:rsidRDefault="0025729D" w:rsidP="0025729D">
            <w:pPr>
              <w:spacing w:before="20"/>
              <w:jc w:val="left"/>
              <w:rPr>
                <w:rFonts w:eastAsia="Calibri" w:cs="Arial"/>
                <w:color w:val="000000"/>
                <w:sz w:val="20"/>
                <w:szCs w:val="20"/>
              </w:rPr>
            </w:pPr>
            <w:r w:rsidRPr="00A46238">
              <w:rPr>
                <w:rFonts w:eastAsia="Calibri" w:cs="Arial"/>
                <w:color w:val="000000"/>
                <w:sz w:val="20"/>
                <w:szCs w:val="20"/>
              </w:rPr>
              <w:t>Wealden</w:t>
            </w:r>
          </w:p>
        </w:tc>
        <w:tc>
          <w:tcPr>
            <w:tcW w:w="984" w:type="pct"/>
            <w:tcMar>
              <w:top w:w="0" w:type="dxa"/>
              <w:left w:w="108" w:type="dxa"/>
              <w:bottom w:w="0" w:type="dxa"/>
              <w:right w:w="108" w:type="dxa"/>
            </w:tcMar>
            <w:hideMark/>
          </w:tcPr>
          <w:p w14:paraId="57428030" w14:textId="77777777" w:rsidR="0025729D" w:rsidRPr="00A46238" w:rsidRDefault="0025729D" w:rsidP="0025729D">
            <w:pPr>
              <w:spacing w:before="20"/>
              <w:jc w:val="left"/>
              <w:rPr>
                <w:rFonts w:eastAsia="Calibri" w:cs="Arial"/>
                <w:sz w:val="20"/>
                <w:szCs w:val="20"/>
              </w:rPr>
            </w:pPr>
            <w:r w:rsidRPr="00A46238">
              <w:rPr>
                <w:sz w:val="20"/>
                <w:szCs w:val="20"/>
              </w:rPr>
              <w:t>Full size, floodlit</w:t>
            </w:r>
          </w:p>
        </w:tc>
        <w:tc>
          <w:tcPr>
            <w:tcW w:w="1225" w:type="pct"/>
            <w:tcMar>
              <w:top w:w="0" w:type="dxa"/>
              <w:left w:w="108" w:type="dxa"/>
              <w:bottom w:w="0" w:type="dxa"/>
              <w:right w:w="108" w:type="dxa"/>
            </w:tcMar>
          </w:tcPr>
          <w:p w14:paraId="2D3C9133" w14:textId="1984A7C7" w:rsidR="0025729D" w:rsidRPr="00390A61" w:rsidRDefault="0025729D" w:rsidP="0025729D">
            <w:pPr>
              <w:spacing w:before="20"/>
              <w:jc w:val="left"/>
              <w:rPr>
                <w:rFonts w:eastAsia="Calibri" w:cs="Arial"/>
                <w:sz w:val="20"/>
                <w:szCs w:val="20"/>
                <w:highlight w:val="yellow"/>
              </w:rPr>
            </w:pPr>
            <w:r w:rsidRPr="00BD71AD">
              <w:rPr>
                <w:color w:val="FFC000"/>
                <w:sz w:val="20"/>
                <w:szCs w:val="20"/>
              </w:rPr>
              <w:t>Currently no shortfall</w:t>
            </w:r>
          </w:p>
        </w:tc>
        <w:tc>
          <w:tcPr>
            <w:tcW w:w="1279" w:type="pct"/>
            <w:tcMar>
              <w:top w:w="0" w:type="dxa"/>
              <w:left w:w="108" w:type="dxa"/>
              <w:bottom w:w="0" w:type="dxa"/>
              <w:right w:w="108" w:type="dxa"/>
            </w:tcMar>
          </w:tcPr>
          <w:p w14:paraId="079B0A40" w14:textId="3BB09482" w:rsidR="0025729D" w:rsidRPr="00390A61" w:rsidRDefault="005A7C8C" w:rsidP="0025729D">
            <w:pPr>
              <w:spacing w:before="20"/>
              <w:jc w:val="left"/>
              <w:rPr>
                <w:rFonts w:eastAsia="Calibri" w:cs="Arial"/>
                <w:sz w:val="20"/>
                <w:szCs w:val="20"/>
                <w:highlight w:val="yellow"/>
              </w:rPr>
            </w:pPr>
            <w:r>
              <w:rPr>
                <w:color w:val="FF0000"/>
                <w:sz w:val="20"/>
                <w:szCs w:val="20"/>
              </w:rPr>
              <w:t xml:space="preserve">Shortfall of one pitch at Beacon Academy if it becomes unusable for competitive hockey. </w:t>
            </w:r>
          </w:p>
        </w:tc>
      </w:tr>
      <w:bookmarkEnd w:id="205"/>
    </w:tbl>
    <w:p w14:paraId="293D2C02" w14:textId="77777777" w:rsidR="00390A61" w:rsidRPr="00390A61" w:rsidRDefault="00390A61" w:rsidP="00390A61">
      <w:pPr>
        <w:rPr>
          <w:b/>
          <w:bCs/>
          <w:i/>
          <w:iCs/>
          <w:highlight w:val="yellow"/>
        </w:rPr>
      </w:pPr>
    </w:p>
    <w:p w14:paraId="2ACE0AD1" w14:textId="52473606" w:rsidR="00390A61" w:rsidRPr="00460864" w:rsidRDefault="00390A61" w:rsidP="00390A61">
      <w:pPr>
        <w:rPr>
          <w:b/>
          <w:bCs/>
          <w:i/>
          <w:iCs/>
        </w:rPr>
      </w:pPr>
      <w:r w:rsidRPr="0023157A">
        <w:rPr>
          <w:b/>
          <w:bCs/>
          <w:i/>
          <w:iCs/>
        </w:rPr>
        <w:t>Summary non-pitch sports</w:t>
      </w:r>
      <w:r w:rsidR="008B13B4">
        <w:rPr>
          <w:b/>
          <w:bCs/>
          <w:i/>
          <w:iCs/>
        </w:rPr>
        <w:t xml:space="preserve"> (Crowborough &amp; Rural North) </w:t>
      </w:r>
      <w:r w:rsidR="00B22BC6">
        <w:rPr>
          <w:b/>
          <w:bCs/>
          <w:i/>
          <w:iCs/>
        </w:rPr>
        <w:t xml:space="preserve">– </w:t>
      </w:r>
      <w:r w:rsidR="00B5523F">
        <w:rPr>
          <w:b/>
          <w:bCs/>
          <w:i/>
          <w:iCs/>
        </w:rPr>
        <w:t xml:space="preserve">Analysis Area </w:t>
      </w:r>
      <w:r w:rsidR="00B22BC6">
        <w:rPr>
          <w:b/>
          <w:bCs/>
          <w:i/>
          <w:iCs/>
        </w:rPr>
        <w:t xml:space="preserve">Table A2 </w:t>
      </w:r>
    </w:p>
    <w:p w14:paraId="3D81AF58" w14:textId="77777777" w:rsidR="00390A61" w:rsidRPr="00390A61" w:rsidRDefault="00390A61" w:rsidP="00390A61">
      <w:pPr>
        <w:rPr>
          <w:rFonts w:cs="Arial"/>
          <w:b/>
          <w:bCs/>
          <w:color w:val="000000"/>
          <w:sz w:val="20"/>
          <w:szCs w:val="20"/>
          <w:highlight w:val="yellow"/>
          <w:lang w:val="en-US"/>
        </w:rPr>
      </w:pPr>
    </w:p>
    <w:tbl>
      <w:tblPr>
        <w:tblStyle w:val="TableGrid"/>
        <w:tblW w:w="9209" w:type="dxa"/>
        <w:tblLook w:val="04A0" w:firstRow="1" w:lastRow="0" w:firstColumn="1" w:lastColumn="0" w:noHBand="0" w:noVBand="1"/>
      </w:tblPr>
      <w:tblGrid>
        <w:gridCol w:w="1061"/>
        <w:gridCol w:w="4004"/>
        <w:gridCol w:w="4144"/>
      </w:tblGrid>
      <w:tr w:rsidR="00390A61" w:rsidRPr="00390A61" w14:paraId="0881980E" w14:textId="77777777" w:rsidTr="001F1415">
        <w:trPr>
          <w:tblHeader/>
        </w:trPr>
        <w:tc>
          <w:tcPr>
            <w:tcW w:w="0" w:type="auto"/>
            <w:shd w:val="clear" w:color="auto" w:fill="D9E2F3" w:themeFill="accent1" w:themeFillTint="33"/>
          </w:tcPr>
          <w:p w14:paraId="33309E62" w14:textId="77777777" w:rsidR="00390A61" w:rsidRPr="00390A61" w:rsidRDefault="00390A61" w:rsidP="001F1415">
            <w:pPr>
              <w:tabs>
                <w:tab w:val="left" w:pos="2460"/>
              </w:tabs>
              <w:spacing w:before="40"/>
              <w:rPr>
                <w:b/>
                <w:iCs/>
                <w:sz w:val="20"/>
                <w:szCs w:val="22"/>
                <w:highlight w:val="yellow"/>
              </w:rPr>
            </w:pPr>
            <w:r w:rsidRPr="00CB4224">
              <w:rPr>
                <w:b/>
                <w:iCs/>
                <w:sz w:val="20"/>
                <w:szCs w:val="22"/>
              </w:rPr>
              <w:t>Sport</w:t>
            </w:r>
          </w:p>
        </w:tc>
        <w:tc>
          <w:tcPr>
            <w:tcW w:w="0" w:type="auto"/>
            <w:shd w:val="clear" w:color="auto" w:fill="D9E2F3" w:themeFill="accent1" w:themeFillTint="33"/>
          </w:tcPr>
          <w:p w14:paraId="6B38E027" w14:textId="77777777" w:rsidR="00390A61" w:rsidRPr="0023157A" w:rsidRDefault="00390A61" w:rsidP="001F1415">
            <w:pPr>
              <w:tabs>
                <w:tab w:val="left" w:pos="2460"/>
              </w:tabs>
              <w:spacing w:before="40"/>
              <w:rPr>
                <w:b/>
                <w:iCs/>
                <w:sz w:val="20"/>
                <w:szCs w:val="22"/>
              </w:rPr>
            </w:pPr>
            <w:r w:rsidRPr="0023157A">
              <w:rPr>
                <w:b/>
                <w:iCs/>
                <w:sz w:val="20"/>
                <w:szCs w:val="22"/>
              </w:rPr>
              <w:t>Current picture</w:t>
            </w:r>
          </w:p>
        </w:tc>
        <w:tc>
          <w:tcPr>
            <w:tcW w:w="4144" w:type="dxa"/>
            <w:shd w:val="clear" w:color="auto" w:fill="D9E2F3" w:themeFill="accent1" w:themeFillTint="33"/>
          </w:tcPr>
          <w:p w14:paraId="7FFC2E1A" w14:textId="77777777" w:rsidR="00390A61" w:rsidRPr="00390A61" w:rsidRDefault="00390A61" w:rsidP="001F1415">
            <w:pPr>
              <w:tabs>
                <w:tab w:val="left" w:pos="2460"/>
              </w:tabs>
              <w:spacing w:before="40"/>
              <w:rPr>
                <w:b/>
                <w:iCs/>
                <w:sz w:val="20"/>
                <w:szCs w:val="22"/>
                <w:highlight w:val="yellow"/>
              </w:rPr>
            </w:pPr>
            <w:r w:rsidRPr="00CB4224">
              <w:rPr>
                <w:b/>
                <w:iCs/>
                <w:sz w:val="20"/>
                <w:szCs w:val="22"/>
              </w:rPr>
              <w:t>Future picture</w:t>
            </w:r>
          </w:p>
        </w:tc>
      </w:tr>
      <w:tr w:rsidR="00390A61" w:rsidRPr="00390A61" w14:paraId="2C7C1554" w14:textId="77777777" w:rsidTr="001F1415">
        <w:tc>
          <w:tcPr>
            <w:tcW w:w="0" w:type="auto"/>
          </w:tcPr>
          <w:p w14:paraId="6EB30742" w14:textId="77777777" w:rsidR="00390A61" w:rsidRPr="00390A61" w:rsidRDefault="00390A61" w:rsidP="001F1415">
            <w:pPr>
              <w:tabs>
                <w:tab w:val="left" w:pos="2460"/>
              </w:tabs>
              <w:spacing w:before="40"/>
              <w:rPr>
                <w:b/>
                <w:iCs/>
                <w:sz w:val="20"/>
                <w:szCs w:val="22"/>
                <w:highlight w:val="yellow"/>
              </w:rPr>
            </w:pPr>
            <w:r w:rsidRPr="00CB4224">
              <w:rPr>
                <w:b/>
                <w:iCs/>
                <w:sz w:val="20"/>
                <w:szCs w:val="22"/>
              </w:rPr>
              <w:t>Tennis</w:t>
            </w:r>
          </w:p>
        </w:tc>
        <w:tc>
          <w:tcPr>
            <w:tcW w:w="0" w:type="auto"/>
          </w:tcPr>
          <w:p w14:paraId="24185627" w14:textId="3BEF3C22" w:rsidR="00390A61" w:rsidRPr="0023157A" w:rsidRDefault="00CB4224" w:rsidP="006A1577">
            <w:pPr>
              <w:tabs>
                <w:tab w:val="left" w:pos="2460"/>
              </w:tabs>
              <w:spacing w:before="40"/>
              <w:jc w:val="left"/>
              <w:rPr>
                <w:b/>
                <w:i/>
                <w:sz w:val="20"/>
                <w:szCs w:val="22"/>
              </w:rPr>
            </w:pPr>
            <w:r>
              <w:rPr>
                <w:rFonts w:cs="Arial"/>
                <w:color w:val="000000"/>
                <w:sz w:val="20"/>
                <w:szCs w:val="20"/>
              </w:rPr>
              <w:t xml:space="preserve">There is a shortfall in number of courts at </w:t>
            </w:r>
            <w:r w:rsidR="006A1577">
              <w:rPr>
                <w:rFonts w:cs="Arial"/>
                <w:color w:val="000000"/>
                <w:sz w:val="20"/>
                <w:szCs w:val="20"/>
              </w:rPr>
              <w:t>Groombridge TC</w:t>
            </w:r>
            <w:r>
              <w:rPr>
                <w:rFonts w:cs="Arial"/>
                <w:color w:val="000000"/>
                <w:sz w:val="20"/>
                <w:szCs w:val="20"/>
              </w:rPr>
              <w:t>.</w:t>
            </w:r>
            <w:r>
              <w:rPr>
                <w:rFonts w:cs="Arial"/>
                <w:color w:val="000000"/>
                <w:sz w:val="20"/>
                <w:szCs w:val="20"/>
              </w:rPr>
              <w:br/>
              <w:t>Crowborough Tennis and Squash Club ha</w:t>
            </w:r>
            <w:r w:rsidR="00080E07">
              <w:rPr>
                <w:rFonts w:cs="Arial"/>
                <w:color w:val="000000"/>
                <w:sz w:val="20"/>
                <w:szCs w:val="20"/>
              </w:rPr>
              <w:t>s</w:t>
            </w:r>
            <w:r>
              <w:rPr>
                <w:rFonts w:cs="Arial"/>
                <w:color w:val="000000"/>
                <w:sz w:val="20"/>
                <w:szCs w:val="20"/>
              </w:rPr>
              <w:t xml:space="preserve"> ambitions to install </w:t>
            </w:r>
            <w:r w:rsidR="00F0530A">
              <w:rPr>
                <w:rFonts w:cs="Arial"/>
                <w:color w:val="000000"/>
                <w:sz w:val="20"/>
                <w:szCs w:val="20"/>
              </w:rPr>
              <w:t>two Padel courts on site.</w:t>
            </w:r>
            <w:r>
              <w:rPr>
                <w:rFonts w:cs="Arial"/>
                <w:color w:val="000000"/>
                <w:sz w:val="20"/>
                <w:szCs w:val="20"/>
              </w:rPr>
              <w:t xml:space="preserve"> </w:t>
            </w:r>
          </w:p>
        </w:tc>
        <w:tc>
          <w:tcPr>
            <w:tcW w:w="4144" w:type="dxa"/>
          </w:tcPr>
          <w:p w14:paraId="54ADD974" w14:textId="0320629F" w:rsidR="00390A61" w:rsidRPr="00CB4224" w:rsidRDefault="00CB4224" w:rsidP="006A1577">
            <w:pPr>
              <w:tabs>
                <w:tab w:val="left" w:pos="2460"/>
              </w:tabs>
              <w:spacing w:before="40"/>
              <w:jc w:val="left"/>
              <w:rPr>
                <w:rFonts w:cs="Arial"/>
                <w:color w:val="000000"/>
                <w:sz w:val="20"/>
                <w:szCs w:val="20"/>
              </w:rPr>
            </w:pPr>
            <w:r>
              <w:rPr>
                <w:rFonts w:cs="Arial"/>
                <w:color w:val="000000"/>
                <w:sz w:val="20"/>
                <w:szCs w:val="20"/>
              </w:rPr>
              <w:t xml:space="preserve">There is a shortfall in number of courts at </w:t>
            </w:r>
            <w:r w:rsidR="0080295E">
              <w:rPr>
                <w:rFonts w:cs="Arial"/>
                <w:color w:val="000000"/>
                <w:sz w:val="20"/>
                <w:szCs w:val="20"/>
              </w:rPr>
              <w:t>Groombridge TC.</w:t>
            </w:r>
            <w:r>
              <w:rPr>
                <w:rFonts w:cs="Arial"/>
                <w:color w:val="000000"/>
                <w:sz w:val="20"/>
                <w:szCs w:val="20"/>
              </w:rPr>
              <w:br/>
              <w:t xml:space="preserve">Crowborough Tennis and Squash Club </w:t>
            </w:r>
            <w:r w:rsidR="00F0530A">
              <w:rPr>
                <w:rFonts w:cs="Arial"/>
                <w:color w:val="000000"/>
                <w:sz w:val="20"/>
                <w:szCs w:val="20"/>
              </w:rPr>
              <w:t xml:space="preserve">should have a success Padel programme. </w:t>
            </w:r>
            <w:r>
              <w:rPr>
                <w:rFonts w:cs="Arial"/>
                <w:color w:val="000000"/>
                <w:sz w:val="20"/>
                <w:szCs w:val="20"/>
              </w:rPr>
              <w:t xml:space="preserve"> </w:t>
            </w:r>
          </w:p>
        </w:tc>
      </w:tr>
      <w:tr w:rsidR="00390A61" w:rsidRPr="00390A61" w14:paraId="01C3F406" w14:textId="77777777" w:rsidTr="001F1415">
        <w:trPr>
          <w:cantSplit/>
        </w:trPr>
        <w:tc>
          <w:tcPr>
            <w:tcW w:w="0" w:type="auto"/>
          </w:tcPr>
          <w:p w14:paraId="2F4AF75B" w14:textId="77777777" w:rsidR="00390A61" w:rsidRPr="00390A61" w:rsidRDefault="00390A61" w:rsidP="001F1415">
            <w:pPr>
              <w:tabs>
                <w:tab w:val="left" w:pos="2460"/>
              </w:tabs>
              <w:spacing w:before="40"/>
              <w:rPr>
                <w:b/>
                <w:iCs/>
                <w:sz w:val="20"/>
                <w:szCs w:val="22"/>
                <w:highlight w:val="yellow"/>
              </w:rPr>
            </w:pPr>
            <w:r w:rsidRPr="00CB4224">
              <w:rPr>
                <w:b/>
                <w:iCs/>
                <w:sz w:val="20"/>
                <w:szCs w:val="22"/>
              </w:rPr>
              <w:lastRenderedPageBreak/>
              <w:t>Netball</w:t>
            </w:r>
          </w:p>
        </w:tc>
        <w:tc>
          <w:tcPr>
            <w:tcW w:w="0" w:type="auto"/>
          </w:tcPr>
          <w:p w14:paraId="6A002E9B" w14:textId="712BDBDB" w:rsidR="00390A61" w:rsidRPr="0023157A" w:rsidRDefault="00D12C1B" w:rsidP="006A1577">
            <w:pPr>
              <w:tabs>
                <w:tab w:val="left" w:pos="2460"/>
              </w:tabs>
              <w:spacing w:before="40"/>
              <w:jc w:val="left"/>
              <w:rPr>
                <w:rFonts w:eastAsia="Calibri" w:cs="Arial"/>
                <w:sz w:val="20"/>
                <w:szCs w:val="20"/>
              </w:rPr>
            </w:pPr>
            <w:r>
              <w:rPr>
                <w:rFonts w:eastAsia="Calibri" w:cs="Arial"/>
                <w:sz w:val="20"/>
                <w:szCs w:val="20"/>
              </w:rPr>
              <w:t>Crowborough NC, one of two clubs within the district operate purely on a social basis rather than competing competitively. C</w:t>
            </w:r>
            <w:r w:rsidR="00390A61" w:rsidRPr="0023157A">
              <w:rPr>
                <w:rFonts w:eastAsia="Calibri" w:cs="Arial"/>
                <w:sz w:val="20"/>
                <w:szCs w:val="20"/>
              </w:rPr>
              <w:t xml:space="preserve">ourts </w:t>
            </w:r>
            <w:r>
              <w:rPr>
                <w:rFonts w:eastAsia="Calibri" w:cs="Arial"/>
                <w:sz w:val="20"/>
                <w:szCs w:val="20"/>
              </w:rPr>
              <w:t xml:space="preserve">provided at Uplands Community College Centre should look to be re-surfaced as to improve the quality of offering. </w:t>
            </w:r>
          </w:p>
        </w:tc>
        <w:tc>
          <w:tcPr>
            <w:tcW w:w="4144" w:type="dxa"/>
          </w:tcPr>
          <w:p w14:paraId="2408D444" w14:textId="5499BA06" w:rsidR="00390A61" w:rsidRPr="00390A61" w:rsidRDefault="00D12C1B" w:rsidP="006A1577">
            <w:pPr>
              <w:tabs>
                <w:tab w:val="left" w:pos="2460"/>
              </w:tabs>
              <w:spacing w:before="40"/>
              <w:jc w:val="left"/>
              <w:rPr>
                <w:b/>
                <w:i/>
                <w:sz w:val="20"/>
                <w:szCs w:val="22"/>
                <w:highlight w:val="yellow"/>
              </w:rPr>
            </w:pPr>
            <w:r>
              <w:rPr>
                <w:rFonts w:eastAsia="Calibri" w:cs="Arial"/>
                <w:sz w:val="20"/>
                <w:szCs w:val="20"/>
              </w:rPr>
              <w:t>Crowborough NC, one of two clubs within the district operate purely on a social basis rather than competing competitively. If c</w:t>
            </w:r>
            <w:r w:rsidRPr="0023157A">
              <w:rPr>
                <w:rFonts w:eastAsia="Calibri" w:cs="Arial"/>
                <w:sz w:val="20"/>
                <w:szCs w:val="20"/>
              </w:rPr>
              <w:t xml:space="preserve">ourts </w:t>
            </w:r>
            <w:r>
              <w:rPr>
                <w:rFonts w:eastAsia="Calibri" w:cs="Arial"/>
                <w:sz w:val="20"/>
                <w:szCs w:val="20"/>
              </w:rPr>
              <w:t>provided at Uplands Community College Centre are to be re-surfaced Crowborough NC could look to access the site for formal use.</w:t>
            </w:r>
          </w:p>
        </w:tc>
      </w:tr>
      <w:tr w:rsidR="00390A61" w:rsidRPr="00390A61" w14:paraId="37D2DB78" w14:textId="77777777" w:rsidTr="001F1415">
        <w:tc>
          <w:tcPr>
            <w:tcW w:w="0" w:type="auto"/>
          </w:tcPr>
          <w:p w14:paraId="557529F3" w14:textId="77777777" w:rsidR="00390A61" w:rsidRPr="00390A61" w:rsidRDefault="00390A61" w:rsidP="001F1415">
            <w:pPr>
              <w:tabs>
                <w:tab w:val="left" w:pos="2460"/>
              </w:tabs>
              <w:spacing w:before="40"/>
              <w:rPr>
                <w:b/>
                <w:iCs/>
                <w:sz w:val="20"/>
                <w:szCs w:val="22"/>
                <w:highlight w:val="yellow"/>
              </w:rPr>
            </w:pPr>
            <w:r w:rsidRPr="00D12C1B">
              <w:rPr>
                <w:b/>
                <w:iCs/>
                <w:sz w:val="20"/>
                <w:szCs w:val="22"/>
              </w:rPr>
              <w:t>Bowls</w:t>
            </w:r>
          </w:p>
        </w:tc>
        <w:tc>
          <w:tcPr>
            <w:tcW w:w="0" w:type="auto"/>
          </w:tcPr>
          <w:p w14:paraId="4FC90F26" w14:textId="6CB6F34C" w:rsidR="00CB4EC5" w:rsidRDefault="00CB4EC5" w:rsidP="006A1577">
            <w:pPr>
              <w:tabs>
                <w:tab w:val="left" w:pos="2460"/>
              </w:tabs>
              <w:spacing w:before="40"/>
              <w:jc w:val="left"/>
              <w:rPr>
                <w:rFonts w:eastAsia="Calibri" w:cs="Arial"/>
                <w:sz w:val="20"/>
                <w:szCs w:val="20"/>
              </w:rPr>
            </w:pPr>
            <w:r>
              <w:rPr>
                <w:rFonts w:eastAsia="Calibri" w:cs="Arial"/>
                <w:sz w:val="20"/>
                <w:szCs w:val="20"/>
              </w:rPr>
              <w:t xml:space="preserve">None of the ten greens across Crowborough and the Rural North report any current capacity issues. </w:t>
            </w:r>
          </w:p>
          <w:p w14:paraId="7B684B89" w14:textId="4B987CC4" w:rsidR="00390A61" w:rsidRPr="00063628" w:rsidRDefault="00CB4EC5" w:rsidP="006A1577">
            <w:pPr>
              <w:tabs>
                <w:tab w:val="left" w:pos="2460"/>
              </w:tabs>
              <w:spacing w:before="40"/>
              <w:jc w:val="left"/>
              <w:rPr>
                <w:b/>
                <w:i/>
                <w:sz w:val="20"/>
                <w:szCs w:val="22"/>
              </w:rPr>
            </w:pPr>
            <w:r>
              <w:rPr>
                <w:rFonts w:eastAsia="Calibri" w:cs="Arial"/>
                <w:sz w:val="20"/>
                <w:szCs w:val="20"/>
              </w:rPr>
              <w:t>Mayfield Bowls Club represents the only lapsed green within the district.</w:t>
            </w:r>
          </w:p>
        </w:tc>
        <w:tc>
          <w:tcPr>
            <w:tcW w:w="4144" w:type="dxa"/>
          </w:tcPr>
          <w:p w14:paraId="490DF73E" w14:textId="3B3BDD71" w:rsidR="000753C4" w:rsidRPr="00063628" w:rsidRDefault="00CB4EC5" w:rsidP="006A1577">
            <w:pPr>
              <w:tabs>
                <w:tab w:val="left" w:pos="2460"/>
              </w:tabs>
              <w:spacing w:before="40"/>
              <w:jc w:val="left"/>
              <w:rPr>
                <w:rFonts w:eastAsia="Calibri" w:cs="Arial"/>
                <w:sz w:val="20"/>
                <w:szCs w:val="20"/>
              </w:rPr>
            </w:pPr>
            <w:r>
              <w:rPr>
                <w:rFonts w:eastAsia="Calibri" w:cs="Arial"/>
                <w:sz w:val="20"/>
                <w:szCs w:val="20"/>
              </w:rPr>
              <w:t>None of the ten greens across Crowborough and the Rural North report any current capacity issues. Future demand does not change this picture at any of the ten sites.</w:t>
            </w:r>
          </w:p>
        </w:tc>
      </w:tr>
      <w:tr w:rsidR="00390A61" w:rsidRPr="00390A61" w14:paraId="611318B3" w14:textId="77777777" w:rsidTr="001F1415">
        <w:tc>
          <w:tcPr>
            <w:tcW w:w="0" w:type="auto"/>
          </w:tcPr>
          <w:p w14:paraId="0686091E" w14:textId="535AF761" w:rsidR="00390A61" w:rsidRPr="00390A61" w:rsidRDefault="00A66299" w:rsidP="001F1415">
            <w:pPr>
              <w:tabs>
                <w:tab w:val="left" w:pos="2460"/>
              </w:tabs>
              <w:spacing w:before="40"/>
              <w:rPr>
                <w:b/>
                <w:iCs/>
                <w:sz w:val="20"/>
                <w:szCs w:val="22"/>
                <w:highlight w:val="yellow"/>
              </w:rPr>
            </w:pPr>
            <w:r>
              <w:rPr>
                <w:b/>
                <w:iCs/>
                <w:sz w:val="20"/>
                <w:szCs w:val="22"/>
              </w:rPr>
              <w:t>Stoolball</w:t>
            </w:r>
          </w:p>
        </w:tc>
        <w:tc>
          <w:tcPr>
            <w:tcW w:w="0" w:type="auto"/>
          </w:tcPr>
          <w:p w14:paraId="120948EF" w14:textId="012CAEC4" w:rsidR="00390A61" w:rsidRPr="0023157A" w:rsidRDefault="00C01D2A" w:rsidP="006A1577">
            <w:pPr>
              <w:jc w:val="left"/>
              <w:rPr>
                <w:bCs/>
                <w:iCs/>
                <w:sz w:val="20"/>
                <w:szCs w:val="22"/>
              </w:rPr>
            </w:pPr>
            <w:r>
              <w:rPr>
                <w:bCs/>
                <w:iCs/>
                <w:sz w:val="20"/>
                <w:szCs w:val="22"/>
              </w:rPr>
              <w:t xml:space="preserve">Stoolball is adequately catered for within both the Crowborough and Rural North Analysis Area and across Wealden. </w:t>
            </w:r>
            <w:r w:rsidR="00390A61" w:rsidRPr="0023157A">
              <w:rPr>
                <w:bCs/>
                <w:iCs/>
                <w:sz w:val="20"/>
                <w:szCs w:val="22"/>
              </w:rPr>
              <w:t xml:space="preserve"> </w:t>
            </w:r>
          </w:p>
        </w:tc>
        <w:tc>
          <w:tcPr>
            <w:tcW w:w="4144" w:type="dxa"/>
          </w:tcPr>
          <w:p w14:paraId="2162A9A6" w14:textId="2D7AF6E0" w:rsidR="00390A61" w:rsidRPr="00390A61" w:rsidRDefault="00C01D2A" w:rsidP="006A1577">
            <w:pPr>
              <w:tabs>
                <w:tab w:val="left" w:pos="2460"/>
              </w:tabs>
              <w:spacing w:before="40"/>
              <w:jc w:val="left"/>
              <w:rPr>
                <w:b/>
                <w:i/>
                <w:sz w:val="20"/>
                <w:szCs w:val="22"/>
                <w:highlight w:val="yellow"/>
              </w:rPr>
            </w:pPr>
            <w:r>
              <w:rPr>
                <w:bCs/>
                <w:iCs/>
                <w:sz w:val="20"/>
                <w:szCs w:val="22"/>
              </w:rPr>
              <w:t xml:space="preserve">Stoolball is adequately catered for within both the Crowborough and Rural North Analysis Area and across Wealden. </w:t>
            </w:r>
            <w:r w:rsidRPr="0023157A">
              <w:rPr>
                <w:bCs/>
                <w:iCs/>
                <w:sz w:val="20"/>
                <w:szCs w:val="22"/>
              </w:rPr>
              <w:t xml:space="preserve"> </w:t>
            </w:r>
          </w:p>
        </w:tc>
      </w:tr>
    </w:tbl>
    <w:p w14:paraId="34A76B3C" w14:textId="77777777" w:rsidR="00390A61" w:rsidRPr="00390A61" w:rsidRDefault="00390A61" w:rsidP="00390A61">
      <w:pPr>
        <w:rPr>
          <w:rFonts w:cs="Arial"/>
          <w:b/>
          <w:bCs/>
          <w:color w:val="000000"/>
          <w:sz w:val="20"/>
          <w:szCs w:val="20"/>
          <w:highlight w:val="yellow"/>
          <w:lang w:val="en-US"/>
        </w:rPr>
      </w:pPr>
    </w:p>
    <w:p w14:paraId="15C9BF55" w14:textId="70B57317" w:rsidR="00390A61" w:rsidRPr="00FA213D" w:rsidRDefault="00390A61" w:rsidP="00390A61">
      <w:pPr>
        <w:ind w:right="95"/>
        <w:rPr>
          <w:b/>
          <w:bCs/>
          <w:i/>
          <w:iCs/>
        </w:rPr>
      </w:pPr>
      <w:r w:rsidRPr="00FA213D">
        <w:rPr>
          <w:b/>
          <w:bCs/>
          <w:i/>
          <w:iCs/>
        </w:rPr>
        <w:t>Overarching recommendations</w:t>
      </w:r>
      <w:r w:rsidR="006609BC">
        <w:rPr>
          <w:b/>
          <w:bCs/>
          <w:i/>
          <w:iCs/>
        </w:rPr>
        <w:t xml:space="preserve"> (Crowborough &amp; Rural North)</w:t>
      </w:r>
      <w:r w:rsidR="00B22BC6">
        <w:rPr>
          <w:b/>
          <w:bCs/>
          <w:i/>
          <w:iCs/>
        </w:rPr>
        <w:t xml:space="preserve"> –</w:t>
      </w:r>
      <w:r w:rsidR="00B5523F">
        <w:rPr>
          <w:b/>
          <w:bCs/>
          <w:i/>
          <w:iCs/>
        </w:rPr>
        <w:t xml:space="preserve"> Analysis Area</w:t>
      </w:r>
      <w:r w:rsidR="00B22BC6">
        <w:rPr>
          <w:b/>
          <w:bCs/>
          <w:i/>
          <w:iCs/>
        </w:rPr>
        <w:t xml:space="preserve"> Table A3</w:t>
      </w:r>
    </w:p>
    <w:p w14:paraId="77BDCDE2" w14:textId="77777777" w:rsidR="00390A61" w:rsidRPr="00FA213D" w:rsidRDefault="00390A61" w:rsidP="00390A61">
      <w:pPr>
        <w:ind w:right="95"/>
        <w:rPr>
          <w:b/>
          <w:bCs/>
          <w:i/>
          <w:iCs/>
        </w:rPr>
      </w:pPr>
    </w:p>
    <w:tbl>
      <w:tblPr>
        <w:tblStyle w:val="TableGrid"/>
        <w:tblW w:w="9209" w:type="dxa"/>
        <w:tblLook w:val="04A0" w:firstRow="1" w:lastRow="0" w:firstColumn="1" w:lastColumn="0" w:noHBand="0" w:noVBand="1"/>
      </w:tblPr>
      <w:tblGrid>
        <w:gridCol w:w="1413"/>
        <w:gridCol w:w="7796"/>
      </w:tblGrid>
      <w:tr w:rsidR="00390A61" w:rsidRPr="00390A61" w14:paraId="01427573" w14:textId="77777777" w:rsidTr="001F1415">
        <w:trPr>
          <w:tblHeader/>
        </w:trPr>
        <w:tc>
          <w:tcPr>
            <w:tcW w:w="1413" w:type="dxa"/>
            <w:shd w:val="clear" w:color="auto" w:fill="D9E2F3" w:themeFill="accent1" w:themeFillTint="33"/>
          </w:tcPr>
          <w:p w14:paraId="4790452C" w14:textId="77777777" w:rsidR="00390A61" w:rsidRPr="00FA213D" w:rsidRDefault="00390A61" w:rsidP="001F1415">
            <w:pPr>
              <w:spacing w:before="40"/>
              <w:ind w:right="96"/>
              <w:rPr>
                <w:b/>
                <w:bCs/>
                <w:sz w:val="20"/>
                <w:szCs w:val="22"/>
              </w:rPr>
            </w:pPr>
            <w:r w:rsidRPr="00FA213D">
              <w:rPr>
                <w:b/>
                <w:bCs/>
                <w:sz w:val="20"/>
                <w:szCs w:val="22"/>
              </w:rPr>
              <w:t>Sport</w:t>
            </w:r>
          </w:p>
        </w:tc>
        <w:tc>
          <w:tcPr>
            <w:tcW w:w="7796" w:type="dxa"/>
            <w:shd w:val="clear" w:color="auto" w:fill="D9E2F3" w:themeFill="accent1" w:themeFillTint="33"/>
          </w:tcPr>
          <w:p w14:paraId="04BA7C62" w14:textId="77777777" w:rsidR="00390A61" w:rsidRPr="00FA213D" w:rsidRDefault="00390A61" w:rsidP="001F1415">
            <w:pPr>
              <w:spacing w:before="40"/>
              <w:ind w:right="96"/>
              <w:rPr>
                <w:b/>
                <w:bCs/>
                <w:sz w:val="20"/>
                <w:szCs w:val="22"/>
              </w:rPr>
            </w:pPr>
            <w:r w:rsidRPr="00FA213D">
              <w:rPr>
                <w:b/>
                <w:bCs/>
                <w:sz w:val="20"/>
                <w:szCs w:val="22"/>
              </w:rPr>
              <w:t xml:space="preserve">Priority recommendations </w:t>
            </w:r>
          </w:p>
        </w:tc>
      </w:tr>
      <w:tr w:rsidR="00390A61" w:rsidRPr="00390A61" w14:paraId="38D4EDA3" w14:textId="77777777" w:rsidTr="001F1415">
        <w:tc>
          <w:tcPr>
            <w:tcW w:w="1413" w:type="dxa"/>
          </w:tcPr>
          <w:p w14:paraId="6DA078F1" w14:textId="77777777" w:rsidR="00390A61" w:rsidRPr="00405B41" w:rsidRDefault="00390A61" w:rsidP="001F1415">
            <w:pPr>
              <w:spacing w:before="40"/>
              <w:ind w:right="96"/>
              <w:rPr>
                <w:sz w:val="20"/>
                <w:szCs w:val="22"/>
              </w:rPr>
            </w:pPr>
            <w:r w:rsidRPr="00405B41">
              <w:rPr>
                <w:sz w:val="20"/>
                <w:szCs w:val="22"/>
              </w:rPr>
              <w:t>Football</w:t>
            </w:r>
          </w:p>
        </w:tc>
        <w:tc>
          <w:tcPr>
            <w:tcW w:w="7796" w:type="dxa"/>
          </w:tcPr>
          <w:p w14:paraId="404CB049" w14:textId="77777777" w:rsidR="00390A61" w:rsidRPr="00405B41" w:rsidRDefault="00390A61" w:rsidP="00066A6E">
            <w:pPr>
              <w:pStyle w:val="ListParagraph"/>
              <w:numPr>
                <w:ilvl w:val="0"/>
                <w:numId w:val="21"/>
              </w:numPr>
              <w:spacing w:before="40"/>
              <w:ind w:left="319" w:right="96"/>
              <w:jc w:val="left"/>
              <w:rPr>
                <w:sz w:val="20"/>
                <w:szCs w:val="22"/>
              </w:rPr>
            </w:pPr>
            <w:r w:rsidRPr="00405B41">
              <w:rPr>
                <w:sz w:val="20"/>
                <w:szCs w:val="22"/>
              </w:rPr>
              <w:t>Protect provision.</w:t>
            </w:r>
          </w:p>
          <w:p w14:paraId="5913B3C3" w14:textId="50E9F2C0" w:rsidR="00390A61" w:rsidRPr="00405B41" w:rsidRDefault="00390A61" w:rsidP="00066A6E">
            <w:pPr>
              <w:pStyle w:val="ListParagraph"/>
              <w:numPr>
                <w:ilvl w:val="0"/>
                <w:numId w:val="21"/>
              </w:numPr>
              <w:spacing w:before="40"/>
              <w:ind w:left="319" w:right="96"/>
              <w:jc w:val="left"/>
              <w:rPr>
                <w:b/>
                <w:bCs/>
                <w:sz w:val="20"/>
                <w:szCs w:val="22"/>
              </w:rPr>
            </w:pPr>
            <w:r w:rsidRPr="00405B41">
              <w:rPr>
                <w:sz w:val="20"/>
                <w:szCs w:val="22"/>
              </w:rPr>
              <w:t xml:space="preserve">Improve pitch quality at key sites to alleviate overplay, especially at key, poor quality and/or overplayed sites such as </w:t>
            </w:r>
            <w:r w:rsidR="00405B41" w:rsidRPr="00405B41">
              <w:rPr>
                <w:sz w:val="20"/>
                <w:szCs w:val="22"/>
              </w:rPr>
              <w:t xml:space="preserve">Wolfe Recreation Ground </w:t>
            </w:r>
            <w:r w:rsidRPr="00405B41">
              <w:rPr>
                <w:sz w:val="20"/>
                <w:szCs w:val="22"/>
              </w:rPr>
              <w:t xml:space="preserve">and </w:t>
            </w:r>
            <w:r w:rsidR="00405B41" w:rsidRPr="00405B41">
              <w:rPr>
                <w:sz w:val="20"/>
                <w:szCs w:val="22"/>
              </w:rPr>
              <w:t>Forest Row Sports Ground</w:t>
            </w:r>
            <w:r w:rsidRPr="00405B41">
              <w:rPr>
                <w:sz w:val="20"/>
                <w:szCs w:val="22"/>
              </w:rPr>
              <w:t>.</w:t>
            </w:r>
          </w:p>
          <w:p w14:paraId="455764BB" w14:textId="77777777" w:rsidR="00390A61" w:rsidRPr="00405B41" w:rsidRDefault="00390A61" w:rsidP="00066A6E">
            <w:pPr>
              <w:pStyle w:val="ListParagraph"/>
              <w:numPr>
                <w:ilvl w:val="0"/>
                <w:numId w:val="21"/>
              </w:numPr>
              <w:spacing w:before="40"/>
              <w:ind w:left="319" w:right="96"/>
              <w:jc w:val="left"/>
              <w:rPr>
                <w:b/>
                <w:bCs/>
                <w:sz w:val="20"/>
                <w:szCs w:val="22"/>
              </w:rPr>
            </w:pPr>
            <w:r w:rsidRPr="00405B41">
              <w:rPr>
                <w:sz w:val="20"/>
                <w:szCs w:val="22"/>
              </w:rPr>
              <w:t>Formalise community use agreements for clubs utilising unsecure sites.</w:t>
            </w:r>
          </w:p>
          <w:p w14:paraId="44C02D8E" w14:textId="77777777" w:rsidR="00390A61" w:rsidRPr="00405B41" w:rsidRDefault="00390A61" w:rsidP="00066A6E">
            <w:pPr>
              <w:pStyle w:val="ListParagraph"/>
              <w:numPr>
                <w:ilvl w:val="0"/>
                <w:numId w:val="21"/>
              </w:numPr>
              <w:spacing w:before="40"/>
              <w:ind w:left="319" w:right="96"/>
              <w:jc w:val="left"/>
              <w:rPr>
                <w:b/>
                <w:bCs/>
                <w:sz w:val="20"/>
                <w:szCs w:val="22"/>
              </w:rPr>
            </w:pPr>
            <w:r w:rsidRPr="00405B41">
              <w:rPr>
                <w:sz w:val="20"/>
                <w:szCs w:val="22"/>
              </w:rPr>
              <w:t xml:space="preserve">Consider asset transfer of sites to clubs. </w:t>
            </w:r>
          </w:p>
          <w:p w14:paraId="1BA06F57" w14:textId="77777777" w:rsidR="00390A61" w:rsidRPr="00405B41" w:rsidRDefault="00390A61" w:rsidP="00066A6E">
            <w:pPr>
              <w:pStyle w:val="ListParagraph"/>
              <w:numPr>
                <w:ilvl w:val="0"/>
                <w:numId w:val="21"/>
              </w:numPr>
              <w:spacing w:before="40"/>
              <w:ind w:left="319" w:right="96"/>
              <w:jc w:val="left"/>
              <w:rPr>
                <w:b/>
                <w:bCs/>
                <w:sz w:val="20"/>
                <w:szCs w:val="22"/>
              </w:rPr>
            </w:pPr>
            <w:r w:rsidRPr="00405B41">
              <w:rPr>
                <w:sz w:val="20"/>
                <w:szCs w:val="22"/>
              </w:rPr>
              <w:t xml:space="preserve">Enable use of currently unavailable sites. </w:t>
            </w:r>
          </w:p>
          <w:p w14:paraId="74DC0C68" w14:textId="77777777" w:rsidR="00390A61" w:rsidRPr="00405B41" w:rsidRDefault="00390A61" w:rsidP="00066A6E">
            <w:pPr>
              <w:pStyle w:val="ListParagraph"/>
              <w:numPr>
                <w:ilvl w:val="0"/>
                <w:numId w:val="21"/>
              </w:numPr>
              <w:spacing w:before="40"/>
              <w:ind w:left="319" w:right="96"/>
              <w:jc w:val="left"/>
              <w:rPr>
                <w:b/>
                <w:bCs/>
                <w:sz w:val="20"/>
                <w:szCs w:val="22"/>
              </w:rPr>
            </w:pPr>
            <w:r w:rsidRPr="00405B41">
              <w:rPr>
                <w:sz w:val="20"/>
                <w:szCs w:val="22"/>
              </w:rPr>
              <w:t xml:space="preserve">Improve changing facilities where required. </w:t>
            </w:r>
          </w:p>
        </w:tc>
      </w:tr>
      <w:tr w:rsidR="00390A61" w:rsidRPr="00390A61" w14:paraId="2ADA23CE" w14:textId="77777777" w:rsidTr="001F1415">
        <w:trPr>
          <w:trHeight w:val="1387"/>
        </w:trPr>
        <w:tc>
          <w:tcPr>
            <w:tcW w:w="1413" w:type="dxa"/>
          </w:tcPr>
          <w:p w14:paraId="5BAD69CB" w14:textId="77777777" w:rsidR="00390A61" w:rsidRPr="00405B41" w:rsidRDefault="00390A61" w:rsidP="001F1415">
            <w:pPr>
              <w:spacing w:before="40"/>
              <w:ind w:right="96"/>
              <w:rPr>
                <w:sz w:val="20"/>
                <w:szCs w:val="22"/>
              </w:rPr>
            </w:pPr>
            <w:r w:rsidRPr="00405B41">
              <w:rPr>
                <w:sz w:val="20"/>
                <w:szCs w:val="22"/>
              </w:rPr>
              <w:t>3G pitches</w:t>
            </w:r>
          </w:p>
        </w:tc>
        <w:tc>
          <w:tcPr>
            <w:tcW w:w="7796" w:type="dxa"/>
          </w:tcPr>
          <w:p w14:paraId="26C079F3" w14:textId="77777777" w:rsidR="00390A61" w:rsidRPr="00405B41" w:rsidRDefault="00390A61" w:rsidP="00066A6E">
            <w:pPr>
              <w:pStyle w:val="ListParagraph"/>
              <w:numPr>
                <w:ilvl w:val="0"/>
                <w:numId w:val="21"/>
              </w:numPr>
              <w:spacing w:before="40"/>
              <w:ind w:left="319" w:right="96"/>
              <w:jc w:val="left"/>
              <w:rPr>
                <w:sz w:val="20"/>
                <w:szCs w:val="22"/>
              </w:rPr>
            </w:pPr>
            <w:r w:rsidRPr="00405B41">
              <w:rPr>
                <w:sz w:val="20"/>
                <w:szCs w:val="22"/>
              </w:rPr>
              <w:t>Protect provision.</w:t>
            </w:r>
          </w:p>
          <w:p w14:paraId="411313A7" w14:textId="77777777" w:rsidR="00390A61" w:rsidRPr="00405B41" w:rsidRDefault="00390A61" w:rsidP="00066A6E">
            <w:pPr>
              <w:pStyle w:val="ListParagraph"/>
              <w:numPr>
                <w:ilvl w:val="0"/>
                <w:numId w:val="21"/>
              </w:numPr>
              <w:spacing w:before="40"/>
              <w:ind w:left="319" w:right="96"/>
              <w:jc w:val="left"/>
              <w:rPr>
                <w:sz w:val="20"/>
                <w:szCs w:val="22"/>
              </w:rPr>
            </w:pPr>
            <w:r w:rsidRPr="00405B41">
              <w:rPr>
                <w:sz w:val="20"/>
                <w:szCs w:val="22"/>
              </w:rPr>
              <w:t xml:space="preserve">Ensure all existing pitches have a sinking fund in place. </w:t>
            </w:r>
          </w:p>
          <w:p w14:paraId="13E5C63C" w14:textId="77777777" w:rsidR="00390A61" w:rsidRPr="00405B41" w:rsidRDefault="00390A61" w:rsidP="00066A6E">
            <w:pPr>
              <w:pStyle w:val="ListParagraph"/>
              <w:numPr>
                <w:ilvl w:val="0"/>
                <w:numId w:val="21"/>
              </w:numPr>
              <w:spacing w:before="40"/>
              <w:ind w:left="319" w:right="96"/>
              <w:jc w:val="left"/>
              <w:rPr>
                <w:sz w:val="20"/>
                <w:szCs w:val="22"/>
              </w:rPr>
            </w:pPr>
            <w:r w:rsidRPr="00405B41">
              <w:rPr>
                <w:sz w:val="20"/>
                <w:szCs w:val="22"/>
              </w:rPr>
              <w:t xml:space="preserve">Ensure all existing pitches remain on the FA register to host competitive matches. </w:t>
            </w:r>
          </w:p>
          <w:p w14:paraId="3A241FC7" w14:textId="77777777" w:rsidR="00A66299" w:rsidRDefault="00A673AF" w:rsidP="00066A6E">
            <w:pPr>
              <w:pStyle w:val="ListParagraph"/>
              <w:numPr>
                <w:ilvl w:val="0"/>
                <w:numId w:val="21"/>
              </w:numPr>
              <w:spacing w:before="40"/>
              <w:ind w:left="319" w:right="96"/>
              <w:jc w:val="left"/>
              <w:rPr>
                <w:sz w:val="20"/>
                <w:szCs w:val="22"/>
              </w:rPr>
            </w:pPr>
            <w:r>
              <w:rPr>
                <w:sz w:val="20"/>
                <w:szCs w:val="22"/>
              </w:rPr>
              <w:t xml:space="preserve">Look to increase the supply of 3G provision within the District </w:t>
            </w:r>
          </w:p>
          <w:p w14:paraId="70F2BA18" w14:textId="7A2C534A" w:rsidR="003D547E" w:rsidRPr="00A66299" w:rsidRDefault="003D547E" w:rsidP="00066A6E">
            <w:pPr>
              <w:pStyle w:val="ListParagraph"/>
              <w:numPr>
                <w:ilvl w:val="0"/>
                <w:numId w:val="21"/>
              </w:numPr>
              <w:spacing w:before="40"/>
              <w:ind w:left="319" w:right="96"/>
              <w:jc w:val="left"/>
              <w:rPr>
                <w:sz w:val="20"/>
                <w:szCs w:val="22"/>
              </w:rPr>
            </w:pPr>
            <w:r>
              <w:rPr>
                <w:sz w:val="20"/>
                <w:szCs w:val="22"/>
              </w:rPr>
              <w:t>Ensure that all 3G pitches on education sites have Community Use Agreements</w:t>
            </w:r>
          </w:p>
        </w:tc>
      </w:tr>
      <w:tr w:rsidR="00390A61" w:rsidRPr="00390A61" w14:paraId="61866150" w14:textId="77777777" w:rsidTr="001F1415">
        <w:tc>
          <w:tcPr>
            <w:tcW w:w="1413" w:type="dxa"/>
          </w:tcPr>
          <w:p w14:paraId="0D9C5DB2" w14:textId="77777777" w:rsidR="00390A61" w:rsidRPr="00996FFC" w:rsidRDefault="00390A61" w:rsidP="001F1415">
            <w:pPr>
              <w:spacing w:before="40"/>
              <w:ind w:right="96"/>
              <w:rPr>
                <w:sz w:val="20"/>
                <w:szCs w:val="22"/>
              </w:rPr>
            </w:pPr>
            <w:r w:rsidRPr="00996FFC">
              <w:rPr>
                <w:sz w:val="20"/>
                <w:szCs w:val="22"/>
              </w:rPr>
              <w:t xml:space="preserve">Cricket </w:t>
            </w:r>
          </w:p>
        </w:tc>
        <w:tc>
          <w:tcPr>
            <w:tcW w:w="7796" w:type="dxa"/>
          </w:tcPr>
          <w:p w14:paraId="42C3308F" w14:textId="41226535" w:rsidR="00390A61" w:rsidRDefault="00390A61" w:rsidP="00066A6E">
            <w:pPr>
              <w:pStyle w:val="ListParagraph"/>
              <w:numPr>
                <w:ilvl w:val="0"/>
                <w:numId w:val="21"/>
              </w:numPr>
              <w:spacing w:before="40"/>
              <w:ind w:left="319" w:right="96"/>
              <w:jc w:val="left"/>
              <w:rPr>
                <w:sz w:val="20"/>
                <w:szCs w:val="22"/>
              </w:rPr>
            </w:pPr>
            <w:r w:rsidRPr="00996FFC">
              <w:rPr>
                <w:sz w:val="20"/>
                <w:szCs w:val="22"/>
              </w:rPr>
              <w:t>Protect provision.</w:t>
            </w:r>
          </w:p>
          <w:p w14:paraId="5F917B6B" w14:textId="7893AC4D" w:rsidR="00A13FEE" w:rsidRPr="00996FFC" w:rsidRDefault="00A13FEE" w:rsidP="00066A6E">
            <w:pPr>
              <w:pStyle w:val="ListParagraph"/>
              <w:numPr>
                <w:ilvl w:val="0"/>
                <w:numId w:val="21"/>
              </w:numPr>
              <w:spacing w:before="40"/>
              <w:ind w:left="319" w:right="96"/>
              <w:jc w:val="left"/>
              <w:rPr>
                <w:sz w:val="20"/>
                <w:szCs w:val="22"/>
              </w:rPr>
            </w:pPr>
            <w:r>
              <w:rPr>
                <w:sz w:val="20"/>
                <w:szCs w:val="22"/>
              </w:rPr>
              <w:t>Undertake improvements to playing provision where possible.</w:t>
            </w:r>
          </w:p>
          <w:p w14:paraId="552AAEF2" w14:textId="77777777" w:rsidR="00390A61" w:rsidRPr="00996FFC" w:rsidRDefault="00390A61" w:rsidP="00066A6E">
            <w:pPr>
              <w:pStyle w:val="ListParagraph"/>
              <w:numPr>
                <w:ilvl w:val="0"/>
                <w:numId w:val="21"/>
              </w:numPr>
              <w:spacing w:before="40"/>
              <w:ind w:left="319" w:right="96"/>
              <w:jc w:val="left"/>
              <w:rPr>
                <w:sz w:val="20"/>
                <w:szCs w:val="22"/>
              </w:rPr>
            </w:pPr>
            <w:r w:rsidRPr="00996FFC">
              <w:rPr>
                <w:sz w:val="20"/>
                <w:szCs w:val="22"/>
              </w:rPr>
              <w:t>Improve changing facilities where required.</w:t>
            </w:r>
          </w:p>
        </w:tc>
      </w:tr>
      <w:tr w:rsidR="00390A61" w:rsidRPr="00390A61" w14:paraId="18435B39" w14:textId="77777777" w:rsidTr="001F1415">
        <w:tc>
          <w:tcPr>
            <w:tcW w:w="1413" w:type="dxa"/>
          </w:tcPr>
          <w:p w14:paraId="7B502D60" w14:textId="77777777" w:rsidR="00390A61" w:rsidRPr="00A66299" w:rsidRDefault="00390A61" w:rsidP="001F1415">
            <w:pPr>
              <w:spacing w:before="40"/>
              <w:ind w:right="96"/>
              <w:rPr>
                <w:sz w:val="20"/>
                <w:szCs w:val="22"/>
              </w:rPr>
            </w:pPr>
            <w:r w:rsidRPr="00A66299">
              <w:rPr>
                <w:sz w:val="20"/>
                <w:szCs w:val="22"/>
              </w:rPr>
              <w:t>Rugby union</w:t>
            </w:r>
          </w:p>
        </w:tc>
        <w:tc>
          <w:tcPr>
            <w:tcW w:w="7796" w:type="dxa"/>
          </w:tcPr>
          <w:p w14:paraId="5A27D2DB" w14:textId="77777777" w:rsidR="00A5280D" w:rsidRDefault="007D401D" w:rsidP="00066A6E">
            <w:pPr>
              <w:pStyle w:val="ListParagraph"/>
              <w:numPr>
                <w:ilvl w:val="0"/>
                <w:numId w:val="21"/>
              </w:numPr>
              <w:spacing w:before="40"/>
              <w:ind w:left="319" w:right="96"/>
              <w:jc w:val="left"/>
              <w:rPr>
                <w:sz w:val="20"/>
                <w:szCs w:val="22"/>
              </w:rPr>
            </w:pPr>
            <w:r>
              <w:rPr>
                <w:sz w:val="20"/>
                <w:szCs w:val="22"/>
              </w:rPr>
              <w:t>Additional sports lighting required at Crowborough RFC</w:t>
            </w:r>
          </w:p>
          <w:p w14:paraId="06C96E47" w14:textId="77777777" w:rsidR="00541D86" w:rsidRDefault="00541D86" w:rsidP="00066A6E">
            <w:pPr>
              <w:pStyle w:val="ListParagraph"/>
              <w:numPr>
                <w:ilvl w:val="0"/>
                <w:numId w:val="21"/>
              </w:numPr>
              <w:spacing w:before="40"/>
              <w:ind w:left="319" w:right="96"/>
              <w:jc w:val="left"/>
              <w:rPr>
                <w:sz w:val="20"/>
                <w:szCs w:val="22"/>
              </w:rPr>
            </w:pPr>
            <w:r>
              <w:rPr>
                <w:sz w:val="20"/>
                <w:szCs w:val="22"/>
              </w:rPr>
              <w:t xml:space="preserve">Pitch quality improvements required at Crowborough RFC </w:t>
            </w:r>
          </w:p>
          <w:p w14:paraId="4DE9AA9E" w14:textId="5B5E9BD2" w:rsidR="00FA48BE" w:rsidRPr="00A66299" w:rsidRDefault="00FA48BE" w:rsidP="00066A6E">
            <w:pPr>
              <w:pStyle w:val="ListParagraph"/>
              <w:numPr>
                <w:ilvl w:val="0"/>
                <w:numId w:val="21"/>
              </w:numPr>
              <w:spacing w:before="40"/>
              <w:ind w:left="319" w:right="96"/>
              <w:jc w:val="left"/>
              <w:rPr>
                <w:sz w:val="20"/>
                <w:szCs w:val="22"/>
              </w:rPr>
            </w:pPr>
            <w:r>
              <w:rPr>
                <w:sz w:val="20"/>
                <w:szCs w:val="22"/>
              </w:rPr>
              <w:t xml:space="preserve">Support Heathfield and Waldrons RFC’s aspiration to develop a </w:t>
            </w:r>
            <w:proofErr w:type="spellStart"/>
            <w:r>
              <w:rPr>
                <w:sz w:val="20"/>
                <w:szCs w:val="22"/>
              </w:rPr>
              <w:t>sportslit</w:t>
            </w:r>
            <w:proofErr w:type="spellEnd"/>
            <w:r>
              <w:rPr>
                <w:sz w:val="20"/>
                <w:szCs w:val="22"/>
              </w:rPr>
              <w:t xml:space="preserve"> training area at Hardy Roberts Playing Field to support a reduction on overplay. </w:t>
            </w:r>
          </w:p>
        </w:tc>
      </w:tr>
      <w:tr w:rsidR="00390A61" w:rsidRPr="00390A61" w14:paraId="31878288" w14:textId="77777777" w:rsidTr="001F1415">
        <w:tc>
          <w:tcPr>
            <w:tcW w:w="1413" w:type="dxa"/>
          </w:tcPr>
          <w:p w14:paraId="6B0F5BCB" w14:textId="77777777" w:rsidR="00390A61" w:rsidRPr="00A5280D" w:rsidRDefault="00390A61" w:rsidP="001F1415">
            <w:pPr>
              <w:spacing w:before="40"/>
              <w:ind w:right="96"/>
              <w:rPr>
                <w:sz w:val="20"/>
                <w:szCs w:val="22"/>
              </w:rPr>
            </w:pPr>
            <w:r w:rsidRPr="00A5280D">
              <w:rPr>
                <w:sz w:val="20"/>
                <w:szCs w:val="22"/>
              </w:rPr>
              <w:t>Hockey</w:t>
            </w:r>
          </w:p>
        </w:tc>
        <w:tc>
          <w:tcPr>
            <w:tcW w:w="7796" w:type="dxa"/>
          </w:tcPr>
          <w:p w14:paraId="00ECAD32" w14:textId="77777777" w:rsidR="00390A61" w:rsidRPr="00A5280D" w:rsidRDefault="00390A61" w:rsidP="00066A6E">
            <w:pPr>
              <w:pStyle w:val="ListParagraph"/>
              <w:numPr>
                <w:ilvl w:val="0"/>
                <w:numId w:val="21"/>
              </w:numPr>
              <w:spacing w:before="40"/>
              <w:ind w:left="319" w:right="96"/>
              <w:jc w:val="left"/>
              <w:rPr>
                <w:sz w:val="20"/>
                <w:szCs w:val="22"/>
              </w:rPr>
            </w:pPr>
            <w:r w:rsidRPr="00A5280D">
              <w:rPr>
                <w:sz w:val="20"/>
                <w:szCs w:val="22"/>
              </w:rPr>
              <w:t>Protect provision.</w:t>
            </w:r>
          </w:p>
          <w:p w14:paraId="47415C87" w14:textId="32F981E5" w:rsidR="00996FFC" w:rsidRPr="00A5280D" w:rsidRDefault="00A5280D" w:rsidP="00066A6E">
            <w:pPr>
              <w:pStyle w:val="ListParagraph"/>
              <w:numPr>
                <w:ilvl w:val="0"/>
                <w:numId w:val="21"/>
              </w:numPr>
              <w:spacing w:before="40"/>
              <w:ind w:left="319" w:right="96"/>
              <w:jc w:val="left"/>
              <w:rPr>
                <w:sz w:val="20"/>
                <w:szCs w:val="22"/>
              </w:rPr>
            </w:pPr>
            <w:r w:rsidRPr="00A5280D">
              <w:rPr>
                <w:sz w:val="20"/>
                <w:szCs w:val="22"/>
              </w:rPr>
              <w:t>Resurface</w:t>
            </w:r>
            <w:r w:rsidR="00996FFC" w:rsidRPr="00A5280D">
              <w:rPr>
                <w:sz w:val="20"/>
                <w:szCs w:val="22"/>
              </w:rPr>
              <w:t xml:space="preserve"> existing provision at Beacon Academy </w:t>
            </w:r>
          </w:p>
        </w:tc>
      </w:tr>
      <w:tr w:rsidR="00390A61" w:rsidRPr="00390A61" w14:paraId="3BF8C1B7" w14:textId="77777777" w:rsidTr="001F1415">
        <w:tc>
          <w:tcPr>
            <w:tcW w:w="1413" w:type="dxa"/>
          </w:tcPr>
          <w:p w14:paraId="63E1F752" w14:textId="77777777" w:rsidR="00390A61" w:rsidRPr="00F22426" w:rsidRDefault="00390A61" w:rsidP="001F1415">
            <w:pPr>
              <w:spacing w:before="40"/>
              <w:ind w:right="96"/>
              <w:rPr>
                <w:sz w:val="20"/>
                <w:szCs w:val="22"/>
              </w:rPr>
            </w:pPr>
            <w:r w:rsidRPr="00F22426">
              <w:rPr>
                <w:sz w:val="20"/>
                <w:szCs w:val="22"/>
              </w:rPr>
              <w:t>Bowls</w:t>
            </w:r>
          </w:p>
        </w:tc>
        <w:tc>
          <w:tcPr>
            <w:tcW w:w="7796" w:type="dxa"/>
          </w:tcPr>
          <w:p w14:paraId="6ED9FE2C" w14:textId="77777777" w:rsidR="00390A61" w:rsidRPr="00F22426" w:rsidRDefault="00390A61" w:rsidP="00066A6E">
            <w:pPr>
              <w:pStyle w:val="ListParagraph"/>
              <w:numPr>
                <w:ilvl w:val="0"/>
                <w:numId w:val="21"/>
              </w:numPr>
              <w:spacing w:before="40"/>
              <w:ind w:left="319" w:right="96"/>
              <w:jc w:val="left"/>
              <w:rPr>
                <w:sz w:val="20"/>
                <w:szCs w:val="22"/>
              </w:rPr>
            </w:pPr>
            <w:r w:rsidRPr="00F22426">
              <w:rPr>
                <w:sz w:val="20"/>
                <w:szCs w:val="22"/>
              </w:rPr>
              <w:t>Protect provision.</w:t>
            </w:r>
          </w:p>
        </w:tc>
      </w:tr>
      <w:tr w:rsidR="00390A61" w:rsidRPr="00390A61" w14:paraId="4273A3DF" w14:textId="77777777" w:rsidTr="001F1415">
        <w:tc>
          <w:tcPr>
            <w:tcW w:w="1413" w:type="dxa"/>
          </w:tcPr>
          <w:p w14:paraId="512C5A54" w14:textId="77777777" w:rsidR="00390A61" w:rsidRPr="00F22426" w:rsidRDefault="00390A61" w:rsidP="001F1415">
            <w:pPr>
              <w:spacing w:before="40"/>
              <w:ind w:right="96"/>
              <w:rPr>
                <w:sz w:val="20"/>
                <w:szCs w:val="22"/>
              </w:rPr>
            </w:pPr>
            <w:r w:rsidRPr="00F22426">
              <w:rPr>
                <w:sz w:val="20"/>
                <w:szCs w:val="22"/>
              </w:rPr>
              <w:t>Tennis</w:t>
            </w:r>
          </w:p>
        </w:tc>
        <w:tc>
          <w:tcPr>
            <w:tcW w:w="7796" w:type="dxa"/>
          </w:tcPr>
          <w:p w14:paraId="2D9221FB" w14:textId="77777777" w:rsidR="00390A61" w:rsidRPr="00F22426" w:rsidRDefault="00390A61" w:rsidP="00066A6E">
            <w:pPr>
              <w:pStyle w:val="ListParagraph"/>
              <w:numPr>
                <w:ilvl w:val="0"/>
                <w:numId w:val="21"/>
              </w:numPr>
              <w:spacing w:before="40"/>
              <w:ind w:left="319" w:right="96"/>
              <w:jc w:val="left"/>
              <w:rPr>
                <w:sz w:val="20"/>
                <w:szCs w:val="22"/>
              </w:rPr>
            </w:pPr>
            <w:r w:rsidRPr="00F22426">
              <w:rPr>
                <w:sz w:val="20"/>
                <w:szCs w:val="22"/>
              </w:rPr>
              <w:t xml:space="preserve">Protect provision. </w:t>
            </w:r>
          </w:p>
          <w:p w14:paraId="5A2E6F60" w14:textId="71B14E62" w:rsidR="00390A61" w:rsidRPr="00F22426" w:rsidRDefault="00390A61" w:rsidP="00066A6E">
            <w:pPr>
              <w:pStyle w:val="ListParagraph"/>
              <w:numPr>
                <w:ilvl w:val="0"/>
                <w:numId w:val="21"/>
              </w:numPr>
              <w:spacing w:before="40"/>
              <w:ind w:left="319" w:right="96"/>
              <w:jc w:val="left"/>
              <w:rPr>
                <w:sz w:val="20"/>
                <w:szCs w:val="22"/>
              </w:rPr>
            </w:pPr>
            <w:r w:rsidRPr="00F22426">
              <w:rPr>
                <w:sz w:val="20"/>
                <w:szCs w:val="22"/>
              </w:rPr>
              <w:t xml:space="preserve">Seek to improve park courts such as at </w:t>
            </w:r>
            <w:r w:rsidR="00F22426" w:rsidRPr="00F22426">
              <w:rPr>
                <w:sz w:val="20"/>
                <w:szCs w:val="22"/>
              </w:rPr>
              <w:t>Forest Row Sports Ground</w:t>
            </w:r>
            <w:r w:rsidRPr="00F22426">
              <w:rPr>
                <w:sz w:val="20"/>
                <w:szCs w:val="22"/>
              </w:rPr>
              <w:t xml:space="preserve"> via implementation of LTA products. </w:t>
            </w:r>
          </w:p>
        </w:tc>
      </w:tr>
      <w:tr w:rsidR="00390A61" w:rsidRPr="00390A61" w14:paraId="69BB48B7" w14:textId="77777777" w:rsidTr="001F1415">
        <w:tc>
          <w:tcPr>
            <w:tcW w:w="1413" w:type="dxa"/>
          </w:tcPr>
          <w:p w14:paraId="69626E5D" w14:textId="77777777" w:rsidR="00390A61" w:rsidRPr="00A66299" w:rsidRDefault="00390A61" w:rsidP="001F1415">
            <w:pPr>
              <w:spacing w:before="40"/>
              <w:ind w:right="96"/>
              <w:rPr>
                <w:sz w:val="20"/>
                <w:szCs w:val="22"/>
              </w:rPr>
            </w:pPr>
            <w:r w:rsidRPr="00A66299">
              <w:rPr>
                <w:sz w:val="20"/>
                <w:szCs w:val="22"/>
              </w:rPr>
              <w:t>Netball</w:t>
            </w:r>
          </w:p>
        </w:tc>
        <w:tc>
          <w:tcPr>
            <w:tcW w:w="7796" w:type="dxa"/>
          </w:tcPr>
          <w:p w14:paraId="0030C326" w14:textId="77777777" w:rsidR="00390A61" w:rsidRPr="00A66299" w:rsidRDefault="00390A61" w:rsidP="00066A6E">
            <w:pPr>
              <w:pStyle w:val="ListParagraph"/>
              <w:numPr>
                <w:ilvl w:val="0"/>
                <w:numId w:val="21"/>
              </w:numPr>
              <w:spacing w:before="40"/>
              <w:ind w:left="319" w:right="96"/>
              <w:jc w:val="left"/>
              <w:rPr>
                <w:sz w:val="20"/>
                <w:szCs w:val="22"/>
              </w:rPr>
            </w:pPr>
            <w:r w:rsidRPr="00A66299">
              <w:rPr>
                <w:sz w:val="20"/>
                <w:szCs w:val="22"/>
              </w:rPr>
              <w:t>Protect provision.</w:t>
            </w:r>
          </w:p>
        </w:tc>
      </w:tr>
      <w:tr w:rsidR="00A66299" w:rsidRPr="00390A61" w14:paraId="2F7F8751" w14:textId="77777777" w:rsidTr="001F1415">
        <w:tc>
          <w:tcPr>
            <w:tcW w:w="1413" w:type="dxa"/>
          </w:tcPr>
          <w:p w14:paraId="3FF213D3" w14:textId="10565DA5" w:rsidR="00A66299" w:rsidRPr="00A66299" w:rsidRDefault="00A66299" w:rsidP="001F1415">
            <w:pPr>
              <w:spacing w:before="40"/>
              <w:ind w:right="96"/>
              <w:rPr>
                <w:sz w:val="20"/>
                <w:szCs w:val="22"/>
              </w:rPr>
            </w:pPr>
            <w:r w:rsidRPr="00A66299">
              <w:rPr>
                <w:sz w:val="20"/>
                <w:szCs w:val="22"/>
              </w:rPr>
              <w:t>Stoolball</w:t>
            </w:r>
          </w:p>
        </w:tc>
        <w:tc>
          <w:tcPr>
            <w:tcW w:w="7796" w:type="dxa"/>
          </w:tcPr>
          <w:p w14:paraId="44EF6842" w14:textId="382BBA43" w:rsidR="00A66299" w:rsidRPr="00A66299" w:rsidRDefault="00A66299" w:rsidP="00066A6E">
            <w:pPr>
              <w:pStyle w:val="ListParagraph"/>
              <w:numPr>
                <w:ilvl w:val="0"/>
                <w:numId w:val="21"/>
              </w:numPr>
              <w:spacing w:before="40"/>
              <w:ind w:left="319" w:right="96"/>
              <w:jc w:val="left"/>
              <w:rPr>
                <w:sz w:val="20"/>
                <w:szCs w:val="22"/>
              </w:rPr>
            </w:pPr>
            <w:r w:rsidRPr="00A66299">
              <w:rPr>
                <w:sz w:val="20"/>
                <w:szCs w:val="22"/>
              </w:rPr>
              <w:t>Protect provision.</w:t>
            </w:r>
          </w:p>
        </w:tc>
      </w:tr>
    </w:tbl>
    <w:p w14:paraId="2EE1AA39" w14:textId="77777777" w:rsidR="00390A61" w:rsidRPr="00390A61" w:rsidRDefault="00390A61" w:rsidP="00390A61">
      <w:pPr>
        <w:ind w:right="95"/>
        <w:rPr>
          <w:b/>
          <w:bCs/>
          <w:i/>
          <w:iCs/>
          <w:highlight w:val="yellow"/>
        </w:rPr>
        <w:sectPr w:rsidR="00390A61" w:rsidRPr="00390A61" w:rsidSect="00D34AAF">
          <w:pgSz w:w="11909" w:h="16834" w:code="9"/>
          <w:pgMar w:top="2041" w:right="1418" w:bottom="851" w:left="1440" w:header="720" w:footer="425"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62"/>
        <w:gridCol w:w="2721"/>
        <w:gridCol w:w="1268"/>
        <w:gridCol w:w="1552"/>
        <w:gridCol w:w="3803"/>
        <w:gridCol w:w="3803"/>
        <w:gridCol w:w="1494"/>
        <w:gridCol w:w="1167"/>
        <w:gridCol w:w="987"/>
        <w:gridCol w:w="1552"/>
        <w:gridCol w:w="845"/>
        <w:gridCol w:w="1067"/>
      </w:tblGrid>
      <w:tr w:rsidR="00390A61" w:rsidRPr="009236C3" w14:paraId="385D9D58" w14:textId="77777777" w:rsidTr="008A0796">
        <w:trPr>
          <w:trHeight w:val="557"/>
          <w:tblHeader/>
        </w:trPr>
        <w:tc>
          <w:tcPr>
            <w:tcW w:w="158" w:type="pct"/>
            <w:shd w:val="clear" w:color="auto" w:fill="DBE5F1"/>
          </w:tcPr>
          <w:p w14:paraId="224C19F6" w14:textId="77777777" w:rsidR="00390A61" w:rsidRPr="00E14268" w:rsidRDefault="00390A61" w:rsidP="001F1415">
            <w:pPr>
              <w:spacing w:before="40"/>
              <w:jc w:val="center"/>
              <w:rPr>
                <w:rFonts w:cs="Arial"/>
                <w:b/>
                <w:bCs/>
                <w:sz w:val="20"/>
                <w:szCs w:val="20"/>
                <w:lang w:val="en-US"/>
              </w:rPr>
            </w:pPr>
            <w:r w:rsidRPr="00E14268">
              <w:rPr>
                <w:rFonts w:cs="Arial"/>
                <w:b/>
                <w:bCs/>
                <w:sz w:val="20"/>
                <w:szCs w:val="20"/>
                <w:lang w:val="en-US"/>
              </w:rPr>
              <w:lastRenderedPageBreak/>
              <w:t>Site</w:t>
            </w:r>
          </w:p>
          <w:p w14:paraId="5C8CB042" w14:textId="77777777" w:rsidR="00390A61" w:rsidRPr="00E14268" w:rsidRDefault="00390A61" w:rsidP="001F1415">
            <w:pPr>
              <w:spacing w:before="40"/>
              <w:jc w:val="center"/>
              <w:rPr>
                <w:rFonts w:cs="Arial"/>
                <w:b/>
                <w:bCs/>
                <w:sz w:val="20"/>
                <w:szCs w:val="20"/>
                <w:lang w:val="en-US"/>
              </w:rPr>
            </w:pPr>
            <w:r w:rsidRPr="00E14268">
              <w:rPr>
                <w:rFonts w:cs="Arial"/>
                <w:b/>
                <w:bCs/>
                <w:sz w:val="20"/>
                <w:szCs w:val="20"/>
                <w:lang w:val="en-US"/>
              </w:rPr>
              <w:t>ID</w:t>
            </w:r>
          </w:p>
        </w:tc>
        <w:tc>
          <w:tcPr>
            <w:tcW w:w="650" w:type="pct"/>
            <w:shd w:val="clear" w:color="auto" w:fill="DBE5F1"/>
          </w:tcPr>
          <w:p w14:paraId="1C52AF2B" w14:textId="4FB078B2" w:rsidR="00390A61" w:rsidRPr="00E14268" w:rsidRDefault="00390A61" w:rsidP="001F1415">
            <w:pPr>
              <w:tabs>
                <w:tab w:val="left" w:pos="2025"/>
              </w:tabs>
              <w:spacing w:before="40"/>
              <w:jc w:val="left"/>
              <w:rPr>
                <w:rFonts w:cs="Arial"/>
                <w:b/>
                <w:bCs/>
                <w:sz w:val="20"/>
                <w:szCs w:val="20"/>
                <w:lang w:val="en-US"/>
              </w:rPr>
            </w:pPr>
            <w:r w:rsidRPr="00E14268">
              <w:rPr>
                <w:rFonts w:cs="Arial"/>
                <w:b/>
                <w:bCs/>
                <w:sz w:val="20"/>
                <w:szCs w:val="20"/>
                <w:lang w:val="en-US"/>
              </w:rPr>
              <w:t>Site</w:t>
            </w:r>
          </w:p>
        </w:tc>
        <w:tc>
          <w:tcPr>
            <w:tcW w:w="303" w:type="pct"/>
            <w:shd w:val="clear" w:color="auto" w:fill="DBE5F1"/>
          </w:tcPr>
          <w:p w14:paraId="2B16BA45" w14:textId="77777777" w:rsidR="00390A61" w:rsidRPr="009236C3" w:rsidRDefault="00390A61" w:rsidP="001F1415">
            <w:pPr>
              <w:tabs>
                <w:tab w:val="left" w:pos="315"/>
                <w:tab w:val="center" w:pos="592"/>
              </w:tabs>
              <w:spacing w:before="40"/>
              <w:jc w:val="center"/>
              <w:rPr>
                <w:rFonts w:cs="Arial"/>
                <w:b/>
                <w:bCs/>
                <w:sz w:val="20"/>
                <w:szCs w:val="20"/>
                <w:highlight w:val="yellow"/>
                <w:lang w:val="en-US"/>
              </w:rPr>
            </w:pPr>
            <w:r w:rsidRPr="00E14268">
              <w:rPr>
                <w:rFonts w:cs="Arial"/>
                <w:b/>
                <w:bCs/>
                <w:sz w:val="20"/>
                <w:szCs w:val="20"/>
                <w:lang w:val="en-US"/>
              </w:rPr>
              <w:t>Sport</w:t>
            </w:r>
          </w:p>
        </w:tc>
        <w:tc>
          <w:tcPr>
            <w:tcW w:w="371" w:type="pct"/>
            <w:shd w:val="clear" w:color="auto" w:fill="DBE5F1"/>
          </w:tcPr>
          <w:p w14:paraId="21F4C501" w14:textId="77777777" w:rsidR="00390A61" w:rsidRPr="00906A2B" w:rsidRDefault="00390A61" w:rsidP="001F1415">
            <w:pPr>
              <w:spacing w:before="40"/>
              <w:jc w:val="center"/>
              <w:rPr>
                <w:rFonts w:cs="Arial"/>
                <w:b/>
                <w:bCs/>
                <w:sz w:val="20"/>
                <w:szCs w:val="20"/>
              </w:rPr>
            </w:pPr>
            <w:r w:rsidRPr="00906A2B">
              <w:rPr>
                <w:rFonts w:cs="Arial"/>
                <w:b/>
                <w:bCs/>
                <w:sz w:val="20"/>
                <w:szCs w:val="20"/>
                <w:lang w:val="en-US"/>
              </w:rPr>
              <w:t>Management</w:t>
            </w:r>
          </w:p>
        </w:tc>
        <w:tc>
          <w:tcPr>
            <w:tcW w:w="909" w:type="pct"/>
            <w:shd w:val="clear" w:color="auto" w:fill="DBE5F1"/>
          </w:tcPr>
          <w:p w14:paraId="46368C55" w14:textId="144D62D7" w:rsidR="00390A61" w:rsidRPr="00EF3DCB" w:rsidRDefault="00683441" w:rsidP="001F1415">
            <w:pPr>
              <w:spacing w:before="40"/>
              <w:jc w:val="left"/>
              <w:rPr>
                <w:rFonts w:cs="Arial"/>
                <w:b/>
                <w:bCs/>
                <w:sz w:val="20"/>
                <w:szCs w:val="20"/>
              </w:rPr>
            </w:pPr>
            <w:r>
              <w:rPr>
                <w:rFonts w:cs="Arial"/>
                <w:b/>
                <w:bCs/>
                <w:sz w:val="20"/>
                <w:szCs w:val="20"/>
              </w:rPr>
              <w:t xml:space="preserve">Current </w:t>
            </w:r>
            <w:r w:rsidRPr="00EF3DCB">
              <w:rPr>
                <w:rFonts w:cs="Arial"/>
                <w:b/>
                <w:bCs/>
                <w:sz w:val="20"/>
                <w:szCs w:val="20"/>
              </w:rPr>
              <w:t>Status</w:t>
            </w:r>
          </w:p>
        </w:tc>
        <w:tc>
          <w:tcPr>
            <w:tcW w:w="909" w:type="pct"/>
            <w:shd w:val="clear" w:color="auto" w:fill="DBE5F1"/>
          </w:tcPr>
          <w:p w14:paraId="35B271F8" w14:textId="77777777" w:rsidR="00390A61" w:rsidRPr="00582455" w:rsidRDefault="00390A61" w:rsidP="001F1415">
            <w:pPr>
              <w:spacing w:before="40"/>
              <w:jc w:val="left"/>
              <w:rPr>
                <w:rFonts w:cs="Arial"/>
                <w:b/>
                <w:bCs/>
                <w:sz w:val="20"/>
                <w:szCs w:val="20"/>
              </w:rPr>
            </w:pPr>
            <w:r w:rsidRPr="00582455">
              <w:rPr>
                <w:rFonts w:cs="Arial"/>
                <w:b/>
                <w:bCs/>
                <w:sz w:val="20"/>
                <w:szCs w:val="20"/>
              </w:rPr>
              <w:t>Recommended actions</w:t>
            </w:r>
          </w:p>
        </w:tc>
        <w:tc>
          <w:tcPr>
            <w:tcW w:w="357" w:type="pct"/>
            <w:shd w:val="clear" w:color="auto" w:fill="DBE5F1"/>
          </w:tcPr>
          <w:p w14:paraId="19CB0FD0" w14:textId="77777777" w:rsidR="00390A61" w:rsidRPr="00BF167C" w:rsidRDefault="00390A61" w:rsidP="001F1415">
            <w:pPr>
              <w:spacing w:before="40"/>
              <w:jc w:val="center"/>
              <w:rPr>
                <w:rFonts w:cs="Arial"/>
                <w:b/>
                <w:bCs/>
                <w:sz w:val="20"/>
                <w:szCs w:val="20"/>
                <w:lang w:val="en-US"/>
              </w:rPr>
            </w:pPr>
            <w:r w:rsidRPr="00BF167C">
              <w:rPr>
                <w:rFonts w:cs="Arial"/>
                <w:b/>
                <w:bCs/>
                <w:sz w:val="20"/>
                <w:szCs w:val="20"/>
                <w:lang w:val="en-US"/>
              </w:rPr>
              <w:t>Partners</w:t>
            </w:r>
          </w:p>
        </w:tc>
        <w:tc>
          <w:tcPr>
            <w:tcW w:w="279" w:type="pct"/>
            <w:shd w:val="clear" w:color="auto" w:fill="DBE5F1"/>
          </w:tcPr>
          <w:p w14:paraId="1E2A5470" w14:textId="77777777" w:rsidR="00390A61" w:rsidRPr="009E041C" w:rsidRDefault="00390A61" w:rsidP="001F1415">
            <w:pPr>
              <w:spacing w:before="40"/>
              <w:jc w:val="center"/>
              <w:rPr>
                <w:rFonts w:cs="Arial"/>
                <w:b/>
                <w:bCs/>
                <w:sz w:val="20"/>
                <w:szCs w:val="20"/>
                <w:lang w:val="en-US"/>
              </w:rPr>
            </w:pPr>
            <w:r w:rsidRPr="009E041C">
              <w:rPr>
                <w:rFonts w:cs="Arial"/>
                <w:b/>
                <w:bCs/>
                <w:sz w:val="20"/>
                <w:szCs w:val="20"/>
                <w:lang w:val="en-US"/>
              </w:rPr>
              <w:t>Site hierarchy tier</w:t>
            </w:r>
          </w:p>
        </w:tc>
        <w:tc>
          <w:tcPr>
            <w:tcW w:w="236" w:type="pct"/>
            <w:shd w:val="clear" w:color="auto" w:fill="DBE5F1"/>
          </w:tcPr>
          <w:p w14:paraId="58F6172A" w14:textId="77777777" w:rsidR="00390A61" w:rsidRPr="00097E59" w:rsidRDefault="00390A61" w:rsidP="001F1415">
            <w:pPr>
              <w:spacing w:before="40"/>
              <w:jc w:val="center"/>
              <w:rPr>
                <w:rFonts w:cs="Arial"/>
                <w:b/>
                <w:bCs/>
                <w:sz w:val="20"/>
                <w:szCs w:val="20"/>
              </w:rPr>
            </w:pPr>
            <w:r w:rsidRPr="00097E59">
              <w:rPr>
                <w:rFonts w:cs="Arial"/>
                <w:b/>
                <w:bCs/>
                <w:sz w:val="20"/>
                <w:szCs w:val="20"/>
              </w:rPr>
              <w:t>Priority</w:t>
            </w:r>
          </w:p>
        </w:tc>
        <w:tc>
          <w:tcPr>
            <w:tcW w:w="371" w:type="pct"/>
            <w:shd w:val="clear" w:color="auto" w:fill="DBE5F1"/>
          </w:tcPr>
          <w:p w14:paraId="73E39539" w14:textId="77777777" w:rsidR="00390A61" w:rsidRPr="00097E59" w:rsidRDefault="00390A61" w:rsidP="001F1415">
            <w:pPr>
              <w:spacing w:before="40"/>
              <w:jc w:val="center"/>
              <w:rPr>
                <w:rFonts w:cs="Arial"/>
                <w:b/>
                <w:bCs/>
                <w:sz w:val="20"/>
                <w:szCs w:val="20"/>
              </w:rPr>
            </w:pPr>
            <w:r w:rsidRPr="00097E59">
              <w:rPr>
                <w:rFonts w:cs="Arial"/>
                <w:b/>
                <w:bCs/>
                <w:sz w:val="20"/>
                <w:szCs w:val="20"/>
              </w:rPr>
              <w:t>Timescales</w:t>
            </w:r>
            <w:r w:rsidRPr="00097E59">
              <w:rPr>
                <w:rStyle w:val="FootnoteReference"/>
                <w:rFonts w:cs="Arial"/>
                <w:b/>
                <w:bCs/>
                <w:sz w:val="20"/>
                <w:szCs w:val="20"/>
              </w:rPr>
              <w:footnoteReference w:id="14"/>
            </w:r>
          </w:p>
        </w:tc>
        <w:tc>
          <w:tcPr>
            <w:tcW w:w="202" w:type="pct"/>
            <w:shd w:val="clear" w:color="auto" w:fill="DBE5F1"/>
          </w:tcPr>
          <w:p w14:paraId="7CE0AC48" w14:textId="77777777" w:rsidR="00390A61" w:rsidRPr="00097E59" w:rsidRDefault="00390A61" w:rsidP="001F1415">
            <w:pPr>
              <w:spacing w:before="40"/>
              <w:jc w:val="center"/>
              <w:rPr>
                <w:rFonts w:cs="Arial"/>
                <w:b/>
                <w:bCs/>
                <w:sz w:val="20"/>
                <w:szCs w:val="20"/>
              </w:rPr>
            </w:pPr>
            <w:r w:rsidRPr="00097E59">
              <w:rPr>
                <w:rFonts w:cs="Arial"/>
                <w:b/>
                <w:bCs/>
                <w:sz w:val="20"/>
                <w:szCs w:val="20"/>
              </w:rPr>
              <w:t>Cost</w:t>
            </w:r>
            <w:r w:rsidRPr="00097E59">
              <w:rPr>
                <w:rStyle w:val="FootnoteReference"/>
                <w:rFonts w:cs="Arial"/>
                <w:b/>
                <w:bCs/>
                <w:sz w:val="20"/>
                <w:szCs w:val="20"/>
              </w:rPr>
              <w:footnoteReference w:id="15"/>
            </w:r>
          </w:p>
        </w:tc>
        <w:tc>
          <w:tcPr>
            <w:tcW w:w="255" w:type="pct"/>
            <w:shd w:val="clear" w:color="auto" w:fill="DBE5F1"/>
          </w:tcPr>
          <w:p w14:paraId="523E3AAB" w14:textId="77777777" w:rsidR="00390A61" w:rsidRPr="000D5B7A" w:rsidRDefault="00390A61" w:rsidP="001F1415">
            <w:pPr>
              <w:spacing w:before="40"/>
              <w:jc w:val="center"/>
              <w:rPr>
                <w:rFonts w:cs="Arial"/>
                <w:b/>
                <w:bCs/>
                <w:sz w:val="20"/>
                <w:szCs w:val="20"/>
              </w:rPr>
            </w:pPr>
            <w:r w:rsidRPr="000D5B7A">
              <w:rPr>
                <w:rFonts w:cs="Arial"/>
                <w:b/>
                <w:bCs/>
                <w:sz w:val="20"/>
                <w:szCs w:val="20"/>
              </w:rPr>
              <w:t>Aim</w:t>
            </w:r>
          </w:p>
        </w:tc>
      </w:tr>
      <w:tr w:rsidR="009236C3" w:rsidRPr="009236C3" w14:paraId="5D15F0B4"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7A6A1008" w14:textId="258B725C" w:rsidR="009236C3" w:rsidRPr="00E14268" w:rsidRDefault="009236C3" w:rsidP="009236C3">
            <w:pPr>
              <w:spacing w:before="40"/>
              <w:jc w:val="center"/>
              <w:rPr>
                <w:rFonts w:cs="Arial"/>
                <w:color w:val="000000"/>
                <w:sz w:val="20"/>
                <w:szCs w:val="20"/>
              </w:rPr>
            </w:pPr>
            <w:r w:rsidRPr="00E14268">
              <w:rPr>
                <w:rFonts w:cs="Arial"/>
                <w:sz w:val="20"/>
                <w:szCs w:val="20"/>
              </w:rPr>
              <w:t>1</w:t>
            </w:r>
          </w:p>
        </w:tc>
        <w:tc>
          <w:tcPr>
            <w:tcW w:w="650" w:type="pct"/>
            <w:tcBorders>
              <w:top w:val="single" w:sz="4" w:space="0" w:color="auto"/>
              <w:left w:val="single" w:sz="4" w:space="0" w:color="auto"/>
              <w:right w:val="single" w:sz="4" w:space="0" w:color="auto"/>
            </w:tcBorders>
            <w:shd w:val="clear" w:color="auto" w:fill="auto"/>
          </w:tcPr>
          <w:p w14:paraId="51F605A8" w14:textId="62ED3CE6" w:rsidR="009236C3" w:rsidRPr="00E14268" w:rsidRDefault="009236C3" w:rsidP="009236C3">
            <w:pPr>
              <w:spacing w:before="40"/>
              <w:ind w:right="4"/>
              <w:jc w:val="left"/>
              <w:rPr>
                <w:rFonts w:cs="Arial"/>
                <w:color w:val="000000"/>
                <w:sz w:val="20"/>
                <w:szCs w:val="20"/>
              </w:rPr>
            </w:pPr>
            <w:r w:rsidRPr="00E14268">
              <w:rPr>
                <w:rFonts w:cs="Arial"/>
                <w:sz w:val="20"/>
                <w:szCs w:val="20"/>
              </w:rPr>
              <w:t>Alderbrook Playing Field</w:t>
            </w:r>
          </w:p>
        </w:tc>
        <w:tc>
          <w:tcPr>
            <w:tcW w:w="303" w:type="pct"/>
            <w:shd w:val="clear" w:color="auto" w:fill="auto"/>
          </w:tcPr>
          <w:p w14:paraId="6643D685" w14:textId="77777777" w:rsidR="009236C3" w:rsidRPr="009236C3" w:rsidRDefault="009236C3" w:rsidP="009236C3">
            <w:pPr>
              <w:spacing w:before="40"/>
              <w:jc w:val="center"/>
              <w:rPr>
                <w:rFonts w:cs="Arial"/>
                <w:sz w:val="20"/>
                <w:szCs w:val="20"/>
                <w:highlight w:val="yellow"/>
              </w:rPr>
            </w:pPr>
            <w:r w:rsidRPr="009236C3">
              <w:rPr>
                <w:rFonts w:cs="Arial"/>
                <w:sz w:val="20"/>
                <w:szCs w:val="20"/>
              </w:rPr>
              <w:t>Football</w:t>
            </w:r>
          </w:p>
        </w:tc>
        <w:tc>
          <w:tcPr>
            <w:tcW w:w="371" w:type="pct"/>
            <w:shd w:val="clear" w:color="auto" w:fill="auto"/>
          </w:tcPr>
          <w:p w14:paraId="53899A03" w14:textId="109FEF88" w:rsidR="009236C3" w:rsidRPr="00906A2B" w:rsidRDefault="00906A2B" w:rsidP="009236C3">
            <w:pPr>
              <w:spacing w:before="40"/>
              <w:jc w:val="center"/>
              <w:rPr>
                <w:rFonts w:cs="Arial"/>
                <w:sz w:val="20"/>
                <w:szCs w:val="20"/>
              </w:rPr>
            </w:pPr>
            <w:r w:rsidRPr="00906A2B">
              <w:rPr>
                <w:rFonts w:eastAsia="MS Mincho" w:cs="Arial"/>
                <w:color w:val="000000"/>
                <w:sz w:val="20"/>
                <w:szCs w:val="20"/>
                <w:lang w:val="en-US" w:eastAsia="ja-JP"/>
              </w:rPr>
              <w:t>Sports Club</w:t>
            </w:r>
          </w:p>
        </w:tc>
        <w:tc>
          <w:tcPr>
            <w:tcW w:w="909" w:type="pct"/>
            <w:shd w:val="clear" w:color="auto" w:fill="auto"/>
          </w:tcPr>
          <w:p w14:paraId="6AB8E27A" w14:textId="51D55B54" w:rsidR="00201602" w:rsidRDefault="00EF3DCB" w:rsidP="009236C3">
            <w:pPr>
              <w:spacing w:before="40"/>
              <w:jc w:val="left"/>
              <w:rPr>
                <w:rFonts w:cs="Arial"/>
                <w:bCs/>
                <w:sz w:val="20"/>
                <w:szCs w:val="20"/>
              </w:rPr>
            </w:pPr>
            <w:r w:rsidRPr="00EF3DCB">
              <w:rPr>
                <w:rFonts w:cs="Arial"/>
                <w:bCs/>
                <w:sz w:val="20"/>
                <w:szCs w:val="20"/>
              </w:rPr>
              <w:t xml:space="preserve">Two adult </w:t>
            </w:r>
            <w:r w:rsidR="00683441">
              <w:rPr>
                <w:rFonts w:cs="Arial"/>
                <w:bCs/>
                <w:sz w:val="20"/>
                <w:szCs w:val="20"/>
              </w:rPr>
              <w:t>and one 9v9 pitch, all of which are of a good quality and accompanied by ancillary provision</w:t>
            </w:r>
            <w:r w:rsidR="00201602">
              <w:rPr>
                <w:rFonts w:cs="Arial"/>
                <w:bCs/>
                <w:sz w:val="20"/>
                <w:szCs w:val="20"/>
              </w:rPr>
              <w:t xml:space="preserve"> of the same quality</w:t>
            </w:r>
            <w:r w:rsidR="00683441">
              <w:rPr>
                <w:rFonts w:cs="Arial"/>
                <w:bCs/>
                <w:sz w:val="20"/>
                <w:szCs w:val="20"/>
              </w:rPr>
              <w:t xml:space="preserve">. </w:t>
            </w:r>
          </w:p>
          <w:p w14:paraId="011D8CC5" w14:textId="6424C4C0" w:rsidR="00201602" w:rsidRDefault="00201602" w:rsidP="009236C3">
            <w:pPr>
              <w:spacing w:before="40"/>
              <w:jc w:val="left"/>
              <w:rPr>
                <w:rFonts w:cs="Arial"/>
                <w:bCs/>
                <w:sz w:val="20"/>
                <w:szCs w:val="20"/>
              </w:rPr>
            </w:pPr>
            <w:r>
              <w:rPr>
                <w:rFonts w:cs="Arial"/>
                <w:bCs/>
                <w:sz w:val="20"/>
                <w:szCs w:val="20"/>
              </w:rPr>
              <w:t>Quality of provision recently improved, following investment through the Football Foundation.</w:t>
            </w:r>
          </w:p>
          <w:p w14:paraId="7D056284" w14:textId="505F1517" w:rsidR="009236C3" w:rsidRDefault="00683441" w:rsidP="009236C3">
            <w:pPr>
              <w:spacing w:before="40"/>
              <w:jc w:val="left"/>
              <w:rPr>
                <w:rFonts w:cs="Arial"/>
                <w:bCs/>
                <w:sz w:val="20"/>
                <w:szCs w:val="20"/>
              </w:rPr>
            </w:pPr>
            <w:r>
              <w:rPr>
                <w:rFonts w:cs="Arial"/>
                <w:bCs/>
                <w:sz w:val="20"/>
                <w:szCs w:val="20"/>
              </w:rPr>
              <w:t>Site is the home of Crowborough Athletic FC who compete in the Southern Combination Premier Division. One of the adult pitches has actual spare capacity of 0.5 MES.</w:t>
            </w:r>
          </w:p>
          <w:p w14:paraId="60E63BEE" w14:textId="7374C7D3" w:rsidR="00FE7D2F" w:rsidRPr="00EF3DCB" w:rsidRDefault="00FE7D2F" w:rsidP="009236C3">
            <w:pPr>
              <w:spacing w:before="40"/>
              <w:jc w:val="left"/>
              <w:rPr>
                <w:rFonts w:cs="Arial"/>
                <w:bCs/>
                <w:sz w:val="20"/>
                <w:szCs w:val="20"/>
              </w:rPr>
            </w:pPr>
            <w:r>
              <w:rPr>
                <w:rFonts w:cs="Arial"/>
                <w:bCs/>
                <w:sz w:val="20"/>
                <w:szCs w:val="20"/>
              </w:rPr>
              <w:t xml:space="preserve">Club have been selected by the Sussex FA to receive a consultant as part of the Women’s 2022 Euros to try and develop girls football. </w:t>
            </w:r>
          </w:p>
        </w:tc>
        <w:tc>
          <w:tcPr>
            <w:tcW w:w="909" w:type="pct"/>
            <w:shd w:val="clear" w:color="auto" w:fill="auto"/>
          </w:tcPr>
          <w:p w14:paraId="4C4793B0" w14:textId="77777777" w:rsidR="009236C3" w:rsidRDefault="00582455" w:rsidP="009236C3">
            <w:pPr>
              <w:spacing w:before="40"/>
              <w:jc w:val="left"/>
              <w:rPr>
                <w:rFonts w:cs="Arial"/>
                <w:bCs/>
                <w:sz w:val="20"/>
                <w:szCs w:val="20"/>
              </w:rPr>
            </w:pPr>
            <w:r>
              <w:rPr>
                <w:rFonts w:cs="Arial"/>
                <w:bCs/>
                <w:sz w:val="20"/>
                <w:szCs w:val="20"/>
              </w:rPr>
              <w:t>Utilise identified actual spare capacity.</w:t>
            </w:r>
          </w:p>
          <w:p w14:paraId="7B96074D" w14:textId="3AFB055F" w:rsidR="00582455" w:rsidRPr="00582455" w:rsidRDefault="00582455" w:rsidP="009236C3">
            <w:pPr>
              <w:spacing w:before="40"/>
              <w:jc w:val="left"/>
              <w:rPr>
                <w:rFonts w:cs="Arial"/>
                <w:bCs/>
                <w:sz w:val="20"/>
                <w:szCs w:val="20"/>
              </w:rPr>
            </w:pPr>
            <w:r>
              <w:rPr>
                <w:rFonts w:cs="Arial"/>
                <w:bCs/>
                <w:sz w:val="20"/>
                <w:szCs w:val="20"/>
              </w:rPr>
              <w:t>Seek to develop the junior girls</w:t>
            </w:r>
            <w:r w:rsidR="000E3D9F">
              <w:rPr>
                <w:rFonts w:cs="Arial"/>
                <w:bCs/>
                <w:sz w:val="20"/>
                <w:szCs w:val="20"/>
              </w:rPr>
              <w:t>’</w:t>
            </w:r>
            <w:r>
              <w:rPr>
                <w:rFonts w:cs="Arial"/>
                <w:bCs/>
                <w:sz w:val="20"/>
                <w:szCs w:val="20"/>
              </w:rPr>
              <w:t xml:space="preserve"> section of the Club as to </w:t>
            </w:r>
            <w:r w:rsidR="00C94F61">
              <w:rPr>
                <w:rFonts w:cs="Arial"/>
                <w:bCs/>
                <w:sz w:val="20"/>
                <w:szCs w:val="20"/>
              </w:rPr>
              <w:t xml:space="preserve">provide the Sussex FA consultant with a good starting point to build upon when visiting the Club. </w:t>
            </w:r>
          </w:p>
        </w:tc>
        <w:tc>
          <w:tcPr>
            <w:tcW w:w="357" w:type="pct"/>
            <w:shd w:val="clear" w:color="auto" w:fill="auto"/>
          </w:tcPr>
          <w:p w14:paraId="45EEC89E" w14:textId="7C5982DA" w:rsidR="009236C3" w:rsidRPr="00CD3150" w:rsidRDefault="008A0796" w:rsidP="009236C3">
            <w:pPr>
              <w:spacing w:before="40"/>
              <w:jc w:val="center"/>
              <w:rPr>
                <w:rFonts w:cs="Arial"/>
                <w:bCs/>
                <w:sz w:val="20"/>
                <w:szCs w:val="20"/>
              </w:rPr>
            </w:pPr>
            <w:r w:rsidRPr="00CD3150">
              <w:rPr>
                <w:rFonts w:eastAsia="MS Mincho" w:cs="Arial"/>
                <w:color w:val="000000"/>
                <w:sz w:val="20"/>
                <w:szCs w:val="20"/>
                <w:lang w:val="en-US" w:eastAsia="ja-JP"/>
              </w:rPr>
              <w:t xml:space="preserve">Crowborough Athletic FC </w:t>
            </w:r>
          </w:p>
          <w:p w14:paraId="0CAD67DB" w14:textId="22FFBC9C" w:rsidR="00B74C04" w:rsidRPr="00CD3150" w:rsidRDefault="00B74C04" w:rsidP="009236C3">
            <w:pPr>
              <w:spacing w:before="40"/>
              <w:jc w:val="center"/>
              <w:rPr>
                <w:rFonts w:cs="Arial"/>
                <w:bCs/>
                <w:sz w:val="20"/>
                <w:szCs w:val="20"/>
              </w:rPr>
            </w:pPr>
            <w:r w:rsidRPr="00CD3150">
              <w:rPr>
                <w:rFonts w:cs="Arial"/>
                <w:bCs/>
                <w:sz w:val="20"/>
                <w:szCs w:val="20"/>
              </w:rPr>
              <w:t>SC</w:t>
            </w:r>
            <w:r w:rsidR="00BF167C" w:rsidRPr="00CD3150">
              <w:rPr>
                <w:rFonts w:cs="Arial"/>
                <w:bCs/>
                <w:sz w:val="20"/>
                <w:szCs w:val="20"/>
              </w:rPr>
              <w:t>FA</w:t>
            </w:r>
          </w:p>
          <w:p w14:paraId="1E13DE37" w14:textId="66A0FCC2" w:rsidR="00BF167C" w:rsidRPr="00CD3150" w:rsidRDefault="00BF167C" w:rsidP="009236C3">
            <w:pPr>
              <w:spacing w:before="40"/>
              <w:jc w:val="center"/>
              <w:rPr>
                <w:rFonts w:cs="Arial"/>
                <w:bCs/>
                <w:sz w:val="20"/>
                <w:szCs w:val="20"/>
              </w:rPr>
            </w:pPr>
            <w:r w:rsidRPr="00CD3150">
              <w:rPr>
                <w:rFonts w:cs="Arial"/>
                <w:bCs/>
                <w:sz w:val="20"/>
                <w:szCs w:val="20"/>
              </w:rPr>
              <w:t>FF</w:t>
            </w:r>
          </w:p>
        </w:tc>
        <w:tc>
          <w:tcPr>
            <w:tcW w:w="279" w:type="pct"/>
            <w:shd w:val="clear" w:color="auto" w:fill="FFFFFF"/>
          </w:tcPr>
          <w:p w14:paraId="7B40AA1C" w14:textId="77777777" w:rsidR="009236C3" w:rsidRPr="009E041C" w:rsidRDefault="009236C3" w:rsidP="009236C3">
            <w:pPr>
              <w:spacing w:before="40"/>
              <w:jc w:val="center"/>
              <w:rPr>
                <w:rFonts w:cs="Arial"/>
                <w:bCs/>
                <w:sz w:val="20"/>
                <w:szCs w:val="20"/>
              </w:rPr>
            </w:pPr>
            <w:r w:rsidRPr="009E041C">
              <w:rPr>
                <w:rFonts w:cs="Arial"/>
                <w:bCs/>
                <w:sz w:val="20"/>
                <w:szCs w:val="20"/>
              </w:rPr>
              <w:t>Local</w:t>
            </w:r>
          </w:p>
        </w:tc>
        <w:tc>
          <w:tcPr>
            <w:tcW w:w="236" w:type="pct"/>
            <w:shd w:val="clear" w:color="auto" w:fill="FFFFFF"/>
          </w:tcPr>
          <w:p w14:paraId="7ACAF4F8" w14:textId="2C0FBABF" w:rsidR="009236C3" w:rsidRPr="00097E59" w:rsidRDefault="00097E59" w:rsidP="009236C3">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5724D796" w14:textId="1A29945E" w:rsidR="009236C3" w:rsidRPr="00097E59" w:rsidRDefault="00097E59" w:rsidP="009236C3">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3B6F7B52" w14:textId="77777777" w:rsidR="009236C3" w:rsidRPr="00097E59" w:rsidRDefault="009236C3" w:rsidP="009236C3">
            <w:pPr>
              <w:spacing w:before="40"/>
              <w:jc w:val="center"/>
              <w:rPr>
                <w:rFonts w:cs="Arial"/>
                <w:bCs/>
                <w:sz w:val="20"/>
                <w:szCs w:val="20"/>
              </w:rPr>
            </w:pPr>
            <w:r w:rsidRPr="00097E59">
              <w:rPr>
                <w:rFonts w:cs="Arial"/>
                <w:bCs/>
                <w:sz w:val="20"/>
                <w:szCs w:val="20"/>
              </w:rPr>
              <w:t>L</w:t>
            </w:r>
          </w:p>
        </w:tc>
        <w:tc>
          <w:tcPr>
            <w:tcW w:w="255" w:type="pct"/>
            <w:shd w:val="clear" w:color="auto" w:fill="FFFFFF"/>
          </w:tcPr>
          <w:p w14:paraId="3EDACCDC" w14:textId="77777777" w:rsidR="009236C3" w:rsidRPr="000D5B7A" w:rsidRDefault="009236C3" w:rsidP="009236C3">
            <w:pPr>
              <w:spacing w:before="40"/>
              <w:jc w:val="center"/>
              <w:rPr>
                <w:rFonts w:cs="Arial"/>
                <w:bCs/>
                <w:sz w:val="20"/>
                <w:szCs w:val="20"/>
              </w:rPr>
            </w:pPr>
            <w:r w:rsidRPr="000D5B7A">
              <w:rPr>
                <w:rFonts w:cs="Arial"/>
                <w:bCs/>
                <w:sz w:val="20"/>
                <w:szCs w:val="20"/>
              </w:rPr>
              <w:t>Protect</w:t>
            </w:r>
          </w:p>
          <w:p w14:paraId="6AF1E61E" w14:textId="0EC25B1D" w:rsidR="009236C3" w:rsidRPr="000D5B7A" w:rsidRDefault="009236C3" w:rsidP="009236C3">
            <w:pPr>
              <w:spacing w:before="40"/>
              <w:jc w:val="center"/>
              <w:rPr>
                <w:rFonts w:cs="Arial"/>
                <w:bCs/>
                <w:sz w:val="20"/>
                <w:szCs w:val="20"/>
              </w:rPr>
            </w:pPr>
          </w:p>
        </w:tc>
      </w:tr>
      <w:tr w:rsidR="00097E59" w:rsidRPr="009236C3" w14:paraId="5893F206" w14:textId="77777777" w:rsidTr="008A0796">
        <w:trPr>
          <w:trHeight w:val="211"/>
        </w:trPr>
        <w:tc>
          <w:tcPr>
            <w:tcW w:w="158" w:type="pct"/>
            <w:vMerge w:val="restart"/>
            <w:tcBorders>
              <w:top w:val="single" w:sz="4" w:space="0" w:color="auto"/>
              <w:left w:val="single" w:sz="4" w:space="0" w:color="auto"/>
              <w:right w:val="single" w:sz="4" w:space="0" w:color="auto"/>
            </w:tcBorders>
            <w:shd w:val="clear" w:color="auto" w:fill="auto"/>
          </w:tcPr>
          <w:p w14:paraId="293873D3" w14:textId="70F27149" w:rsidR="00097E59" w:rsidRPr="00E14268" w:rsidRDefault="00097E59" w:rsidP="00097E59">
            <w:pPr>
              <w:spacing w:before="40"/>
              <w:jc w:val="center"/>
              <w:rPr>
                <w:rFonts w:cs="Arial"/>
                <w:sz w:val="20"/>
                <w:szCs w:val="20"/>
              </w:rPr>
            </w:pPr>
            <w:r w:rsidRPr="00E14268">
              <w:rPr>
                <w:rFonts w:cs="Arial"/>
                <w:sz w:val="20"/>
                <w:szCs w:val="20"/>
              </w:rPr>
              <w:t>4</w:t>
            </w:r>
          </w:p>
        </w:tc>
        <w:tc>
          <w:tcPr>
            <w:tcW w:w="650" w:type="pct"/>
            <w:vMerge w:val="restart"/>
            <w:tcBorders>
              <w:top w:val="single" w:sz="4" w:space="0" w:color="auto"/>
              <w:left w:val="single" w:sz="4" w:space="0" w:color="auto"/>
              <w:right w:val="single" w:sz="4" w:space="0" w:color="auto"/>
            </w:tcBorders>
            <w:shd w:val="clear" w:color="auto" w:fill="auto"/>
          </w:tcPr>
          <w:p w14:paraId="75C036CC" w14:textId="1FF0F8EE" w:rsidR="00097E59" w:rsidRPr="00E14268" w:rsidRDefault="00097E59" w:rsidP="00097E59">
            <w:pPr>
              <w:spacing w:before="40"/>
              <w:ind w:right="4"/>
              <w:jc w:val="left"/>
              <w:rPr>
                <w:rFonts w:cs="Arial"/>
                <w:sz w:val="20"/>
                <w:szCs w:val="20"/>
              </w:rPr>
            </w:pPr>
            <w:r w:rsidRPr="00E14268">
              <w:rPr>
                <w:rFonts w:cs="Arial"/>
                <w:sz w:val="20"/>
                <w:szCs w:val="20"/>
              </w:rPr>
              <w:t>Beacon Academy</w:t>
            </w:r>
          </w:p>
        </w:tc>
        <w:tc>
          <w:tcPr>
            <w:tcW w:w="303" w:type="pct"/>
            <w:shd w:val="clear" w:color="auto" w:fill="auto"/>
          </w:tcPr>
          <w:p w14:paraId="6A032572" w14:textId="6B7BFCC0" w:rsidR="00097E59" w:rsidRPr="009236C3" w:rsidRDefault="00097E59" w:rsidP="00097E59">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15C071A4" w14:textId="3681C45C" w:rsidR="00097E59" w:rsidRPr="00906A2B" w:rsidRDefault="00097E59" w:rsidP="00097E59">
            <w:pPr>
              <w:spacing w:before="40"/>
              <w:jc w:val="center"/>
              <w:rPr>
                <w:rFonts w:cs="Arial"/>
                <w:sz w:val="20"/>
                <w:szCs w:val="20"/>
              </w:rPr>
            </w:pPr>
            <w:r w:rsidRPr="00906A2B">
              <w:rPr>
                <w:rFonts w:cs="Arial"/>
                <w:sz w:val="20"/>
                <w:szCs w:val="20"/>
              </w:rPr>
              <w:t>School</w:t>
            </w:r>
          </w:p>
        </w:tc>
        <w:tc>
          <w:tcPr>
            <w:tcW w:w="909" w:type="pct"/>
            <w:shd w:val="clear" w:color="auto" w:fill="auto"/>
          </w:tcPr>
          <w:p w14:paraId="12D45149" w14:textId="124E7536" w:rsidR="00097E59" w:rsidRPr="00EF3DCB" w:rsidRDefault="00097E59" w:rsidP="00097E59">
            <w:pPr>
              <w:spacing w:before="40"/>
              <w:jc w:val="left"/>
              <w:rPr>
                <w:rFonts w:cs="Arial"/>
                <w:bCs/>
                <w:sz w:val="20"/>
                <w:szCs w:val="20"/>
              </w:rPr>
            </w:pPr>
            <w:r>
              <w:rPr>
                <w:rFonts w:cs="Arial"/>
                <w:bCs/>
                <w:sz w:val="20"/>
                <w:szCs w:val="20"/>
              </w:rPr>
              <w:t xml:space="preserve">One standard quality adult pitch open to community use. Site has spare capacity discounted due to unsecure tenure. </w:t>
            </w:r>
          </w:p>
        </w:tc>
        <w:tc>
          <w:tcPr>
            <w:tcW w:w="909" w:type="pct"/>
            <w:shd w:val="clear" w:color="auto" w:fill="auto"/>
          </w:tcPr>
          <w:p w14:paraId="763F138A" w14:textId="75EFD6A2" w:rsidR="00097E59" w:rsidRPr="00582455" w:rsidRDefault="00097E59" w:rsidP="00097E59">
            <w:pPr>
              <w:spacing w:before="40"/>
              <w:jc w:val="left"/>
              <w:rPr>
                <w:rFonts w:cs="Arial"/>
                <w:bCs/>
                <w:sz w:val="20"/>
                <w:szCs w:val="20"/>
              </w:rPr>
            </w:pPr>
            <w:r>
              <w:rPr>
                <w:rFonts w:cs="Arial"/>
                <w:bCs/>
                <w:sz w:val="20"/>
                <w:szCs w:val="20"/>
              </w:rPr>
              <w:t xml:space="preserve">Retain for curricular demand. </w:t>
            </w:r>
          </w:p>
        </w:tc>
        <w:tc>
          <w:tcPr>
            <w:tcW w:w="357" w:type="pct"/>
            <w:shd w:val="clear" w:color="auto" w:fill="auto"/>
          </w:tcPr>
          <w:p w14:paraId="26969889" w14:textId="77777777" w:rsidR="00097E59" w:rsidRPr="00CD3150" w:rsidRDefault="00097E59" w:rsidP="00097E59">
            <w:pPr>
              <w:spacing w:before="40"/>
              <w:jc w:val="center"/>
              <w:rPr>
                <w:rFonts w:cs="Arial"/>
                <w:sz w:val="20"/>
                <w:szCs w:val="20"/>
              </w:rPr>
            </w:pPr>
            <w:r w:rsidRPr="00CD3150">
              <w:rPr>
                <w:rFonts w:cs="Arial"/>
                <w:sz w:val="20"/>
                <w:szCs w:val="20"/>
              </w:rPr>
              <w:t>School</w:t>
            </w:r>
          </w:p>
          <w:p w14:paraId="43B4C207" w14:textId="5A489943" w:rsidR="00097E59" w:rsidRPr="00CD3150" w:rsidRDefault="00B74C04" w:rsidP="00097E59">
            <w:pPr>
              <w:spacing w:before="40"/>
              <w:jc w:val="center"/>
              <w:rPr>
                <w:rFonts w:cs="Arial"/>
                <w:sz w:val="20"/>
                <w:szCs w:val="20"/>
              </w:rPr>
            </w:pPr>
            <w:r w:rsidRPr="00CD3150">
              <w:rPr>
                <w:rFonts w:cs="Arial"/>
                <w:sz w:val="20"/>
                <w:szCs w:val="20"/>
              </w:rPr>
              <w:t>SCFA</w:t>
            </w:r>
          </w:p>
          <w:p w14:paraId="6CDD93E9" w14:textId="58476EB9" w:rsidR="00097E59" w:rsidRPr="00CD3150" w:rsidRDefault="00097E59" w:rsidP="00097E59">
            <w:pPr>
              <w:spacing w:before="40"/>
              <w:jc w:val="center"/>
              <w:rPr>
                <w:rFonts w:cs="Arial"/>
                <w:bCs/>
                <w:sz w:val="20"/>
                <w:szCs w:val="20"/>
              </w:rPr>
            </w:pPr>
            <w:r w:rsidRPr="00CD3150">
              <w:rPr>
                <w:rFonts w:cs="Arial"/>
                <w:sz w:val="20"/>
                <w:szCs w:val="20"/>
              </w:rPr>
              <w:t>FF</w:t>
            </w:r>
          </w:p>
        </w:tc>
        <w:tc>
          <w:tcPr>
            <w:tcW w:w="279" w:type="pct"/>
            <w:vMerge w:val="restart"/>
            <w:shd w:val="clear" w:color="auto" w:fill="FFFFFF"/>
          </w:tcPr>
          <w:p w14:paraId="0B803860" w14:textId="6C05220E" w:rsidR="00097E59" w:rsidRPr="009E041C" w:rsidRDefault="00097E59" w:rsidP="00097E59">
            <w:pPr>
              <w:spacing w:before="40"/>
              <w:jc w:val="center"/>
              <w:rPr>
                <w:rFonts w:cs="Arial"/>
                <w:bCs/>
                <w:sz w:val="20"/>
                <w:szCs w:val="20"/>
              </w:rPr>
            </w:pPr>
            <w:r>
              <w:rPr>
                <w:rFonts w:cs="Arial"/>
                <w:bCs/>
                <w:sz w:val="20"/>
                <w:szCs w:val="20"/>
              </w:rPr>
              <w:t>Key Centre</w:t>
            </w:r>
          </w:p>
        </w:tc>
        <w:tc>
          <w:tcPr>
            <w:tcW w:w="236" w:type="pct"/>
            <w:shd w:val="clear" w:color="auto" w:fill="FFFFFF"/>
          </w:tcPr>
          <w:p w14:paraId="50FF6F8D" w14:textId="01C6D969" w:rsidR="00097E59" w:rsidRPr="00097E59" w:rsidRDefault="00097E59" w:rsidP="00097E59">
            <w:pPr>
              <w:spacing w:before="40"/>
              <w:jc w:val="center"/>
              <w:rPr>
                <w:rFonts w:cs="Arial"/>
                <w:bCs/>
                <w:sz w:val="20"/>
                <w:szCs w:val="20"/>
              </w:rPr>
            </w:pPr>
            <w:r w:rsidRPr="00097E59">
              <w:rPr>
                <w:rFonts w:cs="Arial"/>
                <w:bCs/>
                <w:sz w:val="20"/>
                <w:szCs w:val="20"/>
              </w:rPr>
              <w:t>L</w:t>
            </w:r>
          </w:p>
        </w:tc>
        <w:tc>
          <w:tcPr>
            <w:tcW w:w="371" w:type="pct"/>
            <w:shd w:val="clear" w:color="auto" w:fill="FFFFFF"/>
          </w:tcPr>
          <w:p w14:paraId="7267424C" w14:textId="448F400D"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E6741C9" w14:textId="46990153"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74138E20" w14:textId="77777777" w:rsidR="000D5B7A" w:rsidRPr="000D5B7A" w:rsidRDefault="000D5B7A" w:rsidP="000D5B7A">
            <w:pPr>
              <w:spacing w:before="40"/>
              <w:jc w:val="center"/>
              <w:rPr>
                <w:rFonts w:cs="Arial"/>
                <w:bCs/>
                <w:sz w:val="20"/>
                <w:szCs w:val="20"/>
              </w:rPr>
            </w:pPr>
            <w:r w:rsidRPr="000D5B7A">
              <w:rPr>
                <w:rFonts w:cs="Arial"/>
                <w:bCs/>
                <w:sz w:val="20"/>
                <w:szCs w:val="20"/>
              </w:rPr>
              <w:t>Protect</w:t>
            </w:r>
          </w:p>
          <w:p w14:paraId="2A5664DB" w14:textId="77777777" w:rsidR="00097E59" w:rsidRDefault="000D5B7A" w:rsidP="00097E59">
            <w:pPr>
              <w:spacing w:before="40"/>
              <w:jc w:val="center"/>
              <w:rPr>
                <w:rFonts w:cs="Arial"/>
                <w:bCs/>
                <w:sz w:val="20"/>
                <w:szCs w:val="20"/>
              </w:rPr>
            </w:pPr>
            <w:r>
              <w:rPr>
                <w:rFonts w:cs="Arial"/>
                <w:bCs/>
                <w:sz w:val="20"/>
                <w:szCs w:val="20"/>
              </w:rPr>
              <w:t>Enhance</w:t>
            </w:r>
          </w:p>
          <w:p w14:paraId="5A53B6AD" w14:textId="0B30BFE1" w:rsidR="000D5B7A" w:rsidRPr="000D5B7A" w:rsidRDefault="000D5B7A" w:rsidP="00097E59">
            <w:pPr>
              <w:spacing w:before="40"/>
              <w:jc w:val="center"/>
              <w:rPr>
                <w:rFonts w:cs="Arial"/>
                <w:bCs/>
                <w:sz w:val="20"/>
                <w:szCs w:val="20"/>
              </w:rPr>
            </w:pPr>
            <w:r>
              <w:rPr>
                <w:rFonts w:cs="Arial"/>
                <w:bCs/>
                <w:sz w:val="20"/>
                <w:szCs w:val="20"/>
              </w:rPr>
              <w:t>Provide</w:t>
            </w:r>
          </w:p>
        </w:tc>
      </w:tr>
      <w:tr w:rsidR="00097E59" w:rsidRPr="009236C3" w14:paraId="49B18029" w14:textId="77777777" w:rsidTr="008A0796">
        <w:trPr>
          <w:trHeight w:val="277"/>
        </w:trPr>
        <w:tc>
          <w:tcPr>
            <w:tcW w:w="158" w:type="pct"/>
            <w:vMerge/>
            <w:tcBorders>
              <w:left w:val="single" w:sz="4" w:space="0" w:color="auto"/>
              <w:right w:val="single" w:sz="4" w:space="0" w:color="auto"/>
            </w:tcBorders>
            <w:shd w:val="clear" w:color="auto" w:fill="auto"/>
          </w:tcPr>
          <w:p w14:paraId="6ACD3FCB" w14:textId="77777777" w:rsidR="00097E59" w:rsidRPr="00E14268" w:rsidRDefault="00097E59" w:rsidP="00097E59">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5F154D00" w14:textId="77777777" w:rsidR="00097E59" w:rsidRPr="00E14268" w:rsidRDefault="00097E59" w:rsidP="00097E59">
            <w:pPr>
              <w:spacing w:before="40"/>
              <w:ind w:right="4"/>
              <w:jc w:val="left"/>
              <w:rPr>
                <w:rFonts w:cs="Arial"/>
                <w:sz w:val="20"/>
                <w:szCs w:val="20"/>
              </w:rPr>
            </w:pPr>
          </w:p>
        </w:tc>
        <w:tc>
          <w:tcPr>
            <w:tcW w:w="303" w:type="pct"/>
            <w:shd w:val="clear" w:color="auto" w:fill="auto"/>
          </w:tcPr>
          <w:p w14:paraId="4F37D563" w14:textId="45C4B348" w:rsidR="00097E59" w:rsidRPr="009236C3" w:rsidRDefault="00097E59" w:rsidP="00097E59">
            <w:pPr>
              <w:spacing w:before="40"/>
              <w:jc w:val="center"/>
              <w:rPr>
                <w:rFonts w:cs="Arial"/>
                <w:sz w:val="20"/>
                <w:szCs w:val="20"/>
              </w:rPr>
            </w:pPr>
            <w:r>
              <w:rPr>
                <w:rFonts w:cs="Arial"/>
                <w:sz w:val="20"/>
                <w:szCs w:val="20"/>
              </w:rPr>
              <w:t>Rugby Union</w:t>
            </w:r>
          </w:p>
        </w:tc>
        <w:tc>
          <w:tcPr>
            <w:tcW w:w="371" w:type="pct"/>
            <w:vMerge/>
            <w:shd w:val="clear" w:color="auto" w:fill="auto"/>
          </w:tcPr>
          <w:p w14:paraId="2C020F62" w14:textId="77777777" w:rsidR="00097E59" w:rsidRPr="00906A2B" w:rsidRDefault="00097E59" w:rsidP="00097E59">
            <w:pPr>
              <w:spacing w:before="40"/>
              <w:jc w:val="center"/>
              <w:rPr>
                <w:rFonts w:cs="Arial"/>
                <w:sz w:val="20"/>
                <w:szCs w:val="20"/>
              </w:rPr>
            </w:pPr>
          </w:p>
        </w:tc>
        <w:tc>
          <w:tcPr>
            <w:tcW w:w="909" w:type="pct"/>
            <w:shd w:val="clear" w:color="auto" w:fill="auto"/>
          </w:tcPr>
          <w:p w14:paraId="6614E2F7" w14:textId="2ED4A0BF" w:rsidR="00097E59" w:rsidRPr="00EF3DCB" w:rsidRDefault="00097E59" w:rsidP="00097E59">
            <w:pPr>
              <w:spacing w:before="40"/>
              <w:jc w:val="left"/>
              <w:rPr>
                <w:rFonts w:cs="Arial"/>
                <w:bCs/>
                <w:sz w:val="20"/>
                <w:szCs w:val="20"/>
              </w:rPr>
            </w:pPr>
            <w:r>
              <w:rPr>
                <w:rFonts w:cs="Arial"/>
                <w:bCs/>
                <w:sz w:val="20"/>
                <w:szCs w:val="20"/>
              </w:rPr>
              <w:t>One poor quality senior pitch with no community use.</w:t>
            </w:r>
          </w:p>
        </w:tc>
        <w:tc>
          <w:tcPr>
            <w:tcW w:w="909" w:type="pct"/>
            <w:shd w:val="clear" w:color="auto" w:fill="auto"/>
          </w:tcPr>
          <w:p w14:paraId="4A53F8B1" w14:textId="02409A63" w:rsidR="00097E59" w:rsidRPr="00582455" w:rsidRDefault="00097E59" w:rsidP="00097E59">
            <w:pPr>
              <w:spacing w:before="40"/>
              <w:jc w:val="left"/>
              <w:rPr>
                <w:rFonts w:cs="Arial"/>
                <w:bCs/>
                <w:sz w:val="20"/>
                <w:szCs w:val="20"/>
              </w:rPr>
            </w:pPr>
            <w:r w:rsidRPr="00150B9D">
              <w:rPr>
                <w:rFonts w:cs="Arial"/>
                <w:bCs/>
                <w:sz w:val="20"/>
                <w:szCs w:val="20"/>
              </w:rPr>
              <w:t xml:space="preserve">Improve pitch quality through enhanced maintenance regime as to support curricular demand.  </w:t>
            </w:r>
          </w:p>
        </w:tc>
        <w:tc>
          <w:tcPr>
            <w:tcW w:w="357" w:type="pct"/>
            <w:shd w:val="clear" w:color="auto" w:fill="auto"/>
          </w:tcPr>
          <w:p w14:paraId="12788BC6" w14:textId="71C1F975" w:rsidR="00097E59" w:rsidRPr="00CD3150" w:rsidRDefault="00097E59" w:rsidP="00097E59">
            <w:pPr>
              <w:spacing w:before="40"/>
              <w:jc w:val="center"/>
              <w:rPr>
                <w:rFonts w:cs="Arial"/>
                <w:bCs/>
                <w:sz w:val="20"/>
                <w:szCs w:val="20"/>
              </w:rPr>
            </w:pPr>
            <w:r w:rsidRPr="00CD3150">
              <w:rPr>
                <w:rFonts w:cs="Arial"/>
                <w:sz w:val="20"/>
                <w:szCs w:val="20"/>
              </w:rPr>
              <w:t>School</w:t>
            </w:r>
            <w:r w:rsidRPr="00CD3150">
              <w:rPr>
                <w:rFonts w:cs="Arial"/>
                <w:sz w:val="20"/>
                <w:szCs w:val="20"/>
              </w:rPr>
              <w:br/>
              <w:t>RFU</w:t>
            </w:r>
          </w:p>
        </w:tc>
        <w:tc>
          <w:tcPr>
            <w:tcW w:w="279" w:type="pct"/>
            <w:vMerge/>
            <w:shd w:val="clear" w:color="auto" w:fill="FFFFFF"/>
          </w:tcPr>
          <w:p w14:paraId="3596ECDE" w14:textId="77777777" w:rsidR="00097E59" w:rsidRPr="009E041C" w:rsidRDefault="00097E59" w:rsidP="00097E59">
            <w:pPr>
              <w:spacing w:before="40"/>
              <w:jc w:val="center"/>
              <w:rPr>
                <w:rFonts w:cs="Arial"/>
                <w:bCs/>
                <w:sz w:val="20"/>
                <w:szCs w:val="20"/>
              </w:rPr>
            </w:pPr>
          </w:p>
        </w:tc>
        <w:tc>
          <w:tcPr>
            <w:tcW w:w="236" w:type="pct"/>
            <w:shd w:val="clear" w:color="auto" w:fill="FFFFFF"/>
          </w:tcPr>
          <w:p w14:paraId="7A09D47D" w14:textId="1BAA3C6B" w:rsidR="00097E59" w:rsidRPr="00097E59" w:rsidRDefault="00097E59" w:rsidP="00097E59">
            <w:pPr>
              <w:spacing w:before="40"/>
              <w:jc w:val="center"/>
              <w:rPr>
                <w:rFonts w:cs="Arial"/>
                <w:bCs/>
                <w:sz w:val="20"/>
                <w:szCs w:val="20"/>
              </w:rPr>
            </w:pPr>
            <w:r w:rsidRPr="00097E59">
              <w:rPr>
                <w:rFonts w:cs="Arial"/>
                <w:bCs/>
                <w:sz w:val="20"/>
                <w:szCs w:val="20"/>
              </w:rPr>
              <w:t>L</w:t>
            </w:r>
          </w:p>
        </w:tc>
        <w:tc>
          <w:tcPr>
            <w:tcW w:w="371" w:type="pct"/>
            <w:shd w:val="clear" w:color="auto" w:fill="FFFFFF"/>
          </w:tcPr>
          <w:p w14:paraId="6629C96D" w14:textId="6CDC87D2"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6C214AEA" w14:textId="635370E8"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5443D790" w14:textId="77777777" w:rsidR="00097E59" w:rsidRPr="000D5B7A" w:rsidRDefault="00097E59" w:rsidP="00097E59">
            <w:pPr>
              <w:spacing w:before="40"/>
              <w:jc w:val="center"/>
              <w:rPr>
                <w:rFonts w:cs="Arial"/>
                <w:bCs/>
                <w:sz w:val="20"/>
                <w:szCs w:val="20"/>
              </w:rPr>
            </w:pPr>
          </w:p>
        </w:tc>
      </w:tr>
      <w:tr w:rsidR="00097E59" w:rsidRPr="009236C3" w14:paraId="4118F042" w14:textId="77777777" w:rsidTr="008A0796">
        <w:trPr>
          <w:trHeight w:val="155"/>
        </w:trPr>
        <w:tc>
          <w:tcPr>
            <w:tcW w:w="158" w:type="pct"/>
            <w:vMerge/>
            <w:tcBorders>
              <w:left w:val="single" w:sz="4" w:space="0" w:color="auto"/>
              <w:right w:val="single" w:sz="4" w:space="0" w:color="auto"/>
            </w:tcBorders>
            <w:shd w:val="clear" w:color="auto" w:fill="auto"/>
          </w:tcPr>
          <w:p w14:paraId="6EB15881" w14:textId="77777777" w:rsidR="00097E59" w:rsidRPr="00E14268" w:rsidRDefault="00097E59" w:rsidP="00097E59">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249D4BDE" w14:textId="77777777" w:rsidR="00097E59" w:rsidRPr="00E14268" w:rsidRDefault="00097E59" w:rsidP="00097E59">
            <w:pPr>
              <w:spacing w:before="40"/>
              <w:ind w:right="4"/>
              <w:jc w:val="left"/>
              <w:rPr>
                <w:rFonts w:cs="Arial"/>
                <w:sz w:val="20"/>
                <w:szCs w:val="20"/>
              </w:rPr>
            </w:pPr>
          </w:p>
        </w:tc>
        <w:tc>
          <w:tcPr>
            <w:tcW w:w="303" w:type="pct"/>
            <w:shd w:val="clear" w:color="auto" w:fill="auto"/>
          </w:tcPr>
          <w:p w14:paraId="5C51BF2B" w14:textId="68779588" w:rsidR="00F0530A" w:rsidRDefault="00F0530A" w:rsidP="00097E59">
            <w:pPr>
              <w:spacing w:before="40"/>
              <w:jc w:val="center"/>
              <w:rPr>
                <w:rFonts w:cs="Arial"/>
                <w:sz w:val="20"/>
                <w:szCs w:val="20"/>
              </w:rPr>
            </w:pPr>
            <w:r>
              <w:rPr>
                <w:rFonts w:cs="Arial"/>
                <w:sz w:val="20"/>
                <w:szCs w:val="20"/>
              </w:rPr>
              <w:t>(Hockey)</w:t>
            </w:r>
          </w:p>
          <w:p w14:paraId="417458FE" w14:textId="0C7414E1" w:rsidR="00097E59" w:rsidRDefault="00097E59" w:rsidP="00097E59">
            <w:pPr>
              <w:spacing w:before="40"/>
              <w:jc w:val="center"/>
              <w:rPr>
                <w:rFonts w:cs="Arial"/>
                <w:sz w:val="20"/>
                <w:szCs w:val="20"/>
              </w:rPr>
            </w:pPr>
            <w:r>
              <w:rPr>
                <w:rFonts w:cs="Arial"/>
                <w:sz w:val="20"/>
                <w:szCs w:val="20"/>
              </w:rPr>
              <w:t>AGP</w:t>
            </w:r>
          </w:p>
        </w:tc>
        <w:tc>
          <w:tcPr>
            <w:tcW w:w="371" w:type="pct"/>
            <w:vMerge/>
            <w:shd w:val="clear" w:color="auto" w:fill="auto"/>
          </w:tcPr>
          <w:p w14:paraId="2786DDD8" w14:textId="77777777" w:rsidR="00097E59" w:rsidRPr="00906A2B" w:rsidRDefault="00097E59" w:rsidP="00097E59">
            <w:pPr>
              <w:spacing w:before="40"/>
              <w:jc w:val="center"/>
              <w:rPr>
                <w:rFonts w:cs="Arial"/>
                <w:sz w:val="20"/>
                <w:szCs w:val="20"/>
              </w:rPr>
            </w:pPr>
          </w:p>
        </w:tc>
        <w:tc>
          <w:tcPr>
            <w:tcW w:w="909" w:type="pct"/>
            <w:shd w:val="clear" w:color="auto" w:fill="auto"/>
          </w:tcPr>
          <w:p w14:paraId="3951ABA5" w14:textId="7A05AF50" w:rsidR="00097E59" w:rsidRDefault="00097E59" w:rsidP="00097E59">
            <w:pPr>
              <w:spacing w:before="40"/>
              <w:jc w:val="left"/>
              <w:rPr>
                <w:rFonts w:cs="Arial"/>
                <w:bCs/>
                <w:sz w:val="20"/>
                <w:szCs w:val="20"/>
              </w:rPr>
            </w:pPr>
            <w:r>
              <w:rPr>
                <w:rFonts w:cs="Arial"/>
                <w:bCs/>
                <w:sz w:val="20"/>
                <w:szCs w:val="20"/>
              </w:rPr>
              <w:t xml:space="preserve">One poor quality full sized, </w:t>
            </w:r>
            <w:r w:rsidR="0029062D">
              <w:rPr>
                <w:rFonts w:cs="Arial"/>
                <w:bCs/>
                <w:sz w:val="20"/>
                <w:szCs w:val="20"/>
              </w:rPr>
              <w:t>partially sports lit</w:t>
            </w:r>
            <w:r>
              <w:rPr>
                <w:rFonts w:cs="Arial"/>
                <w:bCs/>
                <w:sz w:val="20"/>
                <w:szCs w:val="20"/>
              </w:rPr>
              <w:t xml:space="preserve">, sand filled AGP that was initially installed in 1999 and yet to be resurfaced. </w:t>
            </w:r>
          </w:p>
          <w:p w14:paraId="7BF96B93" w14:textId="4EB08395" w:rsidR="00097E59" w:rsidRPr="00EF3DCB" w:rsidRDefault="00097E59" w:rsidP="00097E59">
            <w:pPr>
              <w:spacing w:before="40"/>
              <w:jc w:val="left"/>
              <w:rPr>
                <w:rFonts w:cs="Arial"/>
                <w:bCs/>
                <w:sz w:val="20"/>
                <w:szCs w:val="20"/>
              </w:rPr>
            </w:pPr>
            <w:r>
              <w:rPr>
                <w:rFonts w:cs="Arial"/>
                <w:bCs/>
                <w:sz w:val="20"/>
                <w:szCs w:val="20"/>
              </w:rPr>
              <w:t xml:space="preserve">Site is accessed by Crowborough HC for training and matchday purposes who stated the site is very near condemnation and in need of a new surface, a viewpoint that is shared by the school. </w:t>
            </w:r>
            <w:r w:rsidR="0029062D">
              <w:rPr>
                <w:rFonts w:cs="Arial"/>
                <w:bCs/>
                <w:sz w:val="20"/>
                <w:szCs w:val="20"/>
              </w:rPr>
              <w:t>England Hockey confirms that as of 2023 the School is working towards a planning application for sports lighting for the site and a new surface carpet.</w:t>
            </w:r>
          </w:p>
        </w:tc>
        <w:tc>
          <w:tcPr>
            <w:tcW w:w="909" w:type="pct"/>
            <w:shd w:val="clear" w:color="auto" w:fill="auto"/>
          </w:tcPr>
          <w:p w14:paraId="2006CD73" w14:textId="77777777" w:rsidR="00097E59" w:rsidRDefault="0029062D" w:rsidP="00097E59">
            <w:pPr>
              <w:spacing w:before="40"/>
              <w:jc w:val="left"/>
              <w:rPr>
                <w:rFonts w:cs="Arial"/>
                <w:bCs/>
                <w:sz w:val="20"/>
                <w:szCs w:val="20"/>
              </w:rPr>
            </w:pPr>
            <w:r>
              <w:rPr>
                <w:rFonts w:cs="Arial"/>
                <w:bCs/>
                <w:sz w:val="20"/>
                <w:szCs w:val="20"/>
              </w:rPr>
              <w:t>The s</w:t>
            </w:r>
            <w:r w:rsidR="00097E59">
              <w:rPr>
                <w:rFonts w:cs="Arial"/>
                <w:bCs/>
                <w:sz w:val="20"/>
                <w:szCs w:val="20"/>
              </w:rPr>
              <w:t xml:space="preserve">ite should be prioritised for the installation of a new AGP surface as to replace the existing surface that has long since passed its lifespan. </w:t>
            </w:r>
            <w:r w:rsidR="00A673AF">
              <w:rPr>
                <w:rFonts w:cs="Arial"/>
                <w:bCs/>
                <w:sz w:val="20"/>
                <w:szCs w:val="20"/>
              </w:rPr>
              <w:t>.</w:t>
            </w:r>
          </w:p>
          <w:p w14:paraId="04963D7D" w14:textId="77777777" w:rsidR="0029062D" w:rsidRDefault="0029062D" w:rsidP="00097E59">
            <w:pPr>
              <w:spacing w:before="40"/>
              <w:jc w:val="left"/>
              <w:rPr>
                <w:rFonts w:cs="Arial"/>
                <w:bCs/>
                <w:sz w:val="20"/>
                <w:szCs w:val="20"/>
              </w:rPr>
            </w:pPr>
          </w:p>
          <w:p w14:paraId="2AA0EAE1" w14:textId="18668076" w:rsidR="0029062D" w:rsidRPr="00582455" w:rsidRDefault="0029062D" w:rsidP="00097E59">
            <w:pPr>
              <w:spacing w:before="40"/>
              <w:jc w:val="left"/>
              <w:rPr>
                <w:rFonts w:cs="Arial"/>
                <w:bCs/>
                <w:sz w:val="20"/>
                <w:szCs w:val="20"/>
              </w:rPr>
            </w:pPr>
            <w:r>
              <w:rPr>
                <w:rFonts w:cs="Arial"/>
                <w:bCs/>
                <w:sz w:val="20"/>
                <w:szCs w:val="20"/>
              </w:rPr>
              <w:t xml:space="preserve">Any planning application supporting the full installation of modern sports lighting should be supported to enable a higher capacity of pitch use to be generated. This will support one of the larger clubs in Sussex to better meet its demand levels on the site. </w:t>
            </w:r>
          </w:p>
        </w:tc>
        <w:tc>
          <w:tcPr>
            <w:tcW w:w="357" w:type="pct"/>
            <w:shd w:val="clear" w:color="auto" w:fill="auto"/>
          </w:tcPr>
          <w:p w14:paraId="4B2C1384" w14:textId="77777777" w:rsidR="00097E59" w:rsidRPr="00CD3150" w:rsidRDefault="00097E59" w:rsidP="00097E59">
            <w:pPr>
              <w:spacing w:before="40"/>
              <w:jc w:val="center"/>
              <w:rPr>
                <w:rFonts w:cs="Arial"/>
                <w:sz w:val="20"/>
                <w:szCs w:val="20"/>
              </w:rPr>
            </w:pPr>
            <w:r w:rsidRPr="00CD3150">
              <w:rPr>
                <w:rFonts w:cs="Arial"/>
                <w:sz w:val="20"/>
                <w:szCs w:val="20"/>
              </w:rPr>
              <w:t>School</w:t>
            </w:r>
          </w:p>
          <w:p w14:paraId="52C3F881" w14:textId="77777777" w:rsidR="00097E59" w:rsidRPr="00CD3150" w:rsidRDefault="00097E59" w:rsidP="00097E59">
            <w:pPr>
              <w:spacing w:before="40"/>
              <w:jc w:val="center"/>
              <w:rPr>
                <w:rFonts w:cs="Arial"/>
                <w:sz w:val="20"/>
                <w:szCs w:val="20"/>
              </w:rPr>
            </w:pPr>
            <w:r w:rsidRPr="00CD3150">
              <w:rPr>
                <w:rFonts w:cs="Arial"/>
                <w:sz w:val="20"/>
                <w:szCs w:val="20"/>
              </w:rPr>
              <w:t>EH</w:t>
            </w:r>
          </w:p>
          <w:p w14:paraId="41C51DC6" w14:textId="77777777" w:rsidR="00432E7F" w:rsidRPr="00CD3150" w:rsidRDefault="00432E7F" w:rsidP="00432E7F">
            <w:pPr>
              <w:spacing w:before="40"/>
              <w:jc w:val="center"/>
              <w:rPr>
                <w:rFonts w:cs="Arial"/>
                <w:sz w:val="20"/>
                <w:szCs w:val="20"/>
              </w:rPr>
            </w:pPr>
            <w:r w:rsidRPr="00CD3150">
              <w:rPr>
                <w:rFonts w:cs="Arial"/>
                <w:sz w:val="20"/>
                <w:szCs w:val="20"/>
              </w:rPr>
              <w:t>SCFA</w:t>
            </w:r>
          </w:p>
          <w:p w14:paraId="306C5108" w14:textId="77777777" w:rsidR="00097E59" w:rsidRPr="00CD3150" w:rsidRDefault="00097E59" w:rsidP="00097E59">
            <w:pPr>
              <w:spacing w:before="40"/>
              <w:jc w:val="center"/>
              <w:rPr>
                <w:rFonts w:cs="Arial"/>
                <w:bCs/>
                <w:sz w:val="20"/>
                <w:szCs w:val="20"/>
              </w:rPr>
            </w:pPr>
            <w:r w:rsidRPr="00CD3150">
              <w:rPr>
                <w:rFonts w:cs="Arial"/>
                <w:bCs/>
                <w:sz w:val="20"/>
                <w:szCs w:val="20"/>
              </w:rPr>
              <w:t>FF</w:t>
            </w:r>
          </w:p>
          <w:p w14:paraId="7A5F729B" w14:textId="6C4CBAF3" w:rsidR="00097E59" w:rsidRPr="00CD3150" w:rsidRDefault="00097E59" w:rsidP="00097E59">
            <w:pPr>
              <w:spacing w:before="40"/>
              <w:jc w:val="center"/>
              <w:rPr>
                <w:rFonts w:cs="Arial"/>
                <w:bCs/>
                <w:sz w:val="20"/>
                <w:szCs w:val="20"/>
              </w:rPr>
            </w:pPr>
            <w:r w:rsidRPr="00CD3150">
              <w:rPr>
                <w:rFonts w:cs="Arial"/>
                <w:bCs/>
                <w:sz w:val="20"/>
                <w:szCs w:val="20"/>
              </w:rPr>
              <w:t>SE</w:t>
            </w:r>
          </w:p>
        </w:tc>
        <w:tc>
          <w:tcPr>
            <w:tcW w:w="279" w:type="pct"/>
            <w:vMerge/>
            <w:shd w:val="clear" w:color="auto" w:fill="FFFFFF"/>
          </w:tcPr>
          <w:p w14:paraId="3ABC9F57" w14:textId="77777777" w:rsidR="00097E59" w:rsidRPr="009E041C" w:rsidRDefault="00097E59" w:rsidP="00097E59">
            <w:pPr>
              <w:spacing w:before="40"/>
              <w:jc w:val="center"/>
              <w:rPr>
                <w:rFonts w:cs="Arial"/>
                <w:bCs/>
                <w:sz w:val="20"/>
                <w:szCs w:val="20"/>
              </w:rPr>
            </w:pPr>
          </w:p>
        </w:tc>
        <w:tc>
          <w:tcPr>
            <w:tcW w:w="236" w:type="pct"/>
            <w:shd w:val="clear" w:color="auto" w:fill="FFFFFF"/>
          </w:tcPr>
          <w:p w14:paraId="7139B055" w14:textId="131F6A99" w:rsidR="00097E59" w:rsidRPr="00097E59" w:rsidRDefault="00097E59" w:rsidP="00097E59">
            <w:pPr>
              <w:spacing w:before="40"/>
              <w:jc w:val="center"/>
              <w:rPr>
                <w:rFonts w:cs="Arial"/>
                <w:bCs/>
                <w:sz w:val="20"/>
                <w:szCs w:val="20"/>
              </w:rPr>
            </w:pPr>
            <w:r>
              <w:rPr>
                <w:rFonts w:cs="Arial"/>
                <w:bCs/>
                <w:sz w:val="20"/>
                <w:szCs w:val="20"/>
              </w:rPr>
              <w:t>H</w:t>
            </w:r>
          </w:p>
        </w:tc>
        <w:tc>
          <w:tcPr>
            <w:tcW w:w="371" w:type="pct"/>
            <w:shd w:val="clear" w:color="auto" w:fill="FFFFFF"/>
          </w:tcPr>
          <w:p w14:paraId="4D2EA404" w14:textId="37491BCA" w:rsidR="00097E59" w:rsidRPr="00097E59" w:rsidRDefault="00097E59" w:rsidP="00097E59">
            <w:pPr>
              <w:tabs>
                <w:tab w:val="left" w:pos="1195"/>
              </w:tabs>
              <w:spacing w:before="40"/>
              <w:jc w:val="center"/>
              <w:rPr>
                <w:rFonts w:cs="Arial"/>
                <w:bCs/>
                <w:sz w:val="20"/>
                <w:szCs w:val="20"/>
              </w:rPr>
            </w:pPr>
            <w:r>
              <w:rPr>
                <w:rFonts w:cs="Arial"/>
                <w:bCs/>
                <w:sz w:val="20"/>
                <w:szCs w:val="20"/>
              </w:rPr>
              <w:t>S</w:t>
            </w:r>
          </w:p>
        </w:tc>
        <w:tc>
          <w:tcPr>
            <w:tcW w:w="202" w:type="pct"/>
            <w:shd w:val="clear" w:color="auto" w:fill="FFFFFF"/>
          </w:tcPr>
          <w:p w14:paraId="1157001A" w14:textId="0ABBF4AB" w:rsidR="00097E59" w:rsidRPr="00097E59" w:rsidRDefault="00097E59" w:rsidP="00097E59">
            <w:pPr>
              <w:spacing w:before="40"/>
              <w:jc w:val="center"/>
              <w:rPr>
                <w:rFonts w:cs="Arial"/>
                <w:bCs/>
                <w:sz w:val="20"/>
                <w:szCs w:val="20"/>
              </w:rPr>
            </w:pPr>
            <w:r>
              <w:rPr>
                <w:rFonts w:cs="Arial"/>
                <w:bCs/>
                <w:sz w:val="20"/>
                <w:szCs w:val="20"/>
              </w:rPr>
              <w:t>H</w:t>
            </w:r>
          </w:p>
        </w:tc>
        <w:tc>
          <w:tcPr>
            <w:tcW w:w="255" w:type="pct"/>
            <w:vMerge/>
            <w:shd w:val="clear" w:color="auto" w:fill="FFFFFF"/>
          </w:tcPr>
          <w:p w14:paraId="51ABA655" w14:textId="77777777" w:rsidR="00097E59" w:rsidRPr="000D5B7A" w:rsidRDefault="00097E59" w:rsidP="00097E59">
            <w:pPr>
              <w:spacing w:before="40"/>
              <w:jc w:val="center"/>
              <w:rPr>
                <w:rFonts w:cs="Arial"/>
                <w:bCs/>
                <w:sz w:val="20"/>
                <w:szCs w:val="20"/>
              </w:rPr>
            </w:pPr>
          </w:p>
        </w:tc>
      </w:tr>
      <w:tr w:rsidR="00097E59" w:rsidRPr="009236C3" w14:paraId="2B8B0080" w14:textId="77777777" w:rsidTr="008A0796">
        <w:trPr>
          <w:trHeight w:val="155"/>
        </w:trPr>
        <w:tc>
          <w:tcPr>
            <w:tcW w:w="158" w:type="pct"/>
            <w:vMerge/>
            <w:tcBorders>
              <w:left w:val="single" w:sz="4" w:space="0" w:color="auto"/>
              <w:right w:val="single" w:sz="4" w:space="0" w:color="auto"/>
            </w:tcBorders>
            <w:shd w:val="clear" w:color="auto" w:fill="auto"/>
          </w:tcPr>
          <w:p w14:paraId="672B8B90" w14:textId="77777777" w:rsidR="00097E59" w:rsidRPr="00E14268" w:rsidRDefault="00097E59" w:rsidP="00097E59">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0C9611A5" w14:textId="77777777" w:rsidR="00097E59" w:rsidRPr="00E14268" w:rsidRDefault="00097E59" w:rsidP="00097E59">
            <w:pPr>
              <w:spacing w:before="40"/>
              <w:ind w:right="4"/>
              <w:jc w:val="left"/>
              <w:rPr>
                <w:rFonts w:cs="Arial"/>
                <w:sz w:val="20"/>
                <w:szCs w:val="20"/>
              </w:rPr>
            </w:pPr>
          </w:p>
        </w:tc>
        <w:tc>
          <w:tcPr>
            <w:tcW w:w="303" w:type="pct"/>
            <w:shd w:val="clear" w:color="auto" w:fill="auto"/>
          </w:tcPr>
          <w:p w14:paraId="742FA3DB" w14:textId="0CB6C100" w:rsidR="00097E59" w:rsidRDefault="00097E59" w:rsidP="00097E59">
            <w:pPr>
              <w:spacing w:before="40"/>
              <w:jc w:val="center"/>
              <w:rPr>
                <w:rFonts w:cs="Arial"/>
                <w:sz w:val="20"/>
                <w:szCs w:val="20"/>
              </w:rPr>
            </w:pPr>
            <w:r>
              <w:rPr>
                <w:rFonts w:cs="Arial"/>
                <w:sz w:val="20"/>
                <w:szCs w:val="20"/>
              </w:rPr>
              <w:t>Tennis</w:t>
            </w:r>
          </w:p>
        </w:tc>
        <w:tc>
          <w:tcPr>
            <w:tcW w:w="371" w:type="pct"/>
            <w:vMerge/>
            <w:shd w:val="clear" w:color="auto" w:fill="auto"/>
          </w:tcPr>
          <w:p w14:paraId="62ADFC3F" w14:textId="77777777" w:rsidR="00097E59" w:rsidRPr="00906A2B" w:rsidRDefault="00097E59" w:rsidP="00097E59">
            <w:pPr>
              <w:spacing w:before="40"/>
              <w:jc w:val="center"/>
              <w:rPr>
                <w:rFonts w:cs="Arial"/>
                <w:sz w:val="20"/>
                <w:szCs w:val="20"/>
              </w:rPr>
            </w:pPr>
          </w:p>
        </w:tc>
        <w:tc>
          <w:tcPr>
            <w:tcW w:w="909" w:type="pct"/>
            <w:shd w:val="clear" w:color="auto" w:fill="auto"/>
          </w:tcPr>
          <w:p w14:paraId="47B2E81C" w14:textId="7605EE3D" w:rsidR="00097E59" w:rsidRPr="00EF3DCB" w:rsidRDefault="00097E59" w:rsidP="00097E59">
            <w:pPr>
              <w:spacing w:before="40"/>
              <w:jc w:val="left"/>
              <w:rPr>
                <w:rFonts w:cs="Arial"/>
                <w:bCs/>
                <w:sz w:val="20"/>
                <w:szCs w:val="20"/>
              </w:rPr>
            </w:pPr>
            <w:r>
              <w:rPr>
                <w:rFonts w:cs="Arial"/>
                <w:bCs/>
                <w:sz w:val="20"/>
                <w:szCs w:val="20"/>
              </w:rPr>
              <w:t xml:space="preserve">Two standard quality, non-floodlit concrete courts that have no community use. </w:t>
            </w:r>
          </w:p>
        </w:tc>
        <w:tc>
          <w:tcPr>
            <w:tcW w:w="909" w:type="pct"/>
            <w:shd w:val="clear" w:color="auto" w:fill="auto"/>
          </w:tcPr>
          <w:p w14:paraId="357F513D" w14:textId="5702AD52" w:rsidR="00097E59" w:rsidRPr="00582455" w:rsidRDefault="00097E59" w:rsidP="00097E59">
            <w:pPr>
              <w:spacing w:before="40"/>
              <w:jc w:val="left"/>
              <w:rPr>
                <w:rFonts w:cs="Arial"/>
                <w:bCs/>
                <w:sz w:val="20"/>
                <w:szCs w:val="20"/>
              </w:rPr>
            </w:pPr>
            <w:r>
              <w:rPr>
                <w:rFonts w:cs="Arial"/>
                <w:bCs/>
                <w:sz w:val="20"/>
                <w:szCs w:val="20"/>
              </w:rPr>
              <w:t>Retain for curricular demand.</w:t>
            </w:r>
          </w:p>
        </w:tc>
        <w:tc>
          <w:tcPr>
            <w:tcW w:w="357" w:type="pct"/>
            <w:shd w:val="clear" w:color="auto" w:fill="auto"/>
          </w:tcPr>
          <w:p w14:paraId="44EEB166" w14:textId="77777777" w:rsidR="00097E59" w:rsidRPr="00CD3150" w:rsidRDefault="00097E59" w:rsidP="00097E59">
            <w:pPr>
              <w:spacing w:before="40"/>
              <w:jc w:val="center"/>
              <w:rPr>
                <w:rFonts w:cs="Arial"/>
                <w:sz w:val="20"/>
                <w:szCs w:val="20"/>
              </w:rPr>
            </w:pPr>
            <w:r w:rsidRPr="00CD3150">
              <w:rPr>
                <w:rFonts w:cs="Arial"/>
                <w:sz w:val="20"/>
                <w:szCs w:val="20"/>
              </w:rPr>
              <w:t>School</w:t>
            </w:r>
          </w:p>
          <w:p w14:paraId="705C6D8B" w14:textId="4F831CB9" w:rsidR="00097E59" w:rsidRPr="00CD3150" w:rsidRDefault="00097E59" w:rsidP="00097E59">
            <w:pPr>
              <w:spacing w:before="40"/>
              <w:jc w:val="center"/>
              <w:rPr>
                <w:rFonts w:cs="Arial"/>
                <w:bCs/>
                <w:sz w:val="20"/>
                <w:szCs w:val="20"/>
              </w:rPr>
            </w:pPr>
            <w:r w:rsidRPr="00CD3150">
              <w:rPr>
                <w:rFonts w:cs="Arial"/>
                <w:sz w:val="20"/>
                <w:szCs w:val="20"/>
              </w:rPr>
              <w:t>LTA</w:t>
            </w:r>
          </w:p>
        </w:tc>
        <w:tc>
          <w:tcPr>
            <w:tcW w:w="279" w:type="pct"/>
            <w:vMerge/>
            <w:shd w:val="clear" w:color="auto" w:fill="FFFFFF"/>
          </w:tcPr>
          <w:p w14:paraId="24E36C47" w14:textId="77777777" w:rsidR="00097E59" w:rsidRPr="009E041C" w:rsidRDefault="00097E59" w:rsidP="00097E59">
            <w:pPr>
              <w:spacing w:before="40"/>
              <w:jc w:val="center"/>
              <w:rPr>
                <w:rFonts w:cs="Arial"/>
                <w:bCs/>
                <w:sz w:val="20"/>
                <w:szCs w:val="20"/>
              </w:rPr>
            </w:pPr>
          </w:p>
        </w:tc>
        <w:tc>
          <w:tcPr>
            <w:tcW w:w="236" w:type="pct"/>
            <w:shd w:val="clear" w:color="auto" w:fill="FFFFFF"/>
          </w:tcPr>
          <w:p w14:paraId="43BDA028" w14:textId="0661D5CF" w:rsidR="00097E59" w:rsidRPr="00097E59" w:rsidRDefault="00097E59" w:rsidP="00097E59">
            <w:pPr>
              <w:spacing w:before="40"/>
              <w:jc w:val="center"/>
              <w:rPr>
                <w:rFonts w:cs="Arial"/>
                <w:bCs/>
                <w:sz w:val="20"/>
                <w:szCs w:val="20"/>
              </w:rPr>
            </w:pPr>
            <w:r w:rsidRPr="00097E59">
              <w:rPr>
                <w:rFonts w:cs="Arial"/>
                <w:bCs/>
                <w:sz w:val="20"/>
                <w:szCs w:val="20"/>
              </w:rPr>
              <w:t>L</w:t>
            </w:r>
          </w:p>
        </w:tc>
        <w:tc>
          <w:tcPr>
            <w:tcW w:w="371" w:type="pct"/>
            <w:shd w:val="clear" w:color="auto" w:fill="FFFFFF"/>
          </w:tcPr>
          <w:p w14:paraId="5CB5F97E" w14:textId="7254090A"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4C31443E" w14:textId="1CEBB03B"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1913E6D4" w14:textId="77777777" w:rsidR="00097E59" w:rsidRPr="000D5B7A" w:rsidRDefault="00097E59" w:rsidP="00097E59">
            <w:pPr>
              <w:spacing w:before="40"/>
              <w:jc w:val="center"/>
              <w:rPr>
                <w:rFonts w:cs="Arial"/>
                <w:bCs/>
                <w:sz w:val="20"/>
                <w:szCs w:val="20"/>
              </w:rPr>
            </w:pPr>
          </w:p>
        </w:tc>
      </w:tr>
      <w:tr w:rsidR="00097E59" w:rsidRPr="009236C3" w14:paraId="2E04355D" w14:textId="77777777" w:rsidTr="008A0796">
        <w:trPr>
          <w:trHeight w:val="277"/>
        </w:trPr>
        <w:tc>
          <w:tcPr>
            <w:tcW w:w="158" w:type="pct"/>
            <w:vMerge w:val="restart"/>
            <w:tcBorders>
              <w:top w:val="single" w:sz="4" w:space="0" w:color="auto"/>
              <w:left w:val="single" w:sz="4" w:space="0" w:color="auto"/>
              <w:right w:val="single" w:sz="4" w:space="0" w:color="auto"/>
            </w:tcBorders>
            <w:shd w:val="clear" w:color="auto" w:fill="auto"/>
          </w:tcPr>
          <w:p w14:paraId="32866FF5" w14:textId="3183F792" w:rsidR="00097E59" w:rsidRPr="00E14268" w:rsidRDefault="00097E59" w:rsidP="00097E59">
            <w:pPr>
              <w:spacing w:before="40"/>
              <w:jc w:val="center"/>
              <w:rPr>
                <w:rFonts w:cs="Arial"/>
                <w:sz w:val="20"/>
                <w:szCs w:val="20"/>
              </w:rPr>
            </w:pPr>
            <w:r>
              <w:rPr>
                <w:rFonts w:cs="Arial"/>
                <w:sz w:val="20"/>
                <w:szCs w:val="20"/>
              </w:rPr>
              <w:t>12</w:t>
            </w:r>
          </w:p>
        </w:tc>
        <w:tc>
          <w:tcPr>
            <w:tcW w:w="650" w:type="pct"/>
            <w:vMerge w:val="restart"/>
            <w:tcBorders>
              <w:top w:val="single" w:sz="4" w:space="0" w:color="auto"/>
              <w:left w:val="single" w:sz="4" w:space="0" w:color="auto"/>
              <w:right w:val="single" w:sz="4" w:space="0" w:color="auto"/>
            </w:tcBorders>
            <w:shd w:val="clear" w:color="auto" w:fill="auto"/>
          </w:tcPr>
          <w:p w14:paraId="6A81CBF0" w14:textId="547A0907" w:rsidR="00097E59" w:rsidRPr="00E14268" w:rsidRDefault="00097E59" w:rsidP="00097E59">
            <w:pPr>
              <w:spacing w:before="40"/>
              <w:ind w:right="4"/>
              <w:jc w:val="left"/>
              <w:rPr>
                <w:rFonts w:cs="Arial"/>
                <w:sz w:val="20"/>
                <w:szCs w:val="20"/>
              </w:rPr>
            </w:pPr>
            <w:r w:rsidRPr="00E14268">
              <w:rPr>
                <w:rFonts w:cs="Arial"/>
                <w:color w:val="000000"/>
                <w:sz w:val="20"/>
                <w:szCs w:val="18"/>
              </w:rPr>
              <w:t>Colemans Hatch Cricket Club</w:t>
            </w:r>
          </w:p>
        </w:tc>
        <w:tc>
          <w:tcPr>
            <w:tcW w:w="303" w:type="pct"/>
            <w:shd w:val="clear" w:color="auto" w:fill="auto"/>
          </w:tcPr>
          <w:p w14:paraId="1079B066" w14:textId="0B35AD1C" w:rsidR="00097E59" w:rsidRPr="009236C3" w:rsidRDefault="00097E59" w:rsidP="00097E59">
            <w:pPr>
              <w:spacing w:before="40"/>
              <w:jc w:val="center"/>
              <w:rPr>
                <w:rFonts w:cs="Arial"/>
                <w:sz w:val="20"/>
                <w:szCs w:val="20"/>
              </w:rPr>
            </w:pPr>
            <w:r>
              <w:rPr>
                <w:rFonts w:cs="Arial"/>
                <w:sz w:val="20"/>
                <w:szCs w:val="20"/>
              </w:rPr>
              <w:t>Cricket</w:t>
            </w:r>
          </w:p>
        </w:tc>
        <w:tc>
          <w:tcPr>
            <w:tcW w:w="371" w:type="pct"/>
            <w:vMerge w:val="restart"/>
            <w:shd w:val="clear" w:color="auto" w:fill="auto"/>
          </w:tcPr>
          <w:p w14:paraId="2770F659" w14:textId="29053D70" w:rsidR="00097E59" w:rsidRPr="00906A2B" w:rsidRDefault="00097E59" w:rsidP="00097E59">
            <w:pPr>
              <w:spacing w:before="40"/>
              <w:jc w:val="center"/>
              <w:rPr>
                <w:rFonts w:cs="Arial"/>
                <w:sz w:val="20"/>
                <w:szCs w:val="20"/>
              </w:rPr>
            </w:pPr>
            <w:r w:rsidRPr="00906A2B">
              <w:rPr>
                <w:rFonts w:eastAsia="MS Mincho" w:cs="Arial"/>
                <w:color w:val="000000"/>
                <w:sz w:val="20"/>
                <w:szCs w:val="20"/>
                <w:lang w:val="en-US" w:eastAsia="ja-JP"/>
              </w:rPr>
              <w:t>Sports Club</w:t>
            </w:r>
          </w:p>
        </w:tc>
        <w:tc>
          <w:tcPr>
            <w:tcW w:w="909" w:type="pct"/>
            <w:shd w:val="clear" w:color="auto" w:fill="auto"/>
          </w:tcPr>
          <w:p w14:paraId="33A77E23" w14:textId="473E7E70" w:rsidR="00097E59" w:rsidRPr="00EF3DCB" w:rsidRDefault="00097E59" w:rsidP="00097E59">
            <w:pPr>
              <w:spacing w:before="40"/>
              <w:jc w:val="left"/>
              <w:rPr>
                <w:rFonts w:cs="Arial"/>
                <w:bCs/>
                <w:sz w:val="20"/>
                <w:szCs w:val="20"/>
              </w:rPr>
            </w:pPr>
            <w:r>
              <w:rPr>
                <w:rFonts w:cs="Arial"/>
                <w:bCs/>
                <w:sz w:val="20"/>
                <w:szCs w:val="20"/>
              </w:rPr>
              <w:t xml:space="preserve">One standard quality square accessed by Colemans Hatch CC, with accompanying standard quality ancillary provision. Site has actual spare capacity for additional Saturday, Sunday and midweek play. Actual spare capacity for two Saturday teams is present at the site. </w:t>
            </w:r>
          </w:p>
        </w:tc>
        <w:tc>
          <w:tcPr>
            <w:tcW w:w="909" w:type="pct"/>
            <w:shd w:val="clear" w:color="auto" w:fill="auto"/>
          </w:tcPr>
          <w:p w14:paraId="36794A10" w14:textId="77777777" w:rsidR="00097E59" w:rsidRDefault="00097E59" w:rsidP="00097E59">
            <w:pPr>
              <w:spacing w:before="40"/>
              <w:jc w:val="left"/>
              <w:rPr>
                <w:rFonts w:cs="Arial"/>
                <w:bCs/>
                <w:sz w:val="20"/>
                <w:szCs w:val="20"/>
              </w:rPr>
            </w:pPr>
            <w:r>
              <w:rPr>
                <w:rFonts w:cs="Arial"/>
                <w:bCs/>
                <w:sz w:val="20"/>
                <w:szCs w:val="20"/>
              </w:rPr>
              <w:t>Utilise actual spare capacity for Saturday Cricket.</w:t>
            </w:r>
          </w:p>
          <w:p w14:paraId="51E8AA63" w14:textId="77777777" w:rsidR="00097E59" w:rsidRDefault="00097E59" w:rsidP="00097E59">
            <w:pPr>
              <w:spacing w:before="40"/>
              <w:jc w:val="left"/>
              <w:rPr>
                <w:rFonts w:cs="Arial"/>
                <w:bCs/>
                <w:sz w:val="20"/>
                <w:szCs w:val="20"/>
              </w:rPr>
            </w:pPr>
            <w:r>
              <w:rPr>
                <w:rFonts w:cs="Arial"/>
                <w:bCs/>
                <w:sz w:val="20"/>
                <w:szCs w:val="20"/>
              </w:rPr>
              <w:t>Utilise actual spare capacity for Sunday and midweek play.</w:t>
            </w:r>
          </w:p>
          <w:p w14:paraId="3B9EDB55" w14:textId="7A62F157" w:rsidR="00097E59" w:rsidRPr="00582455" w:rsidRDefault="00097E59" w:rsidP="00097E59">
            <w:pPr>
              <w:spacing w:before="40"/>
              <w:jc w:val="left"/>
              <w:rPr>
                <w:rFonts w:cs="Arial"/>
                <w:bCs/>
                <w:sz w:val="20"/>
                <w:szCs w:val="20"/>
              </w:rPr>
            </w:pPr>
            <w:r>
              <w:rPr>
                <w:rFonts w:cs="Arial"/>
                <w:bCs/>
                <w:sz w:val="20"/>
                <w:szCs w:val="20"/>
              </w:rPr>
              <w:t xml:space="preserve">Sustain current maintenance of the square as to improve quality. </w:t>
            </w:r>
          </w:p>
        </w:tc>
        <w:tc>
          <w:tcPr>
            <w:tcW w:w="357" w:type="pct"/>
            <w:shd w:val="clear" w:color="auto" w:fill="auto"/>
          </w:tcPr>
          <w:p w14:paraId="1F995A3C" w14:textId="2338DC73" w:rsidR="00097E59" w:rsidRPr="00CD3150" w:rsidRDefault="006A2E67" w:rsidP="00097E59">
            <w:pPr>
              <w:spacing w:before="40"/>
              <w:jc w:val="center"/>
              <w:rPr>
                <w:rFonts w:eastAsia="MS Mincho" w:cs="Arial"/>
                <w:color w:val="000000"/>
                <w:sz w:val="20"/>
                <w:szCs w:val="20"/>
                <w:lang w:val="en-US" w:eastAsia="ja-JP"/>
              </w:rPr>
            </w:pPr>
            <w:r w:rsidRPr="00CD3150">
              <w:rPr>
                <w:rFonts w:eastAsia="MS Mincho" w:cs="Arial"/>
                <w:color w:val="000000"/>
                <w:sz w:val="20"/>
                <w:szCs w:val="20"/>
                <w:lang w:val="en-US" w:eastAsia="ja-JP"/>
              </w:rPr>
              <w:t>Colemans Hatch CC</w:t>
            </w:r>
          </w:p>
          <w:p w14:paraId="7AFB61C8" w14:textId="77777777" w:rsidR="00097E59" w:rsidRPr="00CD3150" w:rsidRDefault="00097E59" w:rsidP="00097E59">
            <w:pPr>
              <w:spacing w:before="40"/>
              <w:jc w:val="center"/>
              <w:rPr>
                <w:rFonts w:eastAsia="MS Mincho" w:cs="Arial"/>
                <w:color w:val="000000"/>
                <w:sz w:val="20"/>
                <w:szCs w:val="20"/>
                <w:lang w:val="en-US" w:eastAsia="ja-JP"/>
              </w:rPr>
            </w:pPr>
            <w:r w:rsidRPr="00CD3150">
              <w:rPr>
                <w:rFonts w:eastAsia="MS Mincho" w:cs="Arial"/>
                <w:color w:val="000000"/>
                <w:sz w:val="20"/>
                <w:szCs w:val="20"/>
                <w:lang w:val="en-US" w:eastAsia="ja-JP"/>
              </w:rPr>
              <w:t>ECB</w:t>
            </w:r>
          </w:p>
          <w:p w14:paraId="585124D1" w14:textId="3431179E" w:rsidR="005D5683" w:rsidRPr="00CD3150" w:rsidRDefault="005D5683" w:rsidP="00097E59">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val="restart"/>
            <w:shd w:val="clear" w:color="auto" w:fill="FFFFFF"/>
          </w:tcPr>
          <w:p w14:paraId="3BFE5711" w14:textId="0E08098A" w:rsidR="00097E59" w:rsidRPr="009E041C" w:rsidRDefault="002709F8" w:rsidP="00097E59">
            <w:pPr>
              <w:spacing w:before="40"/>
              <w:jc w:val="center"/>
              <w:rPr>
                <w:rFonts w:cs="Arial"/>
                <w:bCs/>
                <w:sz w:val="20"/>
                <w:szCs w:val="20"/>
              </w:rPr>
            </w:pPr>
            <w:r>
              <w:rPr>
                <w:rFonts w:cs="Arial"/>
                <w:bCs/>
                <w:sz w:val="20"/>
                <w:szCs w:val="20"/>
              </w:rPr>
              <w:t xml:space="preserve">Local site </w:t>
            </w:r>
          </w:p>
        </w:tc>
        <w:tc>
          <w:tcPr>
            <w:tcW w:w="236" w:type="pct"/>
            <w:shd w:val="clear" w:color="auto" w:fill="FFFFFF"/>
          </w:tcPr>
          <w:p w14:paraId="275F0BA8" w14:textId="21C877DA" w:rsidR="00097E59" w:rsidRPr="00097E59" w:rsidRDefault="00097E59" w:rsidP="00097E59">
            <w:pPr>
              <w:spacing w:before="40"/>
              <w:jc w:val="center"/>
              <w:rPr>
                <w:rFonts w:cs="Arial"/>
                <w:bCs/>
                <w:sz w:val="20"/>
                <w:szCs w:val="20"/>
              </w:rPr>
            </w:pPr>
            <w:r w:rsidRPr="00097E59">
              <w:rPr>
                <w:rFonts w:cs="Arial"/>
                <w:bCs/>
                <w:sz w:val="20"/>
                <w:szCs w:val="20"/>
              </w:rPr>
              <w:t>L</w:t>
            </w:r>
          </w:p>
        </w:tc>
        <w:tc>
          <w:tcPr>
            <w:tcW w:w="371" w:type="pct"/>
            <w:shd w:val="clear" w:color="auto" w:fill="FFFFFF"/>
          </w:tcPr>
          <w:p w14:paraId="044EF5C4" w14:textId="22AAB6AC"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6437097D" w14:textId="0A2E9B1C"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6892637B" w14:textId="77777777" w:rsidR="00097E59" w:rsidRDefault="000D5B7A" w:rsidP="00097E59">
            <w:pPr>
              <w:spacing w:before="40"/>
              <w:jc w:val="center"/>
              <w:rPr>
                <w:rFonts w:cs="Arial"/>
                <w:bCs/>
                <w:sz w:val="20"/>
                <w:szCs w:val="20"/>
              </w:rPr>
            </w:pPr>
            <w:r>
              <w:rPr>
                <w:rFonts w:cs="Arial"/>
                <w:bCs/>
                <w:sz w:val="20"/>
                <w:szCs w:val="20"/>
              </w:rPr>
              <w:t>Protect</w:t>
            </w:r>
          </w:p>
          <w:p w14:paraId="2E73DD79" w14:textId="6C508886" w:rsidR="00FF3495" w:rsidRPr="000D5B7A" w:rsidRDefault="00FF3495" w:rsidP="00097E59">
            <w:pPr>
              <w:spacing w:before="40"/>
              <w:jc w:val="center"/>
              <w:rPr>
                <w:rFonts w:cs="Arial"/>
                <w:bCs/>
                <w:sz w:val="20"/>
                <w:szCs w:val="20"/>
              </w:rPr>
            </w:pPr>
          </w:p>
        </w:tc>
      </w:tr>
      <w:tr w:rsidR="00097E59" w:rsidRPr="009236C3" w14:paraId="1CFF1CBD" w14:textId="77777777" w:rsidTr="008A0796">
        <w:trPr>
          <w:trHeight w:val="277"/>
        </w:trPr>
        <w:tc>
          <w:tcPr>
            <w:tcW w:w="158" w:type="pct"/>
            <w:vMerge/>
            <w:tcBorders>
              <w:left w:val="single" w:sz="4" w:space="0" w:color="auto"/>
              <w:right w:val="single" w:sz="4" w:space="0" w:color="auto"/>
            </w:tcBorders>
            <w:shd w:val="clear" w:color="auto" w:fill="auto"/>
          </w:tcPr>
          <w:p w14:paraId="40C788B3" w14:textId="77777777" w:rsidR="00097E59" w:rsidRDefault="00097E59" w:rsidP="00097E59">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41D4165E" w14:textId="77777777" w:rsidR="00097E59" w:rsidRPr="00E14268" w:rsidRDefault="00097E59" w:rsidP="00097E59">
            <w:pPr>
              <w:spacing w:before="40"/>
              <w:ind w:right="4"/>
              <w:jc w:val="left"/>
              <w:rPr>
                <w:rFonts w:cs="Arial"/>
                <w:color w:val="000000"/>
                <w:sz w:val="20"/>
                <w:szCs w:val="18"/>
              </w:rPr>
            </w:pPr>
          </w:p>
        </w:tc>
        <w:tc>
          <w:tcPr>
            <w:tcW w:w="303" w:type="pct"/>
            <w:shd w:val="clear" w:color="auto" w:fill="auto"/>
          </w:tcPr>
          <w:p w14:paraId="006AE620" w14:textId="01AA0C8C" w:rsidR="00097E59" w:rsidRDefault="00097E59" w:rsidP="00097E59">
            <w:pPr>
              <w:spacing w:before="40"/>
              <w:jc w:val="center"/>
              <w:rPr>
                <w:rFonts w:cs="Arial"/>
                <w:sz w:val="20"/>
                <w:szCs w:val="20"/>
              </w:rPr>
            </w:pPr>
            <w:r>
              <w:rPr>
                <w:rFonts w:cs="Arial"/>
                <w:sz w:val="20"/>
                <w:szCs w:val="20"/>
              </w:rPr>
              <w:t>Lawn Bowls</w:t>
            </w:r>
          </w:p>
        </w:tc>
        <w:tc>
          <w:tcPr>
            <w:tcW w:w="371" w:type="pct"/>
            <w:vMerge/>
            <w:shd w:val="clear" w:color="auto" w:fill="auto"/>
          </w:tcPr>
          <w:p w14:paraId="200B022A" w14:textId="77777777" w:rsidR="00097E59" w:rsidRPr="00906A2B" w:rsidRDefault="00097E59" w:rsidP="00097E59">
            <w:pPr>
              <w:spacing w:before="40"/>
              <w:jc w:val="center"/>
              <w:rPr>
                <w:rFonts w:cs="Arial"/>
                <w:sz w:val="20"/>
                <w:szCs w:val="20"/>
              </w:rPr>
            </w:pPr>
          </w:p>
        </w:tc>
        <w:tc>
          <w:tcPr>
            <w:tcW w:w="909" w:type="pct"/>
            <w:shd w:val="clear" w:color="auto" w:fill="auto"/>
          </w:tcPr>
          <w:p w14:paraId="615EC300" w14:textId="63DE92E2" w:rsidR="00097E59" w:rsidRPr="00EF3DCB" w:rsidRDefault="00097E59" w:rsidP="00097E59">
            <w:pPr>
              <w:spacing w:before="40"/>
              <w:jc w:val="left"/>
              <w:rPr>
                <w:rFonts w:cs="Arial"/>
                <w:bCs/>
                <w:sz w:val="20"/>
                <w:szCs w:val="20"/>
              </w:rPr>
            </w:pPr>
            <w:r>
              <w:rPr>
                <w:rFonts w:cs="Arial"/>
                <w:bCs/>
                <w:sz w:val="20"/>
                <w:szCs w:val="20"/>
              </w:rPr>
              <w:t>One good quality green accessed by Colemans Hatch BC. Club are operating within BCGBA guidelines.</w:t>
            </w:r>
          </w:p>
        </w:tc>
        <w:tc>
          <w:tcPr>
            <w:tcW w:w="909" w:type="pct"/>
            <w:shd w:val="clear" w:color="auto" w:fill="auto"/>
          </w:tcPr>
          <w:p w14:paraId="0B6BAFC2" w14:textId="6E700CE6" w:rsidR="00097E59" w:rsidRPr="00582455" w:rsidRDefault="00097E59" w:rsidP="00097E59">
            <w:pPr>
              <w:spacing w:before="40"/>
              <w:jc w:val="left"/>
              <w:rPr>
                <w:rFonts w:cs="Arial"/>
                <w:bCs/>
                <w:sz w:val="20"/>
                <w:szCs w:val="20"/>
              </w:rPr>
            </w:pPr>
            <w:r w:rsidRPr="00150B9D">
              <w:rPr>
                <w:rFonts w:cs="Arial"/>
                <w:bCs/>
                <w:color w:val="000000"/>
                <w:sz w:val="20"/>
                <w:szCs w:val="20"/>
              </w:rPr>
              <w:t>Sustain current maintenance for the green as to ensure quality does not deteriorate.</w:t>
            </w:r>
            <w:r>
              <w:rPr>
                <w:rFonts w:cs="Arial"/>
                <w:bCs/>
                <w:color w:val="000000"/>
                <w:sz w:val="20"/>
                <w:szCs w:val="20"/>
              </w:rPr>
              <w:t xml:space="preserve"> </w:t>
            </w:r>
          </w:p>
        </w:tc>
        <w:tc>
          <w:tcPr>
            <w:tcW w:w="357" w:type="pct"/>
            <w:shd w:val="clear" w:color="auto" w:fill="auto"/>
          </w:tcPr>
          <w:p w14:paraId="04774D7F" w14:textId="67F93110" w:rsidR="00097E59" w:rsidRPr="00CD3150" w:rsidRDefault="006A2E67" w:rsidP="00097E59">
            <w:pPr>
              <w:spacing w:before="40"/>
              <w:jc w:val="center"/>
              <w:rPr>
                <w:rFonts w:eastAsia="MS Mincho" w:cs="Arial"/>
                <w:color w:val="000000"/>
                <w:sz w:val="20"/>
                <w:szCs w:val="20"/>
                <w:lang w:val="en-US" w:eastAsia="ja-JP"/>
              </w:rPr>
            </w:pPr>
            <w:r w:rsidRPr="00CD3150">
              <w:rPr>
                <w:rFonts w:eastAsia="MS Mincho" w:cs="Arial"/>
                <w:color w:val="000000"/>
                <w:sz w:val="20"/>
                <w:szCs w:val="20"/>
                <w:lang w:val="en-US" w:eastAsia="ja-JP"/>
              </w:rPr>
              <w:t>Colemans Hatch BC</w:t>
            </w:r>
          </w:p>
          <w:p w14:paraId="3D424BB1" w14:textId="33283550" w:rsidR="00097E59" w:rsidRPr="00CD3150" w:rsidRDefault="00097E59" w:rsidP="00097E59">
            <w:pPr>
              <w:spacing w:before="40"/>
              <w:jc w:val="center"/>
              <w:rPr>
                <w:rFonts w:cs="Arial"/>
                <w:bCs/>
                <w:sz w:val="20"/>
                <w:szCs w:val="20"/>
              </w:rPr>
            </w:pPr>
            <w:r w:rsidRPr="00CD3150">
              <w:rPr>
                <w:rFonts w:eastAsia="MS Mincho" w:cs="Arial"/>
                <w:color w:val="000000"/>
                <w:sz w:val="20"/>
                <w:szCs w:val="20"/>
                <w:lang w:val="en-US" w:eastAsia="ja-JP"/>
              </w:rPr>
              <w:t>BCGBA</w:t>
            </w:r>
          </w:p>
        </w:tc>
        <w:tc>
          <w:tcPr>
            <w:tcW w:w="279" w:type="pct"/>
            <w:vMerge/>
            <w:shd w:val="clear" w:color="auto" w:fill="FFFFFF"/>
          </w:tcPr>
          <w:p w14:paraId="335E9134" w14:textId="77777777" w:rsidR="00097E59" w:rsidRPr="009E041C" w:rsidRDefault="00097E59" w:rsidP="00097E59">
            <w:pPr>
              <w:spacing w:before="40"/>
              <w:jc w:val="center"/>
              <w:rPr>
                <w:rFonts w:cs="Arial"/>
                <w:bCs/>
                <w:sz w:val="20"/>
                <w:szCs w:val="20"/>
              </w:rPr>
            </w:pPr>
          </w:p>
        </w:tc>
        <w:tc>
          <w:tcPr>
            <w:tcW w:w="236" w:type="pct"/>
            <w:shd w:val="clear" w:color="auto" w:fill="FFFFFF"/>
          </w:tcPr>
          <w:p w14:paraId="4DF551CE" w14:textId="22125149" w:rsidR="00097E59" w:rsidRPr="00097E59" w:rsidRDefault="00097E59" w:rsidP="00097E59">
            <w:pPr>
              <w:spacing w:before="40"/>
              <w:jc w:val="center"/>
              <w:rPr>
                <w:rFonts w:cs="Arial"/>
                <w:bCs/>
                <w:sz w:val="20"/>
                <w:szCs w:val="20"/>
              </w:rPr>
            </w:pPr>
            <w:r w:rsidRPr="00097E59">
              <w:rPr>
                <w:rFonts w:cs="Arial"/>
                <w:bCs/>
                <w:sz w:val="20"/>
                <w:szCs w:val="20"/>
              </w:rPr>
              <w:t>L</w:t>
            </w:r>
          </w:p>
        </w:tc>
        <w:tc>
          <w:tcPr>
            <w:tcW w:w="371" w:type="pct"/>
            <w:shd w:val="clear" w:color="auto" w:fill="FFFFFF"/>
          </w:tcPr>
          <w:p w14:paraId="5750247A" w14:textId="33C511F8"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38943197" w14:textId="2A4F36A1"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283F3C75" w14:textId="77777777" w:rsidR="00097E59" w:rsidRPr="000D5B7A" w:rsidRDefault="00097E59" w:rsidP="00097E59">
            <w:pPr>
              <w:spacing w:before="40"/>
              <w:jc w:val="center"/>
              <w:rPr>
                <w:rFonts w:cs="Arial"/>
                <w:bCs/>
                <w:sz w:val="20"/>
                <w:szCs w:val="20"/>
              </w:rPr>
            </w:pPr>
          </w:p>
        </w:tc>
      </w:tr>
      <w:tr w:rsidR="00161C3D" w:rsidRPr="009236C3" w14:paraId="5D208FC1"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2DC00122" w14:textId="55BA0498" w:rsidR="00161C3D" w:rsidRPr="00E14268" w:rsidRDefault="00161C3D" w:rsidP="00161C3D">
            <w:pPr>
              <w:spacing w:before="40"/>
              <w:jc w:val="center"/>
              <w:rPr>
                <w:rFonts w:cs="Arial"/>
                <w:color w:val="000000"/>
                <w:sz w:val="20"/>
                <w:szCs w:val="20"/>
              </w:rPr>
            </w:pPr>
            <w:r w:rsidRPr="00E14268">
              <w:rPr>
                <w:rFonts w:cs="Arial"/>
                <w:sz w:val="20"/>
                <w:szCs w:val="20"/>
              </w:rPr>
              <w:lastRenderedPageBreak/>
              <w:t>13</w:t>
            </w:r>
          </w:p>
        </w:tc>
        <w:tc>
          <w:tcPr>
            <w:tcW w:w="650" w:type="pct"/>
            <w:tcBorders>
              <w:top w:val="single" w:sz="4" w:space="0" w:color="auto"/>
              <w:left w:val="single" w:sz="4" w:space="0" w:color="auto"/>
              <w:right w:val="single" w:sz="4" w:space="0" w:color="auto"/>
            </w:tcBorders>
            <w:shd w:val="clear" w:color="auto" w:fill="auto"/>
          </w:tcPr>
          <w:p w14:paraId="39F843BA" w14:textId="641DCD22" w:rsidR="00161C3D" w:rsidRPr="00E14268" w:rsidRDefault="00161C3D" w:rsidP="00161C3D">
            <w:pPr>
              <w:spacing w:before="40"/>
              <w:ind w:right="4"/>
              <w:jc w:val="left"/>
              <w:rPr>
                <w:rFonts w:cs="Arial"/>
                <w:color w:val="000000"/>
                <w:sz w:val="20"/>
                <w:szCs w:val="20"/>
              </w:rPr>
            </w:pPr>
            <w:r w:rsidRPr="00E14268">
              <w:rPr>
                <w:rFonts w:cs="Arial"/>
                <w:sz w:val="20"/>
                <w:szCs w:val="20"/>
              </w:rPr>
              <w:t>Court Meadow Playing Field</w:t>
            </w:r>
          </w:p>
        </w:tc>
        <w:tc>
          <w:tcPr>
            <w:tcW w:w="303" w:type="pct"/>
            <w:shd w:val="clear" w:color="auto" w:fill="auto"/>
          </w:tcPr>
          <w:p w14:paraId="044B1043" w14:textId="1C2C4465" w:rsidR="00161C3D" w:rsidRPr="009236C3" w:rsidRDefault="00161C3D" w:rsidP="00161C3D">
            <w:pPr>
              <w:spacing w:before="40"/>
              <w:jc w:val="center"/>
              <w:rPr>
                <w:rFonts w:cs="Arial"/>
                <w:sz w:val="20"/>
                <w:szCs w:val="20"/>
                <w:highlight w:val="yellow"/>
              </w:rPr>
            </w:pPr>
            <w:r w:rsidRPr="009236C3">
              <w:rPr>
                <w:rFonts w:cs="Arial"/>
                <w:sz w:val="20"/>
                <w:szCs w:val="20"/>
              </w:rPr>
              <w:t>Football</w:t>
            </w:r>
          </w:p>
        </w:tc>
        <w:tc>
          <w:tcPr>
            <w:tcW w:w="371" w:type="pct"/>
            <w:shd w:val="clear" w:color="auto" w:fill="auto"/>
          </w:tcPr>
          <w:p w14:paraId="4EBB9E13" w14:textId="0934984B" w:rsidR="00161C3D" w:rsidRPr="00906A2B" w:rsidRDefault="00161C3D" w:rsidP="00161C3D">
            <w:pPr>
              <w:spacing w:before="40"/>
              <w:jc w:val="center"/>
              <w:rPr>
                <w:rFonts w:cs="Arial"/>
                <w:sz w:val="20"/>
                <w:szCs w:val="20"/>
              </w:rPr>
            </w:pPr>
            <w:r>
              <w:rPr>
                <w:rFonts w:cs="Arial"/>
                <w:sz w:val="20"/>
                <w:szCs w:val="20"/>
              </w:rPr>
              <w:t>Parish Council</w:t>
            </w:r>
          </w:p>
        </w:tc>
        <w:tc>
          <w:tcPr>
            <w:tcW w:w="909" w:type="pct"/>
            <w:shd w:val="clear" w:color="auto" w:fill="auto"/>
          </w:tcPr>
          <w:p w14:paraId="0EAC208A" w14:textId="4202809F" w:rsidR="00161C3D" w:rsidRPr="00EF3DCB" w:rsidRDefault="00161C3D" w:rsidP="00161C3D">
            <w:pPr>
              <w:spacing w:before="40"/>
              <w:jc w:val="left"/>
              <w:rPr>
                <w:rFonts w:cs="Arial"/>
                <w:bCs/>
                <w:sz w:val="20"/>
                <w:szCs w:val="20"/>
              </w:rPr>
            </w:pPr>
            <w:r>
              <w:rPr>
                <w:rFonts w:cs="Arial"/>
                <w:bCs/>
                <w:sz w:val="20"/>
                <w:szCs w:val="20"/>
              </w:rPr>
              <w:t xml:space="preserve">One poor quality adult pitch with accompanying ancillary provision that is of a standard quality. </w:t>
            </w:r>
          </w:p>
        </w:tc>
        <w:tc>
          <w:tcPr>
            <w:tcW w:w="909" w:type="pct"/>
            <w:shd w:val="clear" w:color="auto" w:fill="auto"/>
          </w:tcPr>
          <w:p w14:paraId="7C68F53E" w14:textId="187CAE8A" w:rsidR="00161C3D" w:rsidRPr="00582455" w:rsidRDefault="00161C3D" w:rsidP="00161C3D">
            <w:pPr>
              <w:spacing w:before="40"/>
              <w:jc w:val="left"/>
              <w:rPr>
                <w:rFonts w:cs="Arial"/>
                <w:bCs/>
                <w:sz w:val="20"/>
                <w:szCs w:val="20"/>
              </w:rPr>
            </w:pPr>
            <w:r w:rsidRPr="00150B9D">
              <w:rPr>
                <w:rFonts w:cs="Arial"/>
                <w:bCs/>
                <w:sz w:val="20"/>
                <w:szCs w:val="20"/>
              </w:rPr>
              <w:t xml:space="preserve">Improve pitch quality through enhanced maintenance regime as to support </w:t>
            </w:r>
            <w:r>
              <w:rPr>
                <w:rFonts w:cs="Arial"/>
                <w:bCs/>
                <w:sz w:val="20"/>
                <w:szCs w:val="20"/>
              </w:rPr>
              <w:t>community</w:t>
            </w:r>
            <w:r w:rsidRPr="00150B9D">
              <w:rPr>
                <w:rFonts w:cs="Arial"/>
                <w:bCs/>
                <w:sz w:val="20"/>
                <w:szCs w:val="20"/>
              </w:rPr>
              <w:t xml:space="preserve"> demand.  </w:t>
            </w:r>
          </w:p>
        </w:tc>
        <w:tc>
          <w:tcPr>
            <w:tcW w:w="357" w:type="pct"/>
            <w:shd w:val="clear" w:color="auto" w:fill="auto"/>
          </w:tcPr>
          <w:p w14:paraId="413EBA2A" w14:textId="77777777" w:rsidR="00161C3D" w:rsidRPr="00CD3150" w:rsidRDefault="00161C3D" w:rsidP="00161C3D">
            <w:pPr>
              <w:spacing w:before="40"/>
              <w:jc w:val="center"/>
              <w:rPr>
                <w:rFonts w:cs="Arial"/>
                <w:color w:val="000000"/>
                <w:sz w:val="20"/>
                <w:szCs w:val="20"/>
                <w:shd w:val="clear" w:color="auto" w:fill="FFFFFF"/>
              </w:rPr>
            </w:pPr>
            <w:r w:rsidRPr="00CD3150">
              <w:rPr>
                <w:rFonts w:cs="Arial"/>
                <w:color w:val="000000"/>
                <w:sz w:val="20"/>
                <w:szCs w:val="20"/>
                <w:shd w:val="clear" w:color="auto" w:fill="FFFFFF"/>
              </w:rPr>
              <w:t>Mayfield and Five Ashes Parish Council</w:t>
            </w:r>
          </w:p>
          <w:p w14:paraId="3678BC7A" w14:textId="3945AE5B" w:rsidR="00161C3D" w:rsidRPr="00CD3150" w:rsidRDefault="00161C3D" w:rsidP="00161C3D">
            <w:pPr>
              <w:spacing w:before="40"/>
              <w:jc w:val="center"/>
              <w:rPr>
                <w:rFonts w:cs="Arial"/>
                <w:bCs/>
                <w:sz w:val="20"/>
                <w:szCs w:val="20"/>
              </w:rPr>
            </w:pPr>
            <w:r w:rsidRPr="00CD3150">
              <w:rPr>
                <w:rFonts w:cs="Arial"/>
                <w:sz w:val="20"/>
                <w:szCs w:val="20"/>
              </w:rPr>
              <w:t xml:space="preserve">SCFA, </w:t>
            </w:r>
            <w:r w:rsidRPr="00CD3150">
              <w:rPr>
                <w:rFonts w:cs="Arial"/>
                <w:bCs/>
                <w:sz w:val="20"/>
                <w:szCs w:val="20"/>
              </w:rPr>
              <w:t>FF</w:t>
            </w:r>
          </w:p>
        </w:tc>
        <w:tc>
          <w:tcPr>
            <w:tcW w:w="279" w:type="pct"/>
            <w:shd w:val="clear" w:color="auto" w:fill="FFFFFF"/>
          </w:tcPr>
          <w:p w14:paraId="50E3520F" w14:textId="77777777" w:rsidR="00161C3D" w:rsidRPr="009E041C" w:rsidRDefault="00161C3D" w:rsidP="00161C3D">
            <w:pPr>
              <w:spacing w:before="40"/>
              <w:jc w:val="center"/>
              <w:rPr>
                <w:rFonts w:cs="Arial"/>
                <w:bCs/>
                <w:sz w:val="20"/>
                <w:szCs w:val="20"/>
              </w:rPr>
            </w:pPr>
            <w:r w:rsidRPr="009E041C">
              <w:rPr>
                <w:rFonts w:cs="Arial"/>
                <w:bCs/>
                <w:sz w:val="20"/>
                <w:szCs w:val="20"/>
              </w:rPr>
              <w:t>Local</w:t>
            </w:r>
          </w:p>
        </w:tc>
        <w:tc>
          <w:tcPr>
            <w:tcW w:w="236" w:type="pct"/>
            <w:shd w:val="clear" w:color="auto" w:fill="FFFFFF"/>
          </w:tcPr>
          <w:p w14:paraId="3BCFFD10" w14:textId="77777777" w:rsidR="00161C3D" w:rsidRPr="00097E59" w:rsidRDefault="00161C3D" w:rsidP="00161C3D">
            <w:pPr>
              <w:spacing w:before="40"/>
              <w:jc w:val="center"/>
              <w:rPr>
                <w:rFonts w:cs="Arial"/>
                <w:bCs/>
                <w:sz w:val="20"/>
                <w:szCs w:val="20"/>
              </w:rPr>
            </w:pPr>
            <w:r w:rsidRPr="00097E59">
              <w:rPr>
                <w:rFonts w:cs="Arial"/>
                <w:bCs/>
                <w:sz w:val="20"/>
                <w:szCs w:val="20"/>
              </w:rPr>
              <w:t>L</w:t>
            </w:r>
          </w:p>
          <w:p w14:paraId="352C3311" w14:textId="77777777" w:rsidR="00161C3D" w:rsidRPr="00097E59" w:rsidRDefault="00161C3D" w:rsidP="00161C3D">
            <w:pPr>
              <w:rPr>
                <w:rFonts w:cs="Arial"/>
                <w:sz w:val="20"/>
                <w:szCs w:val="20"/>
              </w:rPr>
            </w:pPr>
          </w:p>
        </w:tc>
        <w:tc>
          <w:tcPr>
            <w:tcW w:w="371" w:type="pct"/>
            <w:shd w:val="clear" w:color="auto" w:fill="FFFFFF"/>
          </w:tcPr>
          <w:p w14:paraId="7BAFEE5C" w14:textId="77777777" w:rsidR="00161C3D" w:rsidRPr="00097E59" w:rsidRDefault="00161C3D" w:rsidP="00161C3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275841CD" w14:textId="77777777" w:rsidR="00161C3D" w:rsidRPr="00097E59" w:rsidRDefault="00161C3D" w:rsidP="00161C3D">
            <w:pPr>
              <w:spacing w:before="40"/>
              <w:jc w:val="center"/>
              <w:rPr>
                <w:rFonts w:cs="Arial"/>
                <w:bCs/>
                <w:sz w:val="20"/>
                <w:szCs w:val="20"/>
              </w:rPr>
            </w:pPr>
            <w:r w:rsidRPr="00097E59">
              <w:rPr>
                <w:rFonts w:cs="Arial"/>
                <w:bCs/>
                <w:sz w:val="20"/>
                <w:szCs w:val="20"/>
              </w:rPr>
              <w:t>L</w:t>
            </w:r>
          </w:p>
        </w:tc>
        <w:tc>
          <w:tcPr>
            <w:tcW w:w="255" w:type="pct"/>
            <w:shd w:val="clear" w:color="auto" w:fill="FFFFFF"/>
          </w:tcPr>
          <w:p w14:paraId="7FE10B0B" w14:textId="77777777" w:rsidR="00161C3D" w:rsidRPr="000D5B7A" w:rsidRDefault="00161C3D" w:rsidP="00161C3D">
            <w:pPr>
              <w:spacing w:before="40"/>
              <w:jc w:val="center"/>
              <w:rPr>
                <w:rFonts w:cs="Arial"/>
                <w:bCs/>
                <w:sz w:val="20"/>
                <w:szCs w:val="20"/>
              </w:rPr>
            </w:pPr>
            <w:r w:rsidRPr="000D5B7A">
              <w:rPr>
                <w:rFonts w:cs="Arial"/>
                <w:bCs/>
                <w:sz w:val="20"/>
                <w:szCs w:val="20"/>
              </w:rPr>
              <w:t>Protect</w:t>
            </w:r>
          </w:p>
          <w:p w14:paraId="7771A053" w14:textId="77777777" w:rsidR="00161C3D" w:rsidRPr="000D5B7A" w:rsidRDefault="00161C3D" w:rsidP="00161C3D">
            <w:pPr>
              <w:spacing w:before="40"/>
              <w:jc w:val="center"/>
              <w:rPr>
                <w:rFonts w:cs="Arial"/>
                <w:bCs/>
                <w:sz w:val="20"/>
                <w:szCs w:val="20"/>
              </w:rPr>
            </w:pPr>
            <w:r w:rsidRPr="000D5B7A">
              <w:rPr>
                <w:rFonts w:cs="Arial"/>
                <w:bCs/>
                <w:sz w:val="20"/>
                <w:szCs w:val="20"/>
              </w:rPr>
              <w:t>Enhance</w:t>
            </w:r>
          </w:p>
        </w:tc>
      </w:tr>
      <w:tr w:rsidR="00097E59" w:rsidRPr="009236C3" w14:paraId="3ADC06B1"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280F38BC" w14:textId="70C93884" w:rsidR="00097E59" w:rsidRDefault="00097E59" w:rsidP="00097E59">
            <w:pPr>
              <w:spacing w:before="40"/>
              <w:jc w:val="center"/>
              <w:rPr>
                <w:rFonts w:cs="Arial"/>
                <w:sz w:val="20"/>
                <w:szCs w:val="20"/>
              </w:rPr>
            </w:pPr>
            <w:r>
              <w:rPr>
                <w:rFonts w:cs="Arial"/>
                <w:sz w:val="20"/>
                <w:szCs w:val="20"/>
              </w:rPr>
              <w:t>14</w:t>
            </w:r>
          </w:p>
        </w:tc>
        <w:tc>
          <w:tcPr>
            <w:tcW w:w="650" w:type="pct"/>
            <w:tcBorders>
              <w:top w:val="single" w:sz="4" w:space="0" w:color="auto"/>
              <w:left w:val="single" w:sz="4" w:space="0" w:color="auto"/>
              <w:right w:val="single" w:sz="4" w:space="0" w:color="auto"/>
            </w:tcBorders>
            <w:shd w:val="clear" w:color="auto" w:fill="auto"/>
          </w:tcPr>
          <w:p w14:paraId="6B004B2D" w14:textId="697D3015" w:rsidR="00097E59" w:rsidRDefault="00097E59" w:rsidP="00097E59">
            <w:pPr>
              <w:spacing w:before="40"/>
              <w:ind w:right="4"/>
              <w:jc w:val="left"/>
              <w:rPr>
                <w:rFonts w:cs="Arial"/>
                <w:sz w:val="20"/>
                <w:szCs w:val="20"/>
              </w:rPr>
            </w:pPr>
            <w:r w:rsidRPr="00126ED6">
              <w:rPr>
                <w:rFonts w:cs="Arial"/>
                <w:color w:val="000000"/>
                <w:sz w:val="20"/>
                <w:szCs w:val="18"/>
              </w:rPr>
              <w:t>Cousley Wood</w:t>
            </w:r>
          </w:p>
        </w:tc>
        <w:tc>
          <w:tcPr>
            <w:tcW w:w="303" w:type="pct"/>
            <w:shd w:val="clear" w:color="auto" w:fill="auto"/>
          </w:tcPr>
          <w:p w14:paraId="0550F71C" w14:textId="1F583036" w:rsidR="00097E59" w:rsidRDefault="00097E59" w:rsidP="00097E59">
            <w:pPr>
              <w:spacing w:before="40"/>
              <w:jc w:val="center"/>
              <w:rPr>
                <w:rFonts w:cs="Arial"/>
                <w:sz w:val="20"/>
                <w:szCs w:val="20"/>
              </w:rPr>
            </w:pPr>
            <w:r>
              <w:rPr>
                <w:rFonts w:cs="Arial"/>
                <w:sz w:val="20"/>
                <w:szCs w:val="20"/>
              </w:rPr>
              <w:t>Cricket</w:t>
            </w:r>
          </w:p>
        </w:tc>
        <w:tc>
          <w:tcPr>
            <w:tcW w:w="371" w:type="pct"/>
            <w:shd w:val="clear" w:color="auto" w:fill="auto"/>
          </w:tcPr>
          <w:p w14:paraId="0E24A718" w14:textId="1D862166" w:rsidR="00097E59" w:rsidRPr="00906A2B" w:rsidRDefault="00097E59" w:rsidP="00097E59">
            <w:pPr>
              <w:spacing w:before="40"/>
              <w:jc w:val="center"/>
              <w:rPr>
                <w:rFonts w:cs="Arial"/>
                <w:sz w:val="20"/>
                <w:szCs w:val="20"/>
              </w:rPr>
            </w:pPr>
            <w:r>
              <w:rPr>
                <w:rFonts w:cs="Arial"/>
                <w:sz w:val="20"/>
                <w:szCs w:val="20"/>
              </w:rPr>
              <w:t>Parish Council</w:t>
            </w:r>
          </w:p>
        </w:tc>
        <w:tc>
          <w:tcPr>
            <w:tcW w:w="909" w:type="pct"/>
            <w:shd w:val="clear" w:color="auto" w:fill="auto"/>
          </w:tcPr>
          <w:p w14:paraId="2F2B06DB" w14:textId="2C2CB69C" w:rsidR="00097E59" w:rsidRPr="00EF3DCB" w:rsidRDefault="00097E59" w:rsidP="00097E59">
            <w:pPr>
              <w:spacing w:before="40"/>
              <w:jc w:val="left"/>
              <w:rPr>
                <w:rFonts w:cs="Arial"/>
                <w:bCs/>
                <w:sz w:val="20"/>
                <w:szCs w:val="20"/>
              </w:rPr>
            </w:pPr>
            <w:r>
              <w:rPr>
                <w:rFonts w:cs="Arial"/>
                <w:bCs/>
                <w:sz w:val="20"/>
                <w:szCs w:val="20"/>
              </w:rPr>
              <w:t xml:space="preserve">One standard quality square accessed by Bell Yew CC as its secondary ground. Site is accompanied by ancillary provision that is of a standard quality and has no potential spare capacity.  </w:t>
            </w:r>
          </w:p>
        </w:tc>
        <w:tc>
          <w:tcPr>
            <w:tcW w:w="909" w:type="pct"/>
            <w:shd w:val="clear" w:color="auto" w:fill="auto"/>
          </w:tcPr>
          <w:p w14:paraId="730EE074" w14:textId="77777777" w:rsidR="00097E59" w:rsidRDefault="00097E59" w:rsidP="00097E59">
            <w:pPr>
              <w:spacing w:before="40"/>
              <w:jc w:val="left"/>
              <w:rPr>
                <w:rFonts w:cs="Arial"/>
                <w:bCs/>
                <w:sz w:val="20"/>
                <w:szCs w:val="20"/>
              </w:rPr>
            </w:pPr>
            <w:r>
              <w:rPr>
                <w:rFonts w:cs="Arial"/>
                <w:bCs/>
                <w:sz w:val="20"/>
                <w:szCs w:val="20"/>
              </w:rPr>
              <w:t xml:space="preserve">Protect existing provision. </w:t>
            </w:r>
          </w:p>
          <w:p w14:paraId="1CC5BA8B" w14:textId="77777777" w:rsidR="00097E59" w:rsidRDefault="00097E59" w:rsidP="00097E59">
            <w:pPr>
              <w:spacing w:before="40"/>
              <w:jc w:val="left"/>
              <w:rPr>
                <w:rFonts w:cs="Arial"/>
                <w:bCs/>
                <w:sz w:val="20"/>
                <w:szCs w:val="20"/>
              </w:rPr>
            </w:pPr>
            <w:r>
              <w:rPr>
                <w:rFonts w:cs="Arial"/>
                <w:bCs/>
                <w:sz w:val="20"/>
                <w:szCs w:val="20"/>
              </w:rPr>
              <w:t xml:space="preserve">Sustain current maintenance of the square as to improve quality. </w:t>
            </w:r>
          </w:p>
          <w:p w14:paraId="20B2CFCF" w14:textId="68922D27" w:rsidR="00097E59" w:rsidRPr="00582455" w:rsidRDefault="00097E59" w:rsidP="00097E59">
            <w:pPr>
              <w:spacing w:before="40"/>
              <w:jc w:val="left"/>
              <w:rPr>
                <w:rFonts w:cs="Arial"/>
                <w:bCs/>
                <w:sz w:val="20"/>
                <w:szCs w:val="20"/>
              </w:rPr>
            </w:pPr>
            <w:r>
              <w:rPr>
                <w:rFonts w:cs="Arial"/>
                <w:bCs/>
                <w:sz w:val="20"/>
                <w:szCs w:val="20"/>
              </w:rPr>
              <w:t xml:space="preserve"> </w:t>
            </w:r>
          </w:p>
        </w:tc>
        <w:tc>
          <w:tcPr>
            <w:tcW w:w="357" w:type="pct"/>
            <w:shd w:val="clear" w:color="auto" w:fill="auto"/>
          </w:tcPr>
          <w:p w14:paraId="7F1DF02B" w14:textId="7DAE1066" w:rsidR="00097E59" w:rsidRPr="00CD3150" w:rsidRDefault="006A2E67" w:rsidP="00097E59">
            <w:pPr>
              <w:spacing w:before="40"/>
              <w:jc w:val="center"/>
              <w:rPr>
                <w:rFonts w:cs="Arial"/>
                <w:sz w:val="20"/>
                <w:szCs w:val="20"/>
              </w:rPr>
            </w:pPr>
            <w:proofErr w:type="spellStart"/>
            <w:r w:rsidRPr="00CD3150">
              <w:rPr>
                <w:rFonts w:cs="Arial"/>
                <w:sz w:val="20"/>
                <w:szCs w:val="20"/>
              </w:rPr>
              <w:t>Wadhurst</w:t>
            </w:r>
            <w:proofErr w:type="spellEnd"/>
            <w:r w:rsidRPr="00CD3150">
              <w:rPr>
                <w:rFonts w:cs="Arial"/>
                <w:sz w:val="20"/>
                <w:szCs w:val="20"/>
              </w:rPr>
              <w:t xml:space="preserve"> Parish Council</w:t>
            </w:r>
          </w:p>
          <w:p w14:paraId="601FD3C9" w14:textId="77777777" w:rsidR="00097E59" w:rsidRPr="00CD3150" w:rsidRDefault="00097E59" w:rsidP="00097E59">
            <w:pPr>
              <w:spacing w:before="40"/>
              <w:jc w:val="center"/>
              <w:rPr>
                <w:rFonts w:cs="Arial"/>
                <w:sz w:val="20"/>
                <w:szCs w:val="20"/>
              </w:rPr>
            </w:pPr>
            <w:r w:rsidRPr="00CD3150">
              <w:rPr>
                <w:rFonts w:cs="Arial"/>
                <w:sz w:val="20"/>
                <w:szCs w:val="20"/>
              </w:rPr>
              <w:t>ECB</w:t>
            </w:r>
          </w:p>
          <w:p w14:paraId="06DB0049" w14:textId="400CA494" w:rsidR="005D5683" w:rsidRPr="00CD3150" w:rsidRDefault="005D5683" w:rsidP="00097E59">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shd w:val="clear" w:color="auto" w:fill="FFFFFF"/>
          </w:tcPr>
          <w:p w14:paraId="1AA699F5" w14:textId="05D1FB8E" w:rsidR="00097E59" w:rsidRPr="009E041C" w:rsidRDefault="00097E59" w:rsidP="00097E59">
            <w:pPr>
              <w:spacing w:before="40"/>
              <w:jc w:val="center"/>
              <w:rPr>
                <w:rFonts w:cs="Arial"/>
                <w:bCs/>
                <w:sz w:val="20"/>
                <w:szCs w:val="20"/>
              </w:rPr>
            </w:pPr>
            <w:r>
              <w:rPr>
                <w:rFonts w:cs="Arial"/>
                <w:bCs/>
                <w:sz w:val="20"/>
                <w:szCs w:val="20"/>
              </w:rPr>
              <w:t>Local</w:t>
            </w:r>
          </w:p>
        </w:tc>
        <w:tc>
          <w:tcPr>
            <w:tcW w:w="236" w:type="pct"/>
            <w:shd w:val="clear" w:color="auto" w:fill="FFFFFF"/>
          </w:tcPr>
          <w:p w14:paraId="046D10A4" w14:textId="2069A328"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672425BD" w14:textId="0FA50B7A"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0C8AC68" w14:textId="49B607E9"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shd w:val="clear" w:color="auto" w:fill="FFFFFF"/>
          </w:tcPr>
          <w:p w14:paraId="5D8B0F6F" w14:textId="3BDA1776" w:rsidR="00097E59" w:rsidRPr="000D5B7A" w:rsidRDefault="00FF3495" w:rsidP="00097E59">
            <w:pPr>
              <w:spacing w:before="40"/>
              <w:jc w:val="center"/>
              <w:rPr>
                <w:rFonts w:cs="Arial"/>
                <w:bCs/>
                <w:sz w:val="20"/>
                <w:szCs w:val="20"/>
              </w:rPr>
            </w:pPr>
            <w:r>
              <w:rPr>
                <w:rFonts w:cs="Arial"/>
                <w:bCs/>
                <w:sz w:val="20"/>
                <w:szCs w:val="20"/>
              </w:rPr>
              <w:t>Protect</w:t>
            </w:r>
          </w:p>
        </w:tc>
      </w:tr>
      <w:tr w:rsidR="00097E59" w:rsidRPr="009236C3" w14:paraId="09BEE36E" w14:textId="77777777" w:rsidTr="008A0796">
        <w:trPr>
          <w:trHeight w:val="277"/>
        </w:trPr>
        <w:tc>
          <w:tcPr>
            <w:tcW w:w="158" w:type="pct"/>
            <w:vMerge w:val="restart"/>
            <w:tcBorders>
              <w:top w:val="single" w:sz="4" w:space="0" w:color="auto"/>
              <w:left w:val="single" w:sz="4" w:space="0" w:color="auto"/>
              <w:right w:val="single" w:sz="4" w:space="0" w:color="auto"/>
            </w:tcBorders>
            <w:shd w:val="clear" w:color="auto" w:fill="auto"/>
          </w:tcPr>
          <w:p w14:paraId="6656AE83" w14:textId="3E0E86FE" w:rsidR="00097E59" w:rsidRDefault="00097E59" w:rsidP="00097E59">
            <w:pPr>
              <w:spacing w:before="40"/>
              <w:jc w:val="center"/>
              <w:rPr>
                <w:rFonts w:cs="Arial"/>
                <w:sz w:val="20"/>
                <w:szCs w:val="20"/>
              </w:rPr>
            </w:pPr>
            <w:r>
              <w:rPr>
                <w:rFonts w:cs="Arial"/>
                <w:sz w:val="20"/>
                <w:szCs w:val="20"/>
              </w:rPr>
              <w:t>15</w:t>
            </w:r>
          </w:p>
        </w:tc>
        <w:tc>
          <w:tcPr>
            <w:tcW w:w="650" w:type="pct"/>
            <w:vMerge w:val="restart"/>
            <w:tcBorders>
              <w:top w:val="single" w:sz="4" w:space="0" w:color="auto"/>
              <w:left w:val="single" w:sz="4" w:space="0" w:color="auto"/>
              <w:right w:val="single" w:sz="4" w:space="0" w:color="auto"/>
            </w:tcBorders>
            <w:shd w:val="clear" w:color="auto" w:fill="auto"/>
          </w:tcPr>
          <w:p w14:paraId="2671D03A" w14:textId="53C34D56" w:rsidR="00097E59" w:rsidRDefault="00097E59" w:rsidP="00097E59">
            <w:pPr>
              <w:spacing w:before="40"/>
              <w:ind w:right="4"/>
              <w:jc w:val="left"/>
              <w:rPr>
                <w:rFonts w:cs="Arial"/>
                <w:sz w:val="20"/>
                <w:szCs w:val="20"/>
              </w:rPr>
            </w:pPr>
            <w:r w:rsidRPr="00295481">
              <w:rPr>
                <w:rFonts w:cs="Arial"/>
                <w:color w:val="000000"/>
                <w:sz w:val="20"/>
                <w:szCs w:val="20"/>
                <w:lang w:eastAsia="en-GB"/>
              </w:rPr>
              <w:t>Cross in Hand Bowls and Tennis Club</w:t>
            </w:r>
          </w:p>
        </w:tc>
        <w:tc>
          <w:tcPr>
            <w:tcW w:w="303" w:type="pct"/>
            <w:shd w:val="clear" w:color="auto" w:fill="auto"/>
          </w:tcPr>
          <w:p w14:paraId="774E057A" w14:textId="70420389" w:rsidR="00097E59" w:rsidRDefault="00097E59" w:rsidP="00097E59">
            <w:pPr>
              <w:spacing w:before="40"/>
              <w:jc w:val="center"/>
              <w:rPr>
                <w:rFonts w:cs="Arial"/>
                <w:sz w:val="20"/>
                <w:szCs w:val="20"/>
              </w:rPr>
            </w:pPr>
            <w:r>
              <w:rPr>
                <w:rFonts w:cs="Arial"/>
                <w:sz w:val="20"/>
                <w:szCs w:val="20"/>
              </w:rPr>
              <w:t>Tennis</w:t>
            </w:r>
          </w:p>
        </w:tc>
        <w:tc>
          <w:tcPr>
            <w:tcW w:w="371" w:type="pct"/>
            <w:vMerge w:val="restart"/>
            <w:shd w:val="clear" w:color="auto" w:fill="auto"/>
          </w:tcPr>
          <w:p w14:paraId="0735134F" w14:textId="1C403BC1" w:rsidR="00097E59" w:rsidRPr="00906A2B" w:rsidRDefault="00097E59" w:rsidP="00097E59">
            <w:pPr>
              <w:spacing w:before="40"/>
              <w:jc w:val="center"/>
              <w:rPr>
                <w:rFonts w:cs="Arial"/>
                <w:sz w:val="20"/>
                <w:szCs w:val="20"/>
              </w:rPr>
            </w:pPr>
            <w:r w:rsidRPr="005048F5">
              <w:rPr>
                <w:rFonts w:eastAsia="Arial" w:cs="Arial"/>
                <w:sz w:val="20"/>
                <w:szCs w:val="20"/>
              </w:rPr>
              <w:t>Sports Club</w:t>
            </w:r>
          </w:p>
        </w:tc>
        <w:tc>
          <w:tcPr>
            <w:tcW w:w="909" w:type="pct"/>
            <w:shd w:val="clear" w:color="auto" w:fill="auto"/>
          </w:tcPr>
          <w:p w14:paraId="1A326617" w14:textId="07CA0678" w:rsidR="00097E59" w:rsidRPr="00EF3DCB" w:rsidRDefault="00097E59" w:rsidP="00097E59">
            <w:pPr>
              <w:spacing w:before="40"/>
              <w:jc w:val="left"/>
              <w:rPr>
                <w:rFonts w:cs="Arial"/>
                <w:bCs/>
                <w:sz w:val="20"/>
                <w:szCs w:val="20"/>
              </w:rPr>
            </w:pPr>
            <w:r>
              <w:rPr>
                <w:rFonts w:cs="Arial"/>
                <w:bCs/>
                <w:sz w:val="20"/>
                <w:szCs w:val="20"/>
              </w:rPr>
              <w:t xml:space="preserve">Five clay and one macadam court, all of which are floodlit, open to community use and </w:t>
            </w:r>
            <w:r w:rsidR="003C3E9B">
              <w:rPr>
                <w:rFonts w:cs="Arial"/>
                <w:bCs/>
                <w:sz w:val="20"/>
                <w:szCs w:val="20"/>
              </w:rPr>
              <w:t>are of</w:t>
            </w:r>
            <w:r>
              <w:rPr>
                <w:rFonts w:cs="Arial"/>
                <w:bCs/>
                <w:sz w:val="20"/>
                <w:szCs w:val="20"/>
              </w:rPr>
              <w:t xml:space="preserve"> a good quality. Site has adequate changing facilities and parking. Cross in Hand TC have 230 members, meaning they have no capacity issues with the current quantity of provision on site.</w:t>
            </w:r>
          </w:p>
        </w:tc>
        <w:tc>
          <w:tcPr>
            <w:tcW w:w="909" w:type="pct"/>
            <w:shd w:val="clear" w:color="auto" w:fill="auto"/>
          </w:tcPr>
          <w:p w14:paraId="1A83302A" w14:textId="7AB464DD" w:rsidR="00097E59" w:rsidRPr="00582455" w:rsidRDefault="00097E59" w:rsidP="00097E59">
            <w:pPr>
              <w:spacing w:before="40"/>
              <w:jc w:val="left"/>
              <w:rPr>
                <w:rFonts w:cs="Arial"/>
                <w:bCs/>
                <w:sz w:val="20"/>
                <w:szCs w:val="20"/>
              </w:rPr>
            </w:pPr>
            <w:r>
              <w:rPr>
                <w:rFonts w:cs="Arial"/>
                <w:bCs/>
                <w:sz w:val="20"/>
                <w:szCs w:val="20"/>
              </w:rPr>
              <w:t xml:space="preserve">Sustain current maintenance of the site as to preserve quality of provision for as long as possible. </w:t>
            </w:r>
          </w:p>
        </w:tc>
        <w:tc>
          <w:tcPr>
            <w:tcW w:w="357" w:type="pct"/>
            <w:shd w:val="clear" w:color="auto" w:fill="auto"/>
          </w:tcPr>
          <w:p w14:paraId="533156E4" w14:textId="00C9ACE8" w:rsidR="00097E59" w:rsidRPr="00CD3150" w:rsidRDefault="006A2E67" w:rsidP="00097E59">
            <w:pPr>
              <w:spacing w:before="40"/>
              <w:jc w:val="center"/>
              <w:rPr>
                <w:rFonts w:eastAsia="Arial" w:cs="Arial"/>
                <w:sz w:val="20"/>
                <w:szCs w:val="20"/>
              </w:rPr>
            </w:pPr>
            <w:r w:rsidRPr="00CD3150">
              <w:rPr>
                <w:rFonts w:eastAsia="Arial" w:cs="Arial"/>
                <w:sz w:val="20"/>
                <w:szCs w:val="20"/>
              </w:rPr>
              <w:t>Cross in Hand TC</w:t>
            </w:r>
          </w:p>
          <w:p w14:paraId="35DB6A63" w14:textId="7EB17D94" w:rsidR="00097E59" w:rsidRPr="00CD3150" w:rsidRDefault="00097E59" w:rsidP="00097E59">
            <w:pPr>
              <w:spacing w:before="40"/>
              <w:jc w:val="center"/>
              <w:rPr>
                <w:rFonts w:cs="Arial"/>
                <w:bCs/>
                <w:sz w:val="20"/>
                <w:szCs w:val="20"/>
              </w:rPr>
            </w:pPr>
            <w:r w:rsidRPr="00CD3150">
              <w:rPr>
                <w:rFonts w:eastAsia="Arial" w:cs="Arial"/>
                <w:sz w:val="20"/>
                <w:szCs w:val="20"/>
              </w:rPr>
              <w:t>LTA</w:t>
            </w:r>
          </w:p>
        </w:tc>
        <w:tc>
          <w:tcPr>
            <w:tcW w:w="279" w:type="pct"/>
            <w:vMerge w:val="restart"/>
            <w:shd w:val="clear" w:color="auto" w:fill="FFFFFF"/>
          </w:tcPr>
          <w:p w14:paraId="3D8D3B78" w14:textId="18ECBF23" w:rsidR="00097E59" w:rsidRPr="009E041C" w:rsidRDefault="00097E59" w:rsidP="00097E59">
            <w:pPr>
              <w:spacing w:before="40"/>
              <w:jc w:val="center"/>
              <w:rPr>
                <w:rFonts w:cs="Arial"/>
                <w:bCs/>
                <w:sz w:val="20"/>
                <w:szCs w:val="20"/>
              </w:rPr>
            </w:pPr>
            <w:r>
              <w:rPr>
                <w:rFonts w:cs="Arial"/>
                <w:bCs/>
                <w:sz w:val="20"/>
                <w:szCs w:val="20"/>
              </w:rPr>
              <w:t>Key Centre</w:t>
            </w:r>
          </w:p>
        </w:tc>
        <w:tc>
          <w:tcPr>
            <w:tcW w:w="236" w:type="pct"/>
            <w:shd w:val="clear" w:color="auto" w:fill="FFFFFF"/>
          </w:tcPr>
          <w:p w14:paraId="6E2F4CD2" w14:textId="7F92B0A3"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27A31983" w14:textId="398F6104"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37168EEE" w14:textId="4C899D69"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38C2E1FC"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77762037" w14:textId="27644B67" w:rsidR="00097E59" w:rsidRPr="000D5B7A" w:rsidRDefault="00FF3495" w:rsidP="00FF3495">
            <w:pPr>
              <w:spacing w:before="40"/>
              <w:jc w:val="center"/>
              <w:rPr>
                <w:rFonts w:cs="Arial"/>
                <w:bCs/>
                <w:sz w:val="20"/>
                <w:szCs w:val="20"/>
              </w:rPr>
            </w:pPr>
            <w:r w:rsidRPr="000D5B7A">
              <w:rPr>
                <w:rFonts w:cs="Arial"/>
                <w:bCs/>
                <w:sz w:val="20"/>
                <w:szCs w:val="20"/>
              </w:rPr>
              <w:t>Enhance</w:t>
            </w:r>
          </w:p>
        </w:tc>
      </w:tr>
      <w:tr w:rsidR="00097E59" w:rsidRPr="009236C3" w14:paraId="5F3765FE" w14:textId="77777777" w:rsidTr="008A0796">
        <w:trPr>
          <w:trHeight w:val="277"/>
        </w:trPr>
        <w:tc>
          <w:tcPr>
            <w:tcW w:w="158" w:type="pct"/>
            <w:vMerge/>
            <w:tcBorders>
              <w:left w:val="single" w:sz="4" w:space="0" w:color="auto"/>
              <w:right w:val="single" w:sz="4" w:space="0" w:color="auto"/>
            </w:tcBorders>
            <w:shd w:val="clear" w:color="auto" w:fill="auto"/>
          </w:tcPr>
          <w:p w14:paraId="40C0B142" w14:textId="77777777" w:rsidR="00097E59" w:rsidRDefault="00097E59" w:rsidP="00097E59">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3B5D0F03" w14:textId="77777777" w:rsidR="00097E59" w:rsidRPr="00295481" w:rsidRDefault="00097E59" w:rsidP="00097E59">
            <w:pPr>
              <w:spacing w:before="40"/>
              <w:ind w:right="4"/>
              <w:jc w:val="left"/>
              <w:rPr>
                <w:rFonts w:cs="Arial"/>
                <w:color w:val="000000"/>
                <w:sz w:val="20"/>
                <w:szCs w:val="20"/>
                <w:lang w:eastAsia="en-GB"/>
              </w:rPr>
            </w:pPr>
          </w:p>
        </w:tc>
        <w:tc>
          <w:tcPr>
            <w:tcW w:w="303" w:type="pct"/>
            <w:shd w:val="clear" w:color="auto" w:fill="auto"/>
          </w:tcPr>
          <w:p w14:paraId="7C15BE5A" w14:textId="4A3F265E" w:rsidR="00097E59" w:rsidRDefault="00097E59" w:rsidP="00097E59">
            <w:pPr>
              <w:spacing w:before="40"/>
              <w:jc w:val="center"/>
              <w:rPr>
                <w:rFonts w:cs="Arial"/>
                <w:sz w:val="20"/>
                <w:szCs w:val="20"/>
              </w:rPr>
            </w:pPr>
            <w:r>
              <w:rPr>
                <w:rFonts w:cs="Arial"/>
                <w:sz w:val="20"/>
                <w:szCs w:val="20"/>
              </w:rPr>
              <w:t>Lawn Bowls</w:t>
            </w:r>
          </w:p>
        </w:tc>
        <w:tc>
          <w:tcPr>
            <w:tcW w:w="371" w:type="pct"/>
            <w:vMerge/>
            <w:shd w:val="clear" w:color="auto" w:fill="auto"/>
          </w:tcPr>
          <w:p w14:paraId="693481D9" w14:textId="77777777" w:rsidR="00097E59" w:rsidRPr="00906A2B" w:rsidRDefault="00097E59" w:rsidP="00097E59">
            <w:pPr>
              <w:spacing w:before="40"/>
              <w:jc w:val="center"/>
              <w:rPr>
                <w:rFonts w:cs="Arial"/>
                <w:sz w:val="20"/>
                <w:szCs w:val="20"/>
              </w:rPr>
            </w:pPr>
          </w:p>
        </w:tc>
        <w:tc>
          <w:tcPr>
            <w:tcW w:w="909" w:type="pct"/>
            <w:shd w:val="clear" w:color="auto" w:fill="auto"/>
          </w:tcPr>
          <w:p w14:paraId="1E66451D" w14:textId="1A93704E" w:rsidR="00097E59" w:rsidRPr="00EF3DCB" w:rsidRDefault="00097E59" w:rsidP="00097E59">
            <w:pPr>
              <w:spacing w:before="40"/>
              <w:jc w:val="left"/>
              <w:rPr>
                <w:rFonts w:cs="Arial"/>
                <w:bCs/>
                <w:sz w:val="20"/>
                <w:szCs w:val="20"/>
              </w:rPr>
            </w:pPr>
            <w:r>
              <w:rPr>
                <w:rFonts w:cs="Arial"/>
                <w:bCs/>
                <w:sz w:val="20"/>
                <w:szCs w:val="20"/>
              </w:rPr>
              <w:t xml:space="preserve">One standard quality green accessed by Cross in Hand BC. Club are operating within the BCGBA recommended guidelines. </w:t>
            </w:r>
          </w:p>
        </w:tc>
        <w:tc>
          <w:tcPr>
            <w:tcW w:w="909" w:type="pct"/>
            <w:shd w:val="clear" w:color="auto" w:fill="auto"/>
          </w:tcPr>
          <w:p w14:paraId="547636DC" w14:textId="47D15B43" w:rsidR="00097E59" w:rsidRPr="00582455" w:rsidRDefault="00097E59" w:rsidP="00097E59">
            <w:pPr>
              <w:spacing w:before="40"/>
              <w:jc w:val="left"/>
              <w:rPr>
                <w:rFonts w:cs="Arial"/>
                <w:bCs/>
                <w:sz w:val="20"/>
                <w:szCs w:val="20"/>
              </w:rPr>
            </w:pPr>
            <w:r>
              <w:rPr>
                <w:rFonts w:cs="Arial"/>
                <w:bCs/>
                <w:sz w:val="20"/>
                <w:szCs w:val="20"/>
              </w:rPr>
              <w:t xml:space="preserve">Improve current maintenance regime as to enhance quality of provision. </w:t>
            </w:r>
          </w:p>
        </w:tc>
        <w:tc>
          <w:tcPr>
            <w:tcW w:w="357" w:type="pct"/>
            <w:shd w:val="clear" w:color="auto" w:fill="auto"/>
          </w:tcPr>
          <w:p w14:paraId="56238125" w14:textId="716D8307" w:rsidR="00097E59" w:rsidRPr="00CD3150" w:rsidRDefault="006A2E67" w:rsidP="00097E59">
            <w:pPr>
              <w:spacing w:before="40"/>
              <w:jc w:val="center"/>
              <w:rPr>
                <w:rFonts w:cs="Arial"/>
                <w:bCs/>
                <w:sz w:val="20"/>
                <w:szCs w:val="20"/>
              </w:rPr>
            </w:pPr>
            <w:r w:rsidRPr="00CD3150">
              <w:rPr>
                <w:rFonts w:eastAsia="Arial" w:cs="Arial"/>
                <w:sz w:val="20"/>
                <w:szCs w:val="20"/>
              </w:rPr>
              <w:t>Cross in Hand BC</w:t>
            </w:r>
            <w:r w:rsidR="00097E59" w:rsidRPr="00CD3150">
              <w:rPr>
                <w:rFonts w:eastAsia="Arial" w:cs="Arial"/>
                <w:sz w:val="20"/>
                <w:szCs w:val="20"/>
              </w:rPr>
              <w:br/>
            </w:r>
            <w:r w:rsidR="00097E59" w:rsidRPr="00CD3150">
              <w:rPr>
                <w:rFonts w:cs="Arial"/>
                <w:bCs/>
                <w:sz w:val="20"/>
                <w:szCs w:val="20"/>
              </w:rPr>
              <w:t>BCGBA</w:t>
            </w:r>
          </w:p>
        </w:tc>
        <w:tc>
          <w:tcPr>
            <w:tcW w:w="279" w:type="pct"/>
            <w:vMerge/>
            <w:shd w:val="clear" w:color="auto" w:fill="FFFFFF"/>
          </w:tcPr>
          <w:p w14:paraId="2B1E3F82" w14:textId="77777777" w:rsidR="00097E59" w:rsidRPr="009E041C" w:rsidRDefault="00097E59" w:rsidP="00097E59">
            <w:pPr>
              <w:spacing w:before="40"/>
              <w:jc w:val="center"/>
              <w:rPr>
                <w:rFonts w:cs="Arial"/>
                <w:bCs/>
                <w:sz w:val="20"/>
                <w:szCs w:val="20"/>
              </w:rPr>
            </w:pPr>
          </w:p>
        </w:tc>
        <w:tc>
          <w:tcPr>
            <w:tcW w:w="236" w:type="pct"/>
            <w:shd w:val="clear" w:color="auto" w:fill="FFFFFF"/>
          </w:tcPr>
          <w:p w14:paraId="42773A9D" w14:textId="634F54A4" w:rsidR="00097E59" w:rsidRPr="00097E59" w:rsidRDefault="00097E59" w:rsidP="00097E59">
            <w:pPr>
              <w:tabs>
                <w:tab w:val="left" w:pos="1195"/>
              </w:tabs>
              <w:spacing w:before="40"/>
              <w:jc w:val="center"/>
              <w:rPr>
                <w:rFonts w:cs="Arial"/>
                <w:bCs/>
                <w:sz w:val="20"/>
                <w:szCs w:val="20"/>
              </w:rPr>
            </w:pPr>
            <w:r>
              <w:rPr>
                <w:rFonts w:cs="Arial"/>
                <w:bCs/>
                <w:sz w:val="20"/>
                <w:szCs w:val="20"/>
              </w:rPr>
              <w:t>L</w:t>
            </w:r>
          </w:p>
        </w:tc>
        <w:tc>
          <w:tcPr>
            <w:tcW w:w="371" w:type="pct"/>
            <w:shd w:val="clear" w:color="auto" w:fill="FFFFFF"/>
          </w:tcPr>
          <w:p w14:paraId="73107173" w14:textId="370EE885"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58DD2F81" w14:textId="51FAF9FA"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387442E7" w14:textId="77777777" w:rsidR="00097E59" w:rsidRPr="000D5B7A" w:rsidRDefault="00097E59" w:rsidP="00097E59">
            <w:pPr>
              <w:spacing w:before="40"/>
              <w:jc w:val="center"/>
              <w:rPr>
                <w:rFonts w:cs="Arial"/>
                <w:bCs/>
                <w:sz w:val="20"/>
                <w:szCs w:val="20"/>
              </w:rPr>
            </w:pPr>
          </w:p>
        </w:tc>
      </w:tr>
      <w:tr w:rsidR="00097E59" w:rsidRPr="009236C3" w14:paraId="48294A02"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197F42DE" w14:textId="3C6C766B" w:rsidR="00097E59" w:rsidRPr="00E14268" w:rsidRDefault="00097E59" w:rsidP="00097E59">
            <w:pPr>
              <w:spacing w:before="40"/>
              <w:jc w:val="center"/>
              <w:rPr>
                <w:rFonts w:cs="Arial"/>
                <w:sz w:val="20"/>
                <w:szCs w:val="20"/>
              </w:rPr>
            </w:pPr>
            <w:r>
              <w:rPr>
                <w:rFonts w:cs="Arial"/>
                <w:sz w:val="20"/>
                <w:szCs w:val="20"/>
              </w:rPr>
              <w:t>16</w:t>
            </w:r>
          </w:p>
        </w:tc>
        <w:tc>
          <w:tcPr>
            <w:tcW w:w="650" w:type="pct"/>
            <w:tcBorders>
              <w:top w:val="single" w:sz="4" w:space="0" w:color="auto"/>
              <w:left w:val="single" w:sz="4" w:space="0" w:color="auto"/>
              <w:right w:val="single" w:sz="4" w:space="0" w:color="auto"/>
            </w:tcBorders>
            <w:shd w:val="clear" w:color="auto" w:fill="auto"/>
          </w:tcPr>
          <w:p w14:paraId="4234FE6A" w14:textId="23A2FFFC" w:rsidR="00097E59" w:rsidRPr="00E14268" w:rsidRDefault="00097E59" w:rsidP="00097E59">
            <w:pPr>
              <w:spacing w:before="40"/>
              <w:ind w:right="4"/>
              <w:jc w:val="left"/>
              <w:rPr>
                <w:rFonts w:cs="Arial"/>
                <w:sz w:val="20"/>
                <w:szCs w:val="20"/>
              </w:rPr>
            </w:pPr>
            <w:r>
              <w:rPr>
                <w:rFonts w:cs="Arial"/>
                <w:sz w:val="20"/>
                <w:szCs w:val="20"/>
              </w:rPr>
              <w:t>Crowborough RFC</w:t>
            </w:r>
          </w:p>
        </w:tc>
        <w:tc>
          <w:tcPr>
            <w:tcW w:w="303" w:type="pct"/>
            <w:shd w:val="clear" w:color="auto" w:fill="auto"/>
          </w:tcPr>
          <w:p w14:paraId="0610F217" w14:textId="4CDF2BCD" w:rsidR="00097E59" w:rsidRPr="009236C3" w:rsidRDefault="00097E59" w:rsidP="00097E59">
            <w:pPr>
              <w:spacing w:before="40"/>
              <w:jc w:val="center"/>
              <w:rPr>
                <w:rFonts w:cs="Arial"/>
                <w:sz w:val="20"/>
                <w:szCs w:val="20"/>
              </w:rPr>
            </w:pPr>
            <w:r>
              <w:rPr>
                <w:rFonts w:cs="Arial"/>
                <w:sz w:val="20"/>
                <w:szCs w:val="20"/>
              </w:rPr>
              <w:t>Rugby Union</w:t>
            </w:r>
          </w:p>
        </w:tc>
        <w:tc>
          <w:tcPr>
            <w:tcW w:w="371" w:type="pct"/>
            <w:shd w:val="clear" w:color="auto" w:fill="auto"/>
          </w:tcPr>
          <w:p w14:paraId="53241E11" w14:textId="3D7DB1F7" w:rsidR="00097E59" w:rsidRPr="00906A2B" w:rsidRDefault="00097E59" w:rsidP="00097E59">
            <w:pPr>
              <w:spacing w:before="40"/>
              <w:jc w:val="center"/>
              <w:rPr>
                <w:rFonts w:cs="Arial"/>
                <w:sz w:val="20"/>
                <w:szCs w:val="20"/>
              </w:rPr>
            </w:pPr>
            <w:r w:rsidRPr="005048F5">
              <w:rPr>
                <w:rFonts w:eastAsia="Arial" w:cs="Arial"/>
                <w:sz w:val="20"/>
                <w:szCs w:val="20"/>
              </w:rPr>
              <w:t>Sports Club</w:t>
            </w:r>
          </w:p>
        </w:tc>
        <w:tc>
          <w:tcPr>
            <w:tcW w:w="909" w:type="pct"/>
            <w:shd w:val="clear" w:color="auto" w:fill="auto"/>
          </w:tcPr>
          <w:p w14:paraId="22D72B13" w14:textId="7709585F" w:rsidR="00097E59" w:rsidRDefault="00097E59" w:rsidP="00097E59">
            <w:pPr>
              <w:spacing w:before="40"/>
              <w:jc w:val="left"/>
              <w:rPr>
                <w:rFonts w:cs="Arial"/>
                <w:bCs/>
                <w:sz w:val="20"/>
                <w:szCs w:val="20"/>
              </w:rPr>
            </w:pPr>
            <w:r>
              <w:rPr>
                <w:rFonts w:cs="Arial"/>
                <w:bCs/>
                <w:sz w:val="20"/>
                <w:szCs w:val="20"/>
              </w:rPr>
              <w:t>Club have a freehold ownership of the four pitches and accompanying good quality ancillary provision. Three pitches have been deemed of a good quality, whilst the training pitch is of a poor quality due to concentrated training demand.</w:t>
            </w:r>
          </w:p>
          <w:p w14:paraId="2BA2577B" w14:textId="26659A24" w:rsidR="00097E59" w:rsidRPr="00EF3DCB" w:rsidRDefault="00097E59" w:rsidP="00097E59">
            <w:pPr>
              <w:spacing w:before="40"/>
              <w:jc w:val="left"/>
              <w:rPr>
                <w:rFonts w:cs="Arial"/>
                <w:bCs/>
                <w:sz w:val="20"/>
                <w:szCs w:val="20"/>
              </w:rPr>
            </w:pPr>
            <w:r>
              <w:rPr>
                <w:rFonts w:cs="Arial"/>
                <w:bCs/>
                <w:sz w:val="20"/>
                <w:szCs w:val="20"/>
              </w:rPr>
              <w:t>Club raised ambitions to develop its floodlit training pitch into a World Rugby compliant 3G pitch as to better service training demand and alleviate the 3.25 MES of overplayed currently taking place on the pitch.</w:t>
            </w:r>
          </w:p>
        </w:tc>
        <w:tc>
          <w:tcPr>
            <w:tcW w:w="909" w:type="pct"/>
            <w:shd w:val="clear" w:color="auto" w:fill="auto"/>
          </w:tcPr>
          <w:p w14:paraId="0E02D357" w14:textId="72A0C699" w:rsidR="00097E59" w:rsidRPr="00582455" w:rsidRDefault="00025EFD" w:rsidP="00097E59">
            <w:pPr>
              <w:spacing w:before="40"/>
              <w:jc w:val="left"/>
              <w:rPr>
                <w:rFonts w:cs="Arial"/>
                <w:bCs/>
                <w:sz w:val="20"/>
                <w:szCs w:val="20"/>
              </w:rPr>
            </w:pPr>
            <w:r>
              <w:rPr>
                <w:rFonts w:cs="Arial"/>
                <w:bCs/>
                <w:sz w:val="20"/>
                <w:szCs w:val="20"/>
              </w:rPr>
              <w:t xml:space="preserve">There is a need for targeted pitch improvements and for an increase in floodlighting for allow the transfer of midweek training provision on the site. </w:t>
            </w:r>
          </w:p>
        </w:tc>
        <w:tc>
          <w:tcPr>
            <w:tcW w:w="357" w:type="pct"/>
            <w:shd w:val="clear" w:color="auto" w:fill="auto"/>
          </w:tcPr>
          <w:p w14:paraId="03AB91C2" w14:textId="61D0CD73" w:rsidR="00097E59" w:rsidRPr="00CD3150" w:rsidRDefault="006A2E67" w:rsidP="00097E59">
            <w:pPr>
              <w:spacing w:before="40"/>
              <w:jc w:val="center"/>
              <w:rPr>
                <w:rFonts w:eastAsia="Arial" w:cs="Arial"/>
                <w:sz w:val="20"/>
                <w:szCs w:val="20"/>
              </w:rPr>
            </w:pPr>
            <w:r w:rsidRPr="00CD3150">
              <w:rPr>
                <w:rFonts w:eastAsia="Arial" w:cs="Arial"/>
                <w:sz w:val="20"/>
                <w:szCs w:val="20"/>
              </w:rPr>
              <w:t>Crowborough RFC</w:t>
            </w:r>
          </w:p>
          <w:p w14:paraId="1D72794A" w14:textId="15FD7F33" w:rsidR="00097E59" w:rsidRPr="00CD3150" w:rsidRDefault="00097E59" w:rsidP="00097E59">
            <w:pPr>
              <w:spacing w:before="40"/>
              <w:jc w:val="center"/>
              <w:rPr>
                <w:rFonts w:cs="Arial"/>
                <w:bCs/>
                <w:sz w:val="20"/>
                <w:szCs w:val="20"/>
              </w:rPr>
            </w:pPr>
            <w:r w:rsidRPr="00CD3150">
              <w:rPr>
                <w:rFonts w:cs="Arial"/>
                <w:bCs/>
                <w:sz w:val="20"/>
                <w:szCs w:val="20"/>
              </w:rPr>
              <w:t>RFU</w:t>
            </w:r>
          </w:p>
        </w:tc>
        <w:tc>
          <w:tcPr>
            <w:tcW w:w="279" w:type="pct"/>
            <w:shd w:val="clear" w:color="auto" w:fill="FFFFFF"/>
          </w:tcPr>
          <w:p w14:paraId="4BA3C6B3" w14:textId="7DB9C793" w:rsidR="00097E59" w:rsidRPr="009E041C" w:rsidRDefault="00097E59" w:rsidP="00097E59">
            <w:pPr>
              <w:spacing w:before="40"/>
              <w:jc w:val="center"/>
              <w:rPr>
                <w:rFonts w:cs="Arial"/>
                <w:bCs/>
                <w:sz w:val="20"/>
                <w:szCs w:val="20"/>
              </w:rPr>
            </w:pPr>
            <w:r>
              <w:rPr>
                <w:rFonts w:cs="Arial"/>
                <w:bCs/>
                <w:sz w:val="20"/>
                <w:szCs w:val="20"/>
              </w:rPr>
              <w:t>Local</w:t>
            </w:r>
          </w:p>
        </w:tc>
        <w:tc>
          <w:tcPr>
            <w:tcW w:w="236" w:type="pct"/>
            <w:shd w:val="clear" w:color="auto" w:fill="FFFFFF"/>
          </w:tcPr>
          <w:p w14:paraId="650AB16B" w14:textId="756F105C" w:rsidR="00097E59" w:rsidRPr="00097E59" w:rsidRDefault="00097E59" w:rsidP="00097E59">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66454164" w14:textId="40D39222" w:rsidR="00097E59" w:rsidRPr="00097E59" w:rsidRDefault="00097E59" w:rsidP="00097E59">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09EA8C46" w14:textId="0F99EDCF" w:rsidR="00097E59" w:rsidRPr="00097E59" w:rsidRDefault="00097E59" w:rsidP="00097E59">
            <w:pPr>
              <w:spacing w:before="40"/>
              <w:jc w:val="center"/>
              <w:rPr>
                <w:rFonts w:cs="Arial"/>
                <w:bCs/>
                <w:sz w:val="20"/>
                <w:szCs w:val="20"/>
              </w:rPr>
            </w:pPr>
            <w:r>
              <w:rPr>
                <w:rFonts w:cs="Arial"/>
                <w:bCs/>
                <w:sz w:val="20"/>
                <w:szCs w:val="20"/>
              </w:rPr>
              <w:t>H</w:t>
            </w:r>
          </w:p>
        </w:tc>
        <w:tc>
          <w:tcPr>
            <w:tcW w:w="255" w:type="pct"/>
            <w:shd w:val="clear" w:color="auto" w:fill="FFFFFF"/>
          </w:tcPr>
          <w:p w14:paraId="735DF606" w14:textId="77777777" w:rsidR="00097E59" w:rsidRDefault="00FF3495" w:rsidP="00097E59">
            <w:pPr>
              <w:spacing w:before="40"/>
              <w:jc w:val="center"/>
              <w:rPr>
                <w:rFonts w:cs="Arial"/>
                <w:bCs/>
                <w:sz w:val="20"/>
                <w:szCs w:val="20"/>
              </w:rPr>
            </w:pPr>
            <w:r>
              <w:rPr>
                <w:rFonts w:cs="Arial"/>
                <w:bCs/>
                <w:sz w:val="20"/>
                <w:szCs w:val="20"/>
              </w:rPr>
              <w:t xml:space="preserve">Protect </w:t>
            </w:r>
            <w:r>
              <w:rPr>
                <w:rFonts w:cs="Arial"/>
                <w:bCs/>
                <w:sz w:val="20"/>
                <w:szCs w:val="20"/>
              </w:rPr>
              <w:br/>
              <w:t>Enhance</w:t>
            </w:r>
          </w:p>
          <w:p w14:paraId="0613FEF9" w14:textId="183B34DE" w:rsidR="00FF3495" w:rsidRPr="000D5B7A" w:rsidRDefault="00FF3495" w:rsidP="00097E59">
            <w:pPr>
              <w:spacing w:before="40"/>
              <w:jc w:val="center"/>
              <w:rPr>
                <w:rFonts w:cs="Arial"/>
                <w:bCs/>
                <w:sz w:val="20"/>
                <w:szCs w:val="20"/>
              </w:rPr>
            </w:pPr>
            <w:r>
              <w:rPr>
                <w:rFonts w:cs="Arial"/>
                <w:bCs/>
                <w:sz w:val="20"/>
                <w:szCs w:val="20"/>
              </w:rPr>
              <w:t>Provide</w:t>
            </w:r>
          </w:p>
        </w:tc>
      </w:tr>
      <w:tr w:rsidR="00097E59" w:rsidRPr="009236C3" w14:paraId="51428E35" w14:textId="77777777" w:rsidTr="008A0796">
        <w:trPr>
          <w:trHeight w:val="277"/>
        </w:trPr>
        <w:tc>
          <w:tcPr>
            <w:tcW w:w="158" w:type="pct"/>
            <w:vMerge w:val="restart"/>
            <w:tcBorders>
              <w:top w:val="single" w:sz="4" w:space="0" w:color="auto"/>
              <w:left w:val="single" w:sz="4" w:space="0" w:color="auto"/>
              <w:right w:val="single" w:sz="4" w:space="0" w:color="auto"/>
            </w:tcBorders>
            <w:shd w:val="clear" w:color="auto" w:fill="auto"/>
          </w:tcPr>
          <w:p w14:paraId="52FF7AF6" w14:textId="69F46618" w:rsidR="00097E59" w:rsidRPr="00E14268" w:rsidRDefault="00097E59" w:rsidP="00097E59">
            <w:pPr>
              <w:spacing w:before="40"/>
              <w:jc w:val="center"/>
              <w:rPr>
                <w:rFonts w:cs="Arial"/>
                <w:sz w:val="20"/>
                <w:szCs w:val="20"/>
              </w:rPr>
            </w:pPr>
            <w:r>
              <w:rPr>
                <w:rFonts w:cs="Arial"/>
                <w:sz w:val="20"/>
                <w:szCs w:val="20"/>
              </w:rPr>
              <w:t>17</w:t>
            </w:r>
          </w:p>
        </w:tc>
        <w:tc>
          <w:tcPr>
            <w:tcW w:w="650" w:type="pct"/>
            <w:vMerge w:val="restart"/>
            <w:tcBorders>
              <w:top w:val="single" w:sz="4" w:space="0" w:color="auto"/>
              <w:left w:val="single" w:sz="4" w:space="0" w:color="auto"/>
              <w:right w:val="single" w:sz="4" w:space="0" w:color="auto"/>
            </w:tcBorders>
            <w:shd w:val="clear" w:color="auto" w:fill="auto"/>
          </w:tcPr>
          <w:p w14:paraId="2E1D1F33" w14:textId="2BEA7132" w:rsidR="00097E59" w:rsidRPr="00E14268" w:rsidRDefault="00097E59" w:rsidP="00097E59">
            <w:pPr>
              <w:spacing w:before="40"/>
              <w:ind w:right="4"/>
              <w:jc w:val="left"/>
              <w:rPr>
                <w:rFonts w:cs="Arial"/>
                <w:sz w:val="20"/>
                <w:szCs w:val="20"/>
              </w:rPr>
            </w:pPr>
            <w:r>
              <w:rPr>
                <w:rFonts w:cs="Arial"/>
                <w:sz w:val="20"/>
                <w:szCs w:val="20"/>
                <w:lang w:eastAsia="en-GB"/>
              </w:rPr>
              <w:t>Cumnor House School</w:t>
            </w:r>
          </w:p>
        </w:tc>
        <w:tc>
          <w:tcPr>
            <w:tcW w:w="303" w:type="pct"/>
            <w:shd w:val="clear" w:color="auto" w:fill="auto"/>
          </w:tcPr>
          <w:p w14:paraId="2E42B202" w14:textId="6AF6D1C7" w:rsidR="00097E59" w:rsidRPr="009236C3" w:rsidRDefault="00097E59" w:rsidP="00097E59">
            <w:pPr>
              <w:spacing w:before="40"/>
              <w:jc w:val="center"/>
              <w:rPr>
                <w:rFonts w:cs="Arial"/>
                <w:sz w:val="20"/>
                <w:szCs w:val="20"/>
              </w:rPr>
            </w:pPr>
            <w:r>
              <w:rPr>
                <w:rFonts w:cs="Arial"/>
                <w:sz w:val="20"/>
                <w:szCs w:val="20"/>
              </w:rPr>
              <w:t>Rugby Union</w:t>
            </w:r>
          </w:p>
        </w:tc>
        <w:tc>
          <w:tcPr>
            <w:tcW w:w="371" w:type="pct"/>
            <w:vMerge w:val="restart"/>
            <w:shd w:val="clear" w:color="auto" w:fill="auto"/>
          </w:tcPr>
          <w:p w14:paraId="4FB3BF55" w14:textId="456B9ADD" w:rsidR="00097E59" w:rsidRPr="00906A2B" w:rsidRDefault="00097E59" w:rsidP="00097E59">
            <w:pPr>
              <w:spacing w:before="40"/>
              <w:jc w:val="center"/>
              <w:rPr>
                <w:rFonts w:cs="Arial"/>
                <w:sz w:val="20"/>
                <w:szCs w:val="20"/>
              </w:rPr>
            </w:pPr>
            <w:r w:rsidRPr="00906A2B">
              <w:rPr>
                <w:rFonts w:cs="Arial"/>
                <w:sz w:val="20"/>
                <w:szCs w:val="20"/>
              </w:rPr>
              <w:t>School</w:t>
            </w:r>
          </w:p>
        </w:tc>
        <w:tc>
          <w:tcPr>
            <w:tcW w:w="909" w:type="pct"/>
            <w:shd w:val="clear" w:color="auto" w:fill="auto"/>
          </w:tcPr>
          <w:p w14:paraId="3DBFFA18" w14:textId="1F49C613" w:rsidR="00097E59" w:rsidRPr="00EF3DCB" w:rsidRDefault="00097E59" w:rsidP="00097E59">
            <w:pPr>
              <w:spacing w:before="40"/>
              <w:jc w:val="left"/>
              <w:rPr>
                <w:rFonts w:cs="Arial"/>
                <w:bCs/>
                <w:sz w:val="20"/>
                <w:szCs w:val="20"/>
              </w:rPr>
            </w:pPr>
            <w:r>
              <w:rPr>
                <w:rFonts w:cs="Arial"/>
                <w:bCs/>
                <w:sz w:val="20"/>
                <w:szCs w:val="20"/>
              </w:rPr>
              <w:t xml:space="preserve">Site has two senior and eight junior pitches that have all been assessed as of a standard quality. Pitches are occasionally accessed by Crowborough RFC as an overspill for match play.  </w:t>
            </w:r>
          </w:p>
        </w:tc>
        <w:tc>
          <w:tcPr>
            <w:tcW w:w="909" w:type="pct"/>
            <w:shd w:val="clear" w:color="auto" w:fill="auto"/>
          </w:tcPr>
          <w:p w14:paraId="08EA38DF" w14:textId="1F110A63" w:rsidR="00097E59" w:rsidRPr="00582455" w:rsidRDefault="00432C98" w:rsidP="00097E59">
            <w:pPr>
              <w:spacing w:before="40"/>
              <w:jc w:val="left"/>
              <w:rPr>
                <w:rFonts w:cs="Arial"/>
                <w:bCs/>
                <w:sz w:val="20"/>
                <w:szCs w:val="20"/>
              </w:rPr>
            </w:pPr>
            <w:r>
              <w:rPr>
                <w:rFonts w:cs="Arial"/>
                <w:bCs/>
                <w:sz w:val="20"/>
                <w:szCs w:val="20"/>
              </w:rPr>
              <w:t>Ensure that the community link between the School and Crowborough RFC is sustained</w:t>
            </w:r>
            <w:r w:rsidR="006223B2">
              <w:rPr>
                <w:rFonts w:cs="Arial"/>
                <w:bCs/>
                <w:sz w:val="20"/>
                <w:szCs w:val="20"/>
              </w:rPr>
              <w:t xml:space="preserve"> and that community access to the on-site pitches can continue when needed. </w:t>
            </w:r>
          </w:p>
        </w:tc>
        <w:tc>
          <w:tcPr>
            <w:tcW w:w="357" w:type="pct"/>
            <w:shd w:val="clear" w:color="auto" w:fill="auto"/>
          </w:tcPr>
          <w:p w14:paraId="2207AA24" w14:textId="77777777" w:rsidR="00097E59" w:rsidRPr="00CD3150" w:rsidRDefault="00097E59" w:rsidP="00097E59">
            <w:pPr>
              <w:spacing w:before="40"/>
              <w:jc w:val="center"/>
              <w:rPr>
                <w:rFonts w:cs="Arial"/>
                <w:sz w:val="20"/>
                <w:szCs w:val="20"/>
              </w:rPr>
            </w:pPr>
            <w:r w:rsidRPr="00CD3150">
              <w:rPr>
                <w:rFonts w:cs="Arial"/>
                <w:sz w:val="20"/>
                <w:szCs w:val="20"/>
              </w:rPr>
              <w:t>School</w:t>
            </w:r>
          </w:p>
          <w:p w14:paraId="1C9487CC" w14:textId="3BD6F0A9" w:rsidR="00097E59" w:rsidRPr="00CD3150" w:rsidRDefault="00097E59" w:rsidP="00097E59">
            <w:pPr>
              <w:spacing w:before="40"/>
              <w:jc w:val="center"/>
              <w:rPr>
                <w:rFonts w:cs="Arial"/>
                <w:bCs/>
                <w:sz w:val="20"/>
                <w:szCs w:val="20"/>
              </w:rPr>
            </w:pPr>
            <w:r w:rsidRPr="00CD3150">
              <w:rPr>
                <w:rFonts w:cs="Arial"/>
                <w:bCs/>
                <w:sz w:val="20"/>
                <w:szCs w:val="20"/>
              </w:rPr>
              <w:t>RFU</w:t>
            </w:r>
          </w:p>
        </w:tc>
        <w:tc>
          <w:tcPr>
            <w:tcW w:w="279" w:type="pct"/>
            <w:vMerge w:val="restart"/>
            <w:shd w:val="clear" w:color="auto" w:fill="FFFFFF"/>
          </w:tcPr>
          <w:p w14:paraId="092A6D36" w14:textId="2EB852E5" w:rsidR="00097E59" w:rsidRPr="009E041C" w:rsidRDefault="00097E59" w:rsidP="00097E59">
            <w:pPr>
              <w:spacing w:before="40"/>
              <w:jc w:val="center"/>
              <w:rPr>
                <w:rFonts w:cs="Arial"/>
                <w:bCs/>
                <w:sz w:val="20"/>
                <w:szCs w:val="20"/>
              </w:rPr>
            </w:pPr>
            <w:r>
              <w:rPr>
                <w:rFonts w:cs="Arial"/>
                <w:bCs/>
                <w:sz w:val="20"/>
                <w:szCs w:val="20"/>
              </w:rPr>
              <w:t>Key Centre</w:t>
            </w:r>
          </w:p>
        </w:tc>
        <w:tc>
          <w:tcPr>
            <w:tcW w:w="236" w:type="pct"/>
            <w:shd w:val="clear" w:color="auto" w:fill="FFFFFF"/>
          </w:tcPr>
          <w:p w14:paraId="3BAC6AC3" w14:textId="71BA3C54"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608892E1" w14:textId="10A95B61"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277ABFC" w14:textId="4C234B44"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3267E591"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041D01C7" w14:textId="77777777" w:rsidR="00097E59" w:rsidRDefault="00FF3495" w:rsidP="00FF3495">
            <w:pPr>
              <w:spacing w:before="40"/>
              <w:jc w:val="center"/>
              <w:rPr>
                <w:rFonts w:cs="Arial"/>
                <w:bCs/>
                <w:sz w:val="20"/>
                <w:szCs w:val="20"/>
              </w:rPr>
            </w:pPr>
            <w:r w:rsidRPr="000D5B7A">
              <w:rPr>
                <w:rFonts w:cs="Arial"/>
                <w:bCs/>
                <w:sz w:val="20"/>
                <w:szCs w:val="20"/>
              </w:rPr>
              <w:t>Enhance</w:t>
            </w:r>
          </w:p>
          <w:p w14:paraId="740DD21D" w14:textId="5A019684" w:rsidR="00FF3495" w:rsidRPr="000D5B7A" w:rsidRDefault="00FF3495" w:rsidP="00FF3495">
            <w:pPr>
              <w:spacing w:before="40"/>
              <w:jc w:val="center"/>
              <w:rPr>
                <w:rFonts w:cs="Arial"/>
                <w:bCs/>
                <w:sz w:val="20"/>
                <w:szCs w:val="20"/>
              </w:rPr>
            </w:pPr>
            <w:r>
              <w:rPr>
                <w:rFonts w:cs="Arial"/>
                <w:bCs/>
                <w:sz w:val="20"/>
                <w:szCs w:val="20"/>
              </w:rPr>
              <w:t>Provide</w:t>
            </w:r>
          </w:p>
        </w:tc>
      </w:tr>
      <w:tr w:rsidR="00097E59" w:rsidRPr="009236C3" w14:paraId="0B59C807" w14:textId="77777777" w:rsidTr="008A0796">
        <w:trPr>
          <w:trHeight w:val="343"/>
        </w:trPr>
        <w:tc>
          <w:tcPr>
            <w:tcW w:w="158" w:type="pct"/>
            <w:vMerge/>
            <w:tcBorders>
              <w:left w:val="single" w:sz="4" w:space="0" w:color="auto"/>
              <w:right w:val="single" w:sz="4" w:space="0" w:color="auto"/>
            </w:tcBorders>
            <w:shd w:val="clear" w:color="auto" w:fill="auto"/>
          </w:tcPr>
          <w:p w14:paraId="69E6A997" w14:textId="77777777" w:rsidR="00097E59" w:rsidRDefault="00097E59" w:rsidP="00097E59">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510503CF" w14:textId="77777777" w:rsidR="00097E59" w:rsidRDefault="00097E59" w:rsidP="00097E59">
            <w:pPr>
              <w:spacing w:before="40"/>
              <w:ind w:right="4"/>
              <w:jc w:val="left"/>
              <w:rPr>
                <w:rFonts w:cs="Arial"/>
                <w:sz w:val="20"/>
                <w:szCs w:val="20"/>
                <w:lang w:eastAsia="en-GB"/>
              </w:rPr>
            </w:pPr>
          </w:p>
        </w:tc>
        <w:tc>
          <w:tcPr>
            <w:tcW w:w="303" w:type="pct"/>
            <w:shd w:val="clear" w:color="auto" w:fill="auto"/>
          </w:tcPr>
          <w:p w14:paraId="30484B90" w14:textId="77777777" w:rsidR="00F0530A" w:rsidRDefault="00F0530A" w:rsidP="00F0530A">
            <w:pPr>
              <w:spacing w:before="40"/>
              <w:jc w:val="center"/>
              <w:rPr>
                <w:rFonts w:cs="Arial"/>
                <w:sz w:val="20"/>
                <w:szCs w:val="20"/>
              </w:rPr>
            </w:pPr>
            <w:r>
              <w:rPr>
                <w:rFonts w:cs="Arial"/>
                <w:sz w:val="20"/>
                <w:szCs w:val="20"/>
              </w:rPr>
              <w:t>(Hockey)</w:t>
            </w:r>
          </w:p>
          <w:p w14:paraId="48700300" w14:textId="6087B012" w:rsidR="00097E59" w:rsidRDefault="00F0530A" w:rsidP="00F0530A">
            <w:pPr>
              <w:spacing w:before="40"/>
              <w:jc w:val="center"/>
              <w:rPr>
                <w:rFonts w:cs="Arial"/>
                <w:sz w:val="20"/>
                <w:szCs w:val="20"/>
              </w:rPr>
            </w:pPr>
            <w:r>
              <w:rPr>
                <w:rFonts w:cs="Arial"/>
                <w:sz w:val="20"/>
                <w:szCs w:val="20"/>
              </w:rPr>
              <w:t>AGP</w:t>
            </w:r>
          </w:p>
        </w:tc>
        <w:tc>
          <w:tcPr>
            <w:tcW w:w="371" w:type="pct"/>
            <w:vMerge/>
            <w:shd w:val="clear" w:color="auto" w:fill="auto"/>
          </w:tcPr>
          <w:p w14:paraId="0C2FF8EF" w14:textId="77777777" w:rsidR="00097E59" w:rsidRPr="00906A2B" w:rsidRDefault="00097E59" w:rsidP="00097E59">
            <w:pPr>
              <w:spacing w:before="40"/>
              <w:jc w:val="center"/>
              <w:rPr>
                <w:rFonts w:cs="Arial"/>
                <w:sz w:val="20"/>
                <w:szCs w:val="20"/>
              </w:rPr>
            </w:pPr>
          </w:p>
        </w:tc>
        <w:tc>
          <w:tcPr>
            <w:tcW w:w="909" w:type="pct"/>
            <w:shd w:val="clear" w:color="auto" w:fill="auto"/>
          </w:tcPr>
          <w:p w14:paraId="276DABD0" w14:textId="3DC3D43F" w:rsidR="00097E59" w:rsidRPr="00EF3DCB" w:rsidRDefault="00097E59" w:rsidP="00097E59">
            <w:pPr>
              <w:spacing w:before="40"/>
              <w:jc w:val="left"/>
              <w:rPr>
                <w:rFonts w:cs="Arial"/>
                <w:bCs/>
                <w:sz w:val="20"/>
                <w:szCs w:val="20"/>
              </w:rPr>
            </w:pPr>
            <w:r>
              <w:rPr>
                <w:rFonts w:cs="Arial"/>
                <w:bCs/>
                <w:sz w:val="20"/>
                <w:szCs w:val="20"/>
              </w:rPr>
              <w:t xml:space="preserve">One good quality, full sized, non-floodlit sand dressed AGP that was installed in 2015 and has no community use. </w:t>
            </w:r>
          </w:p>
        </w:tc>
        <w:tc>
          <w:tcPr>
            <w:tcW w:w="909" w:type="pct"/>
            <w:shd w:val="clear" w:color="auto" w:fill="auto"/>
          </w:tcPr>
          <w:p w14:paraId="0F5A5DF5" w14:textId="5B0B4341" w:rsidR="00097E59" w:rsidRDefault="00097E59" w:rsidP="00097E59">
            <w:pPr>
              <w:spacing w:before="40"/>
              <w:jc w:val="left"/>
              <w:rPr>
                <w:rFonts w:cs="Arial"/>
                <w:bCs/>
                <w:sz w:val="20"/>
                <w:szCs w:val="20"/>
              </w:rPr>
            </w:pPr>
            <w:r>
              <w:rPr>
                <w:rFonts w:cs="Arial"/>
                <w:bCs/>
                <w:sz w:val="20"/>
                <w:szCs w:val="20"/>
              </w:rPr>
              <w:t>Explore the means of opening the site to community use.</w:t>
            </w:r>
          </w:p>
          <w:p w14:paraId="35650CE0" w14:textId="07919E40" w:rsidR="00097E59" w:rsidRPr="00582455" w:rsidRDefault="00097E59" w:rsidP="00097E59">
            <w:pPr>
              <w:spacing w:before="40"/>
              <w:jc w:val="left"/>
              <w:rPr>
                <w:rFonts w:cs="Arial"/>
                <w:bCs/>
                <w:sz w:val="20"/>
                <w:szCs w:val="20"/>
              </w:rPr>
            </w:pPr>
            <w:r>
              <w:rPr>
                <w:rFonts w:cs="Arial"/>
                <w:bCs/>
                <w:sz w:val="20"/>
                <w:szCs w:val="20"/>
              </w:rPr>
              <w:t>Explore the possibility of installing floodlights as to enable midweek training</w:t>
            </w:r>
            <w:r w:rsidR="00E14340">
              <w:rPr>
                <w:rFonts w:cs="Arial"/>
                <w:bCs/>
                <w:sz w:val="20"/>
                <w:szCs w:val="20"/>
              </w:rPr>
              <w:t>.</w:t>
            </w:r>
          </w:p>
        </w:tc>
        <w:tc>
          <w:tcPr>
            <w:tcW w:w="357" w:type="pct"/>
            <w:shd w:val="clear" w:color="auto" w:fill="auto"/>
          </w:tcPr>
          <w:p w14:paraId="5ADFD7A3" w14:textId="77777777" w:rsidR="00097E59" w:rsidRPr="00CD3150" w:rsidRDefault="00097E59" w:rsidP="00097E59">
            <w:pPr>
              <w:spacing w:before="40"/>
              <w:jc w:val="center"/>
              <w:rPr>
                <w:rFonts w:cs="Arial"/>
                <w:sz w:val="20"/>
                <w:szCs w:val="20"/>
              </w:rPr>
            </w:pPr>
            <w:r w:rsidRPr="00CD3150">
              <w:rPr>
                <w:rFonts w:cs="Arial"/>
                <w:sz w:val="20"/>
                <w:szCs w:val="20"/>
              </w:rPr>
              <w:t>School</w:t>
            </w:r>
          </w:p>
          <w:p w14:paraId="6C12B1E1" w14:textId="55CB4AF4" w:rsidR="00097E59" w:rsidRPr="00CD3150" w:rsidRDefault="00097E59" w:rsidP="00097E59">
            <w:pPr>
              <w:spacing w:before="40"/>
              <w:jc w:val="center"/>
              <w:rPr>
                <w:rFonts w:cs="Arial"/>
                <w:bCs/>
                <w:sz w:val="20"/>
                <w:szCs w:val="20"/>
              </w:rPr>
            </w:pPr>
            <w:r w:rsidRPr="00CD3150">
              <w:rPr>
                <w:rFonts w:cs="Arial"/>
                <w:bCs/>
                <w:sz w:val="20"/>
                <w:szCs w:val="20"/>
              </w:rPr>
              <w:t>EH</w:t>
            </w:r>
          </w:p>
          <w:p w14:paraId="1A01743D"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00ABBDB4" w14:textId="7EF451D1" w:rsidR="00097E59" w:rsidRPr="00CD3150" w:rsidRDefault="00097E59" w:rsidP="000E3D9F">
            <w:pPr>
              <w:spacing w:before="40"/>
              <w:jc w:val="center"/>
              <w:rPr>
                <w:rFonts w:cs="Arial"/>
                <w:bCs/>
                <w:sz w:val="20"/>
                <w:szCs w:val="20"/>
              </w:rPr>
            </w:pPr>
            <w:r w:rsidRPr="00CD3150">
              <w:rPr>
                <w:rFonts w:cs="Arial"/>
                <w:bCs/>
                <w:sz w:val="20"/>
                <w:szCs w:val="20"/>
              </w:rPr>
              <w:t>FF</w:t>
            </w:r>
          </w:p>
        </w:tc>
        <w:tc>
          <w:tcPr>
            <w:tcW w:w="279" w:type="pct"/>
            <w:vMerge/>
            <w:shd w:val="clear" w:color="auto" w:fill="FFFFFF"/>
          </w:tcPr>
          <w:p w14:paraId="57994B13" w14:textId="77777777" w:rsidR="00097E59" w:rsidRPr="009E041C" w:rsidRDefault="00097E59" w:rsidP="00097E59">
            <w:pPr>
              <w:spacing w:before="40"/>
              <w:jc w:val="center"/>
              <w:rPr>
                <w:rFonts w:cs="Arial"/>
                <w:bCs/>
                <w:sz w:val="20"/>
                <w:szCs w:val="20"/>
              </w:rPr>
            </w:pPr>
          </w:p>
        </w:tc>
        <w:tc>
          <w:tcPr>
            <w:tcW w:w="236" w:type="pct"/>
            <w:shd w:val="clear" w:color="auto" w:fill="FFFFFF"/>
          </w:tcPr>
          <w:p w14:paraId="2EE209F2" w14:textId="010B3DEF" w:rsidR="00097E59" w:rsidRPr="00097E59" w:rsidRDefault="00097E59" w:rsidP="00097E59">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30A45963" w14:textId="27539F37" w:rsidR="00097E59" w:rsidRPr="00097E59" w:rsidRDefault="00097E59" w:rsidP="00097E59">
            <w:pPr>
              <w:tabs>
                <w:tab w:val="left" w:pos="1195"/>
              </w:tabs>
              <w:spacing w:before="40"/>
              <w:jc w:val="center"/>
              <w:rPr>
                <w:rFonts w:cs="Arial"/>
                <w:bCs/>
                <w:sz w:val="20"/>
                <w:szCs w:val="20"/>
              </w:rPr>
            </w:pPr>
            <w:r>
              <w:rPr>
                <w:rFonts w:cs="Arial"/>
                <w:bCs/>
                <w:sz w:val="20"/>
                <w:szCs w:val="20"/>
              </w:rPr>
              <w:t>S</w:t>
            </w:r>
          </w:p>
        </w:tc>
        <w:tc>
          <w:tcPr>
            <w:tcW w:w="202" w:type="pct"/>
            <w:shd w:val="clear" w:color="auto" w:fill="FFFFFF"/>
          </w:tcPr>
          <w:p w14:paraId="2C0607F4" w14:textId="56BA1AF3" w:rsidR="00097E59" w:rsidRPr="00097E59" w:rsidRDefault="00097E59" w:rsidP="00097E59">
            <w:pPr>
              <w:spacing w:before="40"/>
              <w:jc w:val="center"/>
              <w:rPr>
                <w:rFonts w:cs="Arial"/>
                <w:bCs/>
                <w:sz w:val="20"/>
                <w:szCs w:val="20"/>
              </w:rPr>
            </w:pPr>
            <w:r>
              <w:rPr>
                <w:rFonts w:cs="Arial"/>
                <w:bCs/>
                <w:sz w:val="20"/>
                <w:szCs w:val="20"/>
              </w:rPr>
              <w:t>L</w:t>
            </w:r>
          </w:p>
        </w:tc>
        <w:tc>
          <w:tcPr>
            <w:tcW w:w="255" w:type="pct"/>
            <w:vMerge/>
            <w:shd w:val="clear" w:color="auto" w:fill="FFFFFF"/>
          </w:tcPr>
          <w:p w14:paraId="7E6BDF13" w14:textId="77777777" w:rsidR="00097E59" w:rsidRPr="000D5B7A" w:rsidRDefault="00097E59" w:rsidP="00097E59">
            <w:pPr>
              <w:spacing w:before="40"/>
              <w:jc w:val="center"/>
              <w:rPr>
                <w:rFonts w:cs="Arial"/>
                <w:bCs/>
                <w:sz w:val="20"/>
                <w:szCs w:val="20"/>
              </w:rPr>
            </w:pPr>
          </w:p>
        </w:tc>
      </w:tr>
      <w:tr w:rsidR="00097E59" w:rsidRPr="009236C3" w14:paraId="2D417051" w14:textId="77777777" w:rsidTr="008A0796">
        <w:trPr>
          <w:trHeight w:val="155"/>
        </w:trPr>
        <w:tc>
          <w:tcPr>
            <w:tcW w:w="158" w:type="pct"/>
            <w:vMerge/>
            <w:tcBorders>
              <w:left w:val="single" w:sz="4" w:space="0" w:color="auto"/>
              <w:right w:val="single" w:sz="4" w:space="0" w:color="auto"/>
            </w:tcBorders>
            <w:shd w:val="clear" w:color="auto" w:fill="auto"/>
          </w:tcPr>
          <w:p w14:paraId="1580FD52" w14:textId="77777777" w:rsidR="00097E59" w:rsidRDefault="00097E59" w:rsidP="00097E59">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1082E153" w14:textId="77777777" w:rsidR="00097E59" w:rsidRDefault="00097E59" w:rsidP="00097E59">
            <w:pPr>
              <w:spacing w:before="40"/>
              <w:ind w:right="4"/>
              <w:jc w:val="left"/>
              <w:rPr>
                <w:rFonts w:cs="Arial"/>
                <w:sz w:val="20"/>
                <w:szCs w:val="20"/>
                <w:lang w:eastAsia="en-GB"/>
              </w:rPr>
            </w:pPr>
          </w:p>
        </w:tc>
        <w:tc>
          <w:tcPr>
            <w:tcW w:w="303" w:type="pct"/>
            <w:shd w:val="clear" w:color="auto" w:fill="auto"/>
          </w:tcPr>
          <w:p w14:paraId="080AD8EA" w14:textId="79BDEF09" w:rsidR="00097E59" w:rsidRDefault="00097E59" w:rsidP="00097E59">
            <w:pPr>
              <w:spacing w:before="40"/>
              <w:jc w:val="center"/>
              <w:rPr>
                <w:rFonts w:cs="Arial"/>
                <w:sz w:val="20"/>
                <w:szCs w:val="20"/>
              </w:rPr>
            </w:pPr>
            <w:r>
              <w:rPr>
                <w:rFonts w:cs="Arial"/>
                <w:sz w:val="20"/>
                <w:szCs w:val="20"/>
              </w:rPr>
              <w:t>Cricket</w:t>
            </w:r>
          </w:p>
        </w:tc>
        <w:tc>
          <w:tcPr>
            <w:tcW w:w="371" w:type="pct"/>
            <w:vMerge/>
            <w:shd w:val="clear" w:color="auto" w:fill="auto"/>
          </w:tcPr>
          <w:p w14:paraId="23303F7C" w14:textId="77777777" w:rsidR="00097E59" w:rsidRPr="00906A2B" w:rsidRDefault="00097E59" w:rsidP="00097E59">
            <w:pPr>
              <w:spacing w:before="40"/>
              <w:jc w:val="center"/>
              <w:rPr>
                <w:rFonts w:cs="Arial"/>
                <w:sz w:val="20"/>
                <w:szCs w:val="20"/>
              </w:rPr>
            </w:pPr>
          </w:p>
        </w:tc>
        <w:tc>
          <w:tcPr>
            <w:tcW w:w="909" w:type="pct"/>
            <w:shd w:val="clear" w:color="auto" w:fill="auto"/>
          </w:tcPr>
          <w:p w14:paraId="0D002D8D" w14:textId="531A77C2" w:rsidR="00097E59" w:rsidRPr="00EF3DCB" w:rsidRDefault="00097E59" w:rsidP="00097E59">
            <w:pPr>
              <w:spacing w:before="40"/>
              <w:jc w:val="left"/>
              <w:rPr>
                <w:rFonts w:cs="Arial"/>
                <w:bCs/>
                <w:sz w:val="20"/>
                <w:szCs w:val="20"/>
              </w:rPr>
            </w:pPr>
            <w:r>
              <w:rPr>
                <w:rFonts w:cs="Arial"/>
                <w:bCs/>
                <w:sz w:val="20"/>
                <w:szCs w:val="20"/>
              </w:rPr>
              <w:t>Two good quality cricket squares with no community use that are accompanied by good quality ancillary provision</w:t>
            </w:r>
            <w:r w:rsidR="0025684B">
              <w:rPr>
                <w:rFonts w:cs="Arial"/>
                <w:bCs/>
                <w:sz w:val="20"/>
                <w:szCs w:val="20"/>
              </w:rPr>
              <w:t>.</w:t>
            </w:r>
          </w:p>
        </w:tc>
        <w:tc>
          <w:tcPr>
            <w:tcW w:w="909" w:type="pct"/>
            <w:shd w:val="clear" w:color="auto" w:fill="auto"/>
          </w:tcPr>
          <w:p w14:paraId="5AE021DC" w14:textId="18C78D43" w:rsidR="00097E59" w:rsidRPr="00582455" w:rsidRDefault="00097E59" w:rsidP="00097E59">
            <w:pPr>
              <w:spacing w:before="40"/>
              <w:jc w:val="left"/>
              <w:rPr>
                <w:rFonts w:cs="Arial"/>
                <w:bCs/>
                <w:sz w:val="20"/>
                <w:szCs w:val="20"/>
              </w:rPr>
            </w:pPr>
            <w:r>
              <w:rPr>
                <w:rFonts w:cs="Arial"/>
                <w:bCs/>
                <w:sz w:val="20"/>
                <w:szCs w:val="20"/>
              </w:rPr>
              <w:t xml:space="preserve">Protect existing provision for curricular demand. </w:t>
            </w:r>
          </w:p>
        </w:tc>
        <w:tc>
          <w:tcPr>
            <w:tcW w:w="357" w:type="pct"/>
            <w:shd w:val="clear" w:color="auto" w:fill="auto"/>
          </w:tcPr>
          <w:p w14:paraId="5110B697" w14:textId="77777777" w:rsidR="00097E59" w:rsidRPr="00CD3150" w:rsidRDefault="00097E59" w:rsidP="00097E59">
            <w:pPr>
              <w:spacing w:before="40"/>
              <w:jc w:val="center"/>
              <w:rPr>
                <w:rFonts w:cs="Arial"/>
                <w:sz w:val="20"/>
                <w:szCs w:val="20"/>
              </w:rPr>
            </w:pPr>
            <w:r w:rsidRPr="00CD3150">
              <w:rPr>
                <w:rFonts w:cs="Arial"/>
                <w:sz w:val="20"/>
                <w:szCs w:val="20"/>
              </w:rPr>
              <w:t>School</w:t>
            </w:r>
          </w:p>
          <w:p w14:paraId="263B8BB9" w14:textId="77777777" w:rsidR="00097E59" w:rsidRPr="00CD3150" w:rsidRDefault="00097E59" w:rsidP="00097E59">
            <w:pPr>
              <w:spacing w:before="40"/>
              <w:jc w:val="center"/>
              <w:rPr>
                <w:rFonts w:cs="Arial"/>
                <w:bCs/>
                <w:sz w:val="20"/>
                <w:szCs w:val="20"/>
              </w:rPr>
            </w:pPr>
            <w:r w:rsidRPr="00CD3150">
              <w:rPr>
                <w:rFonts w:cs="Arial"/>
                <w:bCs/>
                <w:sz w:val="20"/>
                <w:szCs w:val="20"/>
              </w:rPr>
              <w:t>ECB</w:t>
            </w:r>
          </w:p>
          <w:p w14:paraId="637FD221" w14:textId="556BF7AC" w:rsidR="005D5683" w:rsidRPr="00CD3150" w:rsidRDefault="005D5683" w:rsidP="00097E59">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shd w:val="clear" w:color="auto" w:fill="FFFFFF"/>
          </w:tcPr>
          <w:p w14:paraId="39AD3AB1" w14:textId="77777777" w:rsidR="00097E59" w:rsidRPr="009E041C" w:rsidRDefault="00097E59" w:rsidP="00097E59">
            <w:pPr>
              <w:spacing w:before="40"/>
              <w:jc w:val="center"/>
              <w:rPr>
                <w:rFonts w:cs="Arial"/>
                <w:bCs/>
                <w:sz w:val="20"/>
                <w:szCs w:val="20"/>
              </w:rPr>
            </w:pPr>
          </w:p>
        </w:tc>
        <w:tc>
          <w:tcPr>
            <w:tcW w:w="236" w:type="pct"/>
            <w:shd w:val="clear" w:color="auto" w:fill="FFFFFF"/>
          </w:tcPr>
          <w:p w14:paraId="45B1780F" w14:textId="0695FFFA"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4457B689" w14:textId="4389D8FC"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4026C80" w14:textId="1A561A1C"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1C095653" w14:textId="77777777" w:rsidR="00097E59" w:rsidRPr="000D5B7A" w:rsidRDefault="00097E59" w:rsidP="00097E59">
            <w:pPr>
              <w:spacing w:before="40"/>
              <w:jc w:val="center"/>
              <w:rPr>
                <w:rFonts w:cs="Arial"/>
                <w:bCs/>
                <w:sz w:val="20"/>
                <w:szCs w:val="20"/>
              </w:rPr>
            </w:pPr>
          </w:p>
        </w:tc>
      </w:tr>
      <w:tr w:rsidR="00097E59" w:rsidRPr="009236C3" w14:paraId="63A0FE43"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4537C5D7" w14:textId="2ACAF6E3" w:rsidR="00097E59" w:rsidRPr="00E14268" w:rsidRDefault="00097E59" w:rsidP="00097E59">
            <w:pPr>
              <w:spacing w:before="40"/>
              <w:jc w:val="center"/>
              <w:rPr>
                <w:rFonts w:cs="Arial"/>
                <w:color w:val="000000"/>
                <w:sz w:val="20"/>
                <w:szCs w:val="20"/>
              </w:rPr>
            </w:pPr>
            <w:r w:rsidRPr="00E14268">
              <w:rPr>
                <w:rFonts w:cs="Arial"/>
                <w:sz w:val="20"/>
                <w:szCs w:val="20"/>
              </w:rPr>
              <w:t>18</w:t>
            </w:r>
          </w:p>
        </w:tc>
        <w:tc>
          <w:tcPr>
            <w:tcW w:w="650" w:type="pct"/>
            <w:tcBorders>
              <w:top w:val="single" w:sz="4" w:space="0" w:color="auto"/>
              <w:left w:val="single" w:sz="4" w:space="0" w:color="auto"/>
              <w:right w:val="single" w:sz="4" w:space="0" w:color="auto"/>
            </w:tcBorders>
            <w:shd w:val="clear" w:color="auto" w:fill="auto"/>
          </w:tcPr>
          <w:p w14:paraId="07ADA412" w14:textId="677A3722" w:rsidR="00097E59" w:rsidRPr="00E14268" w:rsidRDefault="00097E59" w:rsidP="00097E59">
            <w:pPr>
              <w:spacing w:before="40"/>
              <w:ind w:right="4"/>
              <w:jc w:val="left"/>
              <w:rPr>
                <w:rFonts w:cs="Arial"/>
                <w:color w:val="000000"/>
                <w:sz w:val="20"/>
                <w:szCs w:val="20"/>
              </w:rPr>
            </w:pPr>
            <w:proofErr w:type="spellStart"/>
            <w:r w:rsidRPr="00E14268">
              <w:rPr>
                <w:rFonts w:cs="Arial"/>
                <w:sz w:val="20"/>
                <w:szCs w:val="20"/>
              </w:rPr>
              <w:t>Danehill</w:t>
            </w:r>
            <w:proofErr w:type="spellEnd"/>
            <w:r w:rsidRPr="00E14268">
              <w:rPr>
                <w:rFonts w:cs="Arial"/>
                <w:sz w:val="20"/>
                <w:szCs w:val="20"/>
              </w:rPr>
              <w:t xml:space="preserve"> Recreation Ground</w:t>
            </w:r>
          </w:p>
        </w:tc>
        <w:tc>
          <w:tcPr>
            <w:tcW w:w="303" w:type="pct"/>
            <w:shd w:val="clear" w:color="auto" w:fill="auto"/>
          </w:tcPr>
          <w:p w14:paraId="2B7C0DA6" w14:textId="21C66451" w:rsidR="00097E59" w:rsidRPr="009236C3" w:rsidRDefault="00097E59" w:rsidP="00097E59">
            <w:pPr>
              <w:spacing w:before="40"/>
              <w:jc w:val="center"/>
              <w:rPr>
                <w:rFonts w:cs="Arial"/>
                <w:sz w:val="20"/>
                <w:szCs w:val="20"/>
                <w:highlight w:val="yellow"/>
              </w:rPr>
            </w:pPr>
            <w:r w:rsidRPr="009236C3">
              <w:rPr>
                <w:rFonts w:cs="Arial"/>
                <w:sz w:val="20"/>
                <w:szCs w:val="20"/>
              </w:rPr>
              <w:t>Football</w:t>
            </w:r>
          </w:p>
        </w:tc>
        <w:tc>
          <w:tcPr>
            <w:tcW w:w="371" w:type="pct"/>
            <w:shd w:val="clear" w:color="auto" w:fill="auto"/>
          </w:tcPr>
          <w:p w14:paraId="51245B3E" w14:textId="5C74E883" w:rsidR="00097E59" w:rsidRPr="00906A2B" w:rsidRDefault="00161C3D" w:rsidP="00097E59">
            <w:pPr>
              <w:spacing w:before="40"/>
              <w:jc w:val="center"/>
              <w:rPr>
                <w:rFonts w:cs="Arial"/>
                <w:sz w:val="20"/>
                <w:szCs w:val="20"/>
              </w:rPr>
            </w:pPr>
            <w:r>
              <w:rPr>
                <w:rFonts w:cs="Arial"/>
                <w:sz w:val="20"/>
                <w:szCs w:val="20"/>
              </w:rPr>
              <w:t xml:space="preserve">Parish </w:t>
            </w:r>
            <w:r w:rsidR="00097E59">
              <w:rPr>
                <w:rFonts w:cs="Arial"/>
                <w:sz w:val="20"/>
                <w:szCs w:val="20"/>
              </w:rPr>
              <w:t>Council</w:t>
            </w:r>
          </w:p>
        </w:tc>
        <w:tc>
          <w:tcPr>
            <w:tcW w:w="909" w:type="pct"/>
            <w:shd w:val="clear" w:color="auto" w:fill="auto"/>
          </w:tcPr>
          <w:p w14:paraId="7ACD2D5D" w14:textId="2CF0E286" w:rsidR="00097E59" w:rsidRPr="00EF3DCB" w:rsidRDefault="00097E59" w:rsidP="00097E59">
            <w:pPr>
              <w:spacing w:before="40"/>
              <w:jc w:val="left"/>
              <w:rPr>
                <w:rFonts w:cs="Arial"/>
                <w:bCs/>
                <w:sz w:val="20"/>
                <w:szCs w:val="20"/>
              </w:rPr>
            </w:pPr>
            <w:r>
              <w:rPr>
                <w:rFonts w:cs="Arial"/>
                <w:bCs/>
                <w:sz w:val="20"/>
                <w:szCs w:val="20"/>
              </w:rPr>
              <w:t>One adult and one 7v7 pitch, both of which are of a standard quality. Site has actual spare capacity of 1 MES but has no accompanying ancillary provision.</w:t>
            </w:r>
          </w:p>
        </w:tc>
        <w:tc>
          <w:tcPr>
            <w:tcW w:w="909" w:type="pct"/>
            <w:shd w:val="clear" w:color="auto" w:fill="auto"/>
          </w:tcPr>
          <w:p w14:paraId="2C5252CE" w14:textId="09731399" w:rsidR="00097E59" w:rsidRPr="00582455" w:rsidRDefault="00E121C9" w:rsidP="00097E59">
            <w:pPr>
              <w:spacing w:before="40"/>
              <w:jc w:val="left"/>
              <w:rPr>
                <w:rFonts w:cs="Arial"/>
                <w:bCs/>
                <w:sz w:val="20"/>
                <w:szCs w:val="20"/>
              </w:rPr>
            </w:pPr>
            <w:r>
              <w:rPr>
                <w:rFonts w:cs="Arial"/>
                <w:bCs/>
                <w:sz w:val="20"/>
                <w:szCs w:val="20"/>
              </w:rPr>
              <w:t>Sustain</w:t>
            </w:r>
            <w:r w:rsidR="00097E59" w:rsidRPr="00582455">
              <w:rPr>
                <w:rFonts w:cs="Arial"/>
                <w:bCs/>
                <w:sz w:val="20"/>
                <w:szCs w:val="20"/>
              </w:rPr>
              <w:t xml:space="preserve"> pitch quality through </w:t>
            </w:r>
            <w:r>
              <w:rPr>
                <w:rFonts w:cs="Arial"/>
                <w:bCs/>
                <w:sz w:val="20"/>
                <w:szCs w:val="20"/>
              </w:rPr>
              <w:t>current</w:t>
            </w:r>
            <w:r w:rsidR="00097E59" w:rsidRPr="00582455">
              <w:rPr>
                <w:rFonts w:cs="Arial"/>
                <w:bCs/>
                <w:sz w:val="20"/>
                <w:szCs w:val="20"/>
              </w:rPr>
              <w:t xml:space="preserve"> maintenance regime.</w:t>
            </w:r>
          </w:p>
        </w:tc>
        <w:tc>
          <w:tcPr>
            <w:tcW w:w="357" w:type="pct"/>
            <w:shd w:val="clear" w:color="auto" w:fill="auto"/>
          </w:tcPr>
          <w:p w14:paraId="749CDFE1" w14:textId="77777777" w:rsidR="00B90285" w:rsidRPr="00CD3150" w:rsidRDefault="00B90285" w:rsidP="00B74C04">
            <w:pPr>
              <w:spacing w:before="40"/>
              <w:jc w:val="center"/>
              <w:rPr>
                <w:rFonts w:cs="Arial"/>
                <w:color w:val="000000"/>
                <w:sz w:val="20"/>
                <w:szCs w:val="20"/>
                <w:shd w:val="clear" w:color="auto" w:fill="FFFFFF"/>
              </w:rPr>
            </w:pPr>
            <w:proofErr w:type="spellStart"/>
            <w:r w:rsidRPr="00CD3150">
              <w:rPr>
                <w:rFonts w:cs="Arial"/>
                <w:color w:val="000000"/>
                <w:sz w:val="20"/>
                <w:szCs w:val="20"/>
                <w:shd w:val="clear" w:color="auto" w:fill="FFFFFF"/>
              </w:rPr>
              <w:t>Danehill</w:t>
            </w:r>
            <w:proofErr w:type="spellEnd"/>
            <w:r w:rsidRPr="00CD3150">
              <w:rPr>
                <w:rFonts w:cs="Arial"/>
                <w:color w:val="000000"/>
                <w:sz w:val="20"/>
                <w:szCs w:val="20"/>
                <w:shd w:val="clear" w:color="auto" w:fill="FFFFFF"/>
              </w:rPr>
              <w:t xml:space="preserve"> Parish Council</w:t>
            </w:r>
          </w:p>
          <w:p w14:paraId="066C710D" w14:textId="26AA76D0" w:rsidR="00B74C04" w:rsidRPr="00CD3150" w:rsidRDefault="00B74C04" w:rsidP="00B74C04">
            <w:pPr>
              <w:spacing w:before="40"/>
              <w:jc w:val="center"/>
              <w:rPr>
                <w:rFonts w:cs="Arial"/>
                <w:sz w:val="20"/>
                <w:szCs w:val="20"/>
              </w:rPr>
            </w:pPr>
            <w:r w:rsidRPr="00CD3150">
              <w:rPr>
                <w:rFonts w:cs="Arial"/>
                <w:sz w:val="20"/>
                <w:szCs w:val="20"/>
              </w:rPr>
              <w:t>SCFA</w:t>
            </w:r>
          </w:p>
          <w:p w14:paraId="362393F0" w14:textId="4909D62A" w:rsidR="00097E59" w:rsidRPr="00CD3150" w:rsidRDefault="00097E59" w:rsidP="00097E59">
            <w:pPr>
              <w:spacing w:before="40"/>
              <w:jc w:val="center"/>
              <w:rPr>
                <w:rFonts w:cs="Arial"/>
                <w:bCs/>
                <w:sz w:val="20"/>
                <w:szCs w:val="20"/>
              </w:rPr>
            </w:pPr>
            <w:r w:rsidRPr="00CD3150">
              <w:rPr>
                <w:rFonts w:cs="Arial"/>
                <w:bCs/>
                <w:sz w:val="20"/>
                <w:szCs w:val="20"/>
              </w:rPr>
              <w:t>FF</w:t>
            </w:r>
          </w:p>
        </w:tc>
        <w:tc>
          <w:tcPr>
            <w:tcW w:w="279" w:type="pct"/>
            <w:shd w:val="clear" w:color="auto" w:fill="FFFFFF"/>
          </w:tcPr>
          <w:p w14:paraId="0DEF2F0A" w14:textId="42A97800" w:rsidR="00097E59" w:rsidRPr="009E041C" w:rsidRDefault="00097E59" w:rsidP="00097E59">
            <w:pPr>
              <w:spacing w:before="40"/>
              <w:jc w:val="center"/>
              <w:rPr>
                <w:rFonts w:cs="Arial"/>
                <w:bCs/>
                <w:sz w:val="20"/>
                <w:szCs w:val="20"/>
              </w:rPr>
            </w:pPr>
            <w:r>
              <w:rPr>
                <w:rFonts w:cs="Arial"/>
                <w:bCs/>
                <w:sz w:val="20"/>
                <w:szCs w:val="20"/>
              </w:rPr>
              <w:t>Key Centre</w:t>
            </w:r>
          </w:p>
        </w:tc>
        <w:tc>
          <w:tcPr>
            <w:tcW w:w="236" w:type="pct"/>
            <w:shd w:val="clear" w:color="auto" w:fill="FFFFFF"/>
          </w:tcPr>
          <w:p w14:paraId="2BEC45BC" w14:textId="77777777"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223C127E" w14:textId="77777777" w:rsidR="00097E59" w:rsidRPr="00097E59" w:rsidRDefault="00097E59" w:rsidP="00097E59">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59E3367" w14:textId="77777777" w:rsidR="00097E59" w:rsidRPr="00097E59" w:rsidRDefault="00097E59" w:rsidP="00097E59">
            <w:pPr>
              <w:spacing w:before="40"/>
              <w:jc w:val="center"/>
              <w:rPr>
                <w:rFonts w:cs="Arial"/>
                <w:bCs/>
                <w:sz w:val="20"/>
                <w:szCs w:val="20"/>
              </w:rPr>
            </w:pPr>
            <w:r w:rsidRPr="00097E59">
              <w:rPr>
                <w:rFonts w:cs="Arial"/>
                <w:bCs/>
                <w:sz w:val="20"/>
                <w:szCs w:val="20"/>
              </w:rPr>
              <w:t>L</w:t>
            </w:r>
          </w:p>
        </w:tc>
        <w:tc>
          <w:tcPr>
            <w:tcW w:w="255" w:type="pct"/>
            <w:shd w:val="clear" w:color="auto" w:fill="FFFFFF"/>
          </w:tcPr>
          <w:p w14:paraId="5126E922" w14:textId="77777777" w:rsidR="00097E59" w:rsidRPr="000D5B7A" w:rsidRDefault="00097E59" w:rsidP="00097E59">
            <w:pPr>
              <w:spacing w:before="40"/>
              <w:jc w:val="center"/>
              <w:rPr>
                <w:rFonts w:cs="Arial"/>
                <w:bCs/>
                <w:sz w:val="20"/>
                <w:szCs w:val="20"/>
              </w:rPr>
            </w:pPr>
            <w:r w:rsidRPr="000D5B7A">
              <w:rPr>
                <w:rFonts w:cs="Arial"/>
                <w:bCs/>
                <w:sz w:val="20"/>
                <w:szCs w:val="20"/>
              </w:rPr>
              <w:t>Protect</w:t>
            </w:r>
          </w:p>
          <w:p w14:paraId="5CCA9AC9" w14:textId="77777777" w:rsidR="00097E59" w:rsidRPr="000D5B7A" w:rsidRDefault="00097E59" w:rsidP="00097E59">
            <w:pPr>
              <w:spacing w:before="40"/>
              <w:jc w:val="center"/>
              <w:rPr>
                <w:rFonts w:cs="Arial"/>
                <w:bCs/>
                <w:sz w:val="20"/>
                <w:szCs w:val="20"/>
              </w:rPr>
            </w:pPr>
            <w:r w:rsidRPr="000D5B7A">
              <w:rPr>
                <w:rFonts w:cs="Arial"/>
                <w:bCs/>
                <w:sz w:val="20"/>
                <w:szCs w:val="20"/>
              </w:rPr>
              <w:t>Enhance</w:t>
            </w:r>
          </w:p>
        </w:tc>
      </w:tr>
      <w:tr w:rsidR="002A321F" w:rsidRPr="009236C3" w14:paraId="78CF8702" w14:textId="77777777" w:rsidTr="008A0796">
        <w:trPr>
          <w:trHeight w:val="1061"/>
        </w:trPr>
        <w:tc>
          <w:tcPr>
            <w:tcW w:w="158" w:type="pct"/>
            <w:vMerge w:val="restart"/>
            <w:tcBorders>
              <w:top w:val="single" w:sz="4" w:space="0" w:color="auto"/>
              <w:left w:val="single" w:sz="4" w:space="0" w:color="auto"/>
              <w:right w:val="single" w:sz="4" w:space="0" w:color="auto"/>
            </w:tcBorders>
            <w:shd w:val="clear" w:color="auto" w:fill="auto"/>
          </w:tcPr>
          <w:p w14:paraId="0DD8E3AB" w14:textId="3042B5BB" w:rsidR="002A321F" w:rsidRPr="00E14268" w:rsidRDefault="002A321F" w:rsidP="002A321F">
            <w:pPr>
              <w:spacing w:before="40"/>
              <w:jc w:val="center"/>
              <w:rPr>
                <w:rFonts w:cs="Arial"/>
                <w:sz w:val="20"/>
                <w:szCs w:val="20"/>
              </w:rPr>
            </w:pPr>
            <w:r>
              <w:rPr>
                <w:rFonts w:cs="Arial"/>
                <w:sz w:val="20"/>
                <w:szCs w:val="20"/>
              </w:rPr>
              <w:lastRenderedPageBreak/>
              <w:t>20</w:t>
            </w:r>
          </w:p>
        </w:tc>
        <w:tc>
          <w:tcPr>
            <w:tcW w:w="650" w:type="pct"/>
            <w:vMerge w:val="restart"/>
            <w:tcBorders>
              <w:top w:val="single" w:sz="4" w:space="0" w:color="auto"/>
              <w:left w:val="single" w:sz="4" w:space="0" w:color="auto"/>
              <w:right w:val="single" w:sz="4" w:space="0" w:color="auto"/>
            </w:tcBorders>
            <w:shd w:val="clear" w:color="auto" w:fill="auto"/>
          </w:tcPr>
          <w:p w14:paraId="54A2D6CF" w14:textId="5D2D9F1F" w:rsidR="002A321F" w:rsidRPr="00E14268" w:rsidRDefault="002A321F" w:rsidP="002A321F">
            <w:pPr>
              <w:spacing w:before="40"/>
              <w:jc w:val="left"/>
              <w:rPr>
                <w:rFonts w:cs="Arial"/>
                <w:sz w:val="20"/>
                <w:szCs w:val="20"/>
              </w:rPr>
            </w:pPr>
            <w:r w:rsidRPr="00126ED6">
              <w:rPr>
                <w:rFonts w:cs="Arial"/>
                <w:color w:val="000000"/>
                <w:sz w:val="20"/>
                <w:szCs w:val="18"/>
              </w:rPr>
              <w:t>East Dean Recreation Ground</w:t>
            </w:r>
          </w:p>
        </w:tc>
        <w:tc>
          <w:tcPr>
            <w:tcW w:w="303" w:type="pct"/>
            <w:shd w:val="clear" w:color="auto" w:fill="auto"/>
          </w:tcPr>
          <w:p w14:paraId="0617AC2D" w14:textId="0404107F" w:rsidR="002A321F" w:rsidRPr="009236C3" w:rsidRDefault="002A321F" w:rsidP="002A321F">
            <w:pPr>
              <w:spacing w:before="40"/>
              <w:jc w:val="center"/>
              <w:rPr>
                <w:rFonts w:cs="Arial"/>
                <w:sz w:val="20"/>
                <w:szCs w:val="20"/>
              </w:rPr>
            </w:pPr>
            <w:r>
              <w:rPr>
                <w:rFonts w:cs="Arial"/>
                <w:sz w:val="20"/>
                <w:szCs w:val="20"/>
              </w:rPr>
              <w:t>Cricket</w:t>
            </w:r>
          </w:p>
        </w:tc>
        <w:tc>
          <w:tcPr>
            <w:tcW w:w="371" w:type="pct"/>
            <w:vMerge w:val="restart"/>
            <w:shd w:val="clear" w:color="auto" w:fill="auto"/>
          </w:tcPr>
          <w:p w14:paraId="5535002E" w14:textId="596628A7" w:rsidR="002A321F" w:rsidRPr="00906A2B" w:rsidRDefault="002A321F" w:rsidP="002A321F">
            <w:pPr>
              <w:spacing w:before="40"/>
              <w:jc w:val="center"/>
              <w:rPr>
                <w:rFonts w:cs="Arial"/>
                <w:sz w:val="20"/>
                <w:szCs w:val="20"/>
              </w:rPr>
            </w:pPr>
            <w:r>
              <w:rPr>
                <w:rFonts w:cs="Arial"/>
                <w:sz w:val="20"/>
                <w:szCs w:val="20"/>
              </w:rPr>
              <w:t>Parish Council</w:t>
            </w:r>
          </w:p>
        </w:tc>
        <w:tc>
          <w:tcPr>
            <w:tcW w:w="909" w:type="pct"/>
            <w:shd w:val="clear" w:color="auto" w:fill="auto"/>
          </w:tcPr>
          <w:p w14:paraId="6D54C9A3" w14:textId="1C4766C9" w:rsidR="002A321F" w:rsidRPr="00EF3DCB" w:rsidRDefault="002A321F" w:rsidP="002A321F">
            <w:pPr>
              <w:spacing w:before="40"/>
              <w:jc w:val="left"/>
              <w:rPr>
                <w:rFonts w:cs="Arial"/>
                <w:bCs/>
                <w:sz w:val="20"/>
                <w:szCs w:val="20"/>
              </w:rPr>
            </w:pPr>
            <w:r>
              <w:rPr>
                <w:rFonts w:cs="Arial"/>
                <w:bCs/>
                <w:sz w:val="20"/>
                <w:szCs w:val="20"/>
              </w:rPr>
              <w:t xml:space="preserve">One standard quality square accessed by East Dean an Friston CC who access provision on an annual agreement with East Dean Parish Council. Site has capacity for one additional Sunday team and Midweek play. </w:t>
            </w:r>
          </w:p>
        </w:tc>
        <w:tc>
          <w:tcPr>
            <w:tcW w:w="909" w:type="pct"/>
            <w:shd w:val="clear" w:color="auto" w:fill="auto"/>
          </w:tcPr>
          <w:p w14:paraId="40150A28" w14:textId="02336731" w:rsidR="002A321F" w:rsidRDefault="002A321F" w:rsidP="002A321F">
            <w:pPr>
              <w:spacing w:before="40"/>
              <w:jc w:val="left"/>
              <w:rPr>
                <w:rFonts w:cs="Arial"/>
                <w:bCs/>
                <w:sz w:val="20"/>
                <w:szCs w:val="20"/>
              </w:rPr>
            </w:pPr>
            <w:r>
              <w:rPr>
                <w:rFonts w:cs="Arial"/>
                <w:bCs/>
                <w:sz w:val="20"/>
                <w:szCs w:val="20"/>
              </w:rPr>
              <w:t xml:space="preserve">Sustain current maintenance of the square as to improve quality.  </w:t>
            </w:r>
          </w:p>
          <w:p w14:paraId="68C865C1" w14:textId="60F8CFD3" w:rsidR="002A321F" w:rsidRPr="00582455" w:rsidRDefault="002A321F" w:rsidP="002A321F">
            <w:pPr>
              <w:spacing w:before="40"/>
              <w:jc w:val="left"/>
              <w:rPr>
                <w:rFonts w:cs="Arial"/>
                <w:bCs/>
                <w:sz w:val="20"/>
                <w:szCs w:val="20"/>
              </w:rPr>
            </w:pPr>
            <w:r>
              <w:rPr>
                <w:rFonts w:cs="Arial"/>
                <w:bCs/>
                <w:sz w:val="20"/>
                <w:szCs w:val="20"/>
              </w:rPr>
              <w:t xml:space="preserve">Utilise spare capacity for Sunday and midweek play. </w:t>
            </w:r>
            <w:r w:rsidRPr="00150B9D">
              <w:rPr>
                <w:rFonts w:cs="Arial"/>
                <w:bCs/>
                <w:sz w:val="20"/>
                <w:szCs w:val="20"/>
              </w:rPr>
              <w:t xml:space="preserve">  </w:t>
            </w:r>
          </w:p>
        </w:tc>
        <w:tc>
          <w:tcPr>
            <w:tcW w:w="357" w:type="pct"/>
            <w:shd w:val="clear" w:color="auto" w:fill="auto"/>
          </w:tcPr>
          <w:p w14:paraId="10F76834" w14:textId="7F893DCC" w:rsidR="002A321F" w:rsidRPr="00CD3150" w:rsidRDefault="001F78A0" w:rsidP="002A321F">
            <w:pPr>
              <w:spacing w:before="40"/>
              <w:jc w:val="center"/>
              <w:rPr>
                <w:rFonts w:cs="Arial"/>
                <w:sz w:val="20"/>
                <w:szCs w:val="20"/>
              </w:rPr>
            </w:pPr>
            <w:r w:rsidRPr="00CD3150">
              <w:rPr>
                <w:rFonts w:cs="Arial"/>
                <w:sz w:val="20"/>
                <w:szCs w:val="20"/>
              </w:rPr>
              <w:t xml:space="preserve">East Dean Parish Council </w:t>
            </w:r>
          </w:p>
          <w:p w14:paraId="4323FAC8" w14:textId="77777777" w:rsidR="002A321F" w:rsidRPr="00CD3150" w:rsidRDefault="002A321F" w:rsidP="002A321F">
            <w:pPr>
              <w:spacing w:before="40"/>
              <w:jc w:val="center"/>
              <w:rPr>
                <w:rFonts w:cs="Arial"/>
                <w:sz w:val="20"/>
                <w:szCs w:val="20"/>
              </w:rPr>
            </w:pPr>
            <w:r w:rsidRPr="00CD3150">
              <w:rPr>
                <w:rFonts w:cs="Arial"/>
                <w:sz w:val="20"/>
                <w:szCs w:val="20"/>
              </w:rPr>
              <w:t>ECB</w:t>
            </w:r>
          </w:p>
          <w:p w14:paraId="6AF47A8C" w14:textId="5658AE76" w:rsidR="005D5683" w:rsidRPr="00CD3150" w:rsidRDefault="005D5683" w:rsidP="002A321F">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val="restart"/>
            <w:shd w:val="clear" w:color="auto" w:fill="FFFFFF"/>
          </w:tcPr>
          <w:p w14:paraId="400E3A1B" w14:textId="4C98505C" w:rsidR="002A321F" w:rsidRPr="009E041C" w:rsidRDefault="006E42E4" w:rsidP="002A321F">
            <w:pPr>
              <w:spacing w:before="40"/>
              <w:jc w:val="center"/>
              <w:rPr>
                <w:rFonts w:cs="Arial"/>
                <w:bCs/>
                <w:sz w:val="20"/>
                <w:szCs w:val="20"/>
              </w:rPr>
            </w:pPr>
            <w:r>
              <w:rPr>
                <w:rFonts w:cs="Arial"/>
                <w:bCs/>
                <w:sz w:val="20"/>
                <w:szCs w:val="20"/>
              </w:rPr>
              <w:t xml:space="preserve">Local site </w:t>
            </w:r>
          </w:p>
        </w:tc>
        <w:tc>
          <w:tcPr>
            <w:tcW w:w="236" w:type="pct"/>
            <w:shd w:val="clear" w:color="auto" w:fill="FFFFFF"/>
          </w:tcPr>
          <w:p w14:paraId="7CD7F15A" w14:textId="6D998D31"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0352F7D8" w14:textId="36CA8970"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20FACD8C" w14:textId="13075240"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2E733F0A" w14:textId="77777777" w:rsidR="002A321F" w:rsidRDefault="006E42E4" w:rsidP="002A321F">
            <w:pPr>
              <w:spacing w:before="40"/>
              <w:jc w:val="center"/>
              <w:rPr>
                <w:rFonts w:cs="Arial"/>
                <w:bCs/>
                <w:sz w:val="20"/>
                <w:szCs w:val="20"/>
              </w:rPr>
            </w:pPr>
            <w:r>
              <w:rPr>
                <w:rFonts w:cs="Arial"/>
                <w:bCs/>
                <w:sz w:val="20"/>
                <w:szCs w:val="20"/>
              </w:rPr>
              <w:t>Protect</w:t>
            </w:r>
          </w:p>
          <w:p w14:paraId="50AC308E" w14:textId="776A3880" w:rsidR="006E42E4" w:rsidRPr="000D5B7A" w:rsidRDefault="006E42E4" w:rsidP="002A321F">
            <w:pPr>
              <w:spacing w:before="40"/>
              <w:jc w:val="center"/>
              <w:rPr>
                <w:rFonts w:cs="Arial"/>
                <w:bCs/>
                <w:sz w:val="20"/>
                <w:szCs w:val="20"/>
              </w:rPr>
            </w:pPr>
            <w:r>
              <w:rPr>
                <w:rFonts w:cs="Arial"/>
                <w:bCs/>
                <w:sz w:val="20"/>
                <w:szCs w:val="20"/>
              </w:rPr>
              <w:t>Enhance</w:t>
            </w:r>
          </w:p>
        </w:tc>
      </w:tr>
      <w:tr w:rsidR="002A321F" w:rsidRPr="009236C3" w14:paraId="5231F316" w14:textId="77777777" w:rsidTr="008A0796">
        <w:trPr>
          <w:trHeight w:val="70"/>
        </w:trPr>
        <w:tc>
          <w:tcPr>
            <w:tcW w:w="158" w:type="pct"/>
            <w:vMerge/>
            <w:tcBorders>
              <w:left w:val="single" w:sz="4" w:space="0" w:color="auto"/>
              <w:right w:val="single" w:sz="4" w:space="0" w:color="auto"/>
            </w:tcBorders>
            <w:shd w:val="clear" w:color="auto" w:fill="auto"/>
          </w:tcPr>
          <w:p w14:paraId="107B14DE" w14:textId="77777777" w:rsidR="002A321F" w:rsidRDefault="002A321F" w:rsidP="002A321F">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5CDC409E" w14:textId="77777777" w:rsidR="002A321F" w:rsidRPr="00126ED6" w:rsidRDefault="002A321F" w:rsidP="002A321F">
            <w:pPr>
              <w:spacing w:before="40"/>
              <w:jc w:val="left"/>
              <w:rPr>
                <w:rFonts w:cs="Arial"/>
                <w:color w:val="000000"/>
                <w:sz w:val="20"/>
                <w:szCs w:val="18"/>
              </w:rPr>
            </w:pPr>
          </w:p>
        </w:tc>
        <w:tc>
          <w:tcPr>
            <w:tcW w:w="303" w:type="pct"/>
            <w:shd w:val="clear" w:color="auto" w:fill="auto"/>
          </w:tcPr>
          <w:p w14:paraId="08A7E18A" w14:textId="768FC8CA" w:rsidR="002A321F" w:rsidRDefault="002A321F" w:rsidP="002A321F">
            <w:pPr>
              <w:spacing w:before="40"/>
              <w:jc w:val="center"/>
              <w:rPr>
                <w:rFonts w:cs="Arial"/>
                <w:sz w:val="20"/>
                <w:szCs w:val="20"/>
              </w:rPr>
            </w:pPr>
            <w:r>
              <w:rPr>
                <w:rFonts w:cs="Arial"/>
                <w:sz w:val="20"/>
                <w:szCs w:val="20"/>
              </w:rPr>
              <w:t>Tennis</w:t>
            </w:r>
          </w:p>
        </w:tc>
        <w:tc>
          <w:tcPr>
            <w:tcW w:w="371" w:type="pct"/>
            <w:vMerge/>
            <w:shd w:val="clear" w:color="auto" w:fill="auto"/>
          </w:tcPr>
          <w:p w14:paraId="2B843371" w14:textId="77777777" w:rsidR="002A321F" w:rsidRDefault="002A321F" w:rsidP="002A321F">
            <w:pPr>
              <w:spacing w:before="40"/>
              <w:jc w:val="center"/>
              <w:rPr>
                <w:rFonts w:cs="Arial"/>
                <w:sz w:val="20"/>
                <w:szCs w:val="20"/>
              </w:rPr>
            </w:pPr>
          </w:p>
        </w:tc>
        <w:tc>
          <w:tcPr>
            <w:tcW w:w="909" w:type="pct"/>
            <w:shd w:val="clear" w:color="auto" w:fill="auto"/>
          </w:tcPr>
          <w:p w14:paraId="09B63465" w14:textId="69940DEA" w:rsidR="002A321F" w:rsidRDefault="002A321F" w:rsidP="002A321F">
            <w:pPr>
              <w:spacing w:before="40"/>
              <w:jc w:val="left"/>
              <w:rPr>
                <w:rFonts w:cs="Arial"/>
                <w:bCs/>
                <w:sz w:val="20"/>
                <w:szCs w:val="20"/>
              </w:rPr>
            </w:pPr>
            <w:r>
              <w:rPr>
                <w:rFonts w:cs="Arial"/>
                <w:bCs/>
                <w:sz w:val="20"/>
                <w:szCs w:val="20"/>
              </w:rPr>
              <w:t xml:space="preserve">One poor quality, non-floodlit macadam court that is open to community use. </w:t>
            </w:r>
          </w:p>
        </w:tc>
        <w:tc>
          <w:tcPr>
            <w:tcW w:w="909" w:type="pct"/>
            <w:shd w:val="clear" w:color="auto" w:fill="auto"/>
          </w:tcPr>
          <w:p w14:paraId="2E04BEF7" w14:textId="77EC5FC0" w:rsidR="002A321F" w:rsidRPr="00582455" w:rsidRDefault="002A321F" w:rsidP="002A321F">
            <w:pPr>
              <w:spacing w:before="40"/>
              <w:jc w:val="left"/>
              <w:rPr>
                <w:rFonts w:cs="Arial"/>
                <w:bCs/>
                <w:sz w:val="20"/>
                <w:szCs w:val="20"/>
              </w:rPr>
            </w:pPr>
            <w:r>
              <w:rPr>
                <w:rFonts w:cs="Arial"/>
                <w:bCs/>
                <w:sz w:val="20"/>
                <w:szCs w:val="20"/>
              </w:rPr>
              <w:t xml:space="preserve">Explore the means of resurfacing existing provision. </w:t>
            </w:r>
          </w:p>
        </w:tc>
        <w:tc>
          <w:tcPr>
            <w:tcW w:w="357" w:type="pct"/>
            <w:shd w:val="clear" w:color="auto" w:fill="auto"/>
          </w:tcPr>
          <w:p w14:paraId="0DFF72A0" w14:textId="77777777" w:rsidR="001F78A0" w:rsidRPr="00CD3150" w:rsidRDefault="001F78A0" w:rsidP="001F78A0">
            <w:pPr>
              <w:spacing w:before="40"/>
              <w:jc w:val="center"/>
              <w:rPr>
                <w:rFonts w:cs="Arial"/>
                <w:sz w:val="20"/>
                <w:szCs w:val="20"/>
              </w:rPr>
            </w:pPr>
            <w:r w:rsidRPr="00CD3150">
              <w:rPr>
                <w:rFonts w:cs="Arial"/>
                <w:sz w:val="20"/>
                <w:szCs w:val="20"/>
              </w:rPr>
              <w:t xml:space="preserve">East Dean Parish Council </w:t>
            </w:r>
          </w:p>
          <w:p w14:paraId="071ECD05" w14:textId="4A08321E" w:rsidR="002A321F" w:rsidRPr="00CD3150" w:rsidRDefault="002A321F" w:rsidP="002A321F">
            <w:pPr>
              <w:spacing w:before="40"/>
              <w:jc w:val="center"/>
              <w:rPr>
                <w:rFonts w:cs="Arial"/>
                <w:bCs/>
                <w:sz w:val="20"/>
                <w:szCs w:val="20"/>
              </w:rPr>
            </w:pPr>
            <w:r w:rsidRPr="00CD3150">
              <w:rPr>
                <w:rFonts w:cs="Arial"/>
                <w:bCs/>
                <w:sz w:val="20"/>
                <w:szCs w:val="20"/>
              </w:rPr>
              <w:t>LTA</w:t>
            </w:r>
          </w:p>
        </w:tc>
        <w:tc>
          <w:tcPr>
            <w:tcW w:w="279" w:type="pct"/>
            <w:vMerge/>
            <w:shd w:val="clear" w:color="auto" w:fill="FFFFFF"/>
          </w:tcPr>
          <w:p w14:paraId="43ABF0A3" w14:textId="77777777" w:rsidR="002A321F" w:rsidRPr="009E041C" w:rsidRDefault="002A321F" w:rsidP="002A321F">
            <w:pPr>
              <w:spacing w:before="40"/>
              <w:jc w:val="center"/>
              <w:rPr>
                <w:rFonts w:cs="Arial"/>
                <w:bCs/>
                <w:sz w:val="20"/>
                <w:szCs w:val="20"/>
              </w:rPr>
            </w:pPr>
          </w:p>
        </w:tc>
        <w:tc>
          <w:tcPr>
            <w:tcW w:w="236" w:type="pct"/>
            <w:shd w:val="clear" w:color="auto" w:fill="FFFFFF"/>
          </w:tcPr>
          <w:p w14:paraId="363B836B" w14:textId="440B09F2" w:rsidR="002A321F" w:rsidRPr="00097E59" w:rsidRDefault="002A321F" w:rsidP="002A321F">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242D706C" w14:textId="10EBC8C9" w:rsidR="002A321F" w:rsidRPr="00097E59" w:rsidRDefault="002A321F" w:rsidP="002A321F">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7E3E9CD2" w14:textId="6BB008A1" w:rsidR="002A321F" w:rsidRPr="00097E59" w:rsidRDefault="002A321F" w:rsidP="002A321F">
            <w:pPr>
              <w:spacing w:before="40"/>
              <w:jc w:val="center"/>
              <w:rPr>
                <w:rFonts w:cs="Arial"/>
                <w:bCs/>
                <w:sz w:val="20"/>
                <w:szCs w:val="20"/>
              </w:rPr>
            </w:pPr>
            <w:r>
              <w:rPr>
                <w:rFonts w:cs="Arial"/>
                <w:bCs/>
                <w:sz w:val="20"/>
                <w:szCs w:val="20"/>
              </w:rPr>
              <w:t>M</w:t>
            </w:r>
          </w:p>
        </w:tc>
        <w:tc>
          <w:tcPr>
            <w:tcW w:w="255" w:type="pct"/>
            <w:vMerge/>
            <w:shd w:val="clear" w:color="auto" w:fill="FFFFFF"/>
          </w:tcPr>
          <w:p w14:paraId="43133055" w14:textId="77777777" w:rsidR="002A321F" w:rsidRPr="000D5B7A" w:rsidRDefault="002A321F" w:rsidP="002A321F">
            <w:pPr>
              <w:spacing w:before="40"/>
              <w:jc w:val="center"/>
              <w:rPr>
                <w:rFonts w:cs="Arial"/>
                <w:bCs/>
                <w:sz w:val="20"/>
                <w:szCs w:val="20"/>
              </w:rPr>
            </w:pPr>
          </w:p>
        </w:tc>
      </w:tr>
      <w:tr w:rsidR="002A321F" w:rsidRPr="009236C3" w14:paraId="75463246"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76232E64" w14:textId="2314F141" w:rsidR="002A321F" w:rsidRPr="00E14268" w:rsidRDefault="002A321F" w:rsidP="002A321F">
            <w:pPr>
              <w:spacing w:before="40"/>
              <w:jc w:val="center"/>
              <w:rPr>
                <w:rFonts w:cs="Arial"/>
                <w:sz w:val="20"/>
                <w:szCs w:val="20"/>
              </w:rPr>
            </w:pPr>
            <w:r>
              <w:rPr>
                <w:rFonts w:cs="Arial"/>
                <w:sz w:val="20"/>
                <w:szCs w:val="20"/>
              </w:rPr>
              <w:t>21</w:t>
            </w:r>
          </w:p>
        </w:tc>
        <w:tc>
          <w:tcPr>
            <w:tcW w:w="650" w:type="pct"/>
            <w:tcBorders>
              <w:top w:val="single" w:sz="4" w:space="0" w:color="auto"/>
              <w:left w:val="single" w:sz="4" w:space="0" w:color="auto"/>
              <w:right w:val="single" w:sz="4" w:space="0" w:color="auto"/>
            </w:tcBorders>
            <w:shd w:val="clear" w:color="auto" w:fill="auto"/>
          </w:tcPr>
          <w:p w14:paraId="3EB7A6B1" w14:textId="50A2A2B1" w:rsidR="002A321F" w:rsidRPr="00E14268" w:rsidRDefault="002A321F" w:rsidP="002A321F">
            <w:pPr>
              <w:spacing w:before="40"/>
              <w:jc w:val="left"/>
              <w:rPr>
                <w:rFonts w:cs="Arial"/>
                <w:sz w:val="20"/>
                <w:szCs w:val="20"/>
              </w:rPr>
            </w:pPr>
            <w:r w:rsidRPr="00126ED6">
              <w:rPr>
                <w:rFonts w:cs="Arial"/>
                <w:color w:val="000000"/>
                <w:sz w:val="20"/>
                <w:szCs w:val="18"/>
              </w:rPr>
              <w:t>Eridge Cricket Club</w:t>
            </w:r>
          </w:p>
        </w:tc>
        <w:tc>
          <w:tcPr>
            <w:tcW w:w="303" w:type="pct"/>
            <w:shd w:val="clear" w:color="auto" w:fill="auto"/>
          </w:tcPr>
          <w:p w14:paraId="2682B197" w14:textId="3BDE8F5D" w:rsidR="002A321F" w:rsidRPr="009236C3" w:rsidRDefault="002A321F" w:rsidP="002A321F">
            <w:pPr>
              <w:spacing w:before="40"/>
              <w:jc w:val="center"/>
              <w:rPr>
                <w:rFonts w:cs="Arial"/>
                <w:sz w:val="20"/>
                <w:szCs w:val="20"/>
              </w:rPr>
            </w:pPr>
            <w:r>
              <w:rPr>
                <w:rFonts w:cs="Arial"/>
                <w:sz w:val="20"/>
                <w:szCs w:val="20"/>
              </w:rPr>
              <w:t>Cricket</w:t>
            </w:r>
          </w:p>
        </w:tc>
        <w:tc>
          <w:tcPr>
            <w:tcW w:w="371" w:type="pct"/>
            <w:shd w:val="clear" w:color="auto" w:fill="auto"/>
          </w:tcPr>
          <w:p w14:paraId="7EE3A6CC" w14:textId="1A3B4852" w:rsidR="002A321F" w:rsidRPr="00906A2B" w:rsidRDefault="002A321F" w:rsidP="002A321F">
            <w:pPr>
              <w:spacing w:before="40"/>
              <w:jc w:val="center"/>
              <w:rPr>
                <w:rFonts w:cs="Arial"/>
                <w:sz w:val="20"/>
                <w:szCs w:val="20"/>
              </w:rPr>
            </w:pPr>
            <w:r w:rsidRPr="005048F5">
              <w:rPr>
                <w:rFonts w:eastAsia="Arial" w:cs="Arial"/>
                <w:sz w:val="20"/>
                <w:szCs w:val="20"/>
              </w:rPr>
              <w:t>Sports Club</w:t>
            </w:r>
          </w:p>
        </w:tc>
        <w:tc>
          <w:tcPr>
            <w:tcW w:w="909" w:type="pct"/>
            <w:shd w:val="clear" w:color="auto" w:fill="auto"/>
          </w:tcPr>
          <w:p w14:paraId="7E82E21B" w14:textId="70F3DF89" w:rsidR="002A321F" w:rsidRPr="00EF3DCB" w:rsidRDefault="002A321F" w:rsidP="002A321F">
            <w:pPr>
              <w:spacing w:before="40"/>
              <w:jc w:val="left"/>
              <w:rPr>
                <w:rFonts w:cs="Arial"/>
                <w:bCs/>
                <w:sz w:val="20"/>
                <w:szCs w:val="20"/>
              </w:rPr>
            </w:pPr>
            <w:r>
              <w:rPr>
                <w:rFonts w:cs="Arial"/>
                <w:bCs/>
                <w:sz w:val="20"/>
                <w:szCs w:val="20"/>
              </w:rPr>
              <w:t xml:space="preserve">One standard quality square accessed by Eridge CC. Site is accompanied by poor quality ancillary provision in the form of a traditional small wooden building. Site has spare capacity for an additional Saturday and Sunday team. </w:t>
            </w:r>
          </w:p>
        </w:tc>
        <w:tc>
          <w:tcPr>
            <w:tcW w:w="909" w:type="pct"/>
            <w:shd w:val="clear" w:color="auto" w:fill="auto"/>
          </w:tcPr>
          <w:p w14:paraId="4574BAE1" w14:textId="4F926392" w:rsidR="002A321F" w:rsidRDefault="002A321F" w:rsidP="002A321F">
            <w:pPr>
              <w:spacing w:before="40"/>
              <w:jc w:val="left"/>
              <w:rPr>
                <w:rFonts w:cs="Arial"/>
                <w:bCs/>
                <w:sz w:val="20"/>
                <w:szCs w:val="20"/>
              </w:rPr>
            </w:pPr>
            <w:r>
              <w:rPr>
                <w:rFonts w:cs="Arial"/>
                <w:bCs/>
                <w:sz w:val="20"/>
                <w:szCs w:val="20"/>
              </w:rPr>
              <w:t xml:space="preserve">Sustain current maintenance of the square as to improve quality. </w:t>
            </w:r>
          </w:p>
          <w:p w14:paraId="7E292BB4" w14:textId="33A94E34" w:rsidR="002A321F" w:rsidRPr="00582455" w:rsidRDefault="002A321F" w:rsidP="002A321F">
            <w:pPr>
              <w:spacing w:before="40"/>
              <w:jc w:val="left"/>
              <w:rPr>
                <w:rFonts w:cs="Arial"/>
                <w:bCs/>
                <w:sz w:val="20"/>
                <w:szCs w:val="20"/>
              </w:rPr>
            </w:pPr>
            <w:r>
              <w:rPr>
                <w:rFonts w:cs="Arial"/>
                <w:bCs/>
                <w:sz w:val="20"/>
                <w:szCs w:val="20"/>
              </w:rPr>
              <w:t xml:space="preserve">Explore the possibility to renovate existing ancillary provision as to improve quality. </w:t>
            </w:r>
          </w:p>
        </w:tc>
        <w:tc>
          <w:tcPr>
            <w:tcW w:w="357" w:type="pct"/>
            <w:shd w:val="clear" w:color="auto" w:fill="auto"/>
          </w:tcPr>
          <w:p w14:paraId="13357B0D" w14:textId="0F99A0D8" w:rsidR="002A321F" w:rsidRPr="00CD3150" w:rsidRDefault="00DA691D" w:rsidP="002A321F">
            <w:pPr>
              <w:spacing w:before="40"/>
              <w:jc w:val="center"/>
              <w:rPr>
                <w:rFonts w:eastAsia="Arial" w:cs="Arial"/>
                <w:sz w:val="20"/>
                <w:szCs w:val="20"/>
              </w:rPr>
            </w:pPr>
            <w:r w:rsidRPr="00CD3150">
              <w:rPr>
                <w:rFonts w:eastAsia="Arial" w:cs="Arial"/>
                <w:sz w:val="20"/>
                <w:szCs w:val="20"/>
              </w:rPr>
              <w:t>Eridge CC</w:t>
            </w:r>
            <w:r w:rsidR="002A321F" w:rsidRPr="00CD3150">
              <w:rPr>
                <w:rFonts w:eastAsia="Arial" w:cs="Arial"/>
                <w:sz w:val="20"/>
                <w:szCs w:val="20"/>
              </w:rPr>
              <w:br/>
              <w:t>ECB</w:t>
            </w:r>
          </w:p>
          <w:p w14:paraId="0C7E8903" w14:textId="05BE550D" w:rsidR="005D5683" w:rsidRPr="00CD3150" w:rsidRDefault="005D5683" w:rsidP="002A321F">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shd w:val="clear" w:color="auto" w:fill="FFFFFF"/>
          </w:tcPr>
          <w:p w14:paraId="6D5AEBDD" w14:textId="39EAB325" w:rsidR="002A321F" w:rsidRPr="009E041C" w:rsidRDefault="002A321F" w:rsidP="002A321F">
            <w:pPr>
              <w:spacing w:before="40"/>
              <w:jc w:val="center"/>
              <w:rPr>
                <w:rFonts w:cs="Arial"/>
                <w:bCs/>
                <w:sz w:val="20"/>
                <w:szCs w:val="20"/>
              </w:rPr>
            </w:pPr>
            <w:r w:rsidRPr="009E041C">
              <w:rPr>
                <w:rFonts w:cs="Arial"/>
                <w:bCs/>
                <w:sz w:val="20"/>
                <w:szCs w:val="20"/>
              </w:rPr>
              <w:t>Local</w:t>
            </w:r>
          </w:p>
        </w:tc>
        <w:tc>
          <w:tcPr>
            <w:tcW w:w="236" w:type="pct"/>
            <w:shd w:val="clear" w:color="auto" w:fill="FFFFFF"/>
          </w:tcPr>
          <w:p w14:paraId="54176AD4" w14:textId="1D6BA8DE"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216A3670" w14:textId="4639FD47"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02B71DFD" w14:textId="39B66236"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shd w:val="clear" w:color="auto" w:fill="FFFFFF"/>
          </w:tcPr>
          <w:p w14:paraId="09F82A5C"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46062856" w14:textId="107DCE30" w:rsidR="002A321F" w:rsidRPr="000D5B7A" w:rsidRDefault="00FF3495" w:rsidP="00FF3495">
            <w:pPr>
              <w:spacing w:before="40"/>
              <w:jc w:val="center"/>
              <w:rPr>
                <w:rFonts w:cs="Arial"/>
                <w:bCs/>
                <w:sz w:val="20"/>
                <w:szCs w:val="20"/>
              </w:rPr>
            </w:pPr>
            <w:r w:rsidRPr="000D5B7A">
              <w:rPr>
                <w:rFonts w:cs="Arial"/>
                <w:bCs/>
                <w:sz w:val="20"/>
                <w:szCs w:val="20"/>
              </w:rPr>
              <w:t>Enhance</w:t>
            </w:r>
          </w:p>
        </w:tc>
      </w:tr>
      <w:tr w:rsidR="002A321F" w:rsidRPr="009236C3" w14:paraId="2FC711CA" w14:textId="77777777" w:rsidTr="008A0796">
        <w:trPr>
          <w:trHeight w:val="913"/>
        </w:trPr>
        <w:tc>
          <w:tcPr>
            <w:tcW w:w="158" w:type="pct"/>
            <w:vMerge w:val="restart"/>
            <w:tcBorders>
              <w:top w:val="single" w:sz="4" w:space="0" w:color="auto"/>
              <w:left w:val="single" w:sz="4" w:space="0" w:color="auto"/>
              <w:right w:val="single" w:sz="4" w:space="0" w:color="auto"/>
            </w:tcBorders>
            <w:shd w:val="clear" w:color="auto" w:fill="auto"/>
          </w:tcPr>
          <w:p w14:paraId="32474A19" w14:textId="6E2E59B9" w:rsidR="002A321F" w:rsidRPr="00E14268" w:rsidRDefault="002A321F" w:rsidP="002A321F">
            <w:pPr>
              <w:spacing w:before="40"/>
              <w:jc w:val="center"/>
              <w:rPr>
                <w:rFonts w:cs="Arial"/>
                <w:color w:val="000000"/>
                <w:sz w:val="20"/>
                <w:szCs w:val="20"/>
              </w:rPr>
            </w:pPr>
            <w:r w:rsidRPr="00E14268">
              <w:rPr>
                <w:rFonts w:cs="Arial"/>
                <w:sz w:val="20"/>
                <w:szCs w:val="20"/>
              </w:rPr>
              <w:t>22</w:t>
            </w:r>
          </w:p>
        </w:tc>
        <w:tc>
          <w:tcPr>
            <w:tcW w:w="650" w:type="pct"/>
            <w:vMerge w:val="restart"/>
            <w:tcBorders>
              <w:top w:val="single" w:sz="4" w:space="0" w:color="auto"/>
              <w:left w:val="single" w:sz="4" w:space="0" w:color="auto"/>
              <w:right w:val="single" w:sz="4" w:space="0" w:color="auto"/>
            </w:tcBorders>
            <w:shd w:val="clear" w:color="auto" w:fill="auto"/>
          </w:tcPr>
          <w:p w14:paraId="21439443" w14:textId="77777777" w:rsidR="002A321F" w:rsidRPr="00E14268" w:rsidRDefault="002A321F" w:rsidP="002A321F">
            <w:pPr>
              <w:spacing w:before="40"/>
              <w:jc w:val="left"/>
              <w:rPr>
                <w:rFonts w:cs="Arial"/>
                <w:sz w:val="20"/>
                <w:szCs w:val="20"/>
              </w:rPr>
            </w:pPr>
            <w:proofErr w:type="spellStart"/>
            <w:r w:rsidRPr="00E14268">
              <w:rPr>
                <w:rFonts w:cs="Arial"/>
                <w:sz w:val="20"/>
                <w:szCs w:val="20"/>
              </w:rPr>
              <w:t>Fairwarp</w:t>
            </w:r>
            <w:proofErr w:type="spellEnd"/>
            <w:r w:rsidRPr="00E14268">
              <w:rPr>
                <w:rFonts w:cs="Arial"/>
                <w:sz w:val="20"/>
                <w:szCs w:val="20"/>
              </w:rPr>
              <w:t xml:space="preserve"> Sports Field </w:t>
            </w:r>
          </w:p>
          <w:p w14:paraId="73F2814A" w14:textId="389B8F15" w:rsidR="002A321F" w:rsidRPr="00E14268" w:rsidRDefault="002A321F" w:rsidP="002A321F">
            <w:pPr>
              <w:spacing w:before="40"/>
              <w:ind w:right="4"/>
              <w:jc w:val="left"/>
              <w:rPr>
                <w:rFonts w:cs="Arial"/>
                <w:color w:val="000000"/>
                <w:sz w:val="20"/>
                <w:szCs w:val="20"/>
              </w:rPr>
            </w:pPr>
            <w:r w:rsidRPr="00E14268">
              <w:rPr>
                <w:rFonts w:cs="Arial"/>
                <w:i/>
                <w:iCs/>
                <w:color w:val="000000"/>
                <w:sz w:val="20"/>
                <w:szCs w:val="20"/>
              </w:rPr>
              <w:t>(Queen Elizabeth II Sports Field)</w:t>
            </w:r>
          </w:p>
        </w:tc>
        <w:tc>
          <w:tcPr>
            <w:tcW w:w="303" w:type="pct"/>
            <w:shd w:val="clear" w:color="auto" w:fill="auto"/>
          </w:tcPr>
          <w:p w14:paraId="3956D66A" w14:textId="3EFE6A25" w:rsidR="002A321F" w:rsidRPr="009236C3" w:rsidRDefault="002A321F" w:rsidP="002A321F">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536C74F3" w14:textId="34D0CAEB" w:rsidR="002A321F" w:rsidRPr="00906A2B" w:rsidRDefault="00161C3D" w:rsidP="002A321F">
            <w:pPr>
              <w:spacing w:before="40"/>
              <w:jc w:val="center"/>
              <w:rPr>
                <w:rFonts w:cs="Arial"/>
                <w:sz w:val="20"/>
                <w:szCs w:val="20"/>
              </w:rPr>
            </w:pPr>
            <w:proofErr w:type="spellStart"/>
            <w:r>
              <w:rPr>
                <w:rFonts w:cs="Arial"/>
                <w:sz w:val="20"/>
                <w:szCs w:val="20"/>
              </w:rPr>
              <w:t>Fairwarp</w:t>
            </w:r>
            <w:proofErr w:type="spellEnd"/>
            <w:r>
              <w:rPr>
                <w:rFonts w:cs="Arial"/>
                <w:sz w:val="20"/>
                <w:szCs w:val="20"/>
              </w:rPr>
              <w:t xml:space="preserve"> Community Society</w:t>
            </w:r>
          </w:p>
        </w:tc>
        <w:tc>
          <w:tcPr>
            <w:tcW w:w="909" w:type="pct"/>
            <w:shd w:val="clear" w:color="auto" w:fill="auto"/>
          </w:tcPr>
          <w:p w14:paraId="02CF8352" w14:textId="18F76C9B" w:rsidR="002A321F" w:rsidRPr="00EF3DCB" w:rsidRDefault="002A321F" w:rsidP="002A321F">
            <w:pPr>
              <w:spacing w:before="40"/>
              <w:jc w:val="left"/>
              <w:rPr>
                <w:rFonts w:cs="Arial"/>
                <w:bCs/>
                <w:sz w:val="20"/>
                <w:szCs w:val="20"/>
              </w:rPr>
            </w:pPr>
            <w:r>
              <w:rPr>
                <w:rFonts w:cs="Arial"/>
                <w:bCs/>
                <w:sz w:val="20"/>
                <w:szCs w:val="20"/>
              </w:rPr>
              <w:t xml:space="preserve">Two standard quality 7v7 pitches accessed by </w:t>
            </w:r>
            <w:proofErr w:type="spellStart"/>
            <w:r>
              <w:rPr>
                <w:rFonts w:cs="Arial"/>
                <w:bCs/>
                <w:sz w:val="20"/>
                <w:szCs w:val="20"/>
              </w:rPr>
              <w:t>Fairwarp</w:t>
            </w:r>
            <w:proofErr w:type="spellEnd"/>
            <w:r>
              <w:rPr>
                <w:rFonts w:cs="Arial"/>
                <w:bCs/>
                <w:sz w:val="20"/>
                <w:szCs w:val="20"/>
              </w:rPr>
              <w:t xml:space="preserve"> FC. Site is accompanied by standard quality ancillary provision and has actual spare capacity of 1 MES across the two pitches.</w:t>
            </w:r>
          </w:p>
        </w:tc>
        <w:tc>
          <w:tcPr>
            <w:tcW w:w="909" w:type="pct"/>
            <w:shd w:val="clear" w:color="auto" w:fill="auto"/>
          </w:tcPr>
          <w:p w14:paraId="6DED899F" w14:textId="77777777" w:rsidR="002A321F" w:rsidRPr="00582455" w:rsidRDefault="002A321F" w:rsidP="002A321F">
            <w:pPr>
              <w:spacing w:before="40"/>
              <w:jc w:val="left"/>
              <w:rPr>
                <w:rFonts w:cs="Arial"/>
                <w:bCs/>
                <w:sz w:val="20"/>
                <w:szCs w:val="20"/>
              </w:rPr>
            </w:pPr>
            <w:r w:rsidRPr="00582455">
              <w:rPr>
                <w:rFonts w:cs="Arial"/>
                <w:bCs/>
                <w:sz w:val="20"/>
                <w:szCs w:val="20"/>
              </w:rPr>
              <w:t>Improve pitch quality through enhanced maintenance regime.</w:t>
            </w:r>
          </w:p>
          <w:p w14:paraId="4CC598BE" w14:textId="4C6E9AB8" w:rsidR="002A321F" w:rsidRPr="00582455" w:rsidRDefault="002A321F" w:rsidP="002A321F">
            <w:pPr>
              <w:spacing w:before="40"/>
              <w:jc w:val="left"/>
              <w:rPr>
                <w:rFonts w:cs="Arial"/>
                <w:bCs/>
                <w:sz w:val="20"/>
                <w:szCs w:val="20"/>
              </w:rPr>
            </w:pPr>
            <w:r>
              <w:rPr>
                <w:rFonts w:cs="Arial"/>
                <w:bCs/>
                <w:sz w:val="20"/>
                <w:szCs w:val="20"/>
              </w:rPr>
              <w:t>Utilise actual spare capacity</w:t>
            </w:r>
          </w:p>
        </w:tc>
        <w:tc>
          <w:tcPr>
            <w:tcW w:w="357" w:type="pct"/>
            <w:shd w:val="clear" w:color="auto" w:fill="auto"/>
          </w:tcPr>
          <w:p w14:paraId="770E02C8" w14:textId="15F2DF8D" w:rsidR="002A321F" w:rsidRPr="00CD3150" w:rsidRDefault="00DA691D" w:rsidP="002A321F">
            <w:pPr>
              <w:spacing w:before="40"/>
              <w:jc w:val="center"/>
              <w:rPr>
                <w:rFonts w:cs="Arial"/>
                <w:bCs/>
                <w:sz w:val="20"/>
                <w:szCs w:val="20"/>
              </w:rPr>
            </w:pPr>
            <w:proofErr w:type="spellStart"/>
            <w:r w:rsidRPr="00CD3150">
              <w:rPr>
                <w:rFonts w:cs="Arial"/>
                <w:sz w:val="20"/>
                <w:szCs w:val="20"/>
              </w:rPr>
              <w:t>Fairwarp</w:t>
            </w:r>
            <w:proofErr w:type="spellEnd"/>
            <w:r w:rsidRPr="00CD3150">
              <w:rPr>
                <w:rFonts w:cs="Arial"/>
                <w:sz w:val="20"/>
                <w:szCs w:val="20"/>
              </w:rPr>
              <w:t xml:space="preserve"> Community Society </w:t>
            </w:r>
          </w:p>
          <w:p w14:paraId="0382F563"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2AD31C4E" w14:textId="29641BA2" w:rsidR="002A321F" w:rsidRPr="00CD3150" w:rsidRDefault="002A321F" w:rsidP="002A321F">
            <w:pPr>
              <w:spacing w:before="40"/>
              <w:jc w:val="center"/>
              <w:rPr>
                <w:rFonts w:cs="Arial"/>
                <w:bCs/>
                <w:sz w:val="20"/>
                <w:szCs w:val="20"/>
              </w:rPr>
            </w:pPr>
            <w:r w:rsidRPr="00CD3150">
              <w:rPr>
                <w:rFonts w:cs="Arial"/>
                <w:bCs/>
                <w:sz w:val="20"/>
                <w:szCs w:val="20"/>
              </w:rPr>
              <w:t>FF</w:t>
            </w:r>
          </w:p>
        </w:tc>
        <w:tc>
          <w:tcPr>
            <w:tcW w:w="279" w:type="pct"/>
            <w:vMerge w:val="restart"/>
            <w:shd w:val="clear" w:color="auto" w:fill="FFFFFF"/>
          </w:tcPr>
          <w:p w14:paraId="7FF1A623" w14:textId="16536148" w:rsidR="002A321F" w:rsidRPr="009E041C" w:rsidRDefault="002A321F" w:rsidP="002A321F">
            <w:pPr>
              <w:spacing w:before="40"/>
              <w:jc w:val="center"/>
              <w:rPr>
                <w:rFonts w:cs="Arial"/>
                <w:bCs/>
                <w:sz w:val="20"/>
                <w:szCs w:val="20"/>
              </w:rPr>
            </w:pPr>
            <w:r>
              <w:rPr>
                <w:rFonts w:cs="Arial"/>
                <w:bCs/>
                <w:sz w:val="20"/>
                <w:szCs w:val="20"/>
              </w:rPr>
              <w:t>Key Centre</w:t>
            </w:r>
          </w:p>
        </w:tc>
        <w:tc>
          <w:tcPr>
            <w:tcW w:w="236" w:type="pct"/>
            <w:shd w:val="clear" w:color="auto" w:fill="FFFFFF"/>
          </w:tcPr>
          <w:p w14:paraId="747F89B1" w14:textId="0BE5548A" w:rsidR="002A321F" w:rsidRPr="00097E59" w:rsidRDefault="002A321F" w:rsidP="002A321F">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5BD24A9A" w14:textId="77777777"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2D84E72A" w14:textId="77777777"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5EA4FB57" w14:textId="77777777" w:rsidR="002A321F" w:rsidRPr="000D5B7A" w:rsidRDefault="002A321F" w:rsidP="002A321F">
            <w:pPr>
              <w:spacing w:before="40"/>
              <w:jc w:val="center"/>
              <w:rPr>
                <w:rFonts w:cs="Arial"/>
                <w:bCs/>
                <w:sz w:val="20"/>
                <w:szCs w:val="20"/>
              </w:rPr>
            </w:pPr>
            <w:r w:rsidRPr="000D5B7A">
              <w:rPr>
                <w:rFonts w:cs="Arial"/>
                <w:bCs/>
                <w:sz w:val="20"/>
                <w:szCs w:val="20"/>
              </w:rPr>
              <w:t>Protect</w:t>
            </w:r>
          </w:p>
          <w:p w14:paraId="6A359F27" w14:textId="77777777" w:rsidR="002A321F" w:rsidRDefault="002A321F" w:rsidP="002A321F">
            <w:pPr>
              <w:spacing w:before="40"/>
              <w:jc w:val="center"/>
              <w:rPr>
                <w:rFonts w:cs="Arial"/>
                <w:bCs/>
                <w:sz w:val="20"/>
                <w:szCs w:val="20"/>
              </w:rPr>
            </w:pPr>
            <w:r w:rsidRPr="000D5B7A">
              <w:rPr>
                <w:rFonts w:cs="Arial"/>
                <w:bCs/>
                <w:sz w:val="20"/>
                <w:szCs w:val="20"/>
              </w:rPr>
              <w:t>Enhance</w:t>
            </w:r>
          </w:p>
          <w:p w14:paraId="7A4B2493" w14:textId="0E660BF8" w:rsidR="00FF3495" w:rsidRPr="000D5B7A" w:rsidRDefault="00FF3495" w:rsidP="002A321F">
            <w:pPr>
              <w:spacing w:before="40"/>
              <w:jc w:val="center"/>
              <w:rPr>
                <w:rFonts w:cs="Arial"/>
                <w:bCs/>
                <w:sz w:val="20"/>
                <w:szCs w:val="20"/>
              </w:rPr>
            </w:pPr>
            <w:r>
              <w:rPr>
                <w:rFonts w:cs="Arial"/>
                <w:bCs/>
                <w:sz w:val="20"/>
                <w:szCs w:val="20"/>
              </w:rPr>
              <w:t>Provide</w:t>
            </w:r>
          </w:p>
        </w:tc>
      </w:tr>
      <w:tr w:rsidR="002A321F" w:rsidRPr="009236C3" w14:paraId="62E50026" w14:textId="77777777" w:rsidTr="008A0796">
        <w:trPr>
          <w:trHeight w:val="585"/>
        </w:trPr>
        <w:tc>
          <w:tcPr>
            <w:tcW w:w="158" w:type="pct"/>
            <w:vMerge/>
            <w:tcBorders>
              <w:left w:val="single" w:sz="4" w:space="0" w:color="auto"/>
              <w:right w:val="single" w:sz="4" w:space="0" w:color="auto"/>
            </w:tcBorders>
            <w:shd w:val="clear" w:color="auto" w:fill="auto"/>
          </w:tcPr>
          <w:p w14:paraId="07D605B2" w14:textId="77777777" w:rsidR="002A321F" w:rsidRPr="00E14268" w:rsidRDefault="002A321F" w:rsidP="002A321F">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38A54093" w14:textId="77777777" w:rsidR="002A321F" w:rsidRPr="00E14268" w:rsidRDefault="002A321F" w:rsidP="002A321F">
            <w:pPr>
              <w:spacing w:before="40"/>
              <w:jc w:val="left"/>
              <w:rPr>
                <w:rFonts w:cs="Arial"/>
                <w:sz w:val="20"/>
                <w:szCs w:val="20"/>
              </w:rPr>
            </w:pPr>
          </w:p>
        </w:tc>
        <w:tc>
          <w:tcPr>
            <w:tcW w:w="303" w:type="pct"/>
            <w:shd w:val="clear" w:color="auto" w:fill="auto"/>
          </w:tcPr>
          <w:p w14:paraId="36AB291C" w14:textId="7C1E75BF" w:rsidR="002A321F" w:rsidRPr="009236C3" w:rsidRDefault="002A321F" w:rsidP="002A321F">
            <w:pPr>
              <w:spacing w:before="40"/>
              <w:jc w:val="center"/>
              <w:rPr>
                <w:rFonts w:cs="Arial"/>
                <w:sz w:val="20"/>
                <w:szCs w:val="20"/>
              </w:rPr>
            </w:pPr>
            <w:r>
              <w:rPr>
                <w:rFonts w:cs="Arial"/>
                <w:sz w:val="20"/>
                <w:szCs w:val="20"/>
              </w:rPr>
              <w:t>Cricket</w:t>
            </w:r>
          </w:p>
        </w:tc>
        <w:tc>
          <w:tcPr>
            <w:tcW w:w="371" w:type="pct"/>
            <w:vMerge/>
            <w:shd w:val="clear" w:color="auto" w:fill="auto"/>
          </w:tcPr>
          <w:p w14:paraId="5F54EB9D" w14:textId="77777777" w:rsidR="002A321F" w:rsidRDefault="002A321F" w:rsidP="002A321F">
            <w:pPr>
              <w:spacing w:before="40"/>
              <w:jc w:val="center"/>
              <w:rPr>
                <w:rFonts w:cs="Arial"/>
                <w:sz w:val="20"/>
                <w:szCs w:val="20"/>
              </w:rPr>
            </w:pPr>
          </w:p>
        </w:tc>
        <w:tc>
          <w:tcPr>
            <w:tcW w:w="909" w:type="pct"/>
            <w:shd w:val="clear" w:color="auto" w:fill="auto"/>
          </w:tcPr>
          <w:p w14:paraId="57DFDB12" w14:textId="2CAB6850" w:rsidR="002A321F" w:rsidRDefault="002A321F" w:rsidP="002A321F">
            <w:pPr>
              <w:spacing w:before="40"/>
              <w:jc w:val="left"/>
              <w:rPr>
                <w:rFonts w:cs="Arial"/>
                <w:bCs/>
                <w:sz w:val="20"/>
                <w:szCs w:val="20"/>
              </w:rPr>
            </w:pPr>
            <w:r>
              <w:rPr>
                <w:rFonts w:cs="Arial"/>
                <w:bCs/>
                <w:sz w:val="20"/>
                <w:szCs w:val="20"/>
              </w:rPr>
              <w:t xml:space="preserve">One of the two disused squares across Wealden that has no evidence of use since 2019. </w:t>
            </w:r>
          </w:p>
        </w:tc>
        <w:tc>
          <w:tcPr>
            <w:tcW w:w="909" w:type="pct"/>
            <w:shd w:val="clear" w:color="auto" w:fill="auto"/>
          </w:tcPr>
          <w:p w14:paraId="5595AE4F" w14:textId="77777777" w:rsidR="002A321F" w:rsidRDefault="002A321F" w:rsidP="002A321F">
            <w:pPr>
              <w:spacing w:before="40"/>
              <w:jc w:val="left"/>
              <w:rPr>
                <w:rFonts w:cs="Arial"/>
                <w:bCs/>
                <w:sz w:val="20"/>
                <w:szCs w:val="20"/>
              </w:rPr>
            </w:pPr>
            <w:r>
              <w:rPr>
                <w:rFonts w:cs="Arial"/>
                <w:bCs/>
                <w:sz w:val="20"/>
                <w:szCs w:val="20"/>
              </w:rPr>
              <w:t xml:space="preserve">Protect provision. </w:t>
            </w:r>
          </w:p>
          <w:p w14:paraId="1C93BAD4" w14:textId="77777777" w:rsidR="002A321F" w:rsidRDefault="002A321F" w:rsidP="002A321F">
            <w:pPr>
              <w:spacing w:before="40"/>
              <w:jc w:val="left"/>
              <w:rPr>
                <w:rFonts w:cs="Arial"/>
                <w:bCs/>
                <w:sz w:val="20"/>
                <w:szCs w:val="20"/>
              </w:rPr>
            </w:pPr>
            <w:r>
              <w:rPr>
                <w:rFonts w:cs="Arial"/>
                <w:bCs/>
                <w:sz w:val="20"/>
                <w:szCs w:val="20"/>
              </w:rPr>
              <w:t>Explore the means of bringing provision back into existence to be fit for match play.</w:t>
            </w:r>
          </w:p>
          <w:p w14:paraId="41E4371A" w14:textId="2690203D" w:rsidR="002A321F" w:rsidRPr="00582455" w:rsidRDefault="002A321F" w:rsidP="002A321F">
            <w:pPr>
              <w:spacing w:before="40"/>
              <w:jc w:val="left"/>
              <w:rPr>
                <w:rFonts w:cs="Arial"/>
                <w:bCs/>
                <w:sz w:val="20"/>
                <w:szCs w:val="20"/>
              </w:rPr>
            </w:pPr>
            <w:r>
              <w:rPr>
                <w:rFonts w:cs="Arial"/>
                <w:bCs/>
                <w:sz w:val="20"/>
                <w:szCs w:val="20"/>
              </w:rPr>
              <w:t xml:space="preserve">Following this engage with local clubs to see if there is demand for an overspill second pitch, given its current availability. </w:t>
            </w:r>
          </w:p>
        </w:tc>
        <w:tc>
          <w:tcPr>
            <w:tcW w:w="357" w:type="pct"/>
            <w:shd w:val="clear" w:color="auto" w:fill="auto"/>
          </w:tcPr>
          <w:p w14:paraId="38C2741B" w14:textId="77777777" w:rsidR="00DA691D" w:rsidRPr="00CD3150" w:rsidRDefault="00DA691D" w:rsidP="00DA691D">
            <w:pPr>
              <w:spacing w:before="40"/>
              <w:jc w:val="center"/>
              <w:rPr>
                <w:rFonts w:cs="Arial"/>
                <w:bCs/>
                <w:sz w:val="20"/>
                <w:szCs w:val="20"/>
              </w:rPr>
            </w:pPr>
            <w:proofErr w:type="spellStart"/>
            <w:r w:rsidRPr="00CD3150">
              <w:rPr>
                <w:rFonts w:cs="Arial"/>
                <w:sz w:val="20"/>
                <w:szCs w:val="20"/>
              </w:rPr>
              <w:t>Fairwarp</w:t>
            </w:r>
            <w:proofErr w:type="spellEnd"/>
            <w:r w:rsidRPr="00CD3150">
              <w:rPr>
                <w:rFonts w:cs="Arial"/>
                <w:sz w:val="20"/>
                <w:szCs w:val="20"/>
              </w:rPr>
              <w:t xml:space="preserve"> Community Society </w:t>
            </w:r>
          </w:p>
          <w:p w14:paraId="10AC4524" w14:textId="01230D50" w:rsidR="002A321F" w:rsidRPr="00CD3150" w:rsidRDefault="002A321F" w:rsidP="002A321F">
            <w:pPr>
              <w:spacing w:before="40"/>
              <w:jc w:val="center"/>
              <w:rPr>
                <w:rFonts w:cs="Arial"/>
                <w:sz w:val="20"/>
                <w:szCs w:val="20"/>
              </w:rPr>
            </w:pPr>
            <w:r w:rsidRPr="00CD3150">
              <w:rPr>
                <w:rFonts w:cs="Arial"/>
                <w:sz w:val="20"/>
                <w:szCs w:val="20"/>
              </w:rPr>
              <w:t>ECB</w:t>
            </w:r>
          </w:p>
          <w:p w14:paraId="6B22BA0F" w14:textId="3BE51D44" w:rsidR="005D5683" w:rsidRPr="00CD3150" w:rsidRDefault="005D5683" w:rsidP="002A321F">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shd w:val="clear" w:color="auto" w:fill="FFFFFF"/>
          </w:tcPr>
          <w:p w14:paraId="2E48B495" w14:textId="77777777" w:rsidR="002A321F" w:rsidRPr="009E041C" w:rsidRDefault="002A321F" w:rsidP="002A321F">
            <w:pPr>
              <w:spacing w:before="40"/>
              <w:jc w:val="center"/>
              <w:rPr>
                <w:rFonts w:cs="Arial"/>
                <w:bCs/>
                <w:sz w:val="20"/>
                <w:szCs w:val="20"/>
              </w:rPr>
            </w:pPr>
          </w:p>
        </w:tc>
        <w:tc>
          <w:tcPr>
            <w:tcW w:w="236" w:type="pct"/>
            <w:shd w:val="clear" w:color="auto" w:fill="FFFFFF"/>
          </w:tcPr>
          <w:p w14:paraId="36447798" w14:textId="77E8EB00" w:rsidR="002A321F" w:rsidRPr="00097E59" w:rsidRDefault="002A321F" w:rsidP="002A321F">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7BACD649" w14:textId="3D8C5A08" w:rsidR="002A321F" w:rsidRPr="00097E59" w:rsidRDefault="002A321F" w:rsidP="002A321F">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30A5A715" w14:textId="4C66C8A3" w:rsidR="002A321F" w:rsidRPr="00097E59" w:rsidRDefault="002A321F" w:rsidP="002A321F">
            <w:pPr>
              <w:spacing w:before="40"/>
              <w:jc w:val="center"/>
              <w:rPr>
                <w:rFonts w:cs="Arial"/>
                <w:bCs/>
                <w:sz w:val="20"/>
                <w:szCs w:val="20"/>
              </w:rPr>
            </w:pPr>
            <w:r>
              <w:rPr>
                <w:rFonts w:cs="Arial"/>
                <w:bCs/>
                <w:sz w:val="20"/>
                <w:szCs w:val="20"/>
              </w:rPr>
              <w:t>M</w:t>
            </w:r>
          </w:p>
        </w:tc>
        <w:tc>
          <w:tcPr>
            <w:tcW w:w="255" w:type="pct"/>
            <w:vMerge/>
            <w:shd w:val="clear" w:color="auto" w:fill="FFFFFF"/>
          </w:tcPr>
          <w:p w14:paraId="5E078E25" w14:textId="77777777" w:rsidR="002A321F" w:rsidRPr="000D5B7A" w:rsidRDefault="002A321F" w:rsidP="002A321F">
            <w:pPr>
              <w:spacing w:before="40"/>
              <w:jc w:val="center"/>
              <w:rPr>
                <w:rFonts w:cs="Arial"/>
                <w:bCs/>
                <w:sz w:val="20"/>
                <w:szCs w:val="20"/>
              </w:rPr>
            </w:pPr>
          </w:p>
        </w:tc>
      </w:tr>
      <w:tr w:rsidR="002A321F" w:rsidRPr="009236C3" w14:paraId="028EF76B" w14:textId="77777777" w:rsidTr="008A0796">
        <w:trPr>
          <w:trHeight w:val="70"/>
        </w:trPr>
        <w:tc>
          <w:tcPr>
            <w:tcW w:w="158" w:type="pct"/>
            <w:vMerge/>
            <w:tcBorders>
              <w:left w:val="single" w:sz="4" w:space="0" w:color="auto"/>
              <w:right w:val="single" w:sz="4" w:space="0" w:color="auto"/>
            </w:tcBorders>
            <w:shd w:val="clear" w:color="auto" w:fill="auto"/>
          </w:tcPr>
          <w:p w14:paraId="37A35B3B" w14:textId="77777777" w:rsidR="002A321F" w:rsidRPr="00E14268" w:rsidRDefault="002A321F" w:rsidP="002A321F">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10EFAD9E" w14:textId="77777777" w:rsidR="002A321F" w:rsidRPr="00E14268" w:rsidRDefault="002A321F" w:rsidP="002A321F">
            <w:pPr>
              <w:spacing w:before="40"/>
              <w:jc w:val="left"/>
              <w:rPr>
                <w:rFonts w:cs="Arial"/>
                <w:sz w:val="20"/>
                <w:szCs w:val="20"/>
              </w:rPr>
            </w:pPr>
          </w:p>
        </w:tc>
        <w:tc>
          <w:tcPr>
            <w:tcW w:w="303" w:type="pct"/>
            <w:shd w:val="clear" w:color="auto" w:fill="auto"/>
          </w:tcPr>
          <w:p w14:paraId="55E44F4D" w14:textId="60EA193E" w:rsidR="002A321F" w:rsidRDefault="002A321F" w:rsidP="002A321F">
            <w:pPr>
              <w:spacing w:before="40"/>
              <w:jc w:val="center"/>
              <w:rPr>
                <w:rFonts w:cs="Arial"/>
                <w:sz w:val="20"/>
                <w:szCs w:val="20"/>
              </w:rPr>
            </w:pPr>
            <w:r>
              <w:rPr>
                <w:rFonts w:cs="Arial"/>
                <w:sz w:val="20"/>
                <w:szCs w:val="20"/>
              </w:rPr>
              <w:t>Stoolball</w:t>
            </w:r>
          </w:p>
        </w:tc>
        <w:tc>
          <w:tcPr>
            <w:tcW w:w="371" w:type="pct"/>
            <w:vMerge/>
            <w:shd w:val="clear" w:color="auto" w:fill="auto"/>
          </w:tcPr>
          <w:p w14:paraId="32C33310" w14:textId="77777777" w:rsidR="002A321F" w:rsidRDefault="002A321F" w:rsidP="002A321F">
            <w:pPr>
              <w:spacing w:before="40"/>
              <w:jc w:val="center"/>
              <w:rPr>
                <w:rFonts w:cs="Arial"/>
                <w:sz w:val="20"/>
                <w:szCs w:val="20"/>
              </w:rPr>
            </w:pPr>
          </w:p>
        </w:tc>
        <w:tc>
          <w:tcPr>
            <w:tcW w:w="909" w:type="pct"/>
            <w:shd w:val="clear" w:color="auto" w:fill="auto"/>
          </w:tcPr>
          <w:p w14:paraId="058AAA7B" w14:textId="3B21E40B" w:rsidR="002A321F" w:rsidRDefault="002A321F" w:rsidP="002A321F">
            <w:pPr>
              <w:spacing w:before="40"/>
              <w:jc w:val="left"/>
              <w:rPr>
                <w:rFonts w:cs="Arial"/>
                <w:bCs/>
                <w:sz w:val="20"/>
                <w:szCs w:val="20"/>
              </w:rPr>
            </w:pPr>
            <w:r>
              <w:rPr>
                <w:rFonts w:cs="Arial"/>
                <w:bCs/>
                <w:sz w:val="20"/>
                <w:szCs w:val="20"/>
              </w:rPr>
              <w:t xml:space="preserve">Site is used for stoolball and is accessed by </w:t>
            </w:r>
            <w:proofErr w:type="spellStart"/>
            <w:r>
              <w:rPr>
                <w:rFonts w:cs="Arial"/>
                <w:bCs/>
                <w:sz w:val="20"/>
                <w:szCs w:val="20"/>
              </w:rPr>
              <w:t>Fairwarp</w:t>
            </w:r>
            <w:proofErr w:type="spellEnd"/>
            <w:r>
              <w:rPr>
                <w:rFonts w:cs="Arial"/>
                <w:bCs/>
                <w:sz w:val="20"/>
                <w:szCs w:val="20"/>
              </w:rPr>
              <w:t xml:space="preserve"> (mixed) SC. </w:t>
            </w:r>
          </w:p>
        </w:tc>
        <w:tc>
          <w:tcPr>
            <w:tcW w:w="909" w:type="pct"/>
            <w:shd w:val="clear" w:color="auto" w:fill="auto"/>
          </w:tcPr>
          <w:p w14:paraId="33BAF6F8" w14:textId="5822ED0E" w:rsidR="002A321F" w:rsidRPr="00582455" w:rsidRDefault="002A321F" w:rsidP="002A321F">
            <w:pPr>
              <w:spacing w:before="40"/>
              <w:jc w:val="left"/>
              <w:rPr>
                <w:rFonts w:cs="Arial"/>
                <w:bCs/>
                <w:sz w:val="20"/>
                <w:szCs w:val="20"/>
              </w:rPr>
            </w:pPr>
            <w:r>
              <w:rPr>
                <w:rFonts w:cs="Arial"/>
                <w:bCs/>
                <w:sz w:val="20"/>
                <w:szCs w:val="20"/>
              </w:rPr>
              <w:t>Protect provision for community use.</w:t>
            </w:r>
          </w:p>
        </w:tc>
        <w:tc>
          <w:tcPr>
            <w:tcW w:w="357" w:type="pct"/>
            <w:shd w:val="clear" w:color="auto" w:fill="auto"/>
          </w:tcPr>
          <w:p w14:paraId="26A14A1C" w14:textId="1BEB141A" w:rsidR="002A321F" w:rsidRPr="00CD3150" w:rsidRDefault="00DA691D" w:rsidP="00DA691D">
            <w:pPr>
              <w:spacing w:before="40"/>
              <w:jc w:val="center"/>
              <w:rPr>
                <w:rFonts w:cs="Arial"/>
                <w:bCs/>
                <w:sz w:val="20"/>
                <w:szCs w:val="20"/>
              </w:rPr>
            </w:pPr>
            <w:proofErr w:type="spellStart"/>
            <w:r w:rsidRPr="00CD3150">
              <w:rPr>
                <w:rFonts w:cs="Arial"/>
                <w:sz w:val="20"/>
                <w:szCs w:val="20"/>
              </w:rPr>
              <w:t>Fairwarp</w:t>
            </w:r>
            <w:proofErr w:type="spellEnd"/>
            <w:r w:rsidRPr="00CD3150">
              <w:rPr>
                <w:rFonts w:cs="Arial"/>
                <w:sz w:val="20"/>
                <w:szCs w:val="20"/>
              </w:rPr>
              <w:t xml:space="preserve"> Community Society </w:t>
            </w:r>
          </w:p>
        </w:tc>
        <w:tc>
          <w:tcPr>
            <w:tcW w:w="279" w:type="pct"/>
            <w:vMerge/>
            <w:shd w:val="clear" w:color="auto" w:fill="FFFFFF"/>
          </w:tcPr>
          <w:p w14:paraId="14A4C8A0" w14:textId="77777777" w:rsidR="002A321F" w:rsidRPr="009E041C" w:rsidRDefault="002A321F" w:rsidP="002A321F">
            <w:pPr>
              <w:spacing w:before="40"/>
              <w:jc w:val="center"/>
              <w:rPr>
                <w:rFonts w:cs="Arial"/>
                <w:bCs/>
                <w:sz w:val="20"/>
                <w:szCs w:val="20"/>
              </w:rPr>
            </w:pPr>
          </w:p>
        </w:tc>
        <w:tc>
          <w:tcPr>
            <w:tcW w:w="236" w:type="pct"/>
            <w:shd w:val="clear" w:color="auto" w:fill="FFFFFF"/>
          </w:tcPr>
          <w:p w14:paraId="10B15B4C" w14:textId="061B4F8F"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7F083CC9" w14:textId="60C7CD28"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A10E47A" w14:textId="6C1657D0"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751A0717" w14:textId="77777777" w:rsidR="002A321F" w:rsidRPr="000D5B7A" w:rsidRDefault="002A321F" w:rsidP="002A321F">
            <w:pPr>
              <w:spacing w:before="40"/>
              <w:jc w:val="center"/>
              <w:rPr>
                <w:rFonts w:cs="Arial"/>
                <w:bCs/>
                <w:sz w:val="20"/>
                <w:szCs w:val="20"/>
              </w:rPr>
            </w:pPr>
          </w:p>
        </w:tc>
      </w:tr>
      <w:tr w:rsidR="002A321F" w:rsidRPr="009236C3" w14:paraId="49CABE20" w14:textId="77777777" w:rsidTr="008A0796">
        <w:trPr>
          <w:trHeight w:val="1357"/>
        </w:trPr>
        <w:tc>
          <w:tcPr>
            <w:tcW w:w="158" w:type="pct"/>
            <w:vMerge w:val="restart"/>
            <w:tcBorders>
              <w:top w:val="single" w:sz="4" w:space="0" w:color="auto"/>
              <w:left w:val="single" w:sz="4" w:space="0" w:color="auto"/>
              <w:right w:val="single" w:sz="4" w:space="0" w:color="auto"/>
            </w:tcBorders>
            <w:shd w:val="clear" w:color="auto" w:fill="auto"/>
          </w:tcPr>
          <w:p w14:paraId="045848E1" w14:textId="6E6C920E" w:rsidR="002A321F" w:rsidRPr="00E14268" w:rsidRDefault="002A321F" w:rsidP="002A321F">
            <w:pPr>
              <w:spacing w:before="40"/>
              <w:jc w:val="center"/>
              <w:rPr>
                <w:rFonts w:cs="Arial"/>
                <w:sz w:val="20"/>
                <w:szCs w:val="20"/>
              </w:rPr>
            </w:pPr>
            <w:r>
              <w:rPr>
                <w:rFonts w:cs="Arial"/>
                <w:sz w:val="20"/>
                <w:szCs w:val="20"/>
              </w:rPr>
              <w:t>23</w:t>
            </w:r>
          </w:p>
        </w:tc>
        <w:tc>
          <w:tcPr>
            <w:tcW w:w="650" w:type="pct"/>
            <w:vMerge w:val="restart"/>
            <w:tcBorders>
              <w:top w:val="single" w:sz="4" w:space="0" w:color="auto"/>
              <w:left w:val="single" w:sz="4" w:space="0" w:color="auto"/>
              <w:right w:val="single" w:sz="4" w:space="0" w:color="auto"/>
            </w:tcBorders>
            <w:shd w:val="clear" w:color="auto" w:fill="auto"/>
          </w:tcPr>
          <w:p w14:paraId="49F09ED4" w14:textId="38E4BEAE" w:rsidR="002A321F" w:rsidRPr="00E14268" w:rsidRDefault="002A321F" w:rsidP="002A321F">
            <w:pPr>
              <w:spacing w:before="40"/>
              <w:ind w:right="4"/>
              <w:jc w:val="left"/>
              <w:rPr>
                <w:rFonts w:cs="Arial"/>
                <w:sz w:val="20"/>
                <w:szCs w:val="20"/>
              </w:rPr>
            </w:pPr>
            <w:r w:rsidRPr="00126ED6">
              <w:rPr>
                <w:rFonts w:cs="Arial"/>
                <w:color w:val="000000"/>
                <w:sz w:val="20"/>
                <w:szCs w:val="18"/>
              </w:rPr>
              <w:t>Fletching Recreation Ground</w:t>
            </w:r>
          </w:p>
        </w:tc>
        <w:tc>
          <w:tcPr>
            <w:tcW w:w="303" w:type="pct"/>
            <w:shd w:val="clear" w:color="auto" w:fill="auto"/>
          </w:tcPr>
          <w:p w14:paraId="2F0A029C" w14:textId="524C8F76" w:rsidR="002A321F" w:rsidRPr="00126ED6" w:rsidRDefault="002A321F" w:rsidP="002A321F">
            <w:pPr>
              <w:spacing w:before="40"/>
              <w:jc w:val="center"/>
              <w:rPr>
                <w:rFonts w:cs="Arial"/>
                <w:b/>
                <w:bCs/>
                <w:sz w:val="20"/>
                <w:szCs w:val="20"/>
              </w:rPr>
            </w:pPr>
            <w:r>
              <w:rPr>
                <w:rFonts w:cs="Arial"/>
                <w:sz w:val="20"/>
                <w:szCs w:val="20"/>
              </w:rPr>
              <w:t>Cricket</w:t>
            </w:r>
          </w:p>
        </w:tc>
        <w:tc>
          <w:tcPr>
            <w:tcW w:w="371" w:type="pct"/>
            <w:vMerge w:val="restart"/>
            <w:shd w:val="clear" w:color="auto" w:fill="auto"/>
          </w:tcPr>
          <w:p w14:paraId="2E12DB1D" w14:textId="21D84404" w:rsidR="002A321F" w:rsidRPr="00906A2B" w:rsidRDefault="00161C3D" w:rsidP="002A321F">
            <w:pPr>
              <w:spacing w:before="40"/>
              <w:jc w:val="center"/>
              <w:rPr>
                <w:rFonts w:cs="Arial"/>
                <w:sz w:val="20"/>
                <w:szCs w:val="20"/>
              </w:rPr>
            </w:pPr>
            <w:r>
              <w:rPr>
                <w:rFonts w:cs="Arial"/>
                <w:sz w:val="20"/>
                <w:szCs w:val="20"/>
              </w:rPr>
              <w:t>Parish</w:t>
            </w:r>
            <w:r w:rsidR="002A321F">
              <w:rPr>
                <w:rFonts w:cs="Arial"/>
                <w:sz w:val="20"/>
                <w:szCs w:val="20"/>
              </w:rPr>
              <w:t xml:space="preserve"> Council</w:t>
            </w:r>
          </w:p>
        </w:tc>
        <w:tc>
          <w:tcPr>
            <w:tcW w:w="909" w:type="pct"/>
            <w:shd w:val="clear" w:color="auto" w:fill="auto"/>
          </w:tcPr>
          <w:p w14:paraId="246CA31B" w14:textId="038828D9" w:rsidR="002A321F" w:rsidRPr="00EF3DCB" w:rsidRDefault="002A321F" w:rsidP="002A321F">
            <w:pPr>
              <w:spacing w:before="40"/>
              <w:jc w:val="left"/>
              <w:rPr>
                <w:rFonts w:cs="Arial"/>
                <w:bCs/>
                <w:sz w:val="20"/>
                <w:szCs w:val="20"/>
              </w:rPr>
            </w:pPr>
            <w:r>
              <w:rPr>
                <w:rFonts w:cs="Arial"/>
                <w:bCs/>
                <w:sz w:val="20"/>
                <w:szCs w:val="20"/>
              </w:rPr>
              <w:t>One standard quality square with good quality ancillary provision that is utilised by Fletching CC. Club report quality of playing provision has improved in recent years having received an increasing amount of investment and time into maintenance. Site has spare capacity for additional Saturday, Sunday and Midweek play.</w:t>
            </w:r>
          </w:p>
        </w:tc>
        <w:tc>
          <w:tcPr>
            <w:tcW w:w="909" w:type="pct"/>
            <w:shd w:val="clear" w:color="auto" w:fill="auto"/>
          </w:tcPr>
          <w:p w14:paraId="3F96E348" w14:textId="1A9A262A" w:rsidR="002A321F" w:rsidRDefault="002A321F" w:rsidP="002A321F">
            <w:pPr>
              <w:spacing w:before="40"/>
              <w:jc w:val="left"/>
              <w:rPr>
                <w:rFonts w:cs="Arial"/>
                <w:bCs/>
                <w:sz w:val="20"/>
                <w:szCs w:val="20"/>
              </w:rPr>
            </w:pPr>
            <w:r>
              <w:rPr>
                <w:rFonts w:cs="Arial"/>
                <w:bCs/>
                <w:sz w:val="20"/>
                <w:szCs w:val="20"/>
              </w:rPr>
              <w:t>Build upon recent improvements in maintenance as to further enhance</w:t>
            </w:r>
            <w:r w:rsidRPr="00150B9D">
              <w:rPr>
                <w:rFonts w:cs="Arial"/>
                <w:bCs/>
                <w:sz w:val="20"/>
                <w:szCs w:val="20"/>
              </w:rPr>
              <w:t xml:space="preserve"> </w:t>
            </w:r>
            <w:r>
              <w:rPr>
                <w:rFonts w:cs="Arial"/>
                <w:bCs/>
                <w:sz w:val="20"/>
                <w:szCs w:val="20"/>
              </w:rPr>
              <w:t>square</w:t>
            </w:r>
            <w:r w:rsidRPr="00150B9D">
              <w:rPr>
                <w:rFonts w:cs="Arial"/>
                <w:bCs/>
                <w:sz w:val="20"/>
                <w:szCs w:val="20"/>
              </w:rPr>
              <w:t xml:space="preserve"> quality</w:t>
            </w:r>
            <w:r>
              <w:rPr>
                <w:rFonts w:cs="Arial"/>
                <w:bCs/>
                <w:sz w:val="20"/>
                <w:szCs w:val="20"/>
              </w:rPr>
              <w:t>.</w:t>
            </w:r>
            <w:r w:rsidRPr="00150B9D">
              <w:rPr>
                <w:rFonts w:cs="Arial"/>
                <w:bCs/>
                <w:sz w:val="20"/>
                <w:szCs w:val="20"/>
              </w:rPr>
              <w:t xml:space="preserve"> </w:t>
            </w:r>
          </w:p>
          <w:p w14:paraId="76BA05CB" w14:textId="47D8DB4A" w:rsidR="002A321F" w:rsidRPr="00582455" w:rsidRDefault="002A321F" w:rsidP="002A321F">
            <w:pPr>
              <w:spacing w:before="40"/>
              <w:jc w:val="left"/>
              <w:rPr>
                <w:rFonts w:cs="Arial"/>
                <w:bCs/>
                <w:sz w:val="20"/>
                <w:szCs w:val="20"/>
              </w:rPr>
            </w:pPr>
            <w:r>
              <w:rPr>
                <w:rFonts w:cs="Arial"/>
                <w:bCs/>
                <w:sz w:val="20"/>
                <w:szCs w:val="20"/>
              </w:rPr>
              <w:t xml:space="preserve">Utilise spare capacity for Saturday, Sunday and midweek play. </w:t>
            </w:r>
          </w:p>
        </w:tc>
        <w:tc>
          <w:tcPr>
            <w:tcW w:w="357" w:type="pct"/>
            <w:shd w:val="clear" w:color="auto" w:fill="auto"/>
          </w:tcPr>
          <w:p w14:paraId="2981054D" w14:textId="6C7FE53D" w:rsidR="002A321F" w:rsidRPr="00CD3150" w:rsidRDefault="00161C3D" w:rsidP="002A321F">
            <w:pPr>
              <w:spacing w:before="40"/>
              <w:jc w:val="center"/>
              <w:rPr>
                <w:rFonts w:cs="Arial"/>
                <w:sz w:val="20"/>
                <w:szCs w:val="20"/>
              </w:rPr>
            </w:pPr>
            <w:r w:rsidRPr="00CD3150">
              <w:rPr>
                <w:rFonts w:cs="Arial"/>
                <w:sz w:val="20"/>
                <w:szCs w:val="20"/>
              </w:rPr>
              <w:t>Fletching Parish Council</w:t>
            </w:r>
          </w:p>
          <w:p w14:paraId="2E462D4C" w14:textId="77777777" w:rsidR="002A321F" w:rsidRPr="00CD3150" w:rsidRDefault="002A321F" w:rsidP="002A321F">
            <w:pPr>
              <w:spacing w:before="40"/>
              <w:jc w:val="center"/>
              <w:rPr>
                <w:rFonts w:cs="Arial"/>
                <w:bCs/>
                <w:sz w:val="20"/>
                <w:szCs w:val="20"/>
              </w:rPr>
            </w:pPr>
            <w:r w:rsidRPr="00CD3150">
              <w:rPr>
                <w:rFonts w:cs="Arial"/>
                <w:bCs/>
                <w:sz w:val="20"/>
                <w:szCs w:val="20"/>
              </w:rPr>
              <w:t>ECB</w:t>
            </w:r>
          </w:p>
          <w:p w14:paraId="597D256B" w14:textId="55449A1E" w:rsidR="005D5683" w:rsidRPr="00CD3150" w:rsidRDefault="005D5683" w:rsidP="002A321F">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val="restart"/>
            <w:shd w:val="clear" w:color="auto" w:fill="FFFFFF"/>
          </w:tcPr>
          <w:p w14:paraId="311170A2" w14:textId="7ADFF2D1" w:rsidR="002A321F" w:rsidRPr="009E041C" w:rsidRDefault="002A321F" w:rsidP="002A321F">
            <w:pPr>
              <w:spacing w:before="40"/>
              <w:jc w:val="center"/>
              <w:rPr>
                <w:rFonts w:cs="Arial"/>
                <w:bCs/>
                <w:sz w:val="20"/>
                <w:szCs w:val="20"/>
              </w:rPr>
            </w:pPr>
            <w:r>
              <w:rPr>
                <w:rFonts w:cs="Arial"/>
                <w:bCs/>
                <w:sz w:val="20"/>
                <w:szCs w:val="20"/>
              </w:rPr>
              <w:t>Key Centre</w:t>
            </w:r>
          </w:p>
        </w:tc>
        <w:tc>
          <w:tcPr>
            <w:tcW w:w="236" w:type="pct"/>
            <w:shd w:val="clear" w:color="auto" w:fill="FFFFFF"/>
          </w:tcPr>
          <w:p w14:paraId="051ACCE0" w14:textId="11B387EA" w:rsidR="002A321F" w:rsidRPr="00097E59" w:rsidRDefault="002A321F" w:rsidP="002A321F">
            <w:pPr>
              <w:spacing w:before="40"/>
              <w:jc w:val="center"/>
              <w:rPr>
                <w:rFonts w:cs="Arial"/>
                <w:bCs/>
                <w:sz w:val="20"/>
                <w:szCs w:val="20"/>
              </w:rPr>
            </w:pPr>
            <w:r w:rsidRPr="00097E59">
              <w:rPr>
                <w:rFonts w:cs="Arial"/>
                <w:bCs/>
                <w:sz w:val="20"/>
                <w:szCs w:val="20"/>
              </w:rPr>
              <w:t>L</w:t>
            </w:r>
          </w:p>
        </w:tc>
        <w:tc>
          <w:tcPr>
            <w:tcW w:w="371" w:type="pct"/>
            <w:shd w:val="clear" w:color="auto" w:fill="FFFFFF"/>
          </w:tcPr>
          <w:p w14:paraId="70324E91" w14:textId="2F71CECF"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54FCFC6C" w14:textId="3C17BAE2"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7BE5D66C"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086C9CDF" w14:textId="3B5FE951" w:rsidR="002A321F" w:rsidRPr="000D5B7A" w:rsidRDefault="00FF3495" w:rsidP="00FF3495">
            <w:pPr>
              <w:spacing w:before="40"/>
              <w:jc w:val="center"/>
              <w:rPr>
                <w:rFonts w:cs="Arial"/>
                <w:bCs/>
                <w:sz w:val="20"/>
                <w:szCs w:val="20"/>
              </w:rPr>
            </w:pPr>
            <w:r w:rsidRPr="000D5B7A">
              <w:rPr>
                <w:rFonts w:cs="Arial"/>
                <w:bCs/>
                <w:sz w:val="20"/>
                <w:szCs w:val="20"/>
              </w:rPr>
              <w:t>Enhance</w:t>
            </w:r>
          </w:p>
        </w:tc>
      </w:tr>
      <w:tr w:rsidR="002A321F" w:rsidRPr="009236C3" w14:paraId="486F7CBB" w14:textId="77777777" w:rsidTr="008A0796">
        <w:trPr>
          <w:trHeight w:val="70"/>
        </w:trPr>
        <w:tc>
          <w:tcPr>
            <w:tcW w:w="158" w:type="pct"/>
            <w:vMerge/>
            <w:tcBorders>
              <w:left w:val="single" w:sz="4" w:space="0" w:color="auto"/>
              <w:right w:val="single" w:sz="4" w:space="0" w:color="auto"/>
            </w:tcBorders>
            <w:shd w:val="clear" w:color="auto" w:fill="auto"/>
          </w:tcPr>
          <w:p w14:paraId="67792608" w14:textId="77777777" w:rsidR="002A321F" w:rsidRDefault="002A321F" w:rsidP="002A321F">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2DB4FDD0" w14:textId="77777777" w:rsidR="002A321F" w:rsidRPr="00126ED6" w:rsidRDefault="002A321F" w:rsidP="002A321F">
            <w:pPr>
              <w:spacing w:before="40"/>
              <w:ind w:right="4"/>
              <w:jc w:val="left"/>
              <w:rPr>
                <w:rFonts w:cs="Arial"/>
                <w:color w:val="000000"/>
                <w:sz w:val="20"/>
                <w:szCs w:val="18"/>
              </w:rPr>
            </w:pPr>
          </w:p>
        </w:tc>
        <w:tc>
          <w:tcPr>
            <w:tcW w:w="303" w:type="pct"/>
            <w:shd w:val="clear" w:color="auto" w:fill="auto"/>
          </w:tcPr>
          <w:p w14:paraId="1379E689" w14:textId="69B29843" w:rsidR="002A321F" w:rsidRDefault="002A321F" w:rsidP="002A321F">
            <w:pPr>
              <w:spacing w:before="40"/>
              <w:jc w:val="center"/>
              <w:rPr>
                <w:rFonts w:cs="Arial"/>
                <w:sz w:val="20"/>
                <w:szCs w:val="20"/>
              </w:rPr>
            </w:pPr>
            <w:r>
              <w:rPr>
                <w:rFonts w:cs="Arial"/>
                <w:sz w:val="20"/>
                <w:szCs w:val="20"/>
              </w:rPr>
              <w:t>Stoolball</w:t>
            </w:r>
          </w:p>
        </w:tc>
        <w:tc>
          <w:tcPr>
            <w:tcW w:w="371" w:type="pct"/>
            <w:vMerge/>
            <w:shd w:val="clear" w:color="auto" w:fill="auto"/>
          </w:tcPr>
          <w:p w14:paraId="468DE4AB" w14:textId="77777777" w:rsidR="002A321F" w:rsidRDefault="002A321F" w:rsidP="002A321F">
            <w:pPr>
              <w:spacing w:before="40"/>
              <w:jc w:val="center"/>
              <w:rPr>
                <w:rFonts w:cs="Arial"/>
                <w:sz w:val="20"/>
                <w:szCs w:val="20"/>
              </w:rPr>
            </w:pPr>
          </w:p>
        </w:tc>
        <w:tc>
          <w:tcPr>
            <w:tcW w:w="909" w:type="pct"/>
            <w:shd w:val="clear" w:color="auto" w:fill="auto"/>
          </w:tcPr>
          <w:p w14:paraId="4C8A583A" w14:textId="7E8A6327" w:rsidR="002A321F" w:rsidRDefault="002A321F" w:rsidP="002A321F">
            <w:pPr>
              <w:spacing w:before="40"/>
              <w:jc w:val="left"/>
              <w:rPr>
                <w:rFonts w:cs="Arial"/>
                <w:bCs/>
                <w:sz w:val="20"/>
                <w:szCs w:val="20"/>
              </w:rPr>
            </w:pPr>
            <w:r>
              <w:rPr>
                <w:rFonts w:cs="Arial"/>
                <w:bCs/>
                <w:sz w:val="20"/>
                <w:szCs w:val="20"/>
              </w:rPr>
              <w:t xml:space="preserve">Site is accessed by Fletching Ladies and Juniors SC. </w:t>
            </w:r>
          </w:p>
        </w:tc>
        <w:tc>
          <w:tcPr>
            <w:tcW w:w="909" w:type="pct"/>
            <w:shd w:val="clear" w:color="auto" w:fill="auto"/>
          </w:tcPr>
          <w:p w14:paraId="72677652" w14:textId="19CB187F" w:rsidR="002A321F" w:rsidRPr="00582455" w:rsidRDefault="002A321F" w:rsidP="002A321F">
            <w:pPr>
              <w:spacing w:before="40"/>
              <w:jc w:val="left"/>
              <w:rPr>
                <w:rFonts w:cs="Arial"/>
                <w:bCs/>
                <w:sz w:val="20"/>
                <w:szCs w:val="20"/>
              </w:rPr>
            </w:pPr>
            <w:r>
              <w:rPr>
                <w:rFonts w:cs="Arial"/>
                <w:bCs/>
                <w:sz w:val="20"/>
                <w:szCs w:val="20"/>
              </w:rPr>
              <w:t xml:space="preserve">Protect provision for community use. </w:t>
            </w:r>
          </w:p>
        </w:tc>
        <w:tc>
          <w:tcPr>
            <w:tcW w:w="357" w:type="pct"/>
            <w:shd w:val="clear" w:color="auto" w:fill="auto"/>
          </w:tcPr>
          <w:p w14:paraId="06330C0C" w14:textId="1296E66C" w:rsidR="002A321F" w:rsidRPr="00CD3150" w:rsidRDefault="00161C3D" w:rsidP="00161C3D">
            <w:pPr>
              <w:spacing w:before="40"/>
              <w:jc w:val="center"/>
              <w:rPr>
                <w:rFonts w:cs="Arial"/>
                <w:sz w:val="20"/>
                <w:szCs w:val="20"/>
              </w:rPr>
            </w:pPr>
            <w:r w:rsidRPr="00CD3150">
              <w:rPr>
                <w:rFonts w:cs="Arial"/>
                <w:sz w:val="20"/>
                <w:szCs w:val="20"/>
              </w:rPr>
              <w:t>Fletching Parish Council</w:t>
            </w:r>
          </w:p>
        </w:tc>
        <w:tc>
          <w:tcPr>
            <w:tcW w:w="279" w:type="pct"/>
            <w:vMerge/>
            <w:shd w:val="clear" w:color="auto" w:fill="FFFFFF"/>
          </w:tcPr>
          <w:p w14:paraId="6F61DD55" w14:textId="77777777" w:rsidR="002A321F" w:rsidRPr="009E041C" w:rsidRDefault="002A321F" w:rsidP="002A321F">
            <w:pPr>
              <w:spacing w:before="40"/>
              <w:jc w:val="center"/>
              <w:rPr>
                <w:rFonts w:cs="Arial"/>
                <w:bCs/>
                <w:sz w:val="20"/>
                <w:szCs w:val="20"/>
              </w:rPr>
            </w:pPr>
          </w:p>
        </w:tc>
        <w:tc>
          <w:tcPr>
            <w:tcW w:w="236" w:type="pct"/>
            <w:shd w:val="clear" w:color="auto" w:fill="FFFFFF"/>
          </w:tcPr>
          <w:p w14:paraId="1874EFD5" w14:textId="7C7CB3DA" w:rsidR="002A321F" w:rsidRPr="00097E59" w:rsidRDefault="002A321F" w:rsidP="002A321F">
            <w:pPr>
              <w:spacing w:before="40"/>
              <w:jc w:val="center"/>
              <w:rPr>
                <w:rFonts w:cs="Arial"/>
                <w:bCs/>
                <w:sz w:val="20"/>
                <w:szCs w:val="20"/>
              </w:rPr>
            </w:pPr>
            <w:r w:rsidRPr="00097E59">
              <w:rPr>
                <w:rFonts w:cs="Arial"/>
                <w:bCs/>
                <w:sz w:val="20"/>
                <w:szCs w:val="20"/>
              </w:rPr>
              <w:t>L</w:t>
            </w:r>
          </w:p>
        </w:tc>
        <w:tc>
          <w:tcPr>
            <w:tcW w:w="371" w:type="pct"/>
            <w:shd w:val="clear" w:color="auto" w:fill="FFFFFF"/>
          </w:tcPr>
          <w:p w14:paraId="59216BDC" w14:textId="570CB279"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233BA93" w14:textId="1D27A49A"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45898992" w14:textId="77777777" w:rsidR="002A321F" w:rsidRPr="000D5B7A" w:rsidRDefault="002A321F" w:rsidP="002A321F">
            <w:pPr>
              <w:spacing w:before="40"/>
              <w:jc w:val="center"/>
              <w:rPr>
                <w:rFonts w:cs="Arial"/>
                <w:bCs/>
                <w:sz w:val="20"/>
                <w:szCs w:val="20"/>
              </w:rPr>
            </w:pPr>
          </w:p>
        </w:tc>
      </w:tr>
      <w:tr w:rsidR="002A321F" w:rsidRPr="009236C3" w14:paraId="61046079" w14:textId="77777777" w:rsidTr="008A0796">
        <w:trPr>
          <w:trHeight w:val="405"/>
        </w:trPr>
        <w:tc>
          <w:tcPr>
            <w:tcW w:w="158" w:type="pct"/>
            <w:vMerge w:val="restart"/>
            <w:tcBorders>
              <w:top w:val="single" w:sz="4" w:space="0" w:color="auto"/>
              <w:left w:val="single" w:sz="4" w:space="0" w:color="auto"/>
              <w:right w:val="single" w:sz="4" w:space="0" w:color="auto"/>
            </w:tcBorders>
            <w:shd w:val="clear" w:color="auto" w:fill="auto"/>
          </w:tcPr>
          <w:p w14:paraId="03024BED" w14:textId="4903C32E" w:rsidR="002A321F" w:rsidRPr="00E14268" w:rsidRDefault="002A321F" w:rsidP="002A321F">
            <w:pPr>
              <w:spacing w:before="40"/>
              <w:jc w:val="center"/>
              <w:rPr>
                <w:rFonts w:cs="Arial"/>
                <w:color w:val="000000"/>
                <w:sz w:val="20"/>
                <w:szCs w:val="20"/>
              </w:rPr>
            </w:pPr>
            <w:r w:rsidRPr="00E14268">
              <w:rPr>
                <w:rFonts w:cs="Arial"/>
                <w:sz w:val="20"/>
                <w:szCs w:val="20"/>
              </w:rPr>
              <w:t>24</w:t>
            </w:r>
          </w:p>
        </w:tc>
        <w:tc>
          <w:tcPr>
            <w:tcW w:w="650" w:type="pct"/>
            <w:vMerge w:val="restart"/>
            <w:tcBorders>
              <w:top w:val="single" w:sz="4" w:space="0" w:color="auto"/>
              <w:left w:val="single" w:sz="4" w:space="0" w:color="auto"/>
              <w:right w:val="single" w:sz="4" w:space="0" w:color="auto"/>
            </w:tcBorders>
            <w:shd w:val="clear" w:color="auto" w:fill="auto"/>
          </w:tcPr>
          <w:p w14:paraId="0A2778E6" w14:textId="76AC7C8E" w:rsidR="002A321F" w:rsidRPr="00E14268" w:rsidRDefault="002A321F" w:rsidP="002A321F">
            <w:pPr>
              <w:spacing w:before="40"/>
              <w:ind w:right="4"/>
              <w:jc w:val="left"/>
              <w:rPr>
                <w:rFonts w:cs="Arial"/>
                <w:color w:val="000000"/>
                <w:sz w:val="20"/>
                <w:szCs w:val="20"/>
              </w:rPr>
            </w:pPr>
            <w:r w:rsidRPr="00E14268">
              <w:rPr>
                <w:rFonts w:cs="Arial"/>
                <w:sz w:val="20"/>
                <w:szCs w:val="20"/>
              </w:rPr>
              <w:t>Fords Green</w:t>
            </w:r>
          </w:p>
        </w:tc>
        <w:tc>
          <w:tcPr>
            <w:tcW w:w="303" w:type="pct"/>
            <w:shd w:val="clear" w:color="auto" w:fill="auto"/>
          </w:tcPr>
          <w:p w14:paraId="2755D312" w14:textId="0D1217F6" w:rsidR="002A321F" w:rsidRPr="009236C3" w:rsidRDefault="002A321F" w:rsidP="002A321F">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228F16E6" w14:textId="0174908A" w:rsidR="002A321F" w:rsidRPr="00906A2B" w:rsidRDefault="003F43CA" w:rsidP="002A321F">
            <w:pPr>
              <w:spacing w:before="40"/>
              <w:jc w:val="center"/>
              <w:rPr>
                <w:rFonts w:cs="Arial"/>
                <w:sz w:val="20"/>
                <w:szCs w:val="20"/>
              </w:rPr>
            </w:pPr>
            <w:r>
              <w:rPr>
                <w:rFonts w:cs="Arial"/>
                <w:sz w:val="20"/>
                <w:szCs w:val="20"/>
              </w:rPr>
              <w:t>Ford Green Sports Committee</w:t>
            </w:r>
          </w:p>
        </w:tc>
        <w:tc>
          <w:tcPr>
            <w:tcW w:w="909" w:type="pct"/>
            <w:shd w:val="clear" w:color="auto" w:fill="auto"/>
          </w:tcPr>
          <w:p w14:paraId="666E3714" w14:textId="6BA7843D" w:rsidR="002A321F" w:rsidRPr="00EF3DCB" w:rsidRDefault="002A321F" w:rsidP="002A321F">
            <w:pPr>
              <w:spacing w:before="40"/>
              <w:jc w:val="left"/>
              <w:rPr>
                <w:rFonts w:cs="Arial"/>
                <w:bCs/>
                <w:sz w:val="20"/>
                <w:szCs w:val="20"/>
              </w:rPr>
            </w:pPr>
            <w:r>
              <w:rPr>
                <w:rFonts w:cs="Arial"/>
                <w:bCs/>
                <w:sz w:val="20"/>
                <w:szCs w:val="20"/>
              </w:rPr>
              <w:t xml:space="preserve">One adult, one 9v9 and one 7v7 pitch, all of which are to a standard quality and accessed by Nutley FC. Site is accompanied by standard quality ancillary provision and has no actual spare capacity. </w:t>
            </w:r>
          </w:p>
        </w:tc>
        <w:tc>
          <w:tcPr>
            <w:tcW w:w="909" w:type="pct"/>
            <w:shd w:val="clear" w:color="auto" w:fill="auto"/>
          </w:tcPr>
          <w:p w14:paraId="2D43E155" w14:textId="3D17F6B2" w:rsidR="002A321F" w:rsidRPr="00582455" w:rsidRDefault="002A321F" w:rsidP="002A321F">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p>
        </w:tc>
        <w:tc>
          <w:tcPr>
            <w:tcW w:w="357" w:type="pct"/>
            <w:shd w:val="clear" w:color="auto" w:fill="auto"/>
          </w:tcPr>
          <w:p w14:paraId="4697FDAE" w14:textId="0D03B7ED" w:rsidR="00B74C04" w:rsidRPr="00CD3150" w:rsidRDefault="003F43CA" w:rsidP="00B74C04">
            <w:pPr>
              <w:spacing w:before="40"/>
              <w:jc w:val="center"/>
              <w:rPr>
                <w:rFonts w:cs="Arial"/>
                <w:sz w:val="20"/>
                <w:szCs w:val="20"/>
              </w:rPr>
            </w:pPr>
            <w:r w:rsidRPr="00CD3150">
              <w:rPr>
                <w:rFonts w:cs="Arial"/>
                <w:sz w:val="20"/>
                <w:szCs w:val="20"/>
              </w:rPr>
              <w:t xml:space="preserve">Ford Green Sports Committee </w:t>
            </w:r>
            <w:r w:rsidR="00B74C04" w:rsidRPr="00CD3150">
              <w:rPr>
                <w:rFonts w:cs="Arial"/>
                <w:sz w:val="20"/>
                <w:szCs w:val="20"/>
              </w:rPr>
              <w:t>SCFA</w:t>
            </w:r>
          </w:p>
          <w:p w14:paraId="425D96D7" w14:textId="0308D45F" w:rsidR="002A321F" w:rsidRPr="00CD3150" w:rsidRDefault="002A321F" w:rsidP="002A321F">
            <w:pPr>
              <w:spacing w:before="40"/>
              <w:jc w:val="center"/>
              <w:rPr>
                <w:rFonts w:cs="Arial"/>
                <w:bCs/>
                <w:sz w:val="20"/>
                <w:szCs w:val="20"/>
              </w:rPr>
            </w:pPr>
            <w:r w:rsidRPr="00CD3150">
              <w:rPr>
                <w:rFonts w:cs="Arial"/>
                <w:bCs/>
                <w:sz w:val="20"/>
                <w:szCs w:val="20"/>
              </w:rPr>
              <w:t>FF</w:t>
            </w:r>
          </w:p>
        </w:tc>
        <w:tc>
          <w:tcPr>
            <w:tcW w:w="279" w:type="pct"/>
            <w:vMerge w:val="restart"/>
            <w:shd w:val="clear" w:color="auto" w:fill="FFFFFF"/>
          </w:tcPr>
          <w:p w14:paraId="1B708EF9" w14:textId="2398D006" w:rsidR="002A321F" w:rsidRPr="009E041C" w:rsidRDefault="002A321F" w:rsidP="002A321F">
            <w:pPr>
              <w:spacing w:before="40"/>
              <w:jc w:val="center"/>
              <w:rPr>
                <w:rFonts w:cs="Arial"/>
                <w:bCs/>
                <w:sz w:val="20"/>
                <w:szCs w:val="20"/>
              </w:rPr>
            </w:pPr>
            <w:r>
              <w:rPr>
                <w:rFonts w:cs="Arial"/>
                <w:bCs/>
                <w:sz w:val="20"/>
                <w:szCs w:val="20"/>
              </w:rPr>
              <w:t>Key Centre</w:t>
            </w:r>
          </w:p>
        </w:tc>
        <w:tc>
          <w:tcPr>
            <w:tcW w:w="236" w:type="pct"/>
            <w:shd w:val="clear" w:color="auto" w:fill="FFFFFF"/>
          </w:tcPr>
          <w:p w14:paraId="4829AA44" w14:textId="77777777" w:rsidR="002A321F" w:rsidRPr="00097E59" w:rsidRDefault="002A321F" w:rsidP="002A321F">
            <w:pPr>
              <w:spacing w:before="40"/>
              <w:jc w:val="center"/>
              <w:rPr>
                <w:rFonts w:cs="Arial"/>
                <w:bCs/>
                <w:sz w:val="20"/>
                <w:szCs w:val="20"/>
              </w:rPr>
            </w:pPr>
            <w:r w:rsidRPr="00097E59">
              <w:rPr>
                <w:rFonts w:cs="Arial"/>
                <w:bCs/>
                <w:sz w:val="20"/>
                <w:szCs w:val="20"/>
              </w:rPr>
              <w:t>L</w:t>
            </w:r>
          </w:p>
          <w:p w14:paraId="0175DB4F" w14:textId="77777777" w:rsidR="002A321F" w:rsidRPr="00097E59" w:rsidRDefault="002A321F" w:rsidP="002A321F">
            <w:pPr>
              <w:tabs>
                <w:tab w:val="left" w:pos="1195"/>
              </w:tabs>
              <w:spacing w:before="40"/>
              <w:jc w:val="center"/>
              <w:rPr>
                <w:rFonts w:cs="Arial"/>
                <w:bCs/>
                <w:sz w:val="20"/>
                <w:szCs w:val="20"/>
              </w:rPr>
            </w:pPr>
          </w:p>
        </w:tc>
        <w:tc>
          <w:tcPr>
            <w:tcW w:w="371" w:type="pct"/>
            <w:shd w:val="clear" w:color="auto" w:fill="FFFFFF"/>
          </w:tcPr>
          <w:p w14:paraId="216B08B1" w14:textId="77777777"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22394179" w14:textId="77777777"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099195C4" w14:textId="77777777" w:rsidR="002A321F" w:rsidRPr="000D5B7A" w:rsidRDefault="002A321F" w:rsidP="002A321F">
            <w:pPr>
              <w:spacing w:before="40"/>
              <w:jc w:val="center"/>
              <w:rPr>
                <w:rFonts w:cs="Arial"/>
                <w:bCs/>
                <w:sz w:val="20"/>
                <w:szCs w:val="20"/>
              </w:rPr>
            </w:pPr>
            <w:r w:rsidRPr="000D5B7A">
              <w:rPr>
                <w:rFonts w:cs="Arial"/>
                <w:bCs/>
                <w:sz w:val="20"/>
                <w:szCs w:val="20"/>
              </w:rPr>
              <w:t>Protect</w:t>
            </w:r>
          </w:p>
          <w:p w14:paraId="312B3105" w14:textId="77777777" w:rsidR="002A321F" w:rsidRPr="000D5B7A" w:rsidRDefault="002A321F" w:rsidP="002A321F">
            <w:pPr>
              <w:spacing w:before="40"/>
              <w:jc w:val="center"/>
              <w:rPr>
                <w:rFonts w:cs="Arial"/>
                <w:bCs/>
                <w:sz w:val="20"/>
                <w:szCs w:val="20"/>
              </w:rPr>
            </w:pPr>
            <w:r w:rsidRPr="000D5B7A">
              <w:rPr>
                <w:rFonts w:cs="Arial"/>
                <w:bCs/>
                <w:sz w:val="20"/>
                <w:szCs w:val="20"/>
              </w:rPr>
              <w:t>Enhance</w:t>
            </w:r>
          </w:p>
        </w:tc>
      </w:tr>
      <w:tr w:rsidR="002A321F" w:rsidRPr="009236C3" w14:paraId="39F0BB72" w14:textId="77777777" w:rsidTr="008A0796">
        <w:trPr>
          <w:trHeight w:val="404"/>
        </w:trPr>
        <w:tc>
          <w:tcPr>
            <w:tcW w:w="158" w:type="pct"/>
            <w:vMerge/>
            <w:tcBorders>
              <w:left w:val="single" w:sz="4" w:space="0" w:color="auto"/>
              <w:right w:val="single" w:sz="4" w:space="0" w:color="auto"/>
            </w:tcBorders>
            <w:shd w:val="clear" w:color="auto" w:fill="auto"/>
          </w:tcPr>
          <w:p w14:paraId="7A682AF6" w14:textId="77777777" w:rsidR="002A321F" w:rsidRPr="00E14268" w:rsidRDefault="002A321F" w:rsidP="002A321F">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094529EA" w14:textId="77777777" w:rsidR="002A321F" w:rsidRPr="00E14268" w:rsidRDefault="002A321F" w:rsidP="002A321F">
            <w:pPr>
              <w:spacing w:before="40"/>
              <w:ind w:right="4"/>
              <w:jc w:val="left"/>
              <w:rPr>
                <w:rFonts w:cs="Arial"/>
                <w:sz w:val="20"/>
                <w:szCs w:val="20"/>
              </w:rPr>
            </w:pPr>
          </w:p>
        </w:tc>
        <w:tc>
          <w:tcPr>
            <w:tcW w:w="303" w:type="pct"/>
            <w:shd w:val="clear" w:color="auto" w:fill="auto"/>
          </w:tcPr>
          <w:p w14:paraId="3D65A3F0" w14:textId="65D26CCA" w:rsidR="002A321F" w:rsidRPr="009236C3" w:rsidRDefault="002A321F" w:rsidP="002A321F">
            <w:pPr>
              <w:spacing w:before="40"/>
              <w:jc w:val="center"/>
              <w:rPr>
                <w:rFonts w:cs="Arial"/>
                <w:sz w:val="20"/>
                <w:szCs w:val="20"/>
              </w:rPr>
            </w:pPr>
            <w:r>
              <w:rPr>
                <w:rFonts w:cs="Arial"/>
                <w:sz w:val="20"/>
                <w:szCs w:val="20"/>
              </w:rPr>
              <w:t>Cricket</w:t>
            </w:r>
          </w:p>
        </w:tc>
        <w:tc>
          <w:tcPr>
            <w:tcW w:w="371" w:type="pct"/>
            <w:vMerge/>
            <w:shd w:val="clear" w:color="auto" w:fill="auto"/>
          </w:tcPr>
          <w:p w14:paraId="7F4F1549" w14:textId="77777777" w:rsidR="002A321F" w:rsidRPr="00906A2B" w:rsidRDefault="002A321F" w:rsidP="002A321F">
            <w:pPr>
              <w:spacing w:before="40"/>
              <w:jc w:val="center"/>
              <w:rPr>
                <w:rFonts w:cs="Arial"/>
                <w:sz w:val="20"/>
                <w:szCs w:val="20"/>
              </w:rPr>
            </w:pPr>
          </w:p>
        </w:tc>
        <w:tc>
          <w:tcPr>
            <w:tcW w:w="909" w:type="pct"/>
            <w:shd w:val="clear" w:color="auto" w:fill="auto"/>
          </w:tcPr>
          <w:p w14:paraId="17F08F54" w14:textId="5BA53A4D" w:rsidR="002A321F" w:rsidRPr="00EF3DCB" w:rsidRDefault="002A321F" w:rsidP="002A321F">
            <w:pPr>
              <w:spacing w:before="40"/>
              <w:jc w:val="left"/>
              <w:rPr>
                <w:rFonts w:cs="Arial"/>
                <w:bCs/>
                <w:sz w:val="20"/>
                <w:szCs w:val="20"/>
              </w:rPr>
            </w:pPr>
            <w:r>
              <w:rPr>
                <w:rFonts w:cs="Arial"/>
                <w:bCs/>
                <w:sz w:val="20"/>
                <w:szCs w:val="20"/>
              </w:rPr>
              <w:t xml:space="preserve">One standard quality square with standard quality ancillary provision that </w:t>
            </w:r>
            <w:r>
              <w:rPr>
                <w:rFonts w:cs="Arial"/>
                <w:bCs/>
                <w:sz w:val="20"/>
                <w:szCs w:val="20"/>
              </w:rPr>
              <w:lastRenderedPageBreak/>
              <w:t xml:space="preserve">is accessed by Nutley CC. Site has capacity for an additional Saturday and two Sunday teams. </w:t>
            </w:r>
          </w:p>
        </w:tc>
        <w:tc>
          <w:tcPr>
            <w:tcW w:w="909" w:type="pct"/>
            <w:shd w:val="clear" w:color="auto" w:fill="auto"/>
          </w:tcPr>
          <w:p w14:paraId="270191A3" w14:textId="77777777" w:rsidR="002A321F" w:rsidRDefault="002A321F" w:rsidP="002A321F">
            <w:pPr>
              <w:spacing w:before="40"/>
              <w:jc w:val="left"/>
              <w:rPr>
                <w:rFonts w:cs="Arial"/>
                <w:bCs/>
                <w:sz w:val="20"/>
                <w:szCs w:val="20"/>
              </w:rPr>
            </w:pPr>
            <w:r>
              <w:rPr>
                <w:rFonts w:cs="Arial"/>
                <w:bCs/>
                <w:sz w:val="20"/>
                <w:szCs w:val="20"/>
              </w:rPr>
              <w:lastRenderedPageBreak/>
              <w:t xml:space="preserve">Sustain current maintenance of the square as to improve quality. </w:t>
            </w:r>
          </w:p>
          <w:p w14:paraId="02B73C19" w14:textId="5FE4CBC8" w:rsidR="002A321F" w:rsidRPr="00582455" w:rsidRDefault="002A321F" w:rsidP="002A321F">
            <w:pPr>
              <w:spacing w:before="40"/>
              <w:jc w:val="left"/>
              <w:rPr>
                <w:rFonts w:cs="Arial"/>
                <w:bCs/>
                <w:sz w:val="20"/>
                <w:szCs w:val="20"/>
              </w:rPr>
            </w:pPr>
            <w:r>
              <w:rPr>
                <w:rFonts w:cs="Arial"/>
                <w:bCs/>
                <w:sz w:val="20"/>
                <w:szCs w:val="20"/>
              </w:rPr>
              <w:lastRenderedPageBreak/>
              <w:t>Utilise spare capacity for Saturday and Sunday Cricket.</w:t>
            </w:r>
          </w:p>
        </w:tc>
        <w:tc>
          <w:tcPr>
            <w:tcW w:w="357" w:type="pct"/>
            <w:shd w:val="clear" w:color="auto" w:fill="auto"/>
          </w:tcPr>
          <w:p w14:paraId="0608D8D0" w14:textId="26433BA2" w:rsidR="002A321F" w:rsidRPr="00CD3150" w:rsidRDefault="003F43CA" w:rsidP="002A321F">
            <w:pPr>
              <w:spacing w:before="40"/>
              <w:jc w:val="center"/>
              <w:rPr>
                <w:rFonts w:cs="Arial"/>
                <w:bCs/>
                <w:sz w:val="20"/>
                <w:szCs w:val="20"/>
              </w:rPr>
            </w:pPr>
            <w:r w:rsidRPr="00CD3150">
              <w:rPr>
                <w:rFonts w:cs="Arial"/>
                <w:sz w:val="20"/>
                <w:szCs w:val="20"/>
              </w:rPr>
              <w:lastRenderedPageBreak/>
              <w:t xml:space="preserve">Ford Green Sports </w:t>
            </w:r>
            <w:r w:rsidRPr="00CD3150">
              <w:rPr>
                <w:rFonts w:cs="Arial"/>
                <w:sz w:val="20"/>
                <w:szCs w:val="20"/>
              </w:rPr>
              <w:lastRenderedPageBreak/>
              <w:t>Committee</w:t>
            </w:r>
            <w:r w:rsidRPr="00CD3150">
              <w:rPr>
                <w:rFonts w:cs="Arial"/>
                <w:bCs/>
                <w:sz w:val="20"/>
                <w:szCs w:val="20"/>
              </w:rPr>
              <w:t xml:space="preserve"> </w:t>
            </w:r>
            <w:r w:rsidR="002A321F" w:rsidRPr="00CD3150">
              <w:rPr>
                <w:rFonts w:cs="Arial"/>
                <w:bCs/>
                <w:sz w:val="20"/>
                <w:szCs w:val="20"/>
              </w:rPr>
              <w:t>ECB</w:t>
            </w:r>
          </w:p>
          <w:p w14:paraId="4A892F7F" w14:textId="1C725DC9" w:rsidR="005D5683" w:rsidRPr="00CD3150" w:rsidRDefault="005D5683" w:rsidP="002A321F">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shd w:val="clear" w:color="auto" w:fill="FFFFFF"/>
          </w:tcPr>
          <w:p w14:paraId="0BEFFF9F" w14:textId="77777777" w:rsidR="002A321F" w:rsidRPr="009E041C" w:rsidRDefault="002A321F" w:rsidP="002A321F">
            <w:pPr>
              <w:spacing w:before="40"/>
              <w:jc w:val="center"/>
              <w:rPr>
                <w:rFonts w:cs="Arial"/>
                <w:bCs/>
                <w:sz w:val="20"/>
                <w:szCs w:val="20"/>
              </w:rPr>
            </w:pPr>
          </w:p>
        </w:tc>
        <w:tc>
          <w:tcPr>
            <w:tcW w:w="236" w:type="pct"/>
            <w:shd w:val="clear" w:color="auto" w:fill="FFFFFF"/>
          </w:tcPr>
          <w:p w14:paraId="112E3122" w14:textId="74795811" w:rsidR="002A321F" w:rsidRPr="00097E59" w:rsidRDefault="002A321F" w:rsidP="002A321F">
            <w:pPr>
              <w:spacing w:before="40"/>
              <w:jc w:val="center"/>
              <w:rPr>
                <w:rFonts w:cs="Arial"/>
                <w:bCs/>
                <w:sz w:val="20"/>
                <w:szCs w:val="20"/>
              </w:rPr>
            </w:pPr>
            <w:r>
              <w:rPr>
                <w:rFonts w:cs="Arial"/>
                <w:bCs/>
                <w:sz w:val="20"/>
                <w:szCs w:val="20"/>
              </w:rPr>
              <w:t>M</w:t>
            </w:r>
          </w:p>
        </w:tc>
        <w:tc>
          <w:tcPr>
            <w:tcW w:w="371" w:type="pct"/>
            <w:shd w:val="clear" w:color="auto" w:fill="FFFFFF"/>
          </w:tcPr>
          <w:p w14:paraId="341FABEF" w14:textId="6BF6F083"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3E13CDB6" w14:textId="7B75B936"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18C78973" w14:textId="77777777" w:rsidR="002A321F" w:rsidRPr="000D5B7A" w:rsidRDefault="002A321F" w:rsidP="002A321F">
            <w:pPr>
              <w:spacing w:before="40"/>
              <w:jc w:val="center"/>
              <w:rPr>
                <w:rFonts w:cs="Arial"/>
                <w:bCs/>
                <w:sz w:val="20"/>
                <w:szCs w:val="20"/>
              </w:rPr>
            </w:pPr>
          </w:p>
        </w:tc>
      </w:tr>
      <w:tr w:rsidR="002A321F" w:rsidRPr="009236C3" w14:paraId="779D9279" w14:textId="77777777" w:rsidTr="008A0796">
        <w:trPr>
          <w:trHeight w:val="936"/>
        </w:trPr>
        <w:tc>
          <w:tcPr>
            <w:tcW w:w="158" w:type="pct"/>
            <w:vMerge w:val="restart"/>
            <w:tcBorders>
              <w:top w:val="single" w:sz="4" w:space="0" w:color="auto"/>
              <w:left w:val="single" w:sz="4" w:space="0" w:color="auto"/>
              <w:right w:val="single" w:sz="4" w:space="0" w:color="auto"/>
            </w:tcBorders>
            <w:shd w:val="clear" w:color="auto" w:fill="auto"/>
          </w:tcPr>
          <w:p w14:paraId="7FF5E75E" w14:textId="3A07A70C" w:rsidR="002A321F" w:rsidRPr="00E14268" w:rsidRDefault="002A321F" w:rsidP="002A321F">
            <w:pPr>
              <w:spacing w:before="40"/>
              <w:jc w:val="center"/>
              <w:rPr>
                <w:rFonts w:cs="Arial"/>
                <w:color w:val="000000"/>
                <w:sz w:val="20"/>
                <w:szCs w:val="20"/>
              </w:rPr>
            </w:pPr>
            <w:r w:rsidRPr="00E14268">
              <w:rPr>
                <w:rFonts w:cs="Arial"/>
                <w:sz w:val="20"/>
                <w:szCs w:val="20"/>
              </w:rPr>
              <w:t>25</w:t>
            </w:r>
          </w:p>
        </w:tc>
        <w:tc>
          <w:tcPr>
            <w:tcW w:w="650" w:type="pct"/>
            <w:vMerge w:val="restart"/>
            <w:tcBorders>
              <w:top w:val="single" w:sz="4" w:space="0" w:color="auto"/>
              <w:left w:val="single" w:sz="4" w:space="0" w:color="auto"/>
              <w:right w:val="single" w:sz="4" w:space="0" w:color="auto"/>
            </w:tcBorders>
            <w:shd w:val="clear" w:color="auto" w:fill="auto"/>
          </w:tcPr>
          <w:p w14:paraId="17BA0EC4" w14:textId="6D184F06" w:rsidR="002A321F" w:rsidRPr="00E14268" w:rsidRDefault="002A321F" w:rsidP="002A321F">
            <w:pPr>
              <w:spacing w:before="40"/>
              <w:ind w:right="4"/>
              <w:jc w:val="left"/>
              <w:rPr>
                <w:rFonts w:cs="Arial"/>
                <w:color w:val="000000"/>
                <w:sz w:val="20"/>
                <w:szCs w:val="20"/>
              </w:rPr>
            </w:pPr>
            <w:r w:rsidRPr="00E14268">
              <w:rPr>
                <w:rFonts w:cs="Arial"/>
                <w:sz w:val="20"/>
                <w:szCs w:val="20"/>
              </w:rPr>
              <w:t>Forest Row Sports Ground</w:t>
            </w:r>
          </w:p>
        </w:tc>
        <w:tc>
          <w:tcPr>
            <w:tcW w:w="303" w:type="pct"/>
            <w:shd w:val="clear" w:color="auto" w:fill="auto"/>
          </w:tcPr>
          <w:p w14:paraId="57D5345E" w14:textId="1CA40754" w:rsidR="002A321F" w:rsidRPr="009236C3" w:rsidRDefault="002A321F" w:rsidP="002A321F">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2946D8B6" w14:textId="049B986F" w:rsidR="002A321F" w:rsidRPr="00906A2B" w:rsidRDefault="002A321F" w:rsidP="002A321F">
            <w:pPr>
              <w:spacing w:before="40"/>
              <w:jc w:val="center"/>
              <w:rPr>
                <w:rFonts w:cs="Arial"/>
                <w:sz w:val="20"/>
                <w:szCs w:val="20"/>
              </w:rPr>
            </w:pPr>
            <w:r>
              <w:rPr>
                <w:rFonts w:cs="Arial"/>
                <w:sz w:val="20"/>
                <w:szCs w:val="20"/>
              </w:rPr>
              <w:t>Sports Club</w:t>
            </w:r>
          </w:p>
        </w:tc>
        <w:tc>
          <w:tcPr>
            <w:tcW w:w="909" w:type="pct"/>
            <w:shd w:val="clear" w:color="auto" w:fill="auto"/>
          </w:tcPr>
          <w:p w14:paraId="4709D6A1" w14:textId="5D69C6B9" w:rsidR="002A321F" w:rsidRPr="00EF3DCB" w:rsidRDefault="002A321F" w:rsidP="002A321F">
            <w:pPr>
              <w:spacing w:before="40"/>
              <w:jc w:val="left"/>
              <w:rPr>
                <w:rFonts w:cs="Arial"/>
                <w:bCs/>
                <w:sz w:val="20"/>
                <w:szCs w:val="20"/>
              </w:rPr>
            </w:pPr>
            <w:r>
              <w:rPr>
                <w:rFonts w:cs="Arial"/>
                <w:bCs/>
                <w:sz w:val="20"/>
                <w:szCs w:val="20"/>
              </w:rPr>
              <w:t xml:space="preserve">One adult and one 7v7 pitch, both of which are of a good quality and accompanied by good quality ancillary provision. Site is accessed by Forest Row FC who heavily use the adult pitch, causing overplay of 0.5 MES for the site. </w:t>
            </w:r>
          </w:p>
        </w:tc>
        <w:tc>
          <w:tcPr>
            <w:tcW w:w="909" w:type="pct"/>
            <w:shd w:val="clear" w:color="auto" w:fill="auto"/>
          </w:tcPr>
          <w:p w14:paraId="5F7BC450" w14:textId="77777777" w:rsidR="002A321F" w:rsidRPr="00582455" w:rsidRDefault="002A321F" w:rsidP="002A321F">
            <w:pPr>
              <w:spacing w:before="40"/>
              <w:jc w:val="left"/>
              <w:rPr>
                <w:rFonts w:cs="Arial"/>
                <w:bCs/>
                <w:sz w:val="20"/>
                <w:szCs w:val="20"/>
              </w:rPr>
            </w:pPr>
            <w:r w:rsidRPr="00582455">
              <w:rPr>
                <w:rFonts w:cs="Arial"/>
                <w:bCs/>
                <w:sz w:val="20"/>
                <w:szCs w:val="20"/>
              </w:rPr>
              <w:t>Improve pitch quality through enhanced maintenance regime.</w:t>
            </w:r>
          </w:p>
          <w:p w14:paraId="2A272B7F" w14:textId="4FEFDA8B" w:rsidR="002A321F" w:rsidRPr="00582455" w:rsidRDefault="002A321F" w:rsidP="002A321F">
            <w:pPr>
              <w:spacing w:before="40"/>
              <w:jc w:val="left"/>
              <w:rPr>
                <w:rFonts w:cs="Arial"/>
                <w:bCs/>
                <w:sz w:val="20"/>
                <w:szCs w:val="20"/>
              </w:rPr>
            </w:pPr>
            <w:r>
              <w:rPr>
                <w:rFonts w:cs="Arial"/>
                <w:bCs/>
                <w:sz w:val="20"/>
                <w:szCs w:val="20"/>
              </w:rPr>
              <w:t>If space is available on site, m</w:t>
            </w:r>
            <w:r w:rsidRPr="00582455">
              <w:rPr>
                <w:rFonts w:cs="Arial"/>
                <w:bCs/>
                <w:sz w:val="20"/>
                <w:szCs w:val="20"/>
              </w:rPr>
              <w:t xml:space="preserve">ark additional pitches on site to </w:t>
            </w:r>
            <w:r>
              <w:rPr>
                <w:rFonts w:cs="Arial"/>
                <w:bCs/>
                <w:sz w:val="20"/>
                <w:szCs w:val="20"/>
              </w:rPr>
              <w:t>alleviate</w:t>
            </w:r>
            <w:r w:rsidRPr="00582455">
              <w:rPr>
                <w:rFonts w:cs="Arial"/>
                <w:bCs/>
                <w:sz w:val="20"/>
                <w:szCs w:val="20"/>
              </w:rPr>
              <w:t xml:space="preserve"> </w:t>
            </w:r>
            <w:r>
              <w:rPr>
                <w:rFonts w:cs="Arial"/>
                <w:bCs/>
                <w:sz w:val="20"/>
                <w:szCs w:val="20"/>
              </w:rPr>
              <w:t>overplay</w:t>
            </w:r>
            <w:r w:rsidRPr="00582455">
              <w:rPr>
                <w:rFonts w:cs="Arial"/>
                <w:bCs/>
                <w:sz w:val="20"/>
                <w:szCs w:val="20"/>
              </w:rPr>
              <w:t xml:space="preserve">. </w:t>
            </w:r>
          </w:p>
        </w:tc>
        <w:tc>
          <w:tcPr>
            <w:tcW w:w="357" w:type="pct"/>
            <w:shd w:val="clear" w:color="auto" w:fill="auto"/>
          </w:tcPr>
          <w:p w14:paraId="12F424B5" w14:textId="31BBE32B" w:rsidR="002A321F" w:rsidRPr="00CD3150" w:rsidRDefault="003F43CA" w:rsidP="002A321F">
            <w:pPr>
              <w:spacing w:before="40"/>
              <w:jc w:val="center"/>
              <w:rPr>
                <w:rFonts w:cs="Arial"/>
                <w:sz w:val="20"/>
                <w:szCs w:val="20"/>
              </w:rPr>
            </w:pPr>
            <w:r w:rsidRPr="00CD3150">
              <w:rPr>
                <w:rFonts w:cs="Arial"/>
                <w:sz w:val="20"/>
                <w:szCs w:val="20"/>
              </w:rPr>
              <w:t>Forest Row FC</w:t>
            </w:r>
          </w:p>
          <w:p w14:paraId="24576FB8"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488795AF" w14:textId="5F4E86A7" w:rsidR="002A321F" w:rsidRPr="00CD3150" w:rsidRDefault="002A321F" w:rsidP="002A321F">
            <w:pPr>
              <w:spacing w:before="40"/>
              <w:jc w:val="center"/>
              <w:rPr>
                <w:rFonts w:cs="Arial"/>
                <w:bCs/>
                <w:sz w:val="20"/>
                <w:szCs w:val="20"/>
              </w:rPr>
            </w:pPr>
            <w:r w:rsidRPr="00CD3150">
              <w:rPr>
                <w:rFonts w:cs="Arial"/>
                <w:bCs/>
                <w:sz w:val="20"/>
                <w:szCs w:val="20"/>
              </w:rPr>
              <w:t>FF</w:t>
            </w:r>
          </w:p>
        </w:tc>
        <w:tc>
          <w:tcPr>
            <w:tcW w:w="279" w:type="pct"/>
            <w:vMerge w:val="restart"/>
            <w:shd w:val="clear" w:color="auto" w:fill="FFFFFF"/>
          </w:tcPr>
          <w:p w14:paraId="14863251" w14:textId="62EC95DB" w:rsidR="002A321F" w:rsidRPr="009E041C" w:rsidRDefault="002A321F" w:rsidP="002A321F">
            <w:pPr>
              <w:spacing w:before="40"/>
              <w:jc w:val="center"/>
              <w:rPr>
                <w:rFonts w:cs="Arial"/>
                <w:bCs/>
                <w:sz w:val="20"/>
                <w:szCs w:val="20"/>
              </w:rPr>
            </w:pPr>
            <w:r>
              <w:rPr>
                <w:rFonts w:cs="Arial"/>
                <w:bCs/>
                <w:sz w:val="20"/>
                <w:szCs w:val="20"/>
              </w:rPr>
              <w:t>Key Centre</w:t>
            </w:r>
          </w:p>
        </w:tc>
        <w:tc>
          <w:tcPr>
            <w:tcW w:w="236" w:type="pct"/>
            <w:shd w:val="clear" w:color="auto" w:fill="FFFFFF"/>
          </w:tcPr>
          <w:p w14:paraId="7B451BCC" w14:textId="77777777"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M</w:t>
            </w:r>
          </w:p>
        </w:tc>
        <w:tc>
          <w:tcPr>
            <w:tcW w:w="371" w:type="pct"/>
            <w:shd w:val="clear" w:color="auto" w:fill="FFFFFF"/>
          </w:tcPr>
          <w:p w14:paraId="2548612A" w14:textId="77777777"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S</w:t>
            </w:r>
          </w:p>
        </w:tc>
        <w:tc>
          <w:tcPr>
            <w:tcW w:w="202" w:type="pct"/>
            <w:shd w:val="clear" w:color="auto" w:fill="FFFFFF"/>
          </w:tcPr>
          <w:p w14:paraId="64C44C11" w14:textId="77777777"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59A710C6" w14:textId="77777777" w:rsidR="002A321F" w:rsidRPr="000D5B7A" w:rsidRDefault="002A321F" w:rsidP="002A321F">
            <w:pPr>
              <w:spacing w:before="40"/>
              <w:jc w:val="center"/>
              <w:rPr>
                <w:rFonts w:cs="Arial"/>
                <w:bCs/>
                <w:sz w:val="20"/>
                <w:szCs w:val="20"/>
              </w:rPr>
            </w:pPr>
            <w:r w:rsidRPr="000D5B7A">
              <w:rPr>
                <w:rFonts w:cs="Arial"/>
                <w:bCs/>
                <w:sz w:val="20"/>
                <w:szCs w:val="20"/>
              </w:rPr>
              <w:t>Protect</w:t>
            </w:r>
          </w:p>
          <w:p w14:paraId="6BE0E9D3" w14:textId="77777777" w:rsidR="002A321F" w:rsidRDefault="002A321F" w:rsidP="002A321F">
            <w:pPr>
              <w:spacing w:before="40"/>
              <w:jc w:val="center"/>
              <w:rPr>
                <w:rFonts w:cs="Arial"/>
                <w:bCs/>
                <w:sz w:val="20"/>
                <w:szCs w:val="20"/>
              </w:rPr>
            </w:pPr>
            <w:r w:rsidRPr="000D5B7A">
              <w:rPr>
                <w:rFonts w:cs="Arial"/>
                <w:bCs/>
                <w:sz w:val="20"/>
                <w:szCs w:val="20"/>
              </w:rPr>
              <w:t>Enhance</w:t>
            </w:r>
          </w:p>
          <w:p w14:paraId="793B6BA5" w14:textId="6CED2495" w:rsidR="00FF3495" w:rsidRPr="000D5B7A" w:rsidRDefault="00FF3495" w:rsidP="002A321F">
            <w:pPr>
              <w:spacing w:before="40"/>
              <w:jc w:val="center"/>
              <w:rPr>
                <w:rFonts w:cs="Arial"/>
                <w:bCs/>
                <w:sz w:val="20"/>
                <w:szCs w:val="20"/>
              </w:rPr>
            </w:pPr>
            <w:r>
              <w:rPr>
                <w:rFonts w:cs="Arial"/>
                <w:bCs/>
                <w:sz w:val="20"/>
                <w:szCs w:val="20"/>
              </w:rPr>
              <w:t>Provide</w:t>
            </w:r>
          </w:p>
        </w:tc>
      </w:tr>
      <w:tr w:rsidR="002A321F" w:rsidRPr="009236C3" w14:paraId="007CF273" w14:textId="77777777" w:rsidTr="008A0796">
        <w:trPr>
          <w:trHeight w:val="521"/>
        </w:trPr>
        <w:tc>
          <w:tcPr>
            <w:tcW w:w="158" w:type="pct"/>
            <w:vMerge/>
            <w:tcBorders>
              <w:left w:val="single" w:sz="4" w:space="0" w:color="auto"/>
              <w:right w:val="single" w:sz="4" w:space="0" w:color="auto"/>
            </w:tcBorders>
            <w:shd w:val="clear" w:color="auto" w:fill="auto"/>
          </w:tcPr>
          <w:p w14:paraId="08F935EC" w14:textId="77777777" w:rsidR="002A321F" w:rsidRPr="00E14268" w:rsidRDefault="002A321F" w:rsidP="002A321F">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5B966145" w14:textId="77777777" w:rsidR="002A321F" w:rsidRPr="00E14268" w:rsidRDefault="002A321F" w:rsidP="002A321F">
            <w:pPr>
              <w:spacing w:before="40"/>
              <w:ind w:right="4"/>
              <w:jc w:val="left"/>
              <w:rPr>
                <w:rFonts w:cs="Arial"/>
                <w:sz w:val="20"/>
                <w:szCs w:val="20"/>
              </w:rPr>
            </w:pPr>
          </w:p>
        </w:tc>
        <w:tc>
          <w:tcPr>
            <w:tcW w:w="303" w:type="pct"/>
            <w:shd w:val="clear" w:color="auto" w:fill="auto"/>
          </w:tcPr>
          <w:p w14:paraId="331E794C" w14:textId="717A3AC2" w:rsidR="002A321F" w:rsidRPr="009236C3" w:rsidRDefault="002A321F" w:rsidP="002A321F">
            <w:pPr>
              <w:spacing w:before="40"/>
              <w:jc w:val="center"/>
              <w:rPr>
                <w:rFonts w:cs="Arial"/>
                <w:sz w:val="20"/>
                <w:szCs w:val="20"/>
              </w:rPr>
            </w:pPr>
            <w:r>
              <w:rPr>
                <w:rFonts w:cs="Arial"/>
                <w:sz w:val="20"/>
                <w:szCs w:val="20"/>
              </w:rPr>
              <w:t>Cricket</w:t>
            </w:r>
          </w:p>
        </w:tc>
        <w:tc>
          <w:tcPr>
            <w:tcW w:w="371" w:type="pct"/>
            <w:vMerge/>
            <w:shd w:val="clear" w:color="auto" w:fill="auto"/>
          </w:tcPr>
          <w:p w14:paraId="33201B4C" w14:textId="77777777" w:rsidR="002A321F" w:rsidRPr="00906A2B" w:rsidRDefault="002A321F" w:rsidP="002A321F">
            <w:pPr>
              <w:spacing w:before="40"/>
              <w:jc w:val="center"/>
              <w:rPr>
                <w:rFonts w:cs="Arial"/>
                <w:sz w:val="20"/>
                <w:szCs w:val="20"/>
              </w:rPr>
            </w:pPr>
          </w:p>
        </w:tc>
        <w:tc>
          <w:tcPr>
            <w:tcW w:w="909" w:type="pct"/>
            <w:shd w:val="clear" w:color="auto" w:fill="auto"/>
          </w:tcPr>
          <w:p w14:paraId="71C3FF68" w14:textId="5537CB01" w:rsidR="002A321F" w:rsidRPr="00EF3DCB" w:rsidRDefault="002A321F" w:rsidP="002A321F">
            <w:pPr>
              <w:spacing w:before="40"/>
              <w:jc w:val="left"/>
              <w:rPr>
                <w:rFonts w:cs="Arial"/>
                <w:bCs/>
                <w:sz w:val="20"/>
                <w:szCs w:val="20"/>
              </w:rPr>
            </w:pPr>
            <w:r>
              <w:rPr>
                <w:rFonts w:cs="Arial"/>
                <w:bCs/>
                <w:sz w:val="20"/>
                <w:szCs w:val="20"/>
              </w:rPr>
              <w:t xml:space="preserve">One standard quality square with good quality ancillary provision that is accessed by Forest Row CC. The Club self-assessed its own square as being of a poor quality due to a lack of maintenance equipment. Consultation with the Club also raised an issue of vandalism on the NTP accompanying the square. Site has spare capacity for two additional Sunday teams. </w:t>
            </w:r>
          </w:p>
        </w:tc>
        <w:tc>
          <w:tcPr>
            <w:tcW w:w="909" w:type="pct"/>
            <w:shd w:val="clear" w:color="auto" w:fill="auto"/>
          </w:tcPr>
          <w:p w14:paraId="1512C4BC" w14:textId="77777777" w:rsidR="002A321F" w:rsidRDefault="002A321F" w:rsidP="002A321F">
            <w:pPr>
              <w:spacing w:before="40"/>
              <w:jc w:val="left"/>
              <w:rPr>
                <w:rFonts w:cs="Arial"/>
                <w:bCs/>
                <w:sz w:val="20"/>
                <w:szCs w:val="20"/>
              </w:rPr>
            </w:pPr>
            <w:r>
              <w:rPr>
                <w:rFonts w:cs="Arial"/>
                <w:bCs/>
                <w:sz w:val="20"/>
                <w:szCs w:val="20"/>
              </w:rPr>
              <w:t>Improve square quality through enhanced maintenance regime.</w:t>
            </w:r>
          </w:p>
          <w:p w14:paraId="676AA679" w14:textId="4BAE46E7" w:rsidR="002A321F" w:rsidRDefault="002A321F" w:rsidP="002A321F">
            <w:pPr>
              <w:spacing w:before="40"/>
              <w:jc w:val="left"/>
              <w:rPr>
                <w:rFonts w:cs="Arial"/>
                <w:bCs/>
                <w:sz w:val="20"/>
                <w:szCs w:val="20"/>
              </w:rPr>
            </w:pPr>
            <w:r>
              <w:rPr>
                <w:rFonts w:cs="Arial"/>
                <w:bCs/>
                <w:sz w:val="20"/>
                <w:szCs w:val="20"/>
              </w:rPr>
              <w:t xml:space="preserve">Replace existing vandalised NTP as to improve quality. </w:t>
            </w:r>
          </w:p>
          <w:p w14:paraId="77E2EF0C" w14:textId="6380AD38" w:rsidR="002A321F" w:rsidRDefault="002A321F" w:rsidP="002A321F">
            <w:pPr>
              <w:spacing w:before="40"/>
              <w:jc w:val="left"/>
              <w:rPr>
                <w:rFonts w:cs="Arial"/>
                <w:bCs/>
                <w:sz w:val="20"/>
                <w:szCs w:val="20"/>
              </w:rPr>
            </w:pPr>
            <w:r>
              <w:rPr>
                <w:rFonts w:cs="Arial"/>
                <w:bCs/>
                <w:sz w:val="20"/>
                <w:szCs w:val="20"/>
              </w:rPr>
              <w:t xml:space="preserve">Utilise spare capacity for Sunday demand. </w:t>
            </w:r>
          </w:p>
          <w:p w14:paraId="072A3FF5" w14:textId="77777777" w:rsidR="002A321F" w:rsidRPr="00582455" w:rsidRDefault="002A321F" w:rsidP="002A321F">
            <w:pPr>
              <w:spacing w:before="40"/>
              <w:jc w:val="left"/>
              <w:rPr>
                <w:rFonts w:cs="Arial"/>
                <w:bCs/>
                <w:sz w:val="20"/>
                <w:szCs w:val="20"/>
              </w:rPr>
            </w:pPr>
          </w:p>
        </w:tc>
        <w:tc>
          <w:tcPr>
            <w:tcW w:w="357" w:type="pct"/>
            <w:shd w:val="clear" w:color="auto" w:fill="auto"/>
          </w:tcPr>
          <w:p w14:paraId="63696CD7" w14:textId="69753441" w:rsidR="002A321F" w:rsidRPr="00CD3150" w:rsidRDefault="003F43CA" w:rsidP="002A321F">
            <w:pPr>
              <w:spacing w:before="40"/>
              <w:jc w:val="center"/>
              <w:rPr>
                <w:rFonts w:cs="Arial"/>
                <w:sz w:val="20"/>
                <w:szCs w:val="20"/>
              </w:rPr>
            </w:pPr>
            <w:r w:rsidRPr="00CD3150">
              <w:rPr>
                <w:rFonts w:cs="Arial"/>
                <w:sz w:val="20"/>
                <w:szCs w:val="20"/>
              </w:rPr>
              <w:t>Forest Row CC</w:t>
            </w:r>
          </w:p>
          <w:p w14:paraId="7D147FE2" w14:textId="77777777" w:rsidR="002A321F" w:rsidRPr="00CD3150" w:rsidRDefault="002A321F" w:rsidP="002A321F">
            <w:pPr>
              <w:spacing w:before="40"/>
              <w:jc w:val="center"/>
              <w:rPr>
                <w:rFonts w:cs="Arial"/>
                <w:bCs/>
                <w:sz w:val="20"/>
                <w:szCs w:val="20"/>
              </w:rPr>
            </w:pPr>
            <w:r w:rsidRPr="00CD3150">
              <w:rPr>
                <w:rFonts w:cs="Arial"/>
                <w:bCs/>
                <w:sz w:val="20"/>
                <w:szCs w:val="20"/>
              </w:rPr>
              <w:t>ECB</w:t>
            </w:r>
          </w:p>
          <w:p w14:paraId="7AE44130" w14:textId="167AF10C" w:rsidR="005D5683" w:rsidRPr="00CD3150" w:rsidRDefault="005D5683" w:rsidP="002A321F">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shd w:val="clear" w:color="auto" w:fill="FFFFFF"/>
          </w:tcPr>
          <w:p w14:paraId="21A5CE91" w14:textId="77777777" w:rsidR="002A321F" w:rsidRPr="009E041C" w:rsidRDefault="002A321F" w:rsidP="002A321F">
            <w:pPr>
              <w:spacing w:before="40"/>
              <w:jc w:val="center"/>
              <w:rPr>
                <w:rFonts w:cs="Arial"/>
                <w:bCs/>
                <w:sz w:val="20"/>
                <w:szCs w:val="20"/>
              </w:rPr>
            </w:pPr>
          </w:p>
        </w:tc>
        <w:tc>
          <w:tcPr>
            <w:tcW w:w="236" w:type="pct"/>
            <w:shd w:val="clear" w:color="auto" w:fill="FFFFFF"/>
          </w:tcPr>
          <w:p w14:paraId="70F25B87" w14:textId="3F9FD505" w:rsidR="002A321F" w:rsidRPr="00097E59" w:rsidRDefault="002A321F" w:rsidP="002A321F">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1CAE357E" w14:textId="71BC0871" w:rsidR="002A321F" w:rsidRPr="00097E59" w:rsidRDefault="002A321F" w:rsidP="002A321F">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6246E888" w14:textId="4203C5EF" w:rsidR="002A321F" w:rsidRPr="00097E59" w:rsidRDefault="002A321F" w:rsidP="002A321F">
            <w:pPr>
              <w:spacing w:before="40"/>
              <w:jc w:val="center"/>
              <w:rPr>
                <w:rFonts w:cs="Arial"/>
                <w:bCs/>
                <w:sz w:val="20"/>
                <w:szCs w:val="20"/>
              </w:rPr>
            </w:pPr>
            <w:r>
              <w:rPr>
                <w:rFonts w:cs="Arial"/>
                <w:bCs/>
                <w:sz w:val="20"/>
                <w:szCs w:val="20"/>
              </w:rPr>
              <w:t>L</w:t>
            </w:r>
          </w:p>
        </w:tc>
        <w:tc>
          <w:tcPr>
            <w:tcW w:w="255" w:type="pct"/>
            <w:vMerge/>
            <w:shd w:val="clear" w:color="auto" w:fill="FFFFFF"/>
          </w:tcPr>
          <w:p w14:paraId="5553875E" w14:textId="77777777" w:rsidR="002A321F" w:rsidRPr="000D5B7A" w:rsidRDefault="002A321F" w:rsidP="002A321F">
            <w:pPr>
              <w:spacing w:before="40"/>
              <w:jc w:val="center"/>
              <w:rPr>
                <w:rFonts w:cs="Arial"/>
                <w:bCs/>
                <w:sz w:val="20"/>
                <w:szCs w:val="20"/>
              </w:rPr>
            </w:pPr>
          </w:p>
        </w:tc>
      </w:tr>
      <w:tr w:rsidR="002A321F" w:rsidRPr="009236C3" w14:paraId="4721309F" w14:textId="77777777" w:rsidTr="008A0796">
        <w:trPr>
          <w:trHeight w:val="520"/>
        </w:trPr>
        <w:tc>
          <w:tcPr>
            <w:tcW w:w="158" w:type="pct"/>
            <w:vMerge/>
            <w:tcBorders>
              <w:left w:val="single" w:sz="4" w:space="0" w:color="auto"/>
              <w:right w:val="single" w:sz="4" w:space="0" w:color="auto"/>
            </w:tcBorders>
            <w:shd w:val="clear" w:color="auto" w:fill="auto"/>
          </w:tcPr>
          <w:p w14:paraId="762A26A9" w14:textId="77777777" w:rsidR="002A321F" w:rsidRPr="00E14268" w:rsidRDefault="002A321F" w:rsidP="002A321F">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4A1A0606" w14:textId="77777777" w:rsidR="002A321F" w:rsidRPr="00E14268" w:rsidRDefault="002A321F" w:rsidP="002A321F">
            <w:pPr>
              <w:spacing w:before="40"/>
              <w:ind w:right="4"/>
              <w:jc w:val="left"/>
              <w:rPr>
                <w:rFonts w:cs="Arial"/>
                <w:sz w:val="20"/>
                <w:szCs w:val="20"/>
              </w:rPr>
            </w:pPr>
          </w:p>
        </w:tc>
        <w:tc>
          <w:tcPr>
            <w:tcW w:w="303" w:type="pct"/>
            <w:shd w:val="clear" w:color="auto" w:fill="auto"/>
          </w:tcPr>
          <w:p w14:paraId="6365EBEB" w14:textId="2F7CF3B7" w:rsidR="002A321F" w:rsidRDefault="002A321F" w:rsidP="002A321F">
            <w:pPr>
              <w:spacing w:before="40"/>
              <w:jc w:val="center"/>
              <w:rPr>
                <w:rFonts w:cs="Arial"/>
                <w:sz w:val="20"/>
                <w:szCs w:val="20"/>
              </w:rPr>
            </w:pPr>
            <w:r>
              <w:rPr>
                <w:rFonts w:cs="Arial"/>
                <w:sz w:val="20"/>
                <w:szCs w:val="20"/>
              </w:rPr>
              <w:t>Tennis</w:t>
            </w:r>
          </w:p>
        </w:tc>
        <w:tc>
          <w:tcPr>
            <w:tcW w:w="371" w:type="pct"/>
            <w:vMerge/>
            <w:shd w:val="clear" w:color="auto" w:fill="auto"/>
          </w:tcPr>
          <w:p w14:paraId="58188B1C" w14:textId="77777777" w:rsidR="002A321F" w:rsidRPr="00906A2B" w:rsidRDefault="002A321F" w:rsidP="002A321F">
            <w:pPr>
              <w:spacing w:before="40"/>
              <w:jc w:val="center"/>
              <w:rPr>
                <w:rFonts w:cs="Arial"/>
                <w:sz w:val="20"/>
                <w:szCs w:val="20"/>
              </w:rPr>
            </w:pPr>
          </w:p>
        </w:tc>
        <w:tc>
          <w:tcPr>
            <w:tcW w:w="909" w:type="pct"/>
            <w:shd w:val="clear" w:color="auto" w:fill="auto"/>
          </w:tcPr>
          <w:p w14:paraId="409D8ADD" w14:textId="6EDD5F10" w:rsidR="002A321F" w:rsidRPr="00EF3DCB" w:rsidRDefault="002A321F" w:rsidP="002A321F">
            <w:pPr>
              <w:spacing w:before="40"/>
              <w:jc w:val="left"/>
              <w:rPr>
                <w:rFonts w:cs="Arial"/>
                <w:bCs/>
                <w:sz w:val="20"/>
                <w:szCs w:val="20"/>
              </w:rPr>
            </w:pPr>
            <w:r>
              <w:rPr>
                <w:rFonts w:cs="Arial"/>
                <w:bCs/>
                <w:sz w:val="20"/>
                <w:szCs w:val="20"/>
              </w:rPr>
              <w:t xml:space="preserve">Three good quality, floodlit macadam courts that are open to community use and accompanied by good quality ancillary provision. Parking on site is reportedly adequate and can raise some issues during times when provision is being heavily accessed. </w:t>
            </w:r>
          </w:p>
        </w:tc>
        <w:tc>
          <w:tcPr>
            <w:tcW w:w="909" w:type="pct"/>
            <w:shd w:val="clear" w:color="auto" w:fill="auto"/>
          </w:tcPr>
          <w:p w14:paraId="6E81A441" w14:textId="77777777" w:rsidR="002A321F" w:rsidRDefault="002A321F" w:rsidP="002A321F">
            <w:pPr>
              <w:spacing w:before="40"/>
              <w:jc w:val="left"/>
              <w:rPr>
                <w:rFonts w:cs="Arial"/>
                <w:bCs/>
                <w:sz w:val="20"/>
                <w:szCs w:val="20"/>
              </w:rPr>
            </w:pPr>
            <w:r>
              <w:rPr>
                <w:rFonts w:cs="Arial"/>
                <w:bCs/>
                <w:sz w:val="20"/>
                <w:szCs w:val="20"/>
              </w:rPr>
              <w:t xml:space="preserve">Protect existing provision. </w:t>
            </w:r>
          </w:p>
          <w:p w14:paraId="048D5105" w14:textId="77777777" w:rsidR="002A321F" w:rsidRDefault="002A321F" w:rsidP="002A321F">
            <w:pPr>
              <w:spacing w:before="40"/>
              <w:jc w:val="left"/>
              <w:rPr>
                <w:rFonts w:cs="Arial"/>
                <w:bCs/>
                <w:sz w:val="20"/>
                <w:szCs w:val="20"/>
              </w:rPr>
            </w:pPr>
            <w:r>
              <w:rPr>
                <w:rFonts w:cs="Arial"/>
                <w:bCs/>
                <w:sz w:val="20"/>
                <w:szCs w:val="20"/>
              </w:rPr>
              <w:t>Sustain current maintenance of the site as to preserve quality of provision for as long as possible.</w:t>
            </w:r>
          </w:p>
          <w:p w14:paraId="76E50404" w14:textId="281CDA75" w:rsidR="002A321F" w:rsidRPr="00582455" w:rsidRDefault="002A321F" w:rsidP="002A321F">
            <w:pPr>
              <w:spacing w:before="40"/>
              <w:jc w:val="left"/>
              <w:rPr>
                <w:rFonts w:cs="Arial"/>
                <w:bCs/>
                <w:sz w:val="20"/>
                <w:szCs w:val="20"/>
              </w:rPr>
            </w:pPr>
            <w:r>
              <w:rPr>
                <w:rFonts w:cs="Arial"/>
                <w:bCs/>
                <w:sz w:val="20"/>
                <w:szCs w:val="20"/>
              </w:rPr>
              <w:t xml:space="preserve">Seek the means of improving current parking offering on site. </w:t>
            </w:r>
          </w:p>
        </w:tc>
        <w:tc>
          <w:tcPr>
            <w:tcW w:w="357" w:type="pct"/>
            <w:shd w:val="clear" w:color="auto" w:fill="auto"/>
          </w:tcPr>
          <w:p w14:paraId="4AD81573" w14:textId="5FE90A3A" w:rsidR="002A321F" w:rsidRPr="00CD3150" w:rsidRDefault="003F43CA" w:rsidP="002A321F">
            <w:pPr>
              <w:spacing w:before="40"/>
              <w:jc w:val="center"/>
              <w:rPr>
                <w:rFonts w:cs="Arial"/>
                <w:bCs/>
                <w:sz w:val="20"/>
                <w:szCs w:val="20"/>
              </w:rPr>
            </w:pPr>
            <w:r w:rsidRPr="00CD3150">
              <w:rPr>
                <w:rFonts w:cs="Arial"/>
                <w:sz w:val="20"/>
                <w:szCs w:val="20"/>
              </w:rPr>
              <w:t xml:space="preserve">Forest Row LTC </w:t>
            </w:r>
            <w:r w:rsidR="002A321F" w:rsidRPr="00CD3150">
              <w:rPr>
                <w:rFonts w:cs="Arial"/>
                <w:sz w:val="20"/>
                <w:szCs w:val="20"/>
              </w:rPr>
              <w:br/>
            </w:r>
            <w:r w:rsidR="002A321F" w:rsidRPr="00CD3150">
              <w:rPr>
                <w:rFonts w:cs="Arial"/>
                <w:bCs/>
                <w:sz w:val="20"/>
                <w:szCs w:val="20"/>
              </w:rPr>
              <w:t>LTA</w:t>
            </w:r>
          </w:p>
        </w:tc>
        <w:tc>
          <w:tcPr>
            <w:tcW w:w="279" w:type="pct"/>
            <w:vMerge/>
            <w:shd w:val="clear" w:color="auto" w:fill="FFFFFF"/>
          </w:tcPr>
          <w:p w14:paraId="5EBBAA54" w14:textId="77777777" w:rsidR="002A321F" w:rsidRPr="009E041C" w:rsidRDefault="002A321F" w:rsidP="002A321F">
            <w:pPr>
              <w:spacing w:before="40"/>
              <w:jc w:val="center"/>
              <w:rPr>
                <w:rFonts w:cs="Arial"/>
                <w:bCs/>
                <w:sz w:val="20"/>
                <w:szCs w:val="20"/>
              </w:rPr>
            </w:pPr>
          </w:p>
        </w:tc>
        <w:tc>
          <w:tcPr>
            <w:tcW w:w="236" w:type="pct"/>
            <w:shd w:val="clear" w:color="auto" w:fill="FFFFFF"/>
          </w:tcPr>
          <w:p w14:paraId="60823247" w14:textId="135981EE"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7DCFBEDB" w14:textId="6BDA4FEA"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25D9DB6F" w14:textId="5EC95ACD" w:rsidR="002A321F" w:rsidRPr="00097E59" w:rsidRDefault="002A321F" w:rsidP="002A321F">
            <w:pPr>
              <w:spacing w:before="40"/>
              <w:jc w:val="center"/>
              <w:rPr>
                <w:rFonts w:cs="Arial"/>
                <w:bCs/>
                <w:sz w:val="20"/>
                <w:szCs w:val="20"/>
              </w:rPr>
            </w:pPr>
            <w:r>
              <w:rPr>
                <w:rFonts w:cs="Arial"/>
                <w:bCs/>
                <w:sz w:val="20"/>
                <w:szCs w:val="20"/>
              </w:rPr>
              <w:t>M</w:t>
            </w:r>
          </w:p>
        </w:tc>
        <w:tc>
          <w:tcPr>
            <w:tcW w:w="255" w:type="pct"/>
            <w:vMerge/>
            <w:shd w:val="clear" w:color="auto" w:fill="FFFFFF"/>
          </w:tcPr>
          <w:p w14:paraId="31C3FF2D" w14:textId="77777777" w:rsidR="002A321F" w:rsidRPr="000D5B7A" w:rsidRDefault="002A321F" w:rsidP="002A321F">
            <w:pPr>
              <w:spacing w:before="40"/>
              <w:jc w:val="center"/>
              <w:rPr>
                <w:rFonts w:cs="Arial"/>
                <w:bCs/>
                <w:sz w:val="20"/>
                <w:szCs w:val="20"/>
              </w:rPr>
            </w:pPr>
          </w:p>
        </w:tc>
      </w:tr>
      <w:tr w:rsidR="002A321F" w:rsidRPr="009236C3" w14:paraId="52B7E4E7" w14:textId="77777777" w:rsidTr="008A0796">
        <w:trPr>
          <w:trHeight w:val="681"/>
        </w:trPr>
        <w:tc>
          <w:tcPr>
            <w:tcW w:w="158" w:type="pct"/>
            <w:tcBorders>
              <w:top w:val="single" w:sz="4" w:space="0" w:color="auto"/>
              <w:left w:val="single" w:sz="4" w:space="0" w:color="auto"/>
              <w:right w:val="single" w:sz="4" w:space="0" w:color="auto"/>
            </w:tcBorders>
            <w:shd w:val="clear" w:color="auto" w:fill="auto"/>
          </w:tcPr>
          <w:p w14:paraId="36D37298" w14:textId="5C011E08" w:rsidR="002A321F" w:rsidRPr="00E14268" w:rsidRDefault="002A321F" w:rsidP="002A321F">
            <w:pPr>
              <w:spacing w:before="40"/>
              <w:jc w:val="center"/>
              <w:rPr>
                <w:rFonts w:cs="Arial"/>
                <w:sz w:val="20"/>
                <w:szCs w:val="20"/>
              </w:rPr>
            </w:pPr>
            <w:r>
              <w:rPr>
                <w:rFonts w:cs="Arial"/>
                <w:sz w:val="20"/>
                <w:szCs w:val="20"/>
              </w:rPr>
              <w:t>28</w:t>
            </w:r>
          </w:p>
        </w:tc>
        <w:tc>
          <w:tcPr>
            <w:tcW w:w="650" w:type="pct"/>
            <w:tcBorders>
              <w:top w:val="single" w:sz="4" w:space="0" w:color="auto"/>
              <w:left w:val="single" w:sz="4" w:space="0" w:color="auto"/>
              <w:right w:val="single" w:sz="4" w:space="0" w:color="auto"/>
            </w:tcBorders>
            <w:shd w:val="clear" w:color="auto" w:fill="auto"/>
          </w:tcPr>
          <w:p w14:paraId="68DFF673" w14:textId="6213C9C4" w:rsidR="002A321F" w:rsidRPr="00E14268" w:rsidRDefault="002A321F" w:rsidP="002A321F">
            <w:pPr>
              <w:spacing w:before="40"/>
              <w:ind w:right="4"/>
              <w:jc w:val="left"/>
              <w:rPr>
                <w:rFonts w:cs="Arial"/>
                <w:sz w:val="20"/>
                <w:szCs w:val="20"/>
              </w:rPr>
            </w:pPr>
            <w:r w:rsidRPr="00D335AE">
              <w:rPr>
                <w:rFonts w:cs="Arial"/>
                <w:color w:val="000000"/>
                <w:sz w:val="20"/>
                <w:szCs w:val="20"/>
                <w:lang w:eastAsia="en-GB"/>
              </w:rPr>
              <w:t>Frant Village Hall</w:t>
            </w:r>
            <w:r>
              <w:rPr>
                <w:rFonts w:cs="Arial"/>
                <w:color w:val="000000"/>
                <w:sz w:val="20"/>
                <w:szCs w:val="20"/>
                <w:lang w:eastAsia="en-GB"/>
              </w:rPr>
              <w:t xml:space="preserve"> Bowls </w:t>
            </w:r>
          </w:p>
        </w:tc>
        <w:tc>
          <w:tcPr>
            <w:tcW w:w="303" w:type="pct"/>
            <w:shd w:val="clear" w:color="auto" w:fill="auto"/>
          </w:tcPr>
          <w:p w14:paraId="72FE93AF" w14:textId="31E9F8E4" w:rsidR="002A321F" w:rsidRPr="009236C3" w:rsidRDefault="002A321F" w:rsidP="002A321F">
            <w:pPr>
              <w:spacing w:before="40"/>
              <w:jc w:val="center"/>
              <w:rPr>
                <w:rFonts w:cs="Arial"/>
                <w:sz w:val="20"/>
                <w:szCs w:val="20"/>
              </w:rPr>
            </w:pPr>
            <w:r>
              <w:rPr>
                <w:rFonts w:cs="Arial"/>
                <w:sz w:val="20"/>
                <w:szCs w:val="20"/>
              </w:rPr>
              <w:t>Lawn Bowls</w:t>
            </w:r>
          </w:p>
        </w:tc>
        <w:tc>
          <w:tcPr>
            <w:tcW w:w="371" w:type="pct"/>
            <w:shd w:val="clear" w:color="auto" w:fill="auto"/>
          </w:tcPr>
          <w:p w14:paraId="2B748EB8" w14:textId="298242E0" w:rsidR="002A321F" w:rsidRPr="00906A2B" w:rsidRDefault="003F43CA" w:rsidP="002A321F">
            <w:pPr>
              <w:spacing w:before="40"/>
              <w:jc w:val="center"/>
              <w:rPr>
                <w:rFonts w:cs="Arial"/>
                <w:sz w:val="20"/>
                <w:szCs w:val="20"/>
              </w:rPr>
            </w:pPr>
            <w:r>
              <w:rPr>
                <w:rFonts w:cs="Arial"/>
                <w:sz w:val="20"/>
                <w:szCs w:val="20"/>
              </w:rPr>
              <w:t xml:space="preserve">Frant Village Hall </w:t>
            </w:r>
          </w:p>
        </w:tc>
        <w:tc>
          <w:tcPr>
            <w:tcW w:w="909" w:type="pct"/>
            <w:shd w:val="clear" w:color="auto" w:fill="auto"/>
          </w:tcPr>
          <w:p w14:paraId="31940349" w14:textId="65D4899D" w:rsidR="002A321F" w:rsidRPr="00EF3DCB" w:rsidRDefault="002A321F" w:rsidP="002A321F">
            <w:pPr>
              <w:spacing w:before="40"/>
              <w:jc w:val="left"/>
              <w:rPr>
                <w:rFonts w:cs="Arial"/>
                <w:bCs/>
                <w:sz w:val="20"/>
                <w:szCs w:val="20"/>
              </w:rPr>
            </w:pPr>
            <w:r>
              <w:rPr>
                <w:rFonts w:cs="Arial"/>
                <w:bCs/>
                <w:sz w:val="20"/>
                <w:szCs w:val="20"/>
              </w:rPr>
              <w:t xml:space="preserve">One standard quality bowling green accessed by Frant BC who are currently operating within the BCGBA recommended capacity guidelines. </w:t>
            </w:r>
          </w:p>
        </w:tc>
        <w:tc>
          <w:tcPr>
            <w:tcW w:w="909" w:type="pct"/>
            <w:shd w:val="clear" w:color="auto" w:fill="auto"/>
          </w:tcPr>
          <w:p w14:paraId="164EC437" w14:textId="3DB7B3AD" w:rsidR="002A321F" w:rsidRPr="00582455" w:rsidRDefault="002A321F" w:rsidP="002A321F">
            <w:pPr>
              <w:spacing w:before="40"/>
              <w:jc w:val="left"/>
              <w:rPr>
                <w:rFonts w:cs="Arial"/>
                <w:bCs/>
                <w:sz w:val="20"/>
                <w:szCs w:val="20"/>
              </w:rPr>
            </w:pPr>
            <w:r w:rsidRPr="00150B9D">
              <w:rPr>
                <w:rFonts w:cs="Arial"/>
                <w:bCs/>
                <w:color w:val="000000"/>
                <w:sz w:val="20"/>
                <w:szCs w:val="20"/>
              </w:rPr>
              <w:t>Improve current maintenance for the green as to enhance quality.</w:t>
            </w:r>
          </w:p>
        </w:tc>
        <w:tc>
          <w:tcPr>
            <w:tcW w:w="357" w:type="pct"/>
            <w:shd w:val="clear" w:color="auto" w:fill="auto"/>
          </w:tcPr>
          <w:p w14:paraId="363F609B" w14:textId="77777777" w:rsidR="003F43CA" w:rsidRPr="00CD3150" w:rsidRDefault="003F43CA" w:rsidP="002A321F">
            <w:pPr>
              <w:spacing w:before="40"/>
              <w:jc w:val="center"/>
              <w:rPr>
                <w:rFonts w:cs="Arial"/>
                <w:sz w:val="20"/>
                <w:szCs w:val="20"/>
              </w:rPr>
            </w:pPr>
            <w:r w:rsidRPr="00CD3150">
              <w:rPr>
                <w:rFonts w:cs="Arial"/>
                <w:sz w:val="20"/>
                <w:szCs w:val="20"/>
              </w:rPr>
              <w:t xml:space="preserve">Frant Village Hall </w:t>
            </w:r>
          </w:p>
          <w:p w14:paraId="66CA2A66" w14:textId="4452C43E" w:rsidR="002A321F" w:rsidRPr="00CD3150" w:rsidRDefault="002A321F" w:rsidP="002A321F">
            <w:pPr>
              <w:spacing w:before="40"/>
              <w:jc w:val="center"/>
              <w:rPr>
                <w:rFonts w:cs="Arial"/>
                <w:bCs/>
                <w:sz w:val="20"/>
                <w:szCs w:val="20"/>
              </w:rPr>
            </w:pPr>
            <w:r w:rsidRPr="00CD3150">
              <w:rPr>
                <w:rFonts w:cs="Arial"/>
                <w:bCs/>
                <w:sz w:val="20"/>
                <w:szCs w:val="20"/>
              </w:rPr>
              <w:t>BCGBA</w:t>
            </w:r>
          </w:p>
        </w:tc>
        <w:tc>
          <w:tcPr>
            <w:tcW w:w="279" w:type="pct"/>
            <w:shd w:val="clear" w:color="auto" w:fill="FFFFFF"/>
          </w:tcPr>
          <w:p w14:paraId="74C982A3" w14:textId="7F8A045B" w:rsidR="002A321F" w:rsidRPr="009E041C" w:rsidRDefault="002A321F" w:rsidP="002A321F">
            <w:pPr>
              <w:spacing w:before="40"/>
              <w:jc w:val="center"/>
              <w:rPr>
                <w:rFonts w:cs="Arial"/>
                <w:bCs/>
                <w:sz w:val="20"/>
                <w:szCs w:val="20"/>
              </w:rPr>
            </w:pPr>
            <w:r w:rsidRPr="009E041C">
              <w:rPr>
                <w:rFonts w:cs="Arial"/>
                <w:bCs/>
                <w:sz w:val="20"/>
                <w:szCs w:val="20"/>
              </w:rPr>
              <w:t>Local</w:t>
            </w:r>
          </w:p>
        </w:tc>
        <w:tc>
          <w:tcPr>
            <w:tcW w:w="236" w:type="pct"/>
            <w:shd w:val="clear" w:color="auto" w:fill="FFFFFF"/>
          </w:tcPr>
          <w:p w14:paraId="71A5A385" w14:textId="0D392D11"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7A7F0C57" w14:textId="65829AD3"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7095C83" w14:textId="5E7A6C96"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shd w:val="clear" w:color="auto" w:fill="FFFFFF"/>
          </w:tcPr>
          <w:p w14:paraId="39BC03F4"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3D2F17FC" w14:textId="7CF07244" w:rsidR="002A321F" w:rsidRPr="000D5B7A" w:rsidRDefault="00FF3495" w:rsidP="00FF3495">
            <w:pPr>
              <w:spacing w:before="40"/>
              <w:jc w:val="center"/>
              <w:rPr>
                <w:rFonts w:cs="Arial"/>
                <w:bCs/>
                <w:sz w:val="20"/>
                <w:szCs w:val="20"/>
              </w:rPr>
            </w:pPr>
            <w:r w:rsidRPr="000D5B7A">
              <w:rPr>
                <w:rFonts w:cs="Arial"/>
                <w:bCs/>
                <w:sz w:val="20"/>
                <w:szCs w:val="20"/>
              </w:rPr>
              <w:t>Enhance</w:t>
            </w:r>
          </w:p>
        </w:tc>
      </w:tr>
      <w:tr w:rsidR="002A321F" w:rsidRPr="009236C3" w14:paraId="5192D964" w14:textId="77777777" w:rsidTr="008A0796">
        <w:trPr>
          <w:trHeight w:val="681"/>
        </w:trPr>
        <w:tc>
          <w:tcPr>
            <w:tcW w:w="158" w:type="pct"/>
            <w:vMerge w:val="restart"/>
            <w:tcBorders>
              <w:top w:val="single" w:sz="4" w:space="0" w:color="auto"/>
              <w:left w:val="single" w:sz="4" w:space="0" w:color="auto"/>
              <w:right w:val="single" w:sz="4" w:space="0" w:color="auto"/>
            </w:tcBorders>
            <w:shd w:val="clear" w:color="auto" w:fill="auto"/>
          </w:tcPr>
          <w:p w14:paraId="73091DC5" w14:textId="71C42F67" w:rsidR="002A321F" w:rsidRPr="00E14268" w:rsidRDefault="002A321F" w:rsidP="002A321F">
            <w:pPr>
              <w:spacing w:before="40"/>
              <w:jc w:val="center"/>
              <w:rPr>
                <w:rFonts w:cs="Arial"/>
                <w:color w:val="000000"/>
                <w:sz w:val="20"/>
                <w:szCs w:val="20"/>
              </w:rPr>
            </w:pPr>
            <w:r w:rsidRPr="00E14268">
              <w:rPr>
                <w:rFonts w:cs="Arial"/>
                <w:sz w:val="20"/>
                <w:szCs w:val="20"/>
              </w:rPr>
              <w:t>29</w:t>
            </w:r>
          </w:p>
        </w:tc>
        <w:tc>
          <w:tcPr>
            <w:tcW w:w="650" w:type="pct"/>
            <w:vMerge w:val="restart"/>
            <w:tcBorders>
              <w:top w:val="single" w:sz="4" w:space="0" w:color="auto"/>
              <w:left w:val="single" w:sz="4" w:space="0" w:color="auto"/>
              <w:right w:val="single" w:sz="4" w:space="0" w:color="auto"/>
            </w:tcBorders>
            <w:shd w:val="clear" w:color="auto" w:fill="auto"/>
          </w:tcPr>
          <w:p w14:paraId="3FC80B79" w14:textId="66393052" w:rsidR="002A321F" w:rsidRPr="00E14268" w:rsidRDefault="002A321F" w:rsidP="002A321F">
            <w:pPr>
              <w:spacing w:before="40"/>
              <w:ind w:right="4"/>
              <w:jc w:val="left"/>
              <w:rPr>
                <w:rFonts w:cs="Arial"/>
                <w:color w:val="000000"/>
                <w:sz w:val="20"/>
                <w:szCs w:val="20"/>
              </w:rPr>
            </w:pPr>
            <w:r w:rsidRPr="00E14268">
              <w:rPr>
                <w:rFonts w:cs="Arial"/>
                <w:sz w:val="20"/>
                <w:szCs w:val="20"/>
              </w:rPr>
              <w:t>Goldsmiths Recreation Ground</w:t>
            </w:r>
          </w:p>
        </w:tc>
        <w:tc>
          <w:tcPr>
            <w:tcW w:w="303" w:type="pct"/>
            <w:shd w:val="clear" w:color="auto" w:fill="auto"/>
          </w:tcPr>
          <w:p w14:paraId="786CF300" w14:textId="039D00E8" w:rsidR="002A321F" w:rsidRPr="009236C3" w:rsidRDefault="002A321F" w:rsidP="002A321F">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06B3433C" w14:textId="278965D5" w:rsidR="002A321F" w:rsidRPr="00906A2B" w:rsidRDefault="002A321F" w:rsidP="002A321F">
            <w:pPr>
              <w:spacing w:before="40"/>
              <w:jc w:val="center"/>
              <w:rPr>
                <w:rFonts w:cs="Arial"/>
                <w:sz w:val="20"/>
                <w:szCs w:val="20"/>
              </w:rPr>
            </w:pPr>
            <w:r>
              <w:rPr>
                <w:rFonts w:cs="Arial"/>
                <w:sz w:val="20"/>
                <w:szCs w:val="20"/>
              </w:rPr>
              <w:t>Town Council</w:t>
            </w:r>
          </w:p>
        </w:tc>
        <w:tc>
          <w:tcPr>
            <w:tcW w:w="909" w:type="pct"/>
            <w:shd w:val="clear" w:color="auto" w:fill="auto"/>
          </w:tcPr>
          <w:p w14:paraId="737234CC" w14:textId="0369A3D8" w:rsidR="002A321F" w:rsidRDefault="002A321F" w:rsidP="002A321F">
            <w:pPr>
              <w:spacing w:before="40"/>
              <w:jc w:val="left"/>
              <w:rPr>
                <w:rFonts w:cs="Arial"/>
                <w:bCs/>
                <w:sz w:val="20"/>
                <w:szCs w:val="20"/>
              </w:rPr>
            </w:pPr>
            <w:r>
              <w:rPr>
                <w:rFonts w:cs="Arial"/>
                <w:bCs/>
                <w:sz w:val="20"/>
                <w:szCs w:val="20"/>
              </w:rPr>
              <w:t>Three good quality adult pitches with good quality ancillary provision in the form of Crowborough Leisure Centre. Site is accessed by Crowborough Athletic U23’s team for overspill purposes, giving it actual spare capacity of 2.5 MES.</w:t>
            </w:r>
          </w:p>
          <w:p w14:paraId="26270E92" w14:textId="5795B2CB" w:rsidR="002A321F" w:rsidRPr="00EF3DCB" w:rsidRDefault="002A321F" w:rsidP="002A321F">
            <w:pPr>
              <w:spacing w:before="40"/>
              <w:jc w:val="left"/>
              <w:rPr>
                <w:rFonts w:cs="Arial"/>
                <w:bCs/>
                <w:sz w:val="20"/>
                <w:szCs w:val="20"/>
              </w:rPr>
            </w:pPr>
            <w:r>
              <w:rPr>
                <w:rFonts w:cs="Arial"/>
                <w:bCs/>
                <w:sz w:val="20"/>
                <w:szCs w:val="20"/>
              </w:rPr>
              <w:t xml:space="preserve">Site has been outlined in the LFFP for the potential development of a floodlit 5v5 3G pitch. </w:t>
            </w:r>
          </w:p>
        </w:tc>
        <w:tc>
          <w:tcPr>
            <w:tcW w:w="909" w:type="pct"/>
            <w:shd w:val="clear" w:color="auto" w:fill="auto"/>
          </w:tcPr>
          <w:p w14:paraId="4229ABF3" w14:textId="77777777" w:rsidR="002A321F" w:rsidRDefault="002A321F" w:rsidP="002A321F">
            <w:pPr>
              <w:spacing w:before="40"/>
              <w:jc w:val="left"/>
              <w:rPr>
                <w:rFonts w:cs="Arial"/>
                <w:bCs/>
                <w:sz w:val="20"/>
                <w:szCs w:val="20"/>
              </w:rPr>
            </w:pPr>
            <w:r>
              <w:rPr>
                <w:rFonts w:cs="Arial"/>
                <w:bCs/>
                <w:sz w:val="20"/>
                <w:szCs w:val="20"/>
              </w:rPr>
              <w:t>Maximise use of site given good pitch quality and actual spare capacity of 2.5 MES.</w:t>
            </w:r>
          </w:p>
          <w:p w14:paraId="54EA78A6" w14:textId="4C4D4202" w:rsidR="002A321F" w:rsidRPr="00582455" w:rsidRDefault="002A321F" w:rsidP="002A321F">
            <w:pPr>
              <w:spacing w:before="40"/>
              <w:jc w:val="left"/>
              <w:rPr>
                <w:rFonts w:cs="Arial"/>
                <w:bCs/>
                <w:sz w:val="20"/>
                <w:szCs w:val="20"/>
              </w:rPr>
            </w:pPr>
          </w:p>
        </w:tc>
        <w:tc>
          <w:tcPr>
            <w:tcW w:w="357" w:type="pct"/>
            <w:shd w:val="clear" w:color="auto" w:fill="auto"/>
          </w:tcPr>
          <w:p w14:paraId="65A3D00F" w14:textId="32C1FE95" w:rsidR="002A321F" w:rsidRPr="00CD3150" w:rsidRDefault="003F43CA" w:rsidP="002A321F">
            <w:pPr>
              <w:spacing w:before="40"/>
              <w:jc w:val="center"/>
              <w:rPr>
                <w:rFonts w:cs="Arial"/>
                <w:sz w:val="20"/>
                <w:szCs w:val="20"/>
              </w:rPr>
            </w:pPr>
            <w:r w:rsidRPr="00CD3150">
              <w:rPr>
                <w:rFonts w:cs="Arial"/>
                <w:sz w:val="20"/>
                <w:szCs w:val="20"/>
              </w:rPr>
              <w:t>Crowborough Town Council</w:t>
            </w:r>
          </w:p>
          <w:p w14:paraId="5A054CF8"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03FD2A5D" w14:textId="77777777" w:rsidR="002A321F" w:rsidRPr="00CD3150" w:rsidRDefault="002A321F" w:rsidP="002A321F">
            <w:pPr>
              <w:spacing w:before="40"/>
              <w:jc w:val="center"/>
              <w:rPr>
                <w:rFonts w:cs="Arial"/>
                <w:bCs/>
                <w:sz w:val="20"/>
                <w:szCs w:val="20"/>
              </w:rPr>
            </w:pPr>
            <w:r w:rsidRPr="00CD3150">
              <w:rPr>
                <w:rFonts w:cs="Arial"/>
                <w:bCs/>
                <w:sz w:val="20"/>
                <w:szCs w:val="20"/>
              </w:rPr>
              <w:t>FF</w:t>
            </w:r>
          </w:p>
          <w:p w14:paraId="630CE4D7" w14:textId="4698DA34" w:rsidR="002A321F" w:rsidRPr="00CD3150" w:rsidRDefault="002A321F" w:rsidP="002A321F">
            <w:pPr>
              <w:spacing w:before="40"/>
              <w:jc w:val="center"/>
              <w:rPr>
                <w:rFonts w:cs="Arial"/>
                <w:bCs/>
                <w:sz w:val="20"/>
                <w:szCs w:val="20"/>
              </w:rPr>
            </w:pPr>
            <w:r w:rsidRPr="00CD3150">
              <w:rPr>
                <w:rFonts w:cs="Arial"/>
                <w:bCs/>
                <w:sz w:val="20"/>
                <w:szCs w:val="20"/>
              </w:rPr>
              <w:t>SE</w:t>
            </w:r>
          </w:p>
        </w:tc>
        <w:tc>
          <w:tcPr>
            <w:tcW w:w="279" w:type="pct"/>
            <w:vMerge w:val="restart"/>
            <w:shd w:val="clear" w:color="auto" w:fill="FFFFFF"/>
          </w:tcPr>
          <w:p w14:paraId="00B3F9F4" w14:textId="60A5EE2A" w:rsidR="002A321F" w:rsidRPr="009E041C" w:rsidRDefault="002A321F" w:rsidP="002A321F">
            <w:pPr>
              <w:spacing w:before="40"/>
              <w:jc w:val="center"/>
              <w:rPr>
                <w:rFonts w:cs="Arial"/>
                <w:bCs/>
                <w:sz w:val="20"/>
                <w:szCs w:val="20"/>
              </w:rPr>
            </w:pPr>
            <w:r>
              <w:rPr>
                <w:rFonts w:cs="Arial"/>
                <w:bCs/>
                <w:sz w:val="20"/>
                <w:szCs w:val="20"/>
              </w:rPr>
              <w:t>Key Centre</w:t>
            </w:r>
          </w:p>
        </w:tc>
        <w:tc>
          <w:tcPr>
            <w:tcW w:w="236" w:type="pct"/>
            <w:shd w:val="clear" w:color="auto" w:fill="FFFFFF"/>
          </w:tcPr>
          <w:p w14:paraId="1388C40F" w14:textId="77777777"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00D632B2" w14:textId="77777777" w:rsidR="002A321F" w:rsidRPr="00097E59" w:rsidRDefault="002A321F" w:rsidP="002A321F">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34637AF8" w14:textId="77777777" w:rsidR="002A321F" w:rsidRPr="00097E59" w:rsidRDefault="002A321F" w:rsidP="002A321F">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677142F0" w14:textId="77777777" w:rsidR="002A321F" w:rsidRPr="000D5B7A" w:rsidRDefault="002A321F" w:rsidP="002A321F">
            <w:pPr>
              <w:spacing w:before="40"/>
              <w:jc w:val="center"/>
              <w:rPr>
                <w:rFonts w:cs="Arial"/>
                <w:bCs/>
                <w:sz w:val="20"/>
                <w:szCs w:val="20"/>
              </w:rPr>
            </w:pPr>
            <w:r w:rsidRPr="000D5B7A">
              <w:rPr>
                <w:rFonts w:cs="Arial"/>
                <w:bCs/>
                <w:sz w:val="20"/>
                <w:szCs w:val="20"/>
              </w:rPr>
              <w:t>Protect</w:t>
            </w:r>
          </w:p>
          <w:p w14:paraId="0E310DB9" w14:textId="77777777" w:rsidR="002A321F" w:rsidRDefault="002A321F" w:rsidP="002A321F">
            <w:pPr>
              <w:spacing w:before="40"/>
              <w:jc w:val="center"/>
              <w:rPr>
                <w:rFonts w:cs="Arial"/>
                <w:bCs/>
                <w:sz w:val="20"/>
                <w:szCs w:val="20"/>
              </w:rPr>
            </w:pPr>
            <w:r w:rsidRPr="000D5B7A">
              <w:rPr>
                <w:rFonts w:cs="Arial"/>
                <w:bCs/>
                <w:sz w:val="20"/>
                <w:szCs w:val="20"/>
              </w:rPr>
              <w:t>Enhance</w:t>
            </w:r>
          </w:p>
          <w:p w14:paraId="7F21DFC7" w14:textId="560567E9" w:rsidR="00FF3495" w:rsidRPr="000D5B7A" w:rsidRDefault="00FF3495" w:rsidP="002A321F">
            <w:pPr>
              <w:spacing w:before="40"/>
              <w:jc w:val="center"/>
              <w:rPr>
                <w:rFonts w:cs="Arial"/>
                <w:bCs/>
                <w:sz w:val="20"/>
                <w:szCs w:val="20"/>
              </w:rPr>
            </w:pPr>
            <w:r>
              <w:rPr>
                <w:rFonts w:cs="Arial"/>
                <w:bCs/>
                <w:sz w:val="20"/>
                <w:szCs w:val="20"/>
              </w:rPr>
              <w:t>Provide</w:t>
            </w:r>
          </w:p>
        </w:tc>
      </w:tr>
      <w:tr w:rsidR="00622270" w:rsidRPr="009236C3" w14:paraId="0925EBC3" w14:textId="77777777" w:rsidTr="008A0796">
        <w:trPr>
          <w:trHeight w:val="681"/>
        </w:trPr>
        <w:tc>
          <w:tcPr>
            <w:tcW w:w="158" w:type="pct"/>
            <w:vMerge/>
            <w:tcBorders>
              <w:left w:val="single" w:sz="4" w:space="0" w:color="auto"/>
              <w:right w:val="single" w:sz="4" w:space="0" w:color="auto"/>
            </w:tcBorders>
            <w:shd w:val="clear" w:color="auto" w:fill="auto"/>
          </w:tcPr>
          <w:p w14:paraId="4EC1480A" w14:textId="77777777" w:rsidR="00622270" w:rsidRPr="00E14268" w:rsidRDefault="00622270" w:rsidP="00622270">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67F59001" w14:textId="77777777" w:rsidR="00622270" w:rsidRPr="00E14268" w:rsidRDefault="00622270" w:rsidP="00622270">
            <w:pPr>
              <w:spacing w:before="40"/>
              <w:ind w:right="4"/>
              <w:jc w:val="left"/>
              <w:rPr>
                <w:rFonts w:cs="Arial"/>
                <w:sz w:val="20"/>
                <w:szCs w:val="20"/>
              </w:rPr>
            </w:pPr>
          </w:p>
        </w:tc>
        <w:tc>
          <w:tcPr>
            <w:tcW w:w="303" w:type="pct"/>
            <w:shd w:val="clear" w:color="auto" w:fill="auto"/>
          </w:tcPr>
          <w:p w14:paraId="52A2778A" w14:textId="6B53CBEF" w:rsidR="00622270" w:rsidRPr="009236C3" w:rsidRDefault="00622270" w:rsidP="00622270">
            <w:pPr>
              <w:spacing w:before="40"/>
              <w:jc w:val="center"/>
              <w:rPr>
                <w:rFonts w:cs="Arial"/>
                <w:sz w:val="20"/>
                <w:szCs w:val="20"/>
              </w:rPr>
            </w:pPr>
            <w:r>
              <w:rPr>
                <w:rFonts w:cs="Arial"/>
                <w:sz w:val="20"/>
                <w:szCs w:val="20"/>
              </w:rPr>
              <w:t>Netball</w:t>
            </w:r>
          </w:p>
        </w:tc>
        <w:tc>
          <w:tcPr>
            <w:tcW w:w="371" w:type="pct"/>
            <w:vMerge/>
            <w:shd w:val="clear" w:color="auto" w:fill="auto"/>
          </w:tcPr>
          <w:p w14:paraId="3DD0C8AB" w14:textId="77777777" w:rsidR="00622270" w:rsidRPr="00906A2B" w:rsidRDefault="00622270" w:rsidP="00622270">
            <w:pPr>
              <w:spacing w:before="40"/>
              <w:jc w:val="center"/>
              <w:rPr>
                <w:rFonts w:cs="Arial"/>
                <w:sz w:val="20"/>
                <w:szCs w:val="20"/>
              </w:rPr>
            </w:pPr>
          </w:p>
        </w:tc>
        <w:tc>
          <w:tcPr>
            <w:tcW w:w="909" w:type="pct"/>
            <w:shd w:val="clear" w:color="auto" w:fill="auto"/>
          </w:tcPr>
          <w:p w14:paraId="0DAF124E" w14:textId="3646D9E5" w:rsidR="00622270" w:rsidRPr="00EF3DCB" w:rsidRDefault="00622270" w:rsidP="00622270">
            <w:pPr>
              <w:spacing w:before="40"/>
              <w:jc w:val="left"/>
              <w:rPr>
                <w:rFonts w:cs="Arial"/>
                <w:bCs/>
                <w:sz w:val="20"/>
                <w:szCs w:val="20"/>
              </w:rPr>
            </w:pPr>
            <w:r>
              <w:rPr>
                <w:rFonts w:cs="Arial"/>
                <w:bCs/>
                <w:sz w:val="20"/>
                <w:szCs w:val="20"/>
              </w:rPr>
              <w:t xml:space="preserve">One good quality, non-floodlit macadam court that is accessed by Crowborough NC. </w:t>
            </w:r>
          </w:p>
        </w:tc>
        <w:tc>
          <w:tcPr>
            <w:tcW w:w="909" w:type="pct"/>
            <w:shd w:val="clear" w:color="auto" w:fill="auto"/>
          </w:tcPr>
          <w:p w14:paraId="79E26CC4" w14:textId="77777777" w:rsidR="00622270" w:rsidRDefault="00622270" w:rsidP="00622270">
            <w:pPr>
              <w:spacing w:before="40"/>
              <w:jc w:val="left"/>
              <w:rPr>
                <w:rFonts w:cs="Arial"/>
                <w:bCs/>
                <w:sz w:val="20"/>
                <w:szCs w:val="20"/>
              </w:rPr>
            </w:pPr>
            <w:r>
              <w:rPr>
                <w:rFonts w:cs="Arial"/>
                <w:bCs/>
                <w:sz w:val="20"/>
                <w:szCs w:val="20"/>
              </w:rPr>
              <w:t>Protect existing provision.</w:t>
            </w:r>
          </w:p>
          <w:p w14:paraId="105DE712" w14:textId="4A615A48" w:rsidR="00622270" w:rsidRPr="00582455" w:rsidRDefault="00622270" w:rsidP="00622270">
            <w:pPr>
              <w:spacing w:before="40"/>
              <w:jc w:val="left"/>
              <w:rPr>
                <w:rFonts w:cs="Arial"/>
                <w:bCs/>
                <w:sz w:val="20"/>
                <w:szCs w:val="20"/>
              </w:rPr>
            </w:pPr>
            <w:r>
              <w:rPr>
                <w:rFonts w:cs="Arial"/>
                <w:bCs/>
                <w:sz w:val="20"/>
                <w:szCs w:val="20"/>
              </w:rPr>
              <w:t>Explore the possibility of installing floodlights as to improve offering provided at the site</w:t>
            </w:r>
            <w:r w:rsidR="006E42E4">
              <w:rPr>
                <w:rFonts w:cs="Arial"/>
                <w:bCs/>
                <w:sz w:val="20"/>
                <w:szCs w:val="20"/>
              </w:rPr>
              <w:t xml:space="preserve"> if a recreational offer can be aligned to the investment required.</w:t>
            </w:r>
          </w:p>
        </w:tc>
        <w:tc>
          <w:tcPr>
            <w:tcW w:w="357" w:type="pct"/>
            <w:shd w:val="clear" w:color="auto" w:fill="auto"/>
          </w:tcPr>
          <w:p w14:paraId="6899249F" w14:textId="77777777" w:rsidR="003F43CA" w:rsidRPr="00CD3150" w:rsidRDefault="003F43CA" w:rsidP="003F43CA">
            <w:pPr>
              <w:spacing w:before="40"/>
              <w:jc w:val="center"/>
              <w:rPr>
                <w:rFonts w:cs="Arial"/>
                <w:sz w:val="20"/>
                <w:szCs w:val="20"/>
              </w:rPr>
            </w:pPr>
            <w:r w:rsidRPr="00CD3150">
              <w:rPr>
                <w:rFonts w:cs="Arial"/>
                <w:sz w:val="20"/>
                <w:szCs w:val="20"/>
              </w:rPr>
              <w:t>Crowborough Town Council</w:t>
            </w:r>
          </w:p>
          <w:p w14:paraId="045C8DDE" w14:textId="77777777" w:rsidR="00622270" w:rsidRPr="00CD3150" w:rsidRDefault="00622270" w:rsidP="00622270">
            <w:pPr>
              <w:spacing w:before="40"/>
              <w:jc w:val="center"/>
              <w:rPr>
                <w:rFonts w:cs="Arial"/>
                <w:bCs/>
                <w:sz w:val="20"/>
                <w:szCs w:val="20"/>
              </w:rPr>
            </w:pPr>
            <w:r w:rsidRPr="00CD3150">
              <w:rPr>
                <w:rFonts w:cs="Arial"/>
                <w:bCs/>
                <w:sz w:val="20"/>
                <w:szCs w:val="20"/>
              </w:rPr>
              <w:t>EN</w:t>
            </w:r>
          </w:p>
          <w:p w14:paraId="7D7661DF" w14:textId="6F4D7C52" w:rsidR="00622270" w:rsidRPr="00CD3150" w:rsidRDefault="00622270" w:rsidP="00622270">
            <w:pPr>
              <w:spacing w:before="40"/>
              <w:jc w:val="center"/>
              <w:rPr>
                <w:rFonts w:cs="Arial"/>
                <w:bCs/>
                <w:sz w:val="20"/>
                <w:szCs w:val="20"/>
              </w:rPr>
            </w:pPr>
            <w:r w:rsidRPr="00CD3150">
              <w:rPr>
                <w:rFonts w:cs="Arial"/>
                <w:bCs/>
                <w:sz w:val="20"/>
                <w:szCs w:val="20"/>
              </w:rPr>
              <w:t>SE</w:t>
            </w:r>
          </w:p>
        </w:tc>
        <w:tc>
          <w:tcPr>
            <w:tcW w:w="279" w:type="pct"/>
            <w:vMerge/>
            <w:shd w:val="clear" w:color="auto" w:fill="FFFFFF"/>
          </w:tcPr>
          <w:p w14:paraId="41959B07" w14:textId="77777777" w:rsidR="00622270" w:rsidRPr="009E041C" w:rsidRDefault="00622270" w:rsidP="00622270">
            <w:pPr>
              <w:spacing w:before="40"/>
              <w:jc w:val="center"/>
              <w:rPr>
                <w:rFonts w:cs="Arial"/>
                <w:bCs/>
                <w:sz w:val="20"/>
                <w:szCs w:val="20"/>
              </w:rPr>
            </w:pPr>
          </w:p>
        </w:tc>
        <w:tc>
          <w:tcPr>
            <w:tcW w:w="236" w:type="pct"/>
            <w:shd w:val="clear" w:color="auto" w:fill="FFFFFF"/>
          </w:tcPr>
          <w:p w14:paraId="23692E7E" w14:textId="38B767C6"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15294E2D" w14:textId="6F14E35B"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6CA8C2E0" w14:textId="3DB5A306" w:rsidR="00622270" w:rsidRPr="00097E59" w:rsidRDefault="00622270" w:rsidP="00622270">
            <w:pPr>
              <w:spacing w:before="40"/>
              <w:jc w:val="center"/>
              <w:rPr>
                <w:rFonts w:cs="Arial"/>
                <w:bCs/>
                <w:sz w:val="20"/>
                <w:szCs w:val="20"/>
              </w:rPr>
            </w:pPr>
            <w:r>
              <w:rPr>
                <w:rFonts w:cs="Arial"/>
                <w:bCs/>
                <w:sz w:val="20"/>
                <w:szCs w:val="20"/>
              </w:rPr>
              <w:t>M</w:t>
            </w:r>
          </w:p>
        </w:tc>
        <w:tc>
          <w:tcPr>
            <w:tcW w:w="255" w:type="pct"/>
            <w:vMerge/>
            <w:shd w:val="clear" w:color="auto" w:fill="FFFFFF"/>
          </w:tcPr>
          <w:p w14:paraId="214903DD" w14:textId="77777777" w:rsidR="00622270" w:rsidRPr="000D5B7A" w:rsidRDefault="00622270" w:rsidP="00622270">
            <w:pPr>
              <w:spacing w:before="40"/>
              <w:jc w:val="center"/>
              <w:rPr>
                <w:rFonts w:cs="Arial"/>
                <w:bCs/>
                <w:sz w:val="20"/>
                <w:szCs w:val="20"/>
              </w:rPr>
            </w:pPr>
          </w:p>
        </w:tc>
      </w:tr>
      <w:tr w:rsidR="00622270" w:rsidRPr="009236C3" w14:paraId="362F709E" w14:textId="77777777" w:rsidTr="008A0796">
        <w:trPr>
          <w:trHeight w:val="525"/>
        </w:trPr>
        <w:tc>
          <w:tcPr>
            <w:tcW w:w="158" w:type="pct"/>
            <w:vMerge w:val="restart"/>
            <w:tcBorders>
              <w:top w:val="single" w:sz="4" w:space="0" w:color="auto"/>
              <w:left w:val="single" w:sz="4" w:space="0" w:color="auto"/>
              <w:right w:val="single" w:sz="4" w:space="0" w:color="auto"/>
            </w:tcBorders>
            <w:shd w:val="clear" w:color="auto" w:fill="auto"/>
          </w:tcPr>
          <w:p w14:paraId="3D0A3420" w14:textId="3134667C" w:rsidR="00622270" w:rsidRPr="00E14268" w:rsidRDefault="00622270" w:rsidP="00622270">
            <w:pPr>
              <w:spacing w:before="40"/>
              <w:jc w:val="center"/>
              <w:rPr>
                <w:rFonts w:cs="Arial"/>
                <w:sz w:val="20"/>
                <w:szCs w:val="20"/>
              </w:rPr>
            </w:pPr>
            <w:r w:rsidRPr="00E14268">
              <w:rPr>
                <w:rFonts w:cs="Arial"/>
                <w:sz w:val="20"/>
                <w:szCs w:val="20"/>
              </w:rPr>
              <w:t>31</w:t>
            </w:r>
          </w:p>
        </w:tc>
        <w:tc>
          <w:tcPr>
            <w:tcW w:w="650" w:type="pct"/>
            <w:vMerge w:val="restart"/>
            <w:tcBorders>
              <w:top w:val="single" w:sz="4" w:space="0" w:color="auto"/>
              <w:left w:val="single" w:sz="4" w:space="0" w:color="auto"/>
              <w:right w:val="single" w:sz="4" w:space="0" w:color="auto"/>
            </w:tcBorders>
            <w:shd w:val="clear" w:color="auto" w:fill="auto"/>
          </w:tcPr>
          <w:p w14:paraId="4B7E7A8E" w14:textId="424C7A30" w:rsidR="00622270" w:rsidRPr="00E14268" w:rsidRDefault="00622270" w:rsidP="00622270">
            <w:pPr>
              <w:spacing w:before="40"/>
              <w:ind w:right="4"/>
              <w:jc w:val="left"/>
              <w:rPr>
                <w:rFonts w:cs="Arial"/>
                <w:sz w:val="20"/>
                <w:szCs w:val="20"/>
              </w:rPr>
            </w:pPr>
            <w:r w:rsidRPr="00E14268">
              <w:rPr>
                <w:rFonts w:cs="Arial"/>
                <w:sz w:val="20"/>
                <w:szCs w:val="20"/>
              </w:rPr>
              <w:t>Greenfields School</w:t>
            </w:r>
          </w:p>
        </w:tc>
        <w:tc>
          <w:tcPr>
            <w:tcW w:w="303" w:type="pct"/>
            <w:shd w:val="clear" w:color="auto" w:fill="auto"/>
          </w:tcPr>
          <w:p w14:paraId="4E3065A3" w14:textId="3938700A" w:rsidR="00622270" w:rsidRPr="009236C3" w:rsidRDefault="00622270" w:rsidP="00622270">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31B80611" w14:textId="1BC86886" w:rsidR="00622270" w:rsidRPr="00906A2B" w:rsidRDefault="00622270" w:rsidP="00622270">
            <w:pPr>
              <w:spacing w:before="40"/>
              <w:jc w:val="center"/>
              <w:rPr>
                <w:rFonts w:cs="Arial"/>
                <w:sz w:val="20"/>
                <w:szCs w:val="20"/>
              </w:rPr>
            </w:pPr>
            <w:r>
              <w:rPr>
                <w:rFonts w:cs="Arial"/>
                <w:sz w:val="20"/>
                <w:szCs w:val="20"/>
              </w:rPr>
              <w:t>School</w:t>
            </w:r>
          </w:p>
        </w:tc>
        <w:tc>
          <w:tcPr>
            <w:tcW w:w="909" w:type="pct"/>
            <w:shd w:val="clear" w:color="auto" w:fill="auto"/>
          </w:tcPr>
          <w:p w14:paraId="7BCD8A92" w14:textId="4836F9CA" w:rsidR="00622270" w:rsidRPr="00EF3DCB" w:rsidRDefault="00622270" w:rsidP="00622270">
            <w:pPr>
              <w:spacing w:before="40"/>
              <w:jc w:val="left"/>
              <w:rPr>
                <w:rFonts w:cs="Arial"/>
                <w:bCs/>
                <w:sz w:val="20"/>
                <w:szCs w:val="20"/>
              </w:rPr>
            </w:pPr>
            <w:r>
              <w:rPr>
                <w:rFonts w:cs="Arial"/>
                <w:bCs/>
                <w:sz w:val="20"/>
                <w:szCs w:val="20"/>
              </w:rPr>
              <w:t xml:space="preserve">One poor quality 7v7 pitch with no community use. </w:t>
            </w:r>
          </w:p>
        </w:tc>
        <w:tc>
          <w:tcPr>
            <w:tcW w:w="909" w:type="pct"/>
            <w:shd w:val="clear" w:color="auto" w:fill="auto"/>
          </w:tcPr>
          <w:p w14:paraId="1749FF6C" w14:textId="2C915D44" w:rsidR="00622270" w:rsidRPr="00582455" w:rsidRDefault="00622270" w:rsidP="00622270">
            <w:pPr>
              <w:spacing w:before="40"/>
              <w:jc w:val="left"/>
              <w:rPr>
                <w:rFonts w:cs="Arial"/>
                <w:bCs/>
                <w:sz w:val="20"/>
                <w:szCs w:val="20"/>
              </w:rPr>
            </w:pPr>
            <w:r>
              <w:rPr>
                <w:rFonts w:cs="Arial"/>
                <w:bCs/>
                <w:sz w:val="20"/>
                <w:szCs w:val="20"/>
              </w:rPr>
              <w:t>Retain for curricular demand.</w:t>
            </w:r>
          </w:p>
        </w:tc>
        <w:tc>
          <w:tcPr>
            <w:tcW w:w="357" w:type="pct"/>
            <w:shd w:val="clear" w:color="auto" w:fill="auto"/>
          </w:tcPr>
          <w:p w14:paraId="4C7332DF" w14:textId="77777777" w:rsidR="00622270" w:rsidRPr="00CD3150" w:rsidRDefault="00622270" w:rsidP="00622270">
            <w:pPr>
              <w:spacing w:before="40"/>
              <w:jc w:val="center"/>
              <w:rPr>
                <w:rFonts w:cs="Arial"/>
                <w:sz w:val="20"/>
                <w:szCs w:val="20"/>
              </w:rPr>
            </w:pPr>
            <w:r w:rsidRPr="00CD3150">
              <w:rPr>
                <w:rFonts w:cs="Arial"/>
                <w:sz w:val="20"/>
                <w:szCs w:val="20"/>
              </w:rPr>
              <w:t>School</w:t>
            </w:r>
          </w:p>
          <w:p w14:paraId="0CD899CB" w14:textId="13A83BF7" w:rsidR="00622270" w:rsidRPr="00CD3150" w:rsidRDefault="00B74C04" w:rsidP="0058309F">
            <w:pPr>
              <w:spacing w:before="40"/>
              <w:jc w:val="center"/>
              <w:rPr>
                <w:rFonts w:cs="Arial"/>
                <w:bCs/>
                <w:sz w:val="20"/>
                <w:szCs w:val="20"/>
              </w:rPr>
            </w:pPr>
            <w:r w:rsidRPr="00CD3150">
              <w:rPr>
                <w:rFonts w:cs="Arial"/>
                <w:sz w:val="20"/>
                <w:szCs w:val="20"/>
              </w:rPr>
              <w:t>SCFA</w:t>
            </w:r>
            <w:r w:rsidR="0058309F" w:rsidRPr="00CD3150">
              <w:rPr>
                <w:rFonts w:cs="Arial"/>
                <w:sz w:val="20"/>
                <w:szCs w:val="20"/>
              </w:rPr>
              <w:t xml:space="preserve">, </w:t>
            </w:r>
            <w:r w:rsidR="00622270" w:rsidRPr="00CD3150">
              <w:rPr>
                <w:rFonts w:cs="Arial"/>
                <w:bCs/>
                <w:sz w:val="20"/>
                <w:szCs w:val="20"/>
              </w:rPr>
              <w:t>FF</w:t>
            </w:r>
          </w:p>
        </w:tc>
        <w:tc>
          <w:tcPr>
            <w:tcW w:w="279" w:type="pct"/>
            <w:vMerge w:val="restart"/>
            <w:shd w:val="clear" w:color="auto" w:fill="FFFFFF"/>
          </w:tcPr>
          <w:p w14:paraId="6C90C621" w14:textId="78A0644E" w:rsidR="00622270" w:rsidRPr="009E041C" w:rsidRDefault="00622270" w:rsidP="00622270">
            <w:pPr>
              <w:spacing w:before="40"/>
              <w:jc w:val="center"/>
              <w:rPr>
                <w:rFonts w:cs="Arial"/>
                <w:bCs/>
                <w:sz w:val="20"/>
                <w:szCs w:val="20"/>
              </w:rPr>
            </w:pPr>
            <w:r>
              <w:rPr>
                <w:rFonts w:cs="Arial"/>
                <w:bCs/>
                <w:sz w:val="20"/>
                <w:szCs w:val="20"/>
              </w:rPr>
              <w:t>Key Centre</w:t>
            </w:r>
          </w:p>
        </w:tc>
        <w:tc>
          <w:tcPr>
            <w:tcW w:w="236" w:type="pct"/>
            <w:shd w:val="clear" w:color="auto" w:fill="FFFFFF"/>
          </w:tcPr>
          <w:p w14:paraId="090DC179" w14:textId="76F97AA9"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6FC3FE92" w14:textId="5BE390B1"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4D0A090B" w14:textId="4432B456"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1509DB51" w14:textId="23A0EF26" w:rsidR="00622270" w:rsidRPr="000D5B7A" w:rsidRDefault="00FF3495" w:rsidP="00622270">
            <w:pPr>
              <w:spacing w:before="40"/>
              <w:jc w:val="center"/>
              <w:rPr>
                <w:rFonts w:cs="Arial"/>
                <w:bCs/>
                <w:sz w:val="20"/>
                <w:szCs w:val="20"/>
              </w:rPr>
            </w:pPr>
            <w:r>
              <w:rPr>
                <w:rFonts w:cs="Arial"/>
                <w:bCs/>
                <w:sz w:val="20"/>
                <w:szCs w:val="20"/>
              </w:rPr>
              <w:t>Protect</w:t>
            </w:r>
          </w:p>
        </w:tc>
      </w:tr>
      <w:tr w:rsidR="00622270" w:rsidRPr="009236C3" w14:paraId="38137E0E" w14:textId="77777777" w:rsidTr="008A0796">
        <w:trPr>
          <w:trHeight w:val="291"/>
        </w:trPr>
        <w:tc>
          <w:tcPr>
            <w:tcW w:w="158" w:type="pct"/>
            <w:vMerge/>
            <w:tcBorders>
              <w:left w:val="single" w:sz="4" w:space="0" w:color="auto"/>
              <w:right w:val="single" w:sz="4" w:space="0" w:color="auto"/>
            </w:tcBorders>
            <w:shd w:val="clear" w:color="auto" w:fill="auto"/>
          </w:tcPr>
          <w:p w14:paraId="151C5CBA" w14:textId="77777777" w:rsidR="00622270" w:rsidRPr="00E14268" w:rsidRDefault="00622270" w:rsidP="00622270">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7C1DFA52" w14:textId="77777777" w:rsidR="00622270" w:rsidRPr="00E14268" w:rsidRDefault="00622270" w:rsidP="00622270">
            <w:pPr>
              <w:spacing w:before="40"/>
              <w:ind w:right="4"/>
              <w:jc w:val="left"/>
              <w:rPr>
                <w:rFonts w:cs="Arial"/>
                <w:sz w:val="20"/>
                <w:szCs w:val="20"/>
              </w:rPr>
            </w:pPr>
          </w:p>
        </w:tc>
        <w:tc>
          <w:tcPr>
            <w:tcW w:w="303" w:type="pct"/>
            <w:shd w:val="clear" w:color="auto" w:fill="auto"/>
          </w:tcPr>
          <w:p w14:paraId="2519292E" w14:textId="21A1E551" w:rsidR="00622270" w:rsidRPr="009236C3" w:rsidRDefault="00622270" w:rsidP="00622270">
            <w:pPr>
              <w:spacing w:before="40"/>
              <w:jc w:val="center"/>
              <w:rPr>
                <w:rFonts w:cs="Arial"/>
                <w:sz w:val="20"/>
                <w:szCs w:val="20"/>
              </w:rPr>
            </w:pPr>
            <w:r>
              <w:rPr>
                <w:rFonts w:cs="Arial"/>
                <w:sz w:val="20"/>
                <w:szCs w:val="20"/>
              </w:rPr>
              <w:t>Tennis</w:t>
            </w:r>
          </w:p>
        </w:tc>
        <w:tc>
          <w:tcPr>
            <w:tcW w:w="371" w:type="pct"/>
            <w:vMerge/>
            <w:shd w:val="clear" w:color="auto" w:fill="auto"/>
          </w:tcPr>
          <w:p w14:paraId="514D9A42" w14:textId="77777777" w:rsidR="00622270" w:rsidRPr="00906A2B" w:rsidRDefault="00622270" w:rsidP="00622270">
            <w:pPr>
              <w:spacing w:before="40"/>
              <w:jc w:val="center"/>
              <w:rPr>
                <w:rFonts w:cs="Arial"/>
                <w:sz w:val="20"/>
                <w:szCs w:val="20"/>
              </w:rPr>
            </w:pPr>
          </w:p>
        </w:tc>
        <w:tc>
          <w:tcPr>
            <w:tcW w:w="909" w:type="pct"/>
            <w:shd w:val="clear" w:color="auto" w:fill="auto"/>
          </w:tcPr>
          <w:p w14:paraId="2923B9EF" w14:textId="68CCE778" w:rsidR="00622270" w:rsidRPr="00EF3DCB" w:rsidRDefault="00622270" w:rsidP="00622270">
            <w:pPr>
              <w:spacing w:before="40"/>
              <w:jc w:val="left"/>
              <w:rPr>
                <w:rFonts w:cs="Arial"/>
                <w:bCs/>
                <w:sz w:val="20"/>
                <w:szCs w:val="20"/>
              </w:rPr>
            </w:pPr>
            <w:r>
              <w:rPr>
                <w:rFonts w:cs="Arial"/>
                <w:bCs/>
                <w:sz w:val="20"/>
                <w:szCs w:val="20"/>
              </w:rPr>
              <w:t xml:space="preserve">Three non-floodlit macadam courts that are not open to community use. </w:t>
            </w:r>
          </w:p>
        </w:tc>
        <w:tc>
          <w:tcPr>
            <w:tcW w:w="909" w:type="pct"/>
            <w:shd w:val="clear" w:color="auto" w:fill="auto"/>
          </w:tcPr>
          <w:p w14:paraId="5AA0C523" w14:textId="7C0F052A" w:rsidR="00622270" w:rsidRPr="00582455" w:rsidRDefault="00622270" w:rsidP="00622270">
            <w:pPr>
              <w:spacing w:before="40"/>
              <w:jc w:val="left"/>
              <w:rPr>
                <w:rFonts w:cs="Arial"/>
                <w:bCs/>
                <w:sz w:val="20"/>
                <w:szCs w:val="20"/>
              </w:rPr>
            </w:pPr>
            <w:r>
              <w:rPr>
                <w:rFonts w:cs="Arial"/>
                <w:bCs/>
                <w:sz w:val="20"/>
                <w:szCs w:val="20"/>
              </w:rPr>
              <w:t>Retain for curricular demand.</w:t>
            </w:r>
          </w:p>
        </w:tc>
        <w:tc>
          <w:tcPr>
            <w:tcW w:w="357" w:type="pct"/>
            <w:shd w:val="clear" w:color="auto" w:fill="auto"/>
          </w:tcPr>
          <w:p w14:paraId="70E81D02" w14:textId="77777777" w:rsidR="00622270" w:rsidRPr="00CD3150" w:rsidRDefault="00622270" w:rsidP="00622270">
            <w:pPr>
              <w:spacing w:before="40"/>
              <w:jc w:val="center"/>
              <w:rPr>
                <w:rFonts w:cs="Arial"/>
                <w:sz w:val="20"/>
                <w:szCs w:val="20"/>
              </w:rPr>
            </w:pPr>
            <w:r w:rsidRPr="00CD3150">
              <w:rPr>
                <w:rFonts w:cs="Arial"/>
                <w:sz w:val="20"/>
                <w:szCs w:val="20"/>
              </w:rPr>
              <w:t>School</w:t>
            </w:r>
          </w:p>
          <w:p w14:paraId="64B7BC36" w14:textId="14936C23" w:rsidR="00622270" w:rsidRPr="00CD3150" w:rsidRDefault="00622270" w:rsidP="00622270">
            <w:pPr>
              <w:spacing w:before="40"/>
              <w:jc w:val="center"/>
              <w:rPr>
                <w:rFonts w:cs="Arial"/>
                <w:bCs/>
                <w:sz w:val="20"/>
                <w:szCs w:val="20"/>
              </w:rPr>
            </w:pPr>
            <w:r w:rsidRPr="00CD3150">
              <w:rPr>
                <w:rFonts w:cs="Arial"/>
                <w:sz w:val="20"/>
                <w:szCs w:val="20"/>
              </w:rPr>
              <w:t>LTA</w:t>
            </w:r>
          </w:p>
        </w:tc>
        <w:tc>
          <w:tcPr>
            <w:tcW w:w="279" w:type="pct"/>
            <w:vMerge/>
            <w:shd w:val="clear" w:color="auto" w:fill="FFFFFF"/>
          </w:tcPr>
          <w:p w14:paraId="77BC3E0D" w14:textId="77777777" w:rsidR="00622270" w:rsidRPr="009E041C" w:rsidRDefault="00622270" w:rsidP="00622270">
            <w:pPr>
              <w:spacing w:before="40"/>
              <w:jc w:val="center"/>
              <w:rPr>
                <w:rFonts w:cs="Arial"/>
                <w:bCs/>
                <w:sz w:val="20"/>
                <w:szCs w:val="20"/>
              </w:rPr>
            </w:pPr>
          </w:p>
        </w:tc>
        <w:tc>
          <w:tcPr>
            <w:tcW w:w="236" w:type="pct"/>
            <w:shd w:val="clear" w:color="auto" w:fill="FFFFFF"/>
          </w:tcPr>
          <w:p w14:paraId="0BA58225" w14:textId="6C7A1917"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677E7E03" w14:textId="2321846A"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AB5183F" w14:textId="57E19020"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10701CF4" w14:textId="77777777" w:rsidR="00622270" w:rsidRPr="000D5B7A" w:rsidRDefault="00622270" w:rsidP="00622270">
            <w:pPr>
              <w:spacing w:before="40"/>
              <w:jc w:val="center"/>
              <w:rPr>
                <w:rFonts w:cs="Arial"/>
                <w:bCs/>
                <w:sz w:val="20"/>
                <w:szCs w:val="20"/>
              </w:rPr>
            </w:pPr>
          </w:p>
        </w:tc>
      </w:tr>
      <w:tr w:rsidR="00622270" w:rsidRPr="009236C3" w14:paraId="00434179"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44549753" w14:textId="6412F9FD" w:rsidR="00622270" w:rsidRDefault="00622270" w:rsidP="00622270">
            <w:pPr>
              <w:spacing w:before="40"/>
              <w:jc w:val="center"/>
              <w:rPr>
                <w:rFonts w:cs="Arial"/>
                <w:sz w:val="20"/>
                <w:szCs w:val="20"/>
              </w:rPr>
            </w:pPr>
            <w:r>
              <w:rPr>
                <w:rFonts w:cs="Arial"/>
                <w:sz w:val="20"/>
                <w:szCs w:val="20"/>
              </w:rPr>
              <w:t>32</w:t>
            </w:r>
          </w:p>
        </w:tc>
        <w:tc>
          <w:tcPr>
            <w:tcW w:w="650" w:type="pct"/>
            <w:tcBorders>
              <w:top w:val="single" w:sz="4" w:space="0" w:color="auto"/>
              <w:left w:val="single" w:sz="4" w:space="0" w:color="auto"/>
              <w:right w:val="single" w:sz="4" w:space="0" w:color="auto"/>
            </w:tcBorders>
            <w:shd w:val="clear" w:color="auto" w:fill="auto"/>
          </w:tcPr>
          <w:p w14:paraId="7C3E1BB2" w14:textId="4C08E3C4" w:rsidR="00622270" w:rsidRDefault="00622270" w:rsidP="00622270">
            <w:pPr>
              <w:spacing w:before="40"/>
              <w:ind w:right="4"/>
              <w:jc w:val="left"/>
              <w:rPr>
                <w:rFonts w:cs="Arial"/>
                <w:sz w:val="20"/>
                <w:szCs w:val="20"/>
                <w:lang w:eastAsia="en-GB"/>
              </w:rPr>
            </w:pPr>
            <w:r w:rsidRPr="00D335AE">
              <w:rPr>
                <w:rFonts w:cs="Arial"/>
                <w:color w:val="000000"/>
                <w:sz w:val="20"/>
                <w:szCs w:val="20"/>
                <w:lang w:eastAsia="en-GB"/>
              </w:rPr>
              <w:t>Groombridge B</w:t>
            </w:r>
            <w:r>
              <w:rPr>
                <w:rFonts w:cs="Arial"/>
                <w:color w:val="000000"/>
                <w:sz w:val="20"/>
                <w:szCs w:val="20"/>
                <w:lang w:eastAsia="en-GB"/>
              </w:rPr>
              <w:t>owls Club</w:t>
            </w:r>
          </w:p>
        </w:tc>
        <w:tc>
          <w:tcPr>
            <w:tcW w:w="303" w:type="pct"/>
            <w:shd w:val="clear" w:color="auto" w:fill="auto"/>
          </w:tcPr>
          <w:p w14:paraId="75B985FB" w14:textId="5E9390FF" w:rsidR="00622270" w:rsidRDefault="00622270" w:rsidP="00622270">
            <w:pPr>
              <w:spacing w:before="40"/>
              <w:jc w:val="center"/>
              <w:rPr>
                <w:rFonts w:cs="Arial"/>
                <w:sz w:val="20"/>
                <w:szCs w:val="20"/>
              </w:rPr>
            </w:pPr>
            <w:r>
              <w:rPr>
                <w:rFonts w:cs="Arial"/>
                <w:sz w:val="20"/>
                <w:szCs w:val="20"/>
              </w:rPr>
              <w:t>Lawn Bowls</w:t>
            </w:r>
          </w:p>
        </w:tc>
        <w:tc>
          <w:tcPr>
            <w:tcW w:w="371" w:type="pct"/>
            <w:shd w:val="clear" w:color="auto" w:fill="auto"/>
          </w:tcPr>
          <w:p w14:paraId="6955D402" w14:textId="70DAFED9" w:rsidR="00622270" w:rsidRPr="00906A2B" w:rsidRDefault="00622270" w:rsidP="00622270">
            <w:pPr>
              <w:spacing w:before="40"/>
              <w:jc w:val="center"/>
              <w:rPr>
                <w:rFonts w:cs="Arial"/>
                <w:sz w:val="20"/>
                <w:szCs w:val="20"/>
              </w:rPr>
            </w:pPr>
            <w:r>
              <w:rPr>
                <w:rFonts w:cs="Arial"/>
                <w:sz w:val="20"/>
                <w:szCs w:val="20"/>
              </w:rPr>
              <w:t>Sports Club</w:t>
            </w:r>
          </w:p>
        </w:tc>
        <w:tc>
          <w:tcPr>
            <w:tcW w:w="909" w:type="pct"/>
            <w:shd w:val="clear" w:color="auto" w:fill="auto"/>
          </w:tcPr>
          <w:p w14:paraId="1CB34B3D" w14:textId="1673A7F4" w:rsidR="00622270" w:rsidRPr="00EF3DCB" w:rsidRDefault="00622270" w:rsidP="00622270">
            <w:pPr>
              <w:spacing w:before="40"/>
              <w:jc w:val="left"/>
              <w:rPr>
                <w:rFonts w:cs="Arial"/>
                <w:bCs/>
                <w:sz w:val="20"/>
                <w:szCs w:val="20"/>
              </w:rPr>
            </w:pPr>
            <w:r>
              <w:rPr>
                <w:rFonts w:cs="Arial"/>
                <w:bCs/>
                <w:sz w:val="20"/>
                <w:szCs w:val="20"/>
              </w:rPr>
              <w:t xml:space="preserve">One good quality bowling green accessed by Groombridge BC who are </w:t>
            </w:r>
            <w:r>
              <w:rPr>
                <w:rFonts w:cs="Arial"/>
                <w:bCs/>
                <w:sz w:val="20"/>
                <w:szCs w:val="20"/>
              </w:rPr>
              <w:lastRenderedPageBreak/>
              <w:t xml:space="preserve">operating within the BCGBA recommended capacity guidelines. </w:t>
            </w:r>
          </w:p>
        </w:tc>
        <w:tc>
          <w:tcPr>
            <w:tcW w:w="909" w:type="pct"/>
            <w:shd w:val="clear" w:color="auto" w:fill="auto"/>
          </w:tcPr>
          <w:p w14:paraId="255A15F7" w14:textId="60A89D4A" w:rsidR="00622270" w:rsidRPr="00582455" w:rsidRDefault="00622270" w:rsidP="00622270">
            <w:pPr>
              <w:spacing w:before="40"/>
              <w:jc w:val="left"/>
              <w:rPr>
                <w:rFonts w:cs="Arial"/>
                <w:bCs/>
                <w:sz w:val="20"/>
                <w:szCs w:val="20"/>
              </w:rPr>
            </w:pPr>
            <w:r w:rsidRPr="00150B9D">
              <w:rPr>
                <w:rFonts w:cs="Arial"/>
                <w:bCs/>
                <w:color w:val="000000"/>
                <w:sz w:val="20"/>
                <w:szCs w:val="20"/>
              </w:rPr>
              <w:lastRenderedPageBreak/>
              <w:t>Sustain current maintenance for the green as to ensure quality does not deteriorate.</w:t>
            </w:r>
          </w:p>
        </w:tc>
        <w:tc>
          <w:tcPr>
            <w:tcW w:w="357" w:type="pct"/>
            <w:shd w:val="clear" w:color="auto" w:fill="auto"/>
          </w:tcPr>
          <w:p w14:paraId="2CBBE294" w14:textId="1EA554AF" w:rsidR="00622270" w:rsidRPr="00CD3150" w:rsidRDefault="003F43CA" w:rsidP="00622270">
            <w:pPr>
              <w:spacing w:before="40"/>
              <w:jc w:val="center"/>
              <w:rPr>
                <w:rFonts w:cs="Arial"/>
                <w:sz w:val="20"/>
                <w:szCs w:val="20"/>
              </w:rPr>
            </w:pPr>
            <w:r w:rsidRPr="00CD3150">
              <w:rPr>
                <w:rFonts w:cs="Arial"/>
                <w:sz w:val="20"/>
                <w:szCs w:val="20"/>
              </w:rPr>
              <w:t>Groombridge BC</w:t>
            </w:r>
          </w:p>
          <w:p w14:paraId="0C095E0E" w14:textId="768C060F" w:rsidR="00622270" w:rsidRPr="00CD3150" w:rsidRDefault="00622270" w:rsidP="00622270">
            <w:pPr>
              <w:spacing w:before="40"/>
              <w:jc w:val="center"/>
              <w:rPr>
                <w:rFonts w:cs="Arial"/>
                <w:bCs/>
                <w:sz w:val="20"/>
                <w:szCs w:val="20"/>
              </w:rPr>
            </w:pPr>
            <w:r w:rsidRPr="00CD3150">
              <w:rPr>
                <w:rFonts w:cs="Arial"/>
                <w:sz w:val="20"/>
                <w:szCs w:val="20"/>
              </w:rPr>
              <w:t>BCGBA</w:t>
            </w:r>
          </w:p>
        </w:tc>
        <w:tc>
          <w:tcPr>
            <w:tcW w:w="279" w:type="pct"/>
            <w:shd w:val="clear" w:color="auto" w:fill="FFFFFF"/>
          </w:tcPr>
          <w:p w14:paraId="5E69F0D6" w14:textId="623EA971" w:rsidR="00622270" w:rsidRPr="009E041C" w:rsidRDefault="004F2F99" w:rsidP="00622270">
            <w:pPr>
              <w:spacing w:before="40"/>
              <w:jc w:val="center"/>
              <w:rPr>
                <w:rFonts w:cs="Arial"/>
                <w:bCs/>
                <w:sz w:val="20"/>
                <w:szCs w:val="20"/>
              </w:rPr>
            </w:pPr>
            <w:r>
              <w:rPr>
                <w:rFonts w:cs="Arial"/>
                <w:bCs/>
                <w:sz w:val="20"/>
                <w:szCs w:val="20"/>
              </w:rPr>
              <w:t xml:space="preserve">Local </w:t>
            </w:r>
          </w:p>
        </w:tc>
        <w:tc>
          <w:tcPr>
            <w:tcW w:w="236" w:type="pct"/>
            <w:shd w:val="clear" w:color="auto" w:fill="FFFFFF"/>
          </w:tcPr>
          <w:p w14:paraId="214932F6" w14:textId="508731A1"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1034CC74" w14:textId="6D87CE85"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549443C0" w14:textId="0E0AA6C7"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shd w:val="clear" w:color="auto" w:fill="FFFFFF"/>
          </w:tcPr>
          <w:p w14:paraId="56F7ECC6" w14:textId="7F63F35E" w:rsidR="00622270" w:rsidRPr="000D5B7A" w:rsidRDefault="00FF3495" w:rsidP="00622270">
            <w:pPr>
              <w:spacing w:before="40"/>
              <w:jc w:val="center"/>
              <w:rPr>
                <w:rFonts w:cs="Arial"/>
                <w:bCs/>
                <w:sz w:val="20"/>
                <w:szCs w:val="20"/>
              </w:rPr>
            </w:pPr>
            <w:r>
              <w:rPr>
                <w:rFonts w:cs="Arial"/>
                <w:bCs/>
                <w:sz w:val="20"/>
                <w:szCs w:val="20"/>
              </w:rPr>
              <w:t>Protect</w:t>
            </w:r>
          </w:p>
        </w:tc>
      </w:tr>
      <w:tr w:rsidR="00622270" w:rsidRPr="009236C3" w14:paraId="10860D19"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16C71C96" w14:textId="04A76136" w:rsidR="00622270" w:rsidRPr="00E14268" w:rsidRDefault="00622270" w:rsidP="00622270">
            <w:pPr>
              <w:spacing w:before="40"/>
              <w:jc w:val="center"/>
              <w:rPr>
                <w:rFonts w:cs="Arial"/>
                <w:sz w:val="20"/>
                <w:szCs w:val="20"/>
              </w:rPr>
            </w:pPr>
            <w:r>
              <w:rPr>
                <w:rFonts w:cs="Arial"/>
                <w:sz w:val="20"/>
                <w:szCs w:val="20"/>
              </w:rPr>
              <w:t>38</w:t>
            </w:r>
          </w:p>
        </w:tc>
        <w:tc>
          <w:tcPr>
            <w:tcW w:w="650" w:type="pct"/>
            <w:tcBorders>
              <w:top w:val="single" w:sz="4" w:space="0" w:color="auto"/>
              <w:left w:val="single" w:sz="4" w:space="0" w:color="auto"/>
              <w:right w:val="single" w:sz="4" w:space="0" w:color="auto"/>
            </w:tcBorders>
            <w:shd w:val="clear" w:color="auto" w:fill="auto"/>
          </w:tcPr>
          <w:p w14:paraId="6FA0583E" w14:textId="6AC0B062" w:rsidR="00622270" w:rsidRPr="00E14268" w:rsidRDefault="00622270" w:rsidP="00622270">
            <w:pPr>
              <w:spacing w:before="40"/>
              <w:ind w:right="4"/>
              <w:jc w:val="left"/>
              <w:rPr>
                <w:rFonts w:cs="Arial"/>
                <w:sz w:val="20"/>
                <w:szCs w:val="20"/>
              </w:rPr>
            </w:pPr>
            <w:r>
              <w:rPr>
                <w:rFonts w:cs="Arial"/>
                <w:sz w:val="20"/>
                <w:szCs w:val="20"/>
                <w:lang w:eastAsia="en-GB"/>
              </w:rPr>
              <w:t>Hardy Roberts Playing Field</w:t>
            </w:r>
          </w:p>
        </w:tc>
        <w:tc>
          <w:tcPr>
            <w:tcW w:w="303" w:type="pct"/>
            <w:shd w:val="clear" w:color="auto" w:fill="auto"/>
          </w:tcPr>
          <w:p w14:paraId="756633BD" w14:textId="1A676EA0" w:rsidR="00622270" w:rsidRPr="009236C3" w:rsidRDefault="00622270" w:rsidP="00622270">
            <w:pPr>
              <w:spacing w:before="40"/>
              <w:jc w:val="center"/>
              <w:rPr>
                <w:rFonts w:cs="Arial"/>
                <w:sz w:val="20"/>
                <w:szCs w:val="20"/>
              </w:rPr>
            </w:pPr>
            <w:r>
              <w:rPr>
                <w:rFonts w:cs="Arial"/>
                <w:sz w:val="20"/>
                <w:szCs w:val="20"/>
              </w:rPr>
              <w:t>Rugby Union</w:t>
            </w:r>
          </w:p>
        </w:tc>
        <w:tc>
          <w:tcPr>
            <w:tcW w:w="371" w:type="pct"/>
            <w:shd w:val="clear" w:color="auto" w:fill="auto"/>
          </w:tcPr>
          <w:p w14:paraId="6CDBC52E" w14:textId="184EBFFC" w:rsidR="00622270" w:rsidRPr="00906A2B" w:rsidRDefault="003677CC" w:rsidP="00622270">
            <w:pPr>
              <w:spacing w:before="40"/>
              <w:jc w:val="center"/>
              <w:rPr>
                <w:rFonts w:cs="Arial"/>
                <w:sz w:val="20"/>
                <w:szCs w:val="20"/>
              </w:rPr>
            </w:pPr>
            <w:r>
              <w:rPr>
                <w:rFonts w:cs="Arial"/>
                <w:color w:val="000000"/>
                <w:sz w:val="21"/>
                <w:szCs w:val="21"/>
                <w:shd w:val="clear" w:color="auto" w:fill="FFFFFF"/>
              </w:rPr>
              <w:t>Parish Council</w:t>
            </w:r>
          </w:p>
        </w:tc>
        <w:tc>
          <w:tcPr>
            <w:tcW w:w="909" w:type="pct"/>
            <w:shd w:val="clear" w:color="auto" w:fill="auto"/>
          </w:tcPr>
          <w:p w14:paraId="711AA973" w14:textId="77777777" w:rsidR="00622270" w:rsidRDefault="00622270" w:rsidP="00622270">
            <w:pPr>
              <w:spacing w:before="40"/>
              <w:jc w:val="left"/>
              <w:rPr>
                <w:rFonts w:cs="Arial"/>
                <w:bCs/>
                <w:sz w:val="20"/>
                <w:szCs w:val="20"/>
              </w:rPr>
            </w:pPr>
            <w:r>
              <w:rPr>
                <w:rFonts w:cs="Arial"/>
                <w:bCs/>
                <w:sz w:val="20"/>
                <w:szCs w:val="20"/>
              </w:rPr>
              <w:t xml:space="preserve">Three standard quality senior pitches accessed by Heathfield and Waldron RFC. One of the three pitches are accompanied by floodlights that were converted to LED as of 2022. </w:t>
            </w:r>
          </w:p>
          <w:p w14:paraId="5A1C0274" w14:textId="77777777" w:rsidR="00622270" w:rsidRDefault="00622270" w:rsidP="00622270">
            <w:pPr>
              <w:spacing w:before="40"/>
              <w:jc w:val="left"/>
              <w:rPr>
                <w:rFonts w:cs="Arial"/>
                <w:bCs/>
                <w:sz w:val="20"/>
                <w:szCs w:val="20"/>
              </w:rPr>
            </w:pPr>
            <w:r>
              <w:rPr>
                <w:rFonts w:cs="Arial"/>
                <w:bCs/>
                <w:sz w:val="20"/>
                <w:szCs w:val="20"/>
              </w:rPr>
              <w:t xml:space="preserve">Club stress intentions to develop a dedicated additional floodlit training space on site, as to reduce the 4.25 MES of overplay identified. </w:t>
            </w:r>
          </w:p>
          <w:p w14:paraId="462868BA" w14:textId="4AEF58A2" w:rsidR="00622270" w:rsidRPr="00EF3DCB" w:rsidRDefault="00622270" w:rsidP="00622270">
            <w:pPr>
              <w:spacing w:before="40"/>
              <w:jc w:val="left"/>
              <w:rPr>
                <w:rFonts w:cs="Arial"/>
                <w:bCs/>
                <w:sz w:val="20"/>
                <w:szCs w:val="20"/>
              </w:rPr>
            </w:pPr>
            <w:r>
              <w:rPr>
                <w:rFonts w:cs="Arial"/>
                <w:bCs/>
                <w:sz w:val="20"/>
                <w:szCs w:val="20"/>
              </w:rPr>
              <w:t>Site has recently had planning permission from Wealden District Council approved for a £350,000 development of its on-site clubhouse that shall see the installation of new changing rooms and general improvements.</w:t>
            </w:r>
          </w:p>
        </w:tc>
        <w:tc>
          <w:tcPr>
            <w:tcW w:w="909" w:type="pct"/>
            <w:shd w:val="clear" w:color="auto" w:fill="auto"/>
          </w:tcPr>
          <w:p w14:paraId="5157F421" w14:textId="77777777" w:rsidR="00622270" w:rsidRDefault="00622270" w:rsidP="00622270">
            <w:pPr>
              <w:spacing w:before="40"/>
              <w:jc w:val="left"/>
              <w:rPr>
                <w:rFonts w:cs="Arial"/>
                <w:bCs/>
                <w:sz w:val="20"/>
                <w:szCs w:val="20"/>
              </w:rPr>
            </w:pPr>
            <w:r w:rsidRPr="00150B9D">
              <w:rPr>
                <w:rFonts w:cs="Arial"/>
                <w:bCs/>
                <w:sz w:val="20"/>
                <w:szCs w:val="20"/>
              </w:rPr>
              <w:t xml:space="preserve">Improve pitch quality through enhanced maintenance regime as to support </w:t>
            </w:r>
            <w:r>
              <w:rPr>
                <w:rFonts w:cs="Arial"/>
                <w:bCs/>
                <w:sz w:val="20"/>
                <w:szCs w:val="20"/>
              </w:rPr>
              <w:t>community</w:t>
            </w:r>
            <w:r w:rsidRPr="00150B9D">
              <w:rPr>
                <w:rFonts w:cs="Arial"/>
                <w:bCs/>
                <w:sz w:val="20"/>
                <w:szCs w:val="20"/>
              </w:rPr>
              <w:t xml:space="preserve"> demand.  </w:t>
            </w:r>
          </w:p>
          <w:p w14:paraId="6F5615B2" w14:textId="77777777" w:rsidR="00622270" w:rsidRDefault="00622270" w:rsidP="00622270">
            <w:pPr>
              <w:spacing w:before="40"/>
              <w:jc w:val="left"/>
              <w:rPr>
                <w:rFonts w:cs="Arial"/>
                <w:bCs/>
                <w:sz w:val="20"/>
                <w:szCs w:val="20"/>
              </w:rPr>
            </w:pPr>
            <w:r>
              <w:rPr>
                <w:rFonts w:cs="Arial"/>
                <w:bCs/>
                <w:sz w:val="20"/>
                <w:szCs w:val="20"/>
              </w:rPr>
              <w:t xml:space="preserve">Having received approval from Wealden District Council, follow through the proposed plans to re-develop its ancillary provision. </w:t>
            </w:r>
          </w:p>
          <w:p w14:paraId="17467A85" w14:textId="1ECD1A57" w:rsidR="00622270" w:rsidRPr="00582455" w:rsidRDefault="00622270" w:rsidP="00622270">
            <w:pPr>
              <w:spacing w:before="40"/>
              <w:jc w:val="left"/>
              <w:rPr>
                <w:rFonts w:cs="Arial"/>
                <w:bCs/>
                <w:sz w:val="20"/>
                <w:szCs w:val="20"/>
              </w:rPr>
            </w:pPr>
            <w:r>
              <w:rPr>
                <w:rFonts w:cs="Arial"/>
                <w:bCs/>
                <w:sz w:val="20"/>
                <w:szCs w:val="20"/>
              </w:rPr>
              <w:t xml:space="preserve">Explore the means of installing an additional floodlit grass training area as to reduce overplay of 4.25 MES. </w:t>
            </w:r>
          </w:p>
        </w:tc>
        <w:tc>
          <w:tcPr>
            <w:tcW w:w="357" w:type="pct"/>
            <w:shd w:val="clear" w:color="auto" w:fill="auto"/>
          </w:tcPr>
          <w:p w14:paraId="6E0F3815" w14:textId="77777777" w:rsidR="003677CC" w:rsidRPr="00CD3150" w:rsidRDefault="003677CC" w:rsidP="00622270">
            <w:pPr>
              <w:spacing w:before="40"/>
              <w:jc w:val="center"/>
              <w:rPr>
                <w:rFonts w:cs="Arial"/>
                <w:color w:val="000000"/>
                <w:sz w:val="20"/>
                <w:szCs w:val="20"/>
                <w:shd w:val="clear" w:color="auto" w:fill="FFFFFF"/>
              </w:rPr>
            </w:pPr>
            <w:r w:rsidRPr="00CD3150">
              <w:rPr>
                <w:rFonts w:cs="Arial"/>
                <w:color w:val="000000"/>
                <w:sz w:val="20"/>
                <w:szCs w:val="20"/>
                <w:shd w:val="clear" w:color="auto" w:fill="FFFFFF"/>
              </w:rPr>
              <w:t>Heathfield and Waldron Parish Council</w:t>
            </w:r>
          </w:p>
          <w:p w14:paraId="05D6F6B8" w14:textId="7483598C" w:rsidR="00622270" w:rsidRPr="00CD3150" w:rsidRDefault="00622270" w:rsidP="00622270">
            <w:pPr>
              <w:spacing w:before="40"/>
              <w:jc w:val="center"/>
              <w:rPr>
                <w:rFonts w:cs="Arial"/>
                <w:bCs/>
                <w:sz w:val="20"/>
                <w:szCs w:val="20"/>
              </w:rPr>
            </w:pPr>
            <w:r w:rsidRPr="00CD3150">
              <w:rPr>
                <w:rFonts w:cs="Arial"/>
                <w:sz w:val="20"/>
                <w:szCs w:val="20"/>
              </w:rPr>
              <w:t>RFU</w:t>
            </w:r>
          </w:p>
        </w:tc>
        <w:tc>
          <w:tcPr>
            <w:tcW w:w="279" w:type="pct"/>
            <w:shd w:val="clear" w:color="auto" w:fill="FFFFFF"/>
          </w:tcPr>
          <w:p w14:paraId="22C39F60" w14:textId="49068BBA" w:rsidR="00622270" w:rsidRPr="009E041C" w:rsidRDefault="00622270" w:rsidP="00622270">
            <w:pPr>
              <w:spacing w:before="40"/>
              <w:jc w:val="center"/>
              <w:rPr>
                <w:rFonts w:cs="Arial"/>
                <w:bCs/>
                <w:sz w:val="20"/>
                <w:szCs w:val="20"/>
              </w:rPr>
            </w:pPr>
            <w:r>
              <w:rPr>
                <w:rFonts w:cs="Arial"/>
                <w:bCs/>
                <w:sz w:val="20"/>
                <w:szCs w:val="20"/>
              </w:rPr>
              <w:t>Local</w:t>
            </w:r>
          </w:p>
        </w:tc>
        <w:tc>
          <w:tcPr>
            <w:tcW w:w="236" w:type="pct"/>
            <w:shd w:val="clear" w:color="auto" w:fill="FFFFFF"/>
          </w:tcPr>
          <w:p w14:paraId="45C5F7FF" w14:textId="7ABE6D7A" w:rsidR="00622270" w:rsidRPr="00097E59" w:rsidRDefault="00622270" w:rsidP="00622270">
            <w:pPr>
              <w:tabs>
                <w:tab w:val="left" w:pos="1195"/>
              </w:tabs>
              <w:spacing w:before="40"/>
              <w:jc w:val="center"/>
              <w:rPr>
                <w:rFonts w:cs="Arial"/>
                <w:bCs/>
                <w:sz w:val="20"/>
                <w:szCs w:val="20"/>
              </w:rPr>
            </w:pPr>
            <w:r>
              <w:rPr>
                <w:rFonts w:cs="Arial"/>
                <w:bCs/>
                <w:sz w:val="20"/>
                <w:szCs w:val="20"/>
              </w:rPr>
              <w:t>H</w:t>
            </w:r>
          </w:p>
        </w:tc>
        <w:tc>
          <w:tcPr>
            <w:tcW w:w="371" w:type="pct"/>
            <w:shd w:val="clear" w:color="auto" w:fill="FFFFFF"/>
          </w:tcPr>
          <w:p w14:paraId="56C7CE79" w14:textId="767AE531" w:rsidR="00622270" w:rsidRPr="00097E59" w:rsidRDefault="00622270" w:rsidP="00622270">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4A48D3D2" w14:textId="63B77D03" w:rsidR="00622270" w:rsidRPr="00097E59" w:rsidRDefault="00622270" w:rsidP="00622270">
            <w:pPr>
              <w:spacing w:before="40"/>
              <w:jc w:val="center"/>
              <w:rPr>
                <w:rFonts w:cs="Arial"/>
                <w:bCs/>
                <w:sz w:val="20"/>
                <w:szCs w:val="20"/>
              </w:rPr>
            </w:pPr>
            <w:r>
              <w:rPr>
                <w:rFonts w:cs="Arial"/>
                <w:bCs/>
                <w:sz w:val="20"/>
                <w:szCs w:val="20"/>
              </w:rPr>
              <w:t>H</w:t>
            </w:r>
          </w:p>
        </w:tc>
        <w:tc>
          <w:tcPr>
            <w:tcW w:w="255" w:type="pct"/>
            <w:shd w:val="clear" w:color="auto" w:fill="FFFFFF"/>
          </w:tcPr>
          <w:p w14:paraId="387C5EED"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07F9F29F" w14:textId="77777777" w:rsidR="00622270" w:rsidRDefault="00FF3495" w:rsidP="00FF3495">
            <w:pPr>
              <w:spacing w:before="40"/>
              <w:jc w:val="center"/>
              <w:rPr>
                <w:rFonts w:cs="Arial"/>
                <w:bCs/>
                <w:sz w:val="20"/>
                <w:szCs w:val="20"/>
              </w:rPr>
            </w:pPr>
            <w:r w:rsidRPr="000D5B7A">
              <w:rPr>
                <w:rFonts w:cs="Arial"/>
                <w:bCs/>
                <w:sz w:val="20"/>
                <w:szCs w:val="20"/>
              </w:rPr>
              <w:t>Enhance</w:t>
            </w:r>
          </w:p>
          <w:p w14:paraId="66F2ED4A" w14:textId="32E27CDA" w:rsidR="00FF3495" w:rsidRPr="000D5B7A" w:rsidRDefault="00FF3495" w:rsidP="00FF3495">
            <w:pPr>
              <w:spacing w:before="40"/>
              <w:jc w:val="center"/>
              <w:rPr>
                <w:rFonts w:cs="Arial"/>
                <w:bCs/>
                <w:sz w:val="20"/>
                <w:szCs w:val="20"/>
              </w:rPr>
            </w:pPr>
            <w:r>
              <w:rPr>
                <w:rFonts w:cs="Arial"/>
                <w:bCs/>
                <w:sz w:val="20"/>
                <w:szCs w:val="20"/>
              </w:rPr>
              <w:t>Provide</w:t>
            </w:r>
          </w:p>
        </w:tc>
      </w:tr>
      <w:tr w:rsidR="00622270" w:rsidRPr="009236C3" w14:paraId="582118AE"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09AAB42A" w14:textId="7C8BA6FF" w:rsidR="00622270" w:rsidRPr="00E14268" w:rsidRDefault="00622270" w:rsidP="00622270">
            <w:pPr>
              <w:spacing w:before="40"/>
              <w:jc w:val="center"/>
              <w:rPr>
                <w:rFonts w:cs="Arial"/>
                <w:color w:val="000000"/>
                <w:sz w:val="20"/>
                <w:szCs w:val="20"/>
              </w:rPr>
            </w:pPr>
            <w:r w:rsidRPr="00E14268">
              <w:rPr>
                <w:rFonts w:cs="Arial"/>
                <w:sz w:val="20"/>
                <w:szCs w:val="20"/>
              </w:rPr>
              <w:t>51</w:t>
            </w:r>
          </w:p>
        </w:tc>
        <w:tc>
          <w:tcPr>
            <w:tcW w:w="650" w:type="pct"/>
            <w:tcBorders>
              <w:top w:val="single" w:sz="4" w:space="0" w:color="auto"/>
              <w:left w:val="single" w:sz="4" w:space="0" w:color="auto"/>
              <w:right w:val="single" w:sz="4" w:space="0" w:color="auto"/>
            </w:tcBorders>
            <w:shd w:val="clear" w:color="auto" w:fill="auto"/>
          </w:tcPr>
          <w:p w14:paraId="74CE52C5" w14:textId="555DAE13" w:rsidR="00622270" w:rsidRPr="00E14268" w:rsidRDefault="00622270" w:rsidP="00622270">
            <w:pPr>
              <w:spacing w:before="40"/>
              <w:ind w:right="4"/>
              <w:jc w:val="left"/>
              <w:rPr>
                <w:rFonts w:cs="Arial"/>
                <w:color w:val="000000"/>
                <w:sz w:val="20"/>
                <w:szCs w:val="20"/>
              </w:rPr>
            </w:pPr>
            <w:r w:rsidRPr="00E14268">
              <w:rPr>
                <w:rFonts w:cs="Arial"/>
                <w:sz w:val="20"/>
                <w:szCs w:val="20"/>
              </w:rPr>
              <w:t>Lime Kiln Playing Field</w:t>
            </w:r>
          </w:p>
        </w:tc>
        <w:tc>
          <w:tcPr>
            <w:tcW w:w="303" w:type="pct"/>
            <w:shd w:val="clear" w:color="auto" w:fill="auto"/>
          </w:tcPr>
          <w:p w14:paraId="2A4A5384" w14:textId="38FE3375" w:rsidR="00622270" w:rsidRPr="009236C3" w:rsidRDefault="00622270" w:rsidP="00622270">
            <w:pPr>
              <w:spacing w:before="40"/>
              <w:jc w:val="center"/>
              <w:rPr>
                <w:rFonts w:cs="Arial"/>
                <w:sz w:val="20"/>
                <w:szCs w:val="20"/>
                <w:highlight w:val="yellow"/>
              </w:rPr>
            </w:pPr>
            <w:r w:rsidRPr="009236C3">
              <w:rPr>
                <w:rFonts w:cs="Arial"/>
                <w:sz w:val="20"/>
                <w:szCs w:val="20"/>
              </w:rPr>
              <w:t>Football</w:t>
            </w:r>
          </w:p>
        </w:tc>
        <w:tc>
          <w:tcPr>
            <w:tcW w:w="371" w:type="pct"/>
            <w:shd w:val="clear" w:color="auto" w:fill="auto"/>
          </w:tcPr>
          <w:p w14:paraId="0072C3DA" w14:textId="6C71A495" w:rsidR="00622270" w:rsidRPr="00906A2B" w:rsidRDefault="00622270" w:rsidP="00622270">
            <w:pPr>
              <w:spacing w:before="40"/>
              <w:jc w:val="center"/>
              <w:rPr>
                <w:rFonts w:cs="Arial"/>
                <w:sz w:val="20"/>
                <w:szCs w:val="20"/>
              </w:rPr>
            </w:pPr>
            <w:r>
              <w:rPr>
                <w:rFonts w:cs="Arial"/>
                <w:sz w:val="20"/>
                <w:szCs w:val="20"/>
              </w:rPr>
              <w:t>Sports Club</w:t>
            </w:r>
          </w:p>
        </w:tc>
        <w:tc>
          <w:tcPr>
            <w:tcW w:w="909" w:type="pct"/>
            <w:shd w:val="clear" w:color="auto" w:fill="auto"/>
          </w:tcPr>
          <w:p w14:paraId="4370F7A5" w14:textId="6453259C" w:rsidR="00622270" w:rsidRDefault="00622270" w:rsidP="00622270">
            <w:pPr>
              <w:spacing w:before="40"/>
              <w:jc w:val="left"/>
              <w:rPr>
                <w:rFonts w:cs="Arial"/>
                <w:bCs/>
                <w:sz w:val="20"/>
                <w:szCs w:val="20"/>
              </w:rPr>
            </w:pPr>
            <w:r>
              <w:rPr>
                <w:rFonts w:cs="Arial"/>
                <w:bCs/>
                <w:sz w:val="20"/>
                <w:szCs w:val="20"/>
              </w:rPr>
              <w:t xml:space="preserve">Site has two adult, one youth 11v11, two 7v7 and one 5v5 pitch, all of which are of a good quality, accompanied by good quality ancillary provision and accessed by Jarvis Brook FC and has no actual spare capacity. </w:t>
            </w:r>
          </w:p>
          <w:p w14:paraId="2E570457" w14:textId="3B1240ED" w:rsidR="00622270" w:rsidRDefault="00622270" w:rsidP="00622270">
            <w:pPr>
              <w:spacing w:before="40"/>
              <w:jc w:val="left"/>
              <w:rPr>
                <w:rFonts w:cs="Arial"/>
                <w:bCs/>
                <w:sz w:val="20"/>
                <w:szCs w:val="20"/>
              </w:rPr>
            </w:pPr>
            <w:r>
              <w:rPr>
                <w:rFonts w:cs="Arial"/>
                <w:bCs/>
                <w:sz w:val="20"/>
                <w:szCs w:val="20"/>
              </w:rPr>
              <w:t>Site has been outlined in the LFFP for targeted pitch improvements.</w:t>
            </w:r>
          </w:p>
          <w:p w14:paraId="4DD02DF4" w14:textId="0ACFE88D" w:rsidR="00622270" w:rsidRPr="0025684B" w:rsidRDefault="00622270" w:rsidP="0025684B">
            <w:pPr>
              <w:spacing w:before="40"/>
              <w:jc w:val="left"/>
              <w:rPr>
                <w:rFonts w:cs="Arial"/>
                <w:bCs/>
                <w:sz w:val="20"/>
                <w:szCs w:val="20"/>
              </w:rPr>
            </w:pPr>
            <w:r>
              <w:rPr>
                <w:rFonts w:cs="Arial"/>
                <w:bCs/>
                <w:sz w:val="20"/>
                <w:szCs w:val="20"/>
              </w:rPr>
              <w:t>The regi</w:t>
            </w:r>
            <w:r w:rsidR="0025684B">
              <w:rPr>
                <w:rFonts w:cs="Arial"/>
                <w:bCs/>
                <w:sz w:val="20"/>
                <w:szCs w:val="20"/>
              </w:rPr>
              <w:t>o</w:t>
            </w:r>
            <w:r>
              <w:rPr>
                <w:rFonts w:cs="Arial"/>
                <w:bCs/>
                <w:sz w:val="20"/>
                <w:szCs w:val="20"/>
              </w:rPr>
              <w:t>nal feeder league Club state through consultations that if promoted it would seek the possibility of ground sharing with AFC Uckfield.</w:t>
            </w:r>
          </w:p>
        </w:tc>
        <w:tc>
          <w:tcPr>
            <w:tcW w:w="909" w:type="pct"/>
            <w:shd w:val="clear" w:color="auto" w:fill="auto"/>
          </w:tcPr>
          <w:p w14:paraId="467FC67A" w14:textId="48B8BBC0" w:rsidR="00622270" w:rsidRDefault="00622270" w:rsidP="00622270">
            <w:pPr>
              <w:spacing w:before="40"/>
              <w:jc w:val="left"/>
              <w:rPr>
                <w:rFonts w:cs="Arial"/>
                <w:bCs/>
                <w:sz w:val="20"/>
                <w:szCs w:val="20"/>
              </w:rPr>
            </w:pPr>
            <w:r>
              <w:rPr>
                <w:rFonts w:cs="Arial"/>
                <w:bCs/>
                <w:sz w:val="20"/>
                <w:szCs w:val="20"/>
              </w:rPr>
              <w:t xml:space="preserve">Protect existing provision. </w:t>
            </w:r>
          </w:p>
          <w:p w14:paraId="72078E70" w14:textId="57C20DC1" w:rsidR="00622270" w:rsidRDefault="00622270" w:rsidP="00622270">
            <w:pPr>
              <w:spacing w:before="40"/>
              <w:jc w:val="left"/>
              <w:rPr>
                <w:rFonts w:cs="Arial"/>
                <w:bCs/>
                <w:sz w:val="20"/>
                <w:szCs w:val="20"/>
              </w:rPr>
            </w:pPr>
            <w:r>
              <w:rPr>
                <w:rFonts w:cs="Arial"/>
                <w:bCs/>
                <w:sz w:val="20"/>
                <w:szCs w:val="20"/>
              </w:rPr>
              <w:t xml:space="preserve">If feasible, follow through the work outlined in the LFFP for site to receive pitch improvements. </w:t>
            </w:r>
          </w:p>
          <w:p w14:paraId="4A967716" w14:textId="30A46C95" w:rsidR="00622270" w:rsidRPr="00582455" w:rsidRDefault="00622270" w:rsidP="00622270">
            <w:pPr>
              <w:spacing w:before="40"/>
              <w:jc w:val="left"/>
              <w:rPr>
                <w:rFonts w:cs="Arial"/>
                <w:bCs/>
                <w:sz w:val="20"/>
                <w:szCs w:val="20"/>
              </w:rPr>
            </w:pPr>
            <w:r>
              <w:rPr>
                <w:rFonts w:cs="Arial"/>
                <w:bCs/>
                <w:sz w:val="20"/>
                <w:szCs w:val="20"/>
              </w:rPr>
              <w:t xml:space="preserve">If </w:t>
            </w:r>
            <w:proofErr w:type="spellStart"/>
            <w:r>
              <w:rPr>
                <w:rFonts w:cs="Arial"/>
                <w:bCs/>
                <w:sz w:val="20"/>
                <w:szCs w:val="20"/>
              </w:rPr>
              <w:t>mens</w:t>
            </w:r>
            <w:proofErr w:type="spellEnd"/>
            <w:r>
              <w:rPr>
                <w:rFonts w:cs="Arial"/>
                <w:bCs/>
                <w:sz w:val="20"/>
                <w:szCs w:val="20"/>
              </w:rPr>
              <w:t xml:space="preserve"> first team are to be relocated to AFC Uckfield following the Clubs promotion into the National League System, utilise the spare capacity that shall become available. </w:t>
            </w:r>
          </w:p>
          <w:p w14:paraId="2EEE1DA6" w14:textId="75F9AB39" w:rsidR="00622270" w:rsidRPr="00582455" w:rsidRDefault="00622270" w:rsidP="00622270">
            <w:pPr>
              <w:spacing w:before="40"/>
              <w:jc w:val="left"/>
              <w:rPr>
                <w:rFonts w:cs="Arial"/>
                <w:bCs/>
                <w:sz w:val="20"/>
                <w:szCs w:val="20"/>
              </w:rPr>
            </w:pPr>
          </w:p>
        </w:tc>
        <w:tc>
          <w:tcPr>
            <w:tcW w:w="357" w:type="pct"/>
            <w:shd w:val="clear" w:color="auto" w:fill="auto"/>
          </w:tcPr>
          <w:p w14:paraId="515F08C6" w14:textId="285D2485" w:rsidR="00622270" w:rsidRPr="00CD3150" w:rsidRDefault="003A179A" w:rsidP="00622270">
            <w:pPr>
              <w:spacing w:before="40"/>
              <w:jc w:val="center"/>
              <w:rPr>
                <w:rFonts w:cs="Arial"/>
                <w:sz w:val="20"/>
                <w:szCs w:val="20"/>
              </w:rPr>
            </w:pPr>
            <w:r w:rsidRPr="00CD3150">
              <w:rPr>
                <w:rFonts w:cs="Arial"/>
                <w:sz w:val="20"/>
                <w:szCs w:val="20"/>
              </w:rPr>
              <w:t>Jarvis Brook FC</w:t>
            </w:r>
          </w:p>
          <w:p w14:paraId="17882C65"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2CF2479F" w14:textId="77777777" w:rsidR="00622270" w:rsidRPr="00CD3150" w:rsidRDefault="00622270" w:rsidP="00622270">
            <w:pPr>
              <w:spacing w:before="40"/>
              <w:jc w:val="center"/>
              <w:rPr>
                <w:rFonts w:cs="Arial"/>
                <w:bCs/>
                <w:sz w:val="20"/>
                <w:szCs w:val="20"/>
              </w:rPr>
            </w:pPr>
            <w:r w:rsidRPr="00CD3150">
              <w:rPr>
                <w:rFonts w:cs="Arial"/>
                <w:bCs/>
                <w:sz w:val="20"/>
                <w:szCs w:val="20"/>
              </w:rPr>
              <w:t>FF</w:t>
            </w:r>
          </w:p>
          <w:p w14:paraId="70A3E8F2" w14:textId="77777777" w:rsidR="00622270" w:rsidRPr="00CD3150" w:rsidRDefault="00622270" w:rsidP="00622270">
            <w:pPr>
              <w:spacing w:before="40"/>
              <w:jc w:val="center"/>
              <w:rPr>
                <w:rFonts w:cs="Arial"/>
                <w:bCs/>
                <w:sz w:val="20"/>
                <w:szCs w:val="20"/>
              </w:rPr>
            </w:pPr>
            <w:r w:rsidRPr="00CD3150">
              <w:rPr>
                <w:rFonts w:cs="Arial"/>
                <w:bCs/>
                <w:sz w:val="20"/>
                <w:szCs w:val="20"/>
              </w:rPr>
              <w:t>SE</w:t>
            </w:r>
          </w:p>
          <w:p w14:paraId="4CE6F8F9" w14:textId="55D77A5A" w:rsidR="00622270" w:rsidRPr="00CD3150" w:rsidRDefault="00622270" w:rsidP="00622270">
            <w:pPr>
              <w:spacing w:before="40"/>
              <w:jc w:val="center"/>
              <w:rPr>
                <w:rFonts w:cs="Arial"/>
                <w:bCs/>
                <w:sz w:val="20"/>
                <w:szCs w:val="20"/>
              </w:rPr>
            </w:pPr>
            <w:r w:rsidRPr="00CD3150">
              <w:rPr>
                <w:rFonts w:cs="Arial"/>
                <w:bCs/>
                <w:sz w:val="20"/>
                <w:szCs w:val="20"/>
              </w:rPr>
              <w:t>EH</w:t>
            </w:r>
          </w:p>
        </w:tc>
        <w:tc>
          <w:tcPr>
            <w:tcW w:w="279" w:type="pct"/>
            <w:shd w:val="clear" w:color="auto" w:fill="FFFFFF"/>
          </w:tcPr>
          <w:p w14:paraId="53EA4D76" w14:textId="77777777" w:rsidR="00622270" w:rsidRPr="009E041C" w:rsidRDefault="00622270" w:rsidP="00622270">
            <w:pPr>
              <w:spacing w:before="40"/>
              <w:jc w:val="center"/>
              <w:rPr>
                <w:rFonts w:cs="Arial"/>
                <w:bCs/>
                <w:sz w:val="20"/>
                <w:szCs w:val="20"/>
              </w:rPr>
            </w:pPr>
            <w:r w:rsidRPr="009E041C">
              <w:rPr>
                <w:rFonts w:cs="Arial"/>
                <w:bCs/>
                <w:sz w:val="20"/>
                <w:szCs w:val="20"/>
              </w:rPr>
              <w:t>Local</w:t>
            </w:r>
          </w:p>
        </w:tc>
        <w:tc>
          <w:tcPr>
            <w:tcW w:w="236" w:type="pct"/>
            <w:shd w:val="clear" w:color="auto" w:fill="FFFFFF"/>
          </w:tcPr>
          <w:p w14:paraId="5EAA7C03" w14:textId="78B044C0" w:rsidR="00622270" w:rsidRPr="00097E59" w:rsidRDefault="00622270" w:rsidP="00622270">
            <w:pPr>
              <w:tabs>
                <w:tab w:val="left" w:pos="1195"/>
              </w:tabs>
              <w:spacing w:before="40"/>
              <w:jc w:val="center"/>
              <w:rPr>
                <w:rFonts w:cs="Arial"/>
                <w:bCs/>
                <w:sz w:val="20"/>
                <w:szCs w:val="20"/>
              </w:rPr>
            </w:pPr>
            <w:r>
              <w:rPr>
                <w:rFonts w:cs="Arial"/>
                <w:bCs/>
                <w:sz w:val="20"/>
                <w:szCs w:val="20"/>
              </w:rPr>
              <w:t>H</w:t>
            </w:r>
          </w:p>
        </w:tc>
        <w:tc>
          <w:tcPr>
            <w:tcW w:w="371" w:type="pct"/>
            <w:shd w:val="clear" w:color="auto" w:fill="FFFFFF"/>
          </w:tcPr>
          <w:p w14:paraId="4D645841" w14:textId="04C21105" w:rsidR="00622270" w:rsidRPr="00097E59" w:rsidRDefault="00622270" w:rsidP="00622270">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1D9A954D" w14:textId="77777777"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shd w:val="clear" w:color="auto" w:fill="FFFFFF"/>
          </w:tcPr>
          <w:p w14:paraId="4E5E5CB9" w14:textId="77777777" w:rsidR="00622270" w:rsidRPr="000D5B7A" w:rsidRDefault="00622270" w:rsidP="00622270">
            <w:pPr>
              <w:spacing w:before="40"/>
              <w:jc w:val="center"/>
              <w:rPr>
                <w:rFonts w:cs="Arial"/>
                <w:bCs/>
                <w:sz w:val="20"/>
                <w:szCs w:val="20"/>
              </w:rPr>
            </w:pPr>
            <w:r w:rsidRPr="000D5B7A">
              <w:rPr>
                <w:rFonts w:cs="Arial"/>
                <w:bCs/>
                <w:sz w:val="20"/>
                <w:szCs w:val="20"/>
              </w:rPr>
              <w:t>Protect</w:t>
            </w:r>
          </w:p>
          <w:p w14:paraId="693EFD3E" w14:textId="77777777" w:rsidR="00622270" w:rsidRDefault="00622270" w:rsidP="00622270">
            <w:pPr>
              <w:spacing w:before="40"/>
              <w:jc w:val="center"/>
              <w:rPr>
                <w:rFonts w:cs="Arial"/>
                <w:bCs/>
                <w:sz w:val="20"/>
                <w:szCs w:val="20"/>
              </w:rPr>
            </w:pPr>
            <w:r w:rsidRPr="000D5B7A">
              <w:rPr>
                <w:rFonts w:cs="Arial"/>
                <w:bCs/>
                <w:sz w:val="20"/>
                <w:szCs w:val="20"/>
              </w:rPr>
              <w:t>Enhance</w:t>
            </w:r>
          </w:p>
          <w:p w14:paraId="1518166D" w14:textId="35DC8DF7" w:rsidR="00FF3495" w:rsidRPr="000D5B7A" w:rsidRDefault="00FF3495" w:rsidP="00622270">
            <w:pPr>
              <w:spacing w:before="40"/>
              <w:jc w:val="center"/>
              <w:rPr>
                <w:rFonts w:cs="Arial"/>
                <w:bCs/>
                <w:sz w:val="20"/>
                <w:szCs w:val="20"/>
              </w:rPr>
            </w:pPr>
          </w:p>
        </w:tc>
      </w:tr>
      <w:tr w:rsidR="00622270" w:rsidRPr="009236C3" w14:paraId="6B74A36E"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7E22C771" w14:textId="19C2D6FB" w:rsidR="00622270" w:rsidRPr="00E14268" w:rsidRDefault="00622270" w:rsidP="00622270">
            <w:pPr>
              <w:spacing w:before="40"/>
              <w:jc w:val="center"/>
              <w:rPr>
                <w:rFonts w:cs="Arial"/>
                <w:color w:val="000000"/>
                <w:sz w:val="20"/>
                <w:szCs w:val="20"/>
              </w:rPr>
            </w:pPr>
            <w:r w:rsidRPr="00E14268">
              <w:rPr>
                <w:rFonts w:cs="Arial"/>
                <w:sz w:val="20"/>
                <w:szCs w:val="20"/>
              </w:rPr>
              <w:t>56</w:t>
            </w:r>
          </w:p>
        </w:tc>
        <w:tc>
          <w:tcPr>
            <w:tcW w:w="650" w:type="pct"/>
            <w:tcBorders>
              <w:top w:val="single" w:sz="4" w:space="0" w:color="auto"/>
              <w:left w:val="single" w:sz="4" w:space="0" w:color="auto"/>
              <w:right w:val="single" w:sz="4" w:space="0" w:color="auto"/>
            </w:tcBorders>
            <w:shd w:val="clear" w:color="auto" w:fill="auto"/>
          </w:tcPr>
          <w:p w14:paraId="174A2B7F" w14:textId="30117D65" w:rsidR="00622270" w:rsidRPr="00E14268" w:rsidRDefault="00622270" w:rsidP="00622270">
            <w:pPr>
              <w:spacing w:before="40"/>
              <w:ind w:right="4"/>
              <w:jc w:val="left"/>
              <w:rPr>
                <w:rFonts w:cs="Arial"/>
                <w:color w:val="000000"/>
                <w:sz w:val="20"/>
                <w:szCs w:val="20"/>
              </w:rPr>
            </w:pPr>
            <w:r w:rsidRPr="00E14268">
              <w:rPr>
                <w:rFonts w:cs="Arial"/>
                <w:sz w:val="20"/>
                <w:szCs w:val="20"/>
              </w:rPr>
              <w:t>M.O.D</w:t>
            </w:r>
          </w:p>
        </w:tc>
        <w:tc>
          <w:tcPr>
            <w:tcW w:w="303" w:type="pct"/>
            <w:shd w:val="clear" w:color="auto" w:fill="auto"/>
          </w:tcPr>
          <w:p w14:paraId="13735AEA" w14:textId="6E267B12" w:rsidR="00622270" w:rsidRPr="009236C3" w:rsidRDefault="00622270" w:rsidP="00622270">
            <w:pPr>
              <w:spacing w:before="40"/>
              <w:jc w:val="center"/>
              <w:rPr>
                <w:rFonts w:cs="Arial"/>
                <w:sz w:val="20"/>
                <w:szCs w:val="20"/>
                <w:highlight w:val="yellow"/>
              </w:rPr>
            </w:pPr>
            <w:r w:rsidRPr="009236C3">
              <w:rPr>
                <w:rFonts w:cs="Arial"/>
                <w:sz w:val="20"/>
                <w:szCs w:val="20"/>
              </w:rPr>
              <w:t>Football</w:t>
            </w:r>
          </w:p>
        </w:tc>
        <w:tc>
          <w:tcPr>
            <w:tcW w:w="371" w:type="pct"/>
            <w:shd w:val="clear" w:color="auto" w:fill="auto"/>
          </w:tcPr>
          <w:p w14:paraId="4B738A30" w14:textId="2580464A" w:rsidR="00622270" w:rsidRPr="00906A2B" w:rsidRDefault="00622270" w:rsidP="00622270">
            <w:pPr>
              <w:spacing w:before="40"/>
              <w:jc w:val="center"/>
              <w:rPr>
                <w:rFonts w:cs="Arial"/>
                <w:sz w:val="20"/>
                <w:szCs w:val="20"/>
              </w:rPr>
            </w:pPr>
            <w:r>
              <w:rPr>
                <w:rFonts w:cs="Arial"/>
                <w:sz w:val="20"/>
                <w:szCs w:val="20"/>
              </w:rPr>
              <w:t>Town Council</w:t>
            </w:r>
          </w:p>
        </w:tc>
        <w:tc>
          <w:tcPr>
            <w:tcW w:w="909" w:type="pct"/>
            <w:shd w:val="clear" w:color="auto" w:fill="auto"/>
          </w:tcPr>
          <w:p w14:paraId="2A8942B5" w14:textId="59A88CE0" w:rsidR="00622270" w:rsidRPr="00EF3DCB" w:rsidRDefault="00622270" w:rsidP="00622270">
            <w:pPr>
              <w:spacing w:before="40"/>
              <w:jc w:val="left"/>
              <w:rPr>
                <w:rFonts w:cs="Arial"/>
                <w:bCs/>
                <w:sz w:val="20"/>
                <w:szCs w:val="20"/>
              </w:rPr>
            </w:pPr>
            <w:r>
              <w:rPr>
                <w:rFonts w:cs="Arial"/>
                <w:bCs/>
                <w:sz w:val="20"/>
                <w:szCs w:val="20"/>
              </w:rPr>
              <w:t>Two poor quality 9v9 pitches with accompanying poor quality ancillary provision. Site is outlined to be used by Crowborough Athletic FC however the Club choose not to access it due to frustrations with pitch quality.</w:t>
            </w:r>
          </w:p>
        </w:tc>
        <w:tc>
          <w:tcPr>
            <w:tcW w:w="909" w:type="pct"/>
            <w:shd w:val="clear" w:color="auto" w:fill="auto"/>
          </w:tcPr>
          <w:p w14:paraId="5F99D159" w14:textId="05CEA46C" w:rsidR="00622270" w:rsidRPr="00582455" w:rsidRDefault="00622270" w:rsidP="00622270">
            <w:pPr>
              <w:spacing w:before="40"/>
              <w:jc w:val="left"/>
              <w:rPr>
                <w:rFonts w:cs="Arial"/>
                <w:bCs/>
                <w:sz w:val="20"/>
                <w:szCs w:val="20"/>
              </w:rPr>
            </w:pPr>
            <w:r w:rsidRPr="00150B9D">
              <w:rPr>
                <w:rFonts w:cs="Arial"/>
                <w:bCs/>
                <w:sz w:val="20"/>
                <w:szCs w:val="20"/>
              </w:rPr>
              <w:t xml:space="preserve">Improve pitch quality through enhanced maintenance regime as to support </w:t>
            </w:r>
            <w:r>
              <w:rPr>
                <w:rFonts w:cs="Arial"/>
                <w:bCs/>
                <w:sz w:val="20"/>
                <w:szCs w:val="20"/>
              </w:rPr>
              <w:t>community</w:t>
            </w:r>
            <w:r w:rsidRPr="00150B9D">
              <w:rPr>
                <w:rFonts w:cs="Arial"/>
                <w:bCs/>
                <w:sz w:val="20"/>
                <w:szCs w:val="20"/>
              </w:rPr>
              <w:t xml:space="preserve"> demand.  </w:t>
            </w:r>
            <w:r>
              <w:rPr>
                <w:rFonts w:cs="Arial"/>
                <w:bCs/>
                <w:sz w:val="20"/>
                <w:szCs w:val="20"/>
              </w:rPr>
              <w:t xml:space="preserve"> </w:t>
            </w:r>
          </w:p>
        </w:tc>
        <w:tc>
          <w:tcPr>
            <w:tcW w:w="357" w:type="pct"/>
            <w:shd w:val="clear" w:color="auto" w:fill="auto"/>
          </w:tcPr>
          <w:p w14:paraId="60EA9C95" w14:textId="047DC126" w:rsidR="00622270" w:rsidRPr="00CD3150" w:rsidRDefault="00C0679D" w:rsidP="00622270">
            <w:pPr>
              <w:spacing w:before="40"/>
              <w:jc w:val="center"/>
              <w:rPr>
                <w:rFonts w:cs="Arial"/>
                <w:sz w:val="20"/>
                <w:szCs w:val="20"/>
              </w:rPr>
            </w:pPr>
            <w:r w:rsidRPr="00CD3150">
              <w:rPr>
                <w:rFonts w:cs="Arial"/>
                <w:sz w:val="20"/>
                <w:szCs w:val="20"/>
              </w:rPr>
              <w:t>M.O.D</w:t>
            </w:r>
          </w:p>
          <w:p w14:paraId="6F3D4C0E"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19622CDF" w14:textId="3427838F" w:rsidR="00622270" w:rsidRPr="00CD3150" w:rsidRDefault="00B74C04" w:rsidP="0058309F">
            <w:pPr>
              <w:spacing w:before="40"/>
              <w:jc w:val="center"/>
              <w:rPr>
                <w:rFonts w:cs="Arial"/>
                <w:bCs/>
                <w:sz w:val="20"/>
                <w:szCs w:val="20"/>
              </w:rPr>
            </w:pPr>
            <w:r w:rsidRPr="00CD3150">
              <w:rPr>
                <w:rFonts w:cs="Arial"/>
                <w:sz w:val="20"/>
                <w:szCs w:val="20"/>
              </w:rPr>
              <w:t>CFA</w:t>
            </w:r>
            <w:r w:rsidR="0058309F" w:rsidRPr="00CD3150">
              <w:rPr>
                <w:rFonts w:cs="Arial"/>
                <w:sz w:val="20"/>
                <w:szCs w:val="20"/>
              </w:rPr>
              <w:t xml:space="preserve">, </w:t>
            </w:r>
            <w:r w:rsidR="00622270" w:rsidRPr="00CD3150">
              <w:rPr>
                <w:rFonts w:cs="Arial"/>
                <w:bCs/>
                <w:sz w:val="20"/>
                <w:szCs w:val="20"/>
              </w:rPr>
              <w:t>FF</w:t>
            </w:r>
          </w:p>
        </w:tc>
        <w:tc>
          <w:tcPr>
            <w:tcW w:w="279" w:type="pct"/>
            <w:shd w:val="clear" w:color="auto" w:fill="FFFFFF"/>
          </w:tcPr>
          <w:p w14:paraId="6660208E" w14:textId="3D85E15F" w:rsidR="00622270" w:rsidRPr="009E041C" w:rsidRDefault="00622270" w:rsidP="00622270">
            <w:pPr>
              <w:spacing w:before="40"/>
              <w:jc w:val="center"/>
              <w:rPr>
                <w:rFonts w:cs="Arial"/>
                <w:bCs/>
                <w:sz w:val="20"/>
                <w:szCs w:val="20"/>
              </w:rPr>
            </w:pPr>
            <w:r>
              <w:rPr>
                <w:rFonts w:cs="Arial"/>
                <w:bCs/>
                <w:sz w:val="20"/>
                <w:szCs w:val="20"/>
              </w:rPr>
              <w:t>Local</w:t>
            </w:r>
          </w:p>
        </w:tc>
        <w:tc>
          <w:tcPr>
            <w:tcW w:w="236" w:type="pct"/>
            <w:shd w:val="clear" w:color="auto" w:fill="FFFFFF"/>
          </w:tcPr>
          <w:p w14:paraId="10CDD49C" w14:textId="77777777"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4362232A" w14:textId="77777777"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26EBC878" w14:textId="77777777"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shd w:val="clear" w:color="auto" w:fill="FFFFFF"/>
          </w:tcPr>
          <w:p w14:paraId="3E765EA3" w14:textId="77777777" w:rsidR="00622270" w:rsidRPr="000D5B7A" w:rsidRDefault="00622270" w:rsidP="00622270">
            <w:pPr>
              <w:spacing w:before="40"/>
              <w:jc w:val="center"/>
              <w:rPr>
                <w:rFonts w:cs="Arial"/>
                <w:bCs/>
                <w:sz w:val="20"/>
                <w:szCs w:val="20"/>
              </w:rPr>
            </w:pPr>
            <w:r w:rsidRPr="000D5B7A">
              <w:rPr>
                <w:rFonts w:cs="Arial"/>
                <w:bCs/>
                <w:sz w:val="20"/>
                <w:szCs w:val="20"/>
              </w:rPr>
              <w:t>Protect</w:t>
            </w:r>
          </w:p>
          <w:p w14:paraId="5E197226" w14:textId="77777777" w:rsidR="00622270" w:rsidRPr="000D5B7A" w:rsidRDefault="00622270" w:rsidP="00622270">
            <w:pPr>
              <w:spacing w:before="40"/>
              <w:jc w:val="center"/>
              <w:rPr>
                <w:rFonts w:cs="Arial"/>
                <w:bCs/>
                <w:sz w:val="20"/>
                <w:szCs w:val="20"/>
              </w:rPr>
            </w:pPr>
            <w:r w:rsidRPr="000D5B7A">
              <w:rPr>
                <w:rFonts w:cs="Arial"/>
                <w:bCs/>
                <w:sz w:val="20"/>
                <w:szCs w:val="20"/>
              </w:rPr>
              <w:t>Enhance</w:t>
            </w:r>
          </w:p>
          <w:p w14:paraId="113CFAF8" w14:textId="30861C6D" w:rsidR="00622270" w:rsidRPr="000D5B7A" w:rsidRDefault="00622270" w:rsidP="00622270">
            <w:pPr>
              <w:spacing w:before="40"/>
              <w:jc w:val="center"/>
              <w:rPr>
                <w:rFonts w:cs="Arial"/>
                <w:bCs/>
                <w:sz w:val="20"/>
                <w:szCs w:val="20"/>
              </w:rPr>
            </w:pPr>
          </w:p>
        </w:tc>
      </w:tr>
      <w:tr w:rsidR="00622270" w:rsidRPr="009236C3" w14:paraId="33BF5B30" w14:textId="77777777" w:rsidTr="008A0796">
        <w:trPr>
          <w:trHeight w:val="211"/>
        </w:trPr>
        <w:tc>
          <w:tcPr>
            <w:tcW w:w="158" w:type="pct"/>
            <w:tcBorders>
              <w:top w:val="single" w:sz="4" w:space="0" w:color="auto"/>
              <w:left w:val="single" w:sz="4" w:space="0" w:color="auto"/>
              <w:right w:val="single" w:sz="4" w:space="0" w:color="auto"/>
            </w:tcBorders>
            <w:shd w:val="clear" w:color="auto" w:fill="auto"/>
          </w:tcPr>
          <w:p w14:paraId="18E1600F" w14:textId="3688F1D0" w:rsidR="00622270" w:rsidRDefault="00622270" w:rsidP="00622270">
            <w:pPr>
              <w:spacing w:before="40"/>
              <w:jc w:val="center"/>
              <w:rPr>
                <w:rFonts w:cs="Arial"/>
                <w:sz w:val="20"/>
                <w:szCs w:val="20"/>
              </w:rPr>
            </w:pPr>
            <w:r>
              <w:rPr>
                <w:rFonts w:cs="Arial"/>
                <w:sz w:val="20"/>
                <w:szCs w:val="20"/>
              </w:rPr>
              <w:t>59</w:t>
            </w:r>
          </w:p>
        </w:tc>
        <w:tc>
          <w:tcPr>
            <w:tcW w:w="650" w:type="pct"/>
            <w:tcBorders>
              <w:top w:val="single" w:sz="4" w:space="0" w:color="auto"/>
              <w:left w:val="single" w:sz="4" w:space="0" w:color="auto"/>
              <w:right w:val="single" w:sz="4" w:space="0" w:color="auto"/>
            </w:tcBorders>
            <w:shd w:val="clear" w:color="auto" w:fill="auto"/>
          </w:tcPr>
          <w:p w14:paraId="192ECBE2" w14:textId="37530625" w:rsidR="00622270" w:rsidRDefault="00622270" w:rsidP="00622270">
            <w:pPr>
              <w:spacing w:before="40"/>
              <w:ind w:right="4"/>
              <w:jc w:val="left"/>
              <w:rPr>
                <w:rFonts w:cs="Arial"/>
                <w:sz w:val="20"/>
                <w:szCs w:val="20"/>
              </w:rPr>
            </w:pPr>
            <w:r w:rsidRPr="00D335AE">
              <w:rPr>
                <w:rFonts w:cs="Arial"/>
                <w:color w:val="000000"/>
                <w:sz w:val="20"/>
                <w:szCs w:val="20"/>
                <w:lang w:eastAsia="en-GB"/>
              </w:rPr>
              <w:t>Mayfield Bowls Club</w:t>
            </w:r>
            <w:r>
              <w:rPr>
                <w:rFonts w:cs="Arial"/>
                <w:color w:val="000000"/>
                <w:sz w:val="20"/>
                <w:szCs w:val="20"/>
                <w:lang w:eastAsia="en-GB"/>
              </w:rPr>
              <w:t xml:space="preserve"> (Vale Road)</w:t>
            </w:r>
          </w:p>
        </w:tc>
        <w:tc>
          <w:tcPr>
            <w:tcW w:w="303" w:type="pct"/>
            <w:shd w:val="clear" w:color="auto" w:fill="auto"/>
          </w:tcPr>
          <w:p w14:paraId="33506BED" w14:textId="3E146B63" w:rsidR="00622270" w:rsidRDefault="00622270" w:rsidP="00622270">
            <w:pPr>
              <w:spacing w:before="40"/>
              <w:jc w:val="center"/>
              <w:rPr>
                <w:rFonts w:cs="Arial"/>
                <w:sz w:val="20"/>
                <w:szCs w:val="20"/>
              </w:rPr>
            </w:pPr>
            <w:r>
              <w:rPr>
                <w:rFonts w:cs="Arial"/>
                <w:sz w:val="20"/>
                <w:szCs w:val="20"/>
              </w:rPr>
              <w:t>Lawn Bowls</w:t>
            </w:r>
          </w:p>
        </w:tc>
        <w:tc>
          <w:tcPr>
            <w:tcW w:w="371" w:type="pct"/>
            <w:shd w:val="clear" w:color="auto" w:fill="auto"/>
          </w:tcPr>
          <w:p w14:paraId="2F49403C" w14:textId="4802D99E" w:rsidR="00622270" w:rsidRPr="00906A2B" w:rsidRDefault="00622270" w:rsidP="00622270">
            <w:pPr>
              <w:spacing w:before="40"/>
              <w:jc w:val="center"/>
              <w:rPr>
                <w:rFonts w:cs="Arial"/>
                <w:sz w:val="20"/>
                <w:szCs w:val="20"/>
              </w:rPr>
            </w:pPr>
            <w:r>
              <w:rPr>
                <w:rFonts w:cs="Arial"/>
                <w:sz w:val="20"/>
                <w:szCs w:val="20"/>
              </w:rPr>
              <w:t>Sports Club</w:t>
            </w:r>
          </w:p>
        </w:tc>
        <w:tc>
          <w:tcPr>
            <w:tcW w:w="909" w:type="pct"/>
            <w:shd w:val="clear" w:color="auto" w:fill="auto"/>
          </w:tcPr>
          <w:p w14:paraId="28320F2C" w14:textId="4F5F1D04" w:rsidR="00622270" w:rsidRPr="00EF3DCB" w:rsidRDefault="00622270" w:rsidP="00622270">
            <w:pPr>
              <w:spacing w:before="40"/>
              <w:jc w:val="left"/>
              <w:rPr>
                <w:rFonts w:cs="Arial"/>
                <w:bCs/>
                <w:sz w:val="20"/>
                <w:szCs w:val="20"/>
              </w:rPr>
            </w:pPr>
            <w:r>
              <w:rPr>
                <w:rFonts w:cs="Arial"/>
                <w:bCs/>
                <w:sz w:val="20"/>
                <w:szCs w:val="20"/>
              </w:rPr>
              <w:t xml:space="preserve">Site represents the only disused bowling green across Wealden that was formerly accessed by Mayfield BC. </w:t>
            </w:r>
          </w:p>
        </w:tc>
        <w:tc>
          <w:tcPr>
            <w:tcW w:w="909" w:type="pct"/>
            <w:shd w:val="clear" w:color="auto" w:fill="auto"/>
          </w:tcPr>
          <w:p w14:paraId="3B33C7E8" w14:textId="77777777" w:rsidR="00622270" w:rsidRDefault="00622270" w:rsidP="00622270">
            <w:pPr>
              <w:spacing w:before="40"/>
              <w:jc w:val="left"/>
              <w:rPr>
                <w:rFonts w:cs="Arial"/>
                <w:bCs/>
                <w:sz w:val="20"/>
                <w:szCs w:val="20"/>
              </w:rPr>
            </w:pPr>
            <w:r>
              <w:rPr>
                <w:rFonts w:cs="Arial"/>
                <w:bCs/>
                <w:sz w:val="20"/>
                <w:szCs w:val="20"/>
              </w:rPr>
              <w:t>Protect existing provision.</w:t>
            </w:r>
          </w:p>
          <w:p w14:paraId="237CC881" w14:textId="3B71C837" w:rsidR="00622270" w:rsidRPr="00582455" w:rsidRDefault="00622270" w:rsidP="00622270">
            <w:pPr>
              <w:spacing w:before="40"/>
              <w:jc w:val="left"/>
              <w:rPr>
                <w:rFonts w:cs="Arial"/>
                <w:bCs/>
                <w:sz w:val="20"/>
                <w:szCs w:val="20"/>
              </w:rPr>
            </w:pPr>
          </w:p>
        </w:tc>
        <w:tc>
          <w:tcPr>
            <w:tcW w:w="357" w:type="pct"/>
            <w:shd w:val="clear" w:color="auto" w:fill="auto"/>
          </w:tcPr>
          <w:p w14:paraId="576C142C" w14:textId="615F4862" w:rsidR="00622270" w:rsidRPr="00CD3150" w:rsidRDefault="00C0679D" w:rsidP="00622270">
            <w:pPr>
              <w:spacing w:before="40"/>
              <w:jc w:val="center"/>
              <w:rPr>
                <w:rFonts w:cs="Arial"/>
                <w:sz w:val="20"/>
                <w:szCs w:val="20"/>
              </w:rPr>
            </w:pPr>
            <w:r w:rsidRPr="00CD3150">
              <w:rPr>
                <w:rFonts w:cs="Arial"/>
                <w:sz w:val="20"/>
                <w:szCs w:val="20"/>
              </w:rPr>
              <w:t>Mayfield BC</w:t>
            </w:r>
          </w:p>
          <w:p w14:paraId="0524B537" w14:textId="31A98CC8" w:rsidR="00622270" w:rsidRPr="00CD3150" w:rsidRDefault="00622270" w:rsidP="00622270">
            <w:pPr>
              <w:spacing w:before="40"/>
              <w:jc w:val="center"/>
              <w:rPr>
                <w:rFonts w:cs="Arial"/>
                <w:bCs/>
                <w:sz w:val="20"/>
                <w:szCs w:val="20"/>
              </w:rPr>
            </w:pPr>
            <w:r w:rsidRPr="00CD3150">
              <w:rPr>
                <w:rFonts w:cs="Arial"/>
                <w:sz w:val="20"/>
                <w:szCs w:val="20"/>
              </w:rPr>
              <w:t>BCGBA</w:t>
            </w:r>
          </w:p>
        </w:tc>
        <w:tc>
          <w:tcPr>
            <w:tcW w:w="279" w:type="pct"/>
            <w:shd w:val="clear" w:color="auto" w:fill="FFFFFF"/>
          </w:tcPr>
          <w:p w14:paraId="6C48A2DE" w14:textId="20053594" w:rsidR="00622270" w:rsidRPr="009E041C" w:rsidRDefault="00622270" w:rsidP="00622270">
            <w:pPr>
              <w:spacing w:before="40"/>
              <w:jc w:val="center"/>
              <w:rPr>
                <w:rFonts w:cs="Arial"/>
                <w:bCs/>
                <w:sz w:val="20"/>
                <w:szCs w:val="20"/>
              </w:rPr>
            </w:pPr>
            <w:r>
              <w:rPr>
                <w:rFonts w:cs="Arial"/>
                <w:bCs/>
                <w:sz w:val="20"/>
                <w:szCs w:val="20"/>
              </w:rPr>
              <w:t>Local</w:t>
            </w:r>
          </w:p>
        </w:tc>
        <w:tc>
          <w:tcPr>
            <w:tcW w:w="236" w:type="pct"/>
            <w:shd w:val="clear" w:color="auto" w:fill="FFFFFF"/>
          </w:tcPr>
          <w:p w14:paraId="399D1F14" w14:textId="320ABB22"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5BBE02A1" w14:textId="60B9E828"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2377B574" w14:textId="570C3A72"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shd w:val="clear" w:color="auto" w:fill="FFFFFF"/>
          </w:tcPr>
          <w:p w14:paraId="23FD4077"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4278EA3F" w14:textId="79CE1F2B" w:rsidR="00622270" w:rsidRPr="000D5B7A" w:rsidRDefault="00622270" w:rsidP="00FF3495">
            <w:pPr>
              <w:spacing w:before="40"/>
              <w:jc w:val="center"/>
              <w:rPr>
                <w:rFonts w:cs="Arial"/>
                <w:bCs/>
                <w:sz w:val="20"/>
                <w:szCs w:val="20"/>
              </w:rPr>
            </w:pPr>
          </w:p>
        </w:tc>
      </w:tr>
      <w:tr w:rsidR="00622270" w:rsidRPr="009236C3" w14:paraId="42818155" w14:textId="77777777" w:rsidTr="008A0796">
        <w:trPr>
          <w:trHeight w:val="211"/>
        </w:trPr>
        <w:tc>
          <w:tcPr>
            <w:tcW w:w="158" w:type="pct"/>
            <w:vMerge w:val="restart"/>
            <w:tcBorders>
              <w:top w:val="single" w:sz="4" w:space="0" w:color="auto"/>
              <w:left w:val="single" w:sz="4" w:space="0" w:color="auto"/>
              <w:right w:val="single" w:sz="4" w:space="0" w:color="auto"/>
            </w:tcBorders>
            <w:shd w:val="clear" w:color="auto" w:fill="auto"/>
          </w:tcPr>
          <w:p w14:paraId="76522E97" w14:textId="5155BA84" w:rsidR="00622270" w:rsidRPr="00E14268" w:rsidRDefault="00622270" w:rsidP="00622270">
            <w:pPr>
              <w:spacing w:before="40"/>
              <w:jc w:val="center"/>
              <w:rPr>
                <w:rFonts w:cs="Arial"/>
                <w:sz w:val="20"/>
                <w:szCs w:val="20"/>
              </w:rPr>
            </w:pPr>
            <w:r>
              <w:rPr>
                <w:rFonts w:cs="Arial"/>
                <w:sz w:val="20"/>
                <w:szCs w:val="20"/>
              </w:rPr>
              <w:t>60</w:t>
            </w:r>
          </w:p>
        </w:tc>
        <w:tc>
          <w:tcPr>
            <w:tcW w:w="650" w:type="pct"/>
            <w:vMerge w:val="restart"/>
            <w:tcBorders>
              <w:top w:val="single" w:sz="4" w:space="0" w:color="auto"/>
              <w:left w:val="single" w:sz="4" w:space="0" w:color="auto"/>
              <w:right w:val="single" w:sz="4" w:space="0" w:color="auto"/>
            </w:tcBorders>
            <w:shd w:val="clear" w:color="auto" w:fill="auto"/>
          </w:tcPr>
          <w:p w14:paraId="49D258A2" w14:textId="2D84A124" w:rsidR="00622270" w:rsidRPr="00E14268" w:rsidRDefault="00622270" w:rsidP="00622270">
            <w:pPr>
              <w:spacing w:before="40"/>
              <w:ind w:right="4"/>
              <w:jc w:val="left"/>
              <w:rPr>
                <w:rFonts w:cs="Arial"/>
                <w:sz w:val="20"/>
                <w:szCs w:val="20"/>
              </w:rPr>
            </w:pPr>
            <w:r>
              <w:rPr>
                <w:rFonts w:cs="Arial"/>
                <w:sz w:val="20"/>
                <w:szCs w:val="20"/>
              </w:rPr>
              <w:t>Mayfield Girls School</w:t>
            </w:r>
          </w:p>
        </w:tc>
        <w:tc>
          <w:tcPr>
            <w:tcW w:w="303" w:type="pct"/>
            <w:shd w:val="clear" w:color="auto" w:fill="auto"/>
          </w:tcPr>
          <w:p w14:paraId="1EFD725D" w14:textId="77777777" w:rsidR="00F0530A" w:rsidRDefault="00F0530A" w:rsidP="00F0530A">
            <w:pPr>
              <w:spacing w:before="40"/>
              <w:jc w:val="center"/>
              <w:rPr>
                <w:rFonts w:cs="Arial"/>
                <w:sz w:val="20"/>
                <w:szCs w:val="20"/>
              </w:rPr>
            </w:pPr>
            <w:r>
              <w:rPr>
                <w:rFonts w:cs="Arial"/>
                <w:sz w:val="20"/>
                <w:szCs w:val="20"/>
              </w:rPr>
              <w:t>(Hockey)</w:t>
            </w:r>
          </w:p>
          <w:p w14:paraId="259F0968" w14:textId="7C191BDE" w:rsidR="00622270" w:rsidRPr="009236C3" w:rsidRDefault="00F0530A" w:rsidP="00F0530A">
            <w:pPr>
              <w:spacing w:before="40"/>
              <w:jc w:val="center"/>
              <w:rPr>
                <w:rFonts w:cs="Arial"/>
                <w:sz w:val="20"/>
                <w:szCs w:val="20"/>
              </w:rPr>
            </w:pPr>
            <w:r>
              <w:rPr>
                <w:rFonts w:cs="Arial"/>
                <w:sz w:val="20"/>
                <w:szCs w:val="20"/>
              </w:rPr>
              <w:t>AGP</w:t>
            </w:r>
          </w:p>
        </w:tc>
        <w:tc>
          <w:tcPr>
            <w:tcW w:w="371" w:type="pct"/>
            <w:vMerge w:val="restart"/>
            <w:shd w:val="clear" w:color="auto" w:fill="auto"/>
          </w:tcPr>
          <w:p w14:paraId="6138AA5A" w14:textId="30CBE4E0" w:rsidR="00622270" w:rsidRPr="00906A2B" w:rsidRDefault="00622270" w:rsidP="00622270">
            <w:pPr>
              <w:spacing w:before="40"/>
              <w:jc w:val="center"/>
              <w:rPr>
                <w:rFonts w:cs="Arial"/>
                <w:sz w:val="20"/>
                <w:szCs w:val="20"/>
              </w:rPr>
            </w:pPr>
            <w:r>
              <w:rPr>
                <w:rFonts w:cs="Arial"/>
                <w:sz w:val="20"/>
                <w:szCs w:val="20"/>
              </w:rPr>
              <w:t>School</w:t>
            </w:r>
          </w:p>
        </w:tc>
        <w:tc>
          <w:tcPr>
            <w:tcW w:w="909" w:type="pct"/>
            <w:shd w:val="clear" w:color="auto" w:fill="auto"/>
          </w:tcPr>
          <w:p w14:paraId="55EC3B26" w14:textId="6EECA222" w:rsidR="00622270" w:rsidRPr="00EF3DCB" w:rsidRDefault="00622270" w:rsidP="00622270">
            <w:pPr>
              <w:spacing w:before="40"/>
              <w:jc w:val="left"/>
              <w:rPr>
                <w:rFonts w:cs="Arial"/>
                <w:bCs/>
                <w:sz w:val="20"/>
                <w:szCs w:val="20"/>
              </w:rPr>
            </w:pPr>
            <w:r>
              <w:rPr>
                <w:rFonts w:cs="Arial"/>
                <w:bCs/>
                <w:sz w:val="20"/>
                <w:szCs w:val="20"/>
              </w:rPr>
              <w:t xml:space="preserve">One full sized, floodlights and filled AGP. The pitch was installed in 2009 but has had careful limitations of usage due to no community demand being able to access the site, resulting in it being deemed of a standard quality. </w:t>
            </w:r>
          </w:p>
        </w:tc>
        <w:tc>
          <w:tcPr>
            <w:tcW w:w="909" w:type="pct"/>
            <w:shd w:val="clear" w:color="auto" w:fill="auto"/>
          </w:tcPr>
          <w:p w14:paraId="6A215F76" w14:textId="77777777" w:rsidR="00622270" w:rsidRDefault="00622270" w:rsidP="00622270">
            <w:pPr>
              <w:spacing w:before="40"/>
              <w:jc w:val="left"/>
              <w:rPr>
                <w:rFonts w:cs="Arial"/>
                <w:bCs/>
                <w:sz w:val="20"/>
                <w:szCs w:val="20"/>
              </w:rPr>
            </w:pPr>
            <w:r>
              <w:rPr>
                <w:rFonts w:cs="Arial"/>
                <w:bCs/>
                <w:sz w:val="20"/>
                <w:szCs w:val="20"/>
              </w:rPr>
              <w:t>Protect existing provision.</w:t>
            </w:r>
          </w:p>
          <w:p w14:paraId="57251CA6" w14:textId="77777777" w:rsidR="00622270" w:rsidRDefault="00622270" w:rsidP="00622270">
            <w:pPr>
              <w:spacing w:before="40"/>
              <w:jc w:val="left"/>
              <w:rPr>
                <w:rFonts w:cs="Arial"/>
                <w:bCs/>
                <w:sz w:val="20"/>
                <w:szCs w:val="20"/>
              </w:rPr>
            </w:pPr>
            <w:r>
              <w:rPr>
                <w:rFonts w:cs="Arial"/>
                <w:bCs/>
                <w:sz w:val="20"/>
                <w:szCs w:val="20"/>
              </w:rPr>
              <w:t>Explore the means of opening site to community use.</w:t>
            </w:r>
          </w:p>
          <w:p w14:paraId="62A615B1" w14:textId="1FFFEEDF" w:rsidR="00622270" w:rsidRPr="00582455" w:rsidRDefault="00622270" w:rsidP="00622270">
            <w:pPr>
              <w:spacing w:before="40"/>
              <w:jc w:val="left"/>
              <w:rPr>
                <w:rFonts w:cs="Arial"/>
                <w:bCs/>
                <w:sz w:val="20"/>
                <w:szCs w:val="20"/>
              </w:rPr>
            </w:pPr>
            <w:r w:rsidRPr="00150B9D">
              <w:rPr>
                <w:rFonts w:cs="Arial"/>
                <w:bCs/>
                <w:color w:val="000000"/>
                <w:sz w:val="20"/>
                <w:szCs w:val="20"/>
              </w:rPr>
              <w:t>Financially prepare for a sinking fund to replace existing provision once it has passed its lifespan.</w:t>
            </w:r>
            <w:r>
              <w:rPr>
                <w:rFonts w:cs="Arial"/>
                <w:bCs/>
                <w:color w:val="000000"/>
                <w:sz w:val="20"/>
                <w:szCs w:val="20"/>
              </w:rPr>
              <w:t xml:space="preserve"> </w:t>
            </w:r>
          </w:p>
        </w:tc>
        <w:tc>
          <w:tcPr>
            <w:tcW w:w="357" w:type="pct"/>
            <w:shd w:val="clear" w:color="auto" w:fill="auto"/>
          </w:tcPr>
          <w:p w14:paraId="6EFF81BA" w14:textId="77777777" w:rsidR="00622270" w:rsidRPr="00CD3150" w:rsidRDefault="00622270" w:rsidP="00622270">
            <w:pPr>
              <w:spacing w:before="40"/>
              <w:jc w:val="center"/>
              <w:rPr>
                <w:rFonts w:cs="Arial"/>
                <w:sz w:val="20"/>
                <w:szCs w:val="20"/>
              </w:rPr>
            </w:pPr>
            <w:r w:rsidRPr="00CD3150">
              <w:rPr>
                <w:rFonts w:cs="Arial"/>
                <w:sz w:val="20"/>
                <w:szCs w:val="20"/>
              </w:rPr>
              <w:t>School</w:t>
            </w:r>
          </w:p>
          <w:p w14:paraId="634C4C95" w14:textId="2FF86F3E" w:rsidR="00622270" w:rsidRPr="00CD3150" w:rsidRDefault="00622270" w:rsidP="00622270">
            <w:pPr>
              <w:spacing w:before="40"/>
              <w:jc w:val="center"/>
              <w:rPr>
                <w:rFonts w:cs="Arial"/>
                <w:sz w:val="20"/>
                <w:szCs w:val="20"/>
              </w:rPr>
            </w:pPr>
            <w:r w:rsidRPr="00CD3150">
              <w:rPr>
                <w:rFonts w:cs="Arial"/>
                <w:sz w:val="20"/>
                <w:szCs w:val="20"/>
              </w:rPr>
              <w:t>EH</w:t>
            </w:r>
          </w:p>
          <w:p w14:paraId="68D06CD5" w14:textId="635FD037" w:rsidR="00622270" w:rsidRPr="00CD3150" w:rsidRDefault="00622270" w:rsidP="00622270">
            <w:pPr>
              <w:spacing w:before="40"/>
              <w:jc w:val="center"/>
              <w:rPr>
                <w:rFonts w:cs="Arial"/>
                <w:sz w:val="20"/>
                <w:szCs w:val="20"/>
              </w:rPr>
            </w:pPr>
            <w:r w:rsidRPr="00CD3150">
              <w:rPr>
                <w:rFonts w:cs="Arial"/>
                <w:sz w:val="20"/>
                <w:szCs w:val="20"/>
              </w:rPr>
              <w:t>SE</w:t>
            </w:r>
          </w:p>
          <w:p w14:paraId="3953730F"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189B0EEE" w14:textId="2BD41CCE" w:rsidR="00622270" w:rsidRPr="00CD3150" w:rsidRDefault="00B74C04" w:rsidP="0058309F">
            <w:pPr>
              <w:spacing w:before="40"/>
              <w:jc w:val="center"/>
              <w:rPr>
                <w:rFonts w:cs="Arial"/>
                <w:b/>
                <w:bCs/>
                <w:sz w:val="20"/>
                <w:szCs w:val="20"/>
              </w:rPr>
            </w:pPr>
            <w:r w:rsidRPr="00CD3150">
              <w:rPr>
                <w:rFonts w:cs="Arial"/>
                <w:sz w:val="20"/>
                <w:szCs w:val="20"/>
              </w:rPr>
              <w:t>CFA</w:t>
            </w:r>
            <w:r w:rsidR="0058309F" w:rsidRPr="00CD3150">
              <w:rPr>
                <w:rFonts w:cs="Arial"/>
                <w:sz w:val="20"/>
                <w:szCs w:val="20"/>
              </w:rPr>
              <w:t xml:space="preserve">, </w:t>
            </w:r>
            <w:r w:rsidR="00622270" w:rsidRPr="00CD3150">
              <w:rPr>
                <w:rFonts w:cs="Arial"/>
                <w:bCs/>
                <w:sz w:val="20"/>
                <w:szCs w:val="20"/>
              </w:rPr>
              <w:t>FF</w:t>
            </w:r>
          </w:p>
        </w:tc>
        <w:tc>
          <w:tcPr>
            <w:tcW w:w="279" w:type="pct"/>
            <w:vMerge w:val="restart"/>
            <w:shd w:val="clear" w:color="auto" w:fill="FFFFFF"/>
          </w:tcPr>
          <w:p w14:paraId="0F987BF5" w14:textId="5E1940ED" w:rsidR="00622270" w:rsidRPr="009E041C" w:rsidRDefault="00622270" w:rsidP="00622270">
            <w:pPr>
              <w:spacing w:before="40"/>
              <w:jc w:val="center"/>
              <w:rPr>
                <w:rFonts w:cs="Arial"/>
                <w:bCs/>
                <w:sz w:val="20"/>
                <w:szCs w:val="20"/>
              </w:rPr>
            </w:pPr>
            <w:r>
              <w:rPr>
                <w:rFonts w:cs="Arial"/>
                <w:bCs/>
                <w:sz w:val="20"/>
                <w:szCs w:val="20"/>
              </w:rPr>
              <w:t>Key Centre</w:t>
            </w:r>
          </w:p>
        </w:tc>
        <w:tc>
          <w:tcPr>
            <w:tcW w:w="236" w:type="pct"/>
            <w:shd w:val="clear" w:color="auto" w:fill="FFFFFF"/>
          </w:tcPr>
          <w:p w14:paraId="67D82205" w14:textId="51DC2891" w:rsidR="00622270" w:rsidRPr="00097E59" w:rsidRDefault="00622270" w:rsidP="00622270">
            <w:pPr>
              <w:tabs>
                <w:tab w:val="left" w:pos="1195"/>
              </w:tabs>
              <w:spacing w:before="40"/>
              <w:jc w:val="center"/>
              <w:rPr>
                <w:rFonts w:cs="Arial"/>
                <w:bCs/>
                <w:sz w:val="20"/>
                <w:szCs w:val="20"/>
              </w:rPr>
            </w:pPr>
            <w:r>
              <w:rPr>
                <w:rFonts w:cs="Arial"/>
                <w:bCs/>
                <w:sz w:val="20"/>
                <w:szCs w:val="20"/>
              </w:rPr>
              <w:t>H</w:t>
            </w:r>
          </w:p>
        </w:tc>
        <w:tc>
          <w:tcPr>
            <w:tcW w:w="371" w:type="pct"/>
            <w:shd w:val="clear" w:color="auto" w:fill="FFFFFF"/>
          </w:tcPr>
          <w:p w14:paraId="699E069C" w14:textId="3EAD1567" w:rsidR="00622270" w:rsidRPr="00097E59" w:rsidRDefault="00622270" w:rsidP="00622270">
            <w:pPr>
              <w:tabs>
                <w:tab w:val="left" w:pos="1195"/>
              </w:tabs>
              <w:spacing w:before="40"/>
              <w:jc w:val="center"/>
              <w:rPr>
                <w:rFonts w:cs="Arial"/>
                <w:bCs/>
                <w:sz w:val="20"/>
                <w:szCs w:val="20"/>
              </w:rPr>
            </w:pPr>
            <w:r>
              <w:rPr>
                <w:rFonts w:cs="Arial"/>
                <w:bCs/>
                <w:sz w:val="20"/>
                <w:szCs w:val="20"/>
              </w:rPr>
              <w:t>L</w:t>
            </w:r>
          </w:p>
        </w:tc>
        <w:tc>
          <w:tcPr>
            <w:tcW w:w="202" w:type="pct"/>
            <w:shd w:val="clear" w:color="auto" w:fill="FFFFFF"/>
          </w:tcPr>
          <w:p w14:paraId="6E7084FB" w14:textId="5123B171" w:rsidR="00622270" w:rsidRPr="00097E59" w:rsidRDefault="00622270" w:rsidP="00622270">
            <w:pPr>
              <w:spacing w:before="40"/>
              <w:jc w:val="center"/>
              <w:rPr>
                <w:rFonts w:cs="Arial"/>
                <w:bCs/>
                <w:sz w:val="20"/>
                <w:szCs w:val="20"/>
              </w:rPr>
            </w:pPr>
            <w:r>
              <w:rPr>
                <w:rFonts w:cs="Arial"/>
                <w:bCs/>
                <w:sz w:val="20"/>
                <w:szCs w:val="20"/>
              </w:rPr>
              <w:t>H</w:t>
            </w:r>
          </w:p>
        </w:tc>
        <w:tc>
          <w:tcPr>
            <w:tcW w:w="255" w:type="pct"/>
            <w:vMerge w:val="restart"/>
            <w:shd w:val="clear" w:color="auto" w:fill="FFFFFF"/>
          </w:tcPr>
          <w:p w14:paraId="0461C574"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6DAA8A1E" w14:textId="76852004" w:rsidR="00622270" w:rsidRPr="000D5B7A" w:rsidRDefault="00FF3495" w:rsidP="00622270">
            <w:pPr>
              <w:spacing w:before="40"/>
              <w:jc w:val="center"/>
              <w:rPr>
                <w:rFonts w:cs="Arial"/>
                <w:bCs/>
                <w:sz w:val="20"/>
                <w:szCs w:val="20"/>
              </w:rPr>
            </w:pPr>
            <w:r>
              <w:rPr>
                <w:rFonts w:cs="Arial"/>
                <w:bCs/>
                <w:sz w:val="20"/>
                <w:szCs w:val="20"/>
              </w:rPr>
              <w:t xml:space="preserve">Provide </w:t>
            </w:r>
            <w:r>
              <w:rPr>
                <w:rFonts w:cs="Arial"/>
                <w:bCs/>
                <w:sz w:val="20"/>
                <w:szCs w:val="20"/>
              </w:rPr>
              <w:br/>
              <w:t>Enhance</w:t>
            </w:r>
          </w:p>
        </w:tc>
      </w:tr>
      <w:tr w:rsidR="00622270" w:rsidRPr="009236C3" w14:paraId="19EE2827" w14:textId="77777777" w:rsidTr="008A0796">
        <w:trPr>
          <w:trHeight w:val="150"/>
        </w:trPr>
        <w:tc>
          <w:tcPr>
            <w:tcW w:w="158" w:type="pct"/>
            <w:vMerge/>
            <w:tcBorders>
              <w:left w:val="single" w:sz="4" w:space="0" w:color="auto"/>
              <w:right w:val="single" w:sz="4" w:space="0" w:color="auto"/>
            </w:tcBorders>
            <w:shd w:val="clear" w:color="auto" w:fill="auto"/>
          </w:tcPr>
          <w:p w14:paraId="3C71F4A5" w14:textId="77777777" w:rsidR="00622270" w:rsidRDefault="00622270" w:rsidP="00622270">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7AC32F9C" w14:textId="77777777" w:rsidR="00622270" w:rsidRDefault="00622270" w:rsidP="00622270">
            <w:pPr>
              <w:spacing w:before="40"/>
              <w:ind w:right="4"/>
              <w:jc w:val="left"/>
              <w:rPr>
                <w:rFonts w:cs="Arial"/>
                <w:sz w:val="20"/>
                <w:szCs w:val="20"/>
              </w:rPr>
            </w:pPr>
          </w:p>
        </w:tc>
        <w:tc>
          <w:tcPr>
            <w:tcW w:w="303" w:type="pct"/>
            <w:shd w:val="clear" w:color="auto" w:fill="auto"/>
          </w:tcPr>
          <w:p w14:paraId="2D06736D" w14:textId="4F06B224" w:rsidR="00622270" w:rsidRDefault="00622270" w:rsidP="00622270">
            <w:pPr>
              <w:spacing w:before="40"/>
              <w:jc w:val="center"/>
              <w:rPr>
                <w:rFonts w:cs="Arial"/>
                <w:sz w:val="20"/>
                <w:szCs w:val="20"/>
              </w:rPr>
            </w:pPr>
            <w:r>
              <w:rPr>
                <w:rFonts w:cs="Arial"/>
                <w:sz w:val="20"/>
                <w:szCs w:val="20"/>
              </w:rPr>
              <w:t>Cricket</w:t>
            </w:r>
          </w:p>
        </w:tc>
        <w:tc>
          <w:tcPr>
            <w:tcW w:w="371" w:type="pct"/>
            <w:vMerge/>
            <w:shd w:val="clear" w:color="auto" w:fill="auto"/>
          </w:tcPr>
          <w:p w14:paraId="6B86EAE5" w14:textId="77777777" w:rsidR="00622270" w:rsidRPr="00906A2B" w:rsidRDefault="00622270" w:rsidP="00622270">
            <w:pPr>
              <w:spacing w:before="40"/>
              <w:jc w:val="center"/>
              <w:rPr>
                <w:rFonts w:cs="Arial"/>
                <w:sz w:val="20"/>
                <w:szCs w:val="20"/>
              </w:rPr>
            </w:pPr>
          </w:p>
        </w:tc>
        <w:tc>
          <w:tcPr>
            <w:tcW w:w="909" w:type="pct"/>
            <w:shd w:val="clear" w:color="auto" w:fill="auto"/>
          </w:tcPr>
          <w:p w14:paraId="31EE4C47" w14:textId="65191042" w:rsidR="0058309F" w:rsidRPr="00EF3DCB" w:rsidRDefault="00622270" w:rsidP="00622270">
            <w:pPr>
              <w:spacing w:before="40"/>
              <w:jc w:val="left"/>
              <w:rPr>
                <w:rFonts w:cs="Arial"/>
                <w:bCs/>
                <w:sz w:val="20"/>
                <w:szCs w:val="20"/>
              </w:rPr>
            </w:pPr>
            <w:r>
              <w:rPr>
                <w:rFonts w:cs="Arial"/>
                <w:bCs/>
                <w:sz w:val="20"/>
                <w:szCs w:val="20"/>
              </w:rPr>
              <w:t xml:space="preserve">One poor quality square with an accompanying NTP that has no community use. Site is getting a new building developed, which shall see the relocation of the existing square 16m North of its current location. </w:t>
            </w:r>
          </w:p>
        </w:tc>
        <w:tc>
          <w:tcPr>
            <w:tcW w:w="909" w:type="pct"/>
            <w:shd w:val="clear" w:color="auto" w:fill="auto"/>
          </w:tcPr>
          <w:p w14:paraId="5C86451A" w14:textId="56A99C61" w:rsidR="00622270" w:rsidRDefault="00622270" w:rsidP="00622270">
            <w:pPr>
              <w:spacing w:before="40"/>
              <w:jc w:val="left"/>
              <w:rPr>
                <w:rFonts w:cs="Arial"/>
                <w:bCs/>
                <w:sz w:val="20"/>
                <w:szCs w:val="20"/>
              </w:rPr>
            </w:pPr>
            <w:r>
              <w:rPr>
                <w:rFonts w:cs="Arial"/>
                <w:bCs/>
                <w:sz w:val="20"/>
                <w:szCs w:val="20"/>
              </w:rPr>
              <w:t xml:space="preserve">If proposed plans of a new building are to go ahead, ensure provision is re-provided. </w:t>
            </w:r>
          </w:p>
          <w:p w14:paraId="27A09292" w14:textId="77777777" w:rsidR="00622270" w:rsidRDefault="00622270" w:rsidP="00622270">
            <w:pPr>
              <w:spacing w:before="40"/>
              <w:jc w:val="left"/>
              <w:rPr>
                <w:rFonts w:cs="Arial"/>
                <w:bCs/>
                <w:sz w:val="20"/>
                <w:szCs w:val="20"/>
              </w:rPr>
            </w:pPr>
            <w:r>
              <w:rPr>
                <w:rFonts w:cs="Arial"/>
                <w:bCs/>
                <w:sz w:val="20"/>
                <w:szCs w:val="20"/>
              </w:rPr>
              <w:t xml:space="preserve">Upon the re-installation of replacement provision, aim to provide as good a quality square as possible. </w:t>
            </w:r>
          </w:p>
          <w:p w14:paraId="2FF51A95" w14:textId="77777777" w:rsidR="000E3D9F" w:rsidRDefault="000E3D9F" w:rsidP="00622270">
            <w:pPr>
              <w:spacing w:before="40"/>
              <w:jc w:val="left"/>
              <w:rPr>
                <w:rFonts w:cs="Arial"/>
                <w:bCs/>
                <w:sz w:val="20"/>
                <w:szCs w:val="20"/>
              </w:rPr>
            </w:pPr>
          </w:p>
          <w:p w14:paraId="3022AC16" w14:textId="77777777" w:rsidR="000E3D9F" w:rsidRDefault="000E3D9F" w:rsidP="00622270">
            <w:pPr>
              <w:spacing w:before="40"/>
              <w:jc w:val="left"/>
              <w:rPr>
                <w:rFonts w:cs="Arial"/>
                <w:bCs/>
                <w:sz w:val="20"/>
                <w:szCs w:val="20"/>
              </w:rPr>
            </w:pPr>
          </w:p>
          <w:p w14:paraId="1DF107A7" w14:textId="69099840" w:rsidR="000E3D9F" w:rsidRPr="00582455" w:rsidRDefault="000E3D9F" w:rsidP="00622270">
            <w:pPr>
              <w:spacing w:before="40"/>
              <w:jc w:val="left"/>
              <w:rPr>
                <w:rFonts w:cs="Arial"/>
                <w:bCs/>
                <w:sz w:val="20"/>
                <w:szCs w:val="20"/>
              </w:rPr>
            </w:pPr>
          </w:p>
        </w:tc>
        <w:tc>
          <w:tcPr>
            <w:tcW w:w="357" w:type="pct"/>
            <w:shd w:val="clear" w:color="auto" w:fill="auto"/>
          </w:tcPr>
          <w:p w14:paraId="0A42C457" w14:textId="77777777" w:rsidR="00622270" w:rsidRPr="00CD3150" w:rsidRDefault="00622270" w:rsidP="00622270">
            <w:pPr>
              <w:spacing w:before="40"/>
              <w:jc w:val="center"/>
              <w:rPr>
                <w:rFonts w:cs="Arial"/>
                <w:sz w:val="20"/>
                <w:szCs w:val="20"/>
              </w:rPr>
            </w:pPr>
            <w:r w:rsidRPr="00CD3150">
              <w:rPr>
                <w:rFonts w:cs="Arial"/>
                <w:sz w:val="20"/>
                <w:szCs w:val="20"/>
              </w:rPr>
              <w:t>School</w:t>
            </w:r>
          </w:p>
          <w:p w14:paraId="30E292F2" w14:textId="057E1B3A" w:rsidR="00622270" w:rsidRPr="00CD3150" w:rsidRDefault="00622270" w:rsidP="00622270">
            <w:pPr>
              <w:spacing w:before="40"/>
              <w:jc w:val="center"/>
              <w:rPr>
                <w:rFonts w:cs="Arial"/>
                <w:sz w:val="20"/>
                <w:szCs w:val="20"/>
              </w:rPr>
            </w:pPr>
            <w:r w:rsidRPr="00CD3150">
              <w:rPr>
                <w:rFonts w:cs="Arial"/>
                <w:sz w:val="20"/>
                <w:szCs w:val="20"/>
              </w:rPr>
              <w:t>ECB</w:t>
            </w:r>
          </w:p>
          <w:p w14:paraId="51E72695" w14:textId="2BC009E8" w:rsidR="005D5683" w:rsidRPr="00CD3150" w:rsidRDefault="005D5683" w:rsidP="00622270">
            <w:pPr>
              <w:spacing w:before="40"/>
              <w:jc w:val="center"/>
              <w:rPr>
                <w:rFonts w:cs="Arial"/>
                <w:sz w:val="20"/>
                <w:szCs w:val="20"/>
              </w:rPr>
            </w:pPr>
            <w:r w:rsidRPr="00CD3150">
              <w:rPr>
                <w:rFonts w:eastAsia="MS Mincho" w:cs="Arial"/>
                <w:bCs/>
                <w:color w:val="000000"/>
                <w:sz w:val="20"/>
                <w:szCs w:val="20"/>
                <w:lang w:val="en-US" w:eastAsia="ja-JP"/>
              </w:rPr>
              <w:t>SCB</w:t>
            </w:r>
          </w:p>
          <w:p w14:paraId="42BF4C90" w14:textId="5CF51DA9" w:rsidR="00622270" w:rsidRPr="00CD3150" w:rsidRDefault="00622270" w:rsidP="00622270">
            <w:pPr>
              <w:spacing w:before="40"/>
              <w:jc w:val="center"/>
              <w:rPr>
                <w:rFonts w:cs="Arial"/>
                <w:bCs/>
                <w:sz w:val="20"/>
                <w:szCs w:val="20"/>
              </w:rPr>
            </w:pPr>
            <w:r w:rsidRPr="00CD3150">
              <w:rPr>
                <w:rFonts w:cs="Arial"/>
                <w:sz w:val="20"/>
                <w:szCs w:val="20"/>
              </w:rPr>
              <w:t>SE</w:t>
            </w:r>
          </w:p>
        </w:tc>
        <w:tc>
          <w:tcPr>
            <w:tcW w:w="279" w:type="pct"/>
            <w:vMerge/>
            <w:shd w:val="clear" w:color="auto" w:fill="FFFFFF"/>
          </w:tcPr>
          <w:p w14:paraId="3FE9014F" w14:textId="77777777" w:rsidR="00622270" w:rsidRPr="009E041C" w:rsidRDefault="00622270" w:rsidP="00622270">
            <w:pPr>
              <w:spacing w:before="40"/>
              <w:jc w:val="center"/>
              <w:rPr>
                <w:rFonts w:cs="Arial"/>
                <w:bCs/>
                <w:sz w:val="20"/>
                <w:szCs w:val="20"/>
              </w:rPr>
            </w:pPr>
          </w:p>
        </w:tc>
        <w:tc>
          <w:tcPr>
            <w:tcW w:w="236" w:type="pct"/>
            <w:shd w:val="clear" w:color="auto" w:fill="FFFFFF"/>
          </w:tcPr>
          <w:p w14:paraId="68E41B19" w14:textId="15FA6FFA" w:rsidR="00622270" w:rsidRPr="00097E59" w:rsidRDefault="00622270" w:rsidP="00622270">
            <w:pPr>
              <w:tabs>
                <w:tab w:val="left" w:pos="1195"/>
              </w:tabs>
              <w:spacing w:before="40"/>
              <w:jc w:val="center"/>
              <w:rPr>
                <w:rFonts w:cs="Arial"/>
                <w:bCs/>
                <w:sz w:val="20"/>
                <w:szCs w:val="20"/>
              </w:rPr>
            </w:pPr>
            <w:r>
              <w:rPr>
                <w:rFonts w:cs="Arial"/>
                <w:bCs/>
                <w:sz w:val="20"/>
                <w:szCs w:val="20"/>
              </w:rPr>
              <w:t>L</w:t>
            </w:r>
          </w:p>
        </w:tc>
        <w:tc>
          <w:tcPr>
            <w:tcW w:w="371" w:type="pct"/>
            <w:shd w:val="clear" w:color="auto" w:fill="FFFFFF"/>
          </w:tcPr>
          <w:p w14:paraId="11F08166" w14:textId="37871518" w:rsidR="00622270" w:rsidRPr="00097E59" w:rsidRDefault="00622270" w:rsidP="00622270">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52A0EE6F" w14:textId="5440F91B" w:rsidR="00622270" w:rsidRPr="00097E59" w:rsidRDefault="00622270" w:rsidP="00622270">
            <w:pPr>
              <w:spacing w:before="40"/>
              <w:jc w:val="center"/>
              <w:rPr>
                <w:rFonts w:cs="Arial"/>
                <w:bCs/>
                <w:sz w:val="20"/>
                <w:szCs w:val="20"/>
              </w:rPr>
            </w:pPr>
            <w:r>
              <w:rPr>
                <w:rFonts w:cs="Arial"/>
                <w:bCs/>
                <w:sz w:val="20"/>
                <w:szCs w:val="20"/>
              </w:rPr>
              <w:t>L</w:t>
            </w:r>
          </w:p>
        </w:tc>
        <w:tc>
          <w:tcPr>
            <w:tcW w:w="255" w:type="pct"/>
            <w:vMerge/>
            <w:shd w:val="clear" w:color="auto" w:fill="FFFFFF"/>
          </w:tcPr>
          <w:p w14:paraId="02E80400" w14:textId="77777777" w:rsidR="00622270" w:rsidRPr="000D5B7A" w:rsidRDefault="00622270" w:rsidP="00622270">
            <w:pPr>
              <w:spacing w:before="40"/>
              <w:jc w:val="center"/>
              <w:rPr>
                <w:rFonts w:cs="Arial"/>
                <w:bCs/>
                <w:sz w:val="20"/>
                <w:szCs w:val="20"/>
              </w:rPr>
            </w:pPr>
          </w:p>
        </w:tc>
      </w:tr>
      <w:tr w:rsidR="00622270" w:rsidRPr="009236C3" w14:paraId="2684AE69" w14:textId="77777777" w:rsidTr="008A0796">
        <w:trPr>
          <w:trHeight w:val="150"/>
        </w:trPr>
        <w:tc>
          <w:tcPr>
            <w:tcW w:w="158" w:type="pct"/>
            <w:vMerge/>
            <w:tcBorders>
              <w:left w:val="single" w:sz="4" w:space="0" w:color="auto"/>
              <w:right w:val="single" w:sz="4" w:space="0" w:color="auto"/>
            </w:tcBorders>
            <w:shd w:val="clear" w:color="auto" w:fill="auto"/>
          </w:tcPr>
          <w:p w14:paraId="4356B970" w14:textId="77777777" w:rsidR="00622270" w:rsidRDefault="00622270" w:rsidP="00622270">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7114E35D" w14:textId="77777777" w:rsidR="00622270" w:rsidRDefault="00622270" w:rsidP="00622270">
            <w:pPr>
              <w:spacing w:before="40"/>
              <w:ind w:right="4"/>
              <w:jc w:val="left"/>
              <w:rPr>
                <w:rFonts w:cs="Arial"/>
                <w:sz w:val="20"/>
                <w:szCs w:val="20"/>
              </w:rPr>
            </w:pPr>
          </w:p>
        </w:tc>
        <w:tc>
          <w:tcPr>
            <w:tcW w:w="303" w:type="pct"/>
            <w:shd w:val="clear" w:color="auto" w:fill="auto"/>
          </w:tcPr>
          <w:p w14:paraId="49635348" w14:textId="2FFEC908" w:rsidR="00622270" w:rsidRDefault="00622270" w:rsidP="00622270">
            <w:pPr>
              <w:spacing w:before="40"/>
              <w:jc w:val="center"/>
              <w:rPr>
                <w:rFonts w:cs="Arial"/>
                <w:sz w:val="20"/>
                <w:szCs w:val="20"/>
              </w:rPr>
            </w:pPr>
            <w:r>
              <w:rPr>
                <w:rFonts w:cs="Arial"/>
                <w:sz w:val="20"/>
                <w:szCs w:val="20"/>
              </w:rPr>
              <w:t>Tennis</w:t>
            </w:r>
          </w:p>
        </w:tc>
        <w:tc>
          <w:tcPr>
            <w:tcW w:w="371" w:type="pct"/>
            <w:vMerge/>
            <w:shd w:val="clear" w:color="auto" w:fill="auto"/>
          </w:tcPr>
          <w:p w14:paraId="027ECB99" w14:textId="77777777" w:rsidR="00622270" w:rsidRPr="00906A2B" w:rsidRDefault="00622270" w:rsidP="00622270">
            <w:pPr>
              <w:spacing w:before="40"/>
              <w:jc w:val="center"/>
              <w:rPr>
                <w:rFonts w:cs="Arial"/>
                <w:sz w:val="20"/>
                <w:szCs w:val="20"/>
              </w:rPr>
            </w:pPr>
          </w:p>
        </w:tc>
        <w:tc>
          <w:tcPr>
            <w:tcW w:w="909" w:type="pct"/>
            <w:shd w:val="clear" w:color="auto" w:fill="auto"/>
          </w:tcPr>
          <w:p w14:paraId="55556946" w14:textId="6EF3CE43" w:rsidR="00622270" w:rsidRPr="00EF3DCB" w:rsidRDefault="00622270" w:rsidP="00622270">
            <w:pPr>
              <w:spacing w:before="40"/>
              <w:jc w:val="left"/>
              <w:rPr>
                <w:rFonts w:cs="Arial"/>
                <w:bCs/>
                <w:sz w:val="20"/>
                <w:szCs w:val="20"/>
              </w:rPr>
            </w:pPr>
            <w:r>
              <w:rPr>
                <w:rFonts w:cs="Arial"/>
                <w:bCs/>
                <w:sz w:val="20"/>
                <w:szCs w:val="20"/>
              </w:rPr>
              <w:t xml:space="preserve">Eight good quality, sodium floodlit, macadam tennis courts that are not open to community use. Consultation confirmed aspirations to re-surface and re-paint current provision despite good quality rating. </w:t>
            </w:r>
          </w:p>
        </w:tc>
        <w:tc>
          <w:tcPr>
            <w:tcW w:w="909" w:type="pct"/>
            <w:shd w:val="clear" w:color="auto" w:fill="auto"/>
          </w:tcPr>
          <w:p w14:paraId="5EF1C48F" w14:textId="1035074F" w:rsidR="00622270" w:rsidRDefault="00622270" w:rsidP="00622270">
            <w:pPr>
              <w:spacing w:before="40"/>
              <w:jc w:val="left"/>
              <w:rPr>
                <w:rFonts w:cs="Arial"/>
                <w:bCs/>
                <w:sz w:val="20"/>
                <w:szCs w:val="20"/>
              </w:rPr>
            </w:pPr>
            <w:r>
              <w:rPr>
                <w:rFonts w:cs="Arial"/>
                <w:bCs/>
                <w:sz w:val="20"/>
                <w:szCs w:val="20"/>
              </w:rPr>
              <w:t>If necessary, re-surface existing provision and re-paint lines as to further enhance court quality.</w:t>
            </w:r>
          </w:p>
          <w:p w14:paraId="48B48137" w14:textId="222568DF" w:rsidR="00622270" w:rsidRPr="00582455" w:rsidRDefault="00622270" w:rsidP="00622270">
            <w:pPr>
              <w:spacing w:before="40"/>
              <w:jc w:val="left"/>
              <w:rPr>
                <w:rFonts w:cs="Arial"/>
                <w:bCs/>
                <w:sz w:val="20"/>
                <w:szCs w:val="20"/>
              </w:rPr>
            </w:pPr>
            <w:r>
              <w:rPr>
                <w:rFonts w:cs="Arial"/>
                <w:bCs/>
                <w:sz w:val="20"/>
                <w:szCs w:val="20"/>
              </w:rPr>
              <w:t>Sustain current maintenance of the site as to preserve quality of provision for as long as possible.</w:t>
            </w:r>
          </w:p>
        </w:tc>
        <w:tc>
          <w:tcPr>
            <w:tcW w:w="357" w:type="pct"/>
            <w:shd w:val="clear" w:color="auto" w:fill="auto"/>
          </w:tcPr>
          <w:p w14:paraId="381EF491" w14:textId="77777777" w:rsidR="00622270" w:rsidRPr="00CD3150" w:rsidRDefault="00622270" w:rsidP="00622270">
            <w:pPr>
              <w:spacing w:before="40"/>
              <w:jc w:val="center"/>
              <w:rPr>
                <w:rFonts w:cs="Arial"/>
                <w:sz w:val="20"/>
                <w:szCs w:val="20"/>
              </w:rPr>
            </w:pPr>
            <w:r w:rsidRPr="00CD3150">
              <w:rPr>
                <w:rFonts w:cs="Arial"/>
                <w:sz w:val="20"/>
                <w:szCs w:val="20"/>
              </w:rPr>
              <w:t>School</w:t>
            </w:r>
          </w:p>
          <w:p w14:paraId="4FCE0335" w14:textId="08C5A2D2" w:rsidR="00622270" w:rsidRPr="00CD3150" w:rsidRDefault="00622270" w:rsidP="00622270">
            <w:pPr>
              <w:spacing w:before="40"/>
              <w:jc w:val="center"/>
              <w:rPr>
                <w:rFonts w:cs="Arial"/>
                <w:bCs/>
                <w:sz w:val="20"/>
                <w:szCs w:val="20"/>
              </w:rPr>
            </w:pPr>
            <w:r w:rsidRPr="00CD3150">
              <w:rPr>
                <w:rFonts w:cs="Arial"/>
                <w:sz w:val="20"/>
                <w:szCs w:val="20"/>
              </w:rPr>
              <w:t>LTA</w:t>
            </w:r>
          </w:p>
        </w:tc>
        <w:tc>
          <w:tcPr>
            <w:tcW w:w="279" w:type="pct"/>
            <w:vMerge/>
            <w:shd w:val="clear" w:color="auto" w:fill="FFFFFF"/>
          </w:tcPr>
          <w:p w14:paraId="2D5DD522" w14:textId="77777777" w:rsidR="00622270" w:rsidRPr="009E041C" w:rsidRDefault="00622270" w:rsidP="00622270">
            <w:pPr>
              <w:spacing w:before="40"/>
              <w:jc w:val="center"/>
              <w:rPr>
                <w:rFonts w:cs="Arial"/>
                <w:bCs/>
                <w:sz w:val="20"/>
                <w:szCs w:val="20"/>
              </w:rPr>
            </w:pPr>
          </w:p>
        </w:tc>
        <w:tc>
          <w:tcPr>
            <w:tcW w:w="236" w:type="pct"/>
            <w:shd w:val="clear" w:color="auto" w:fill="FFFFFF"/>
          </w:tcPr>
          <w:p w14:paraId="03C63AC5" w14:textId="5BA17446" w:rsidR="00622270" w:rsidRPr="00097E59" w:rsidRDefault="00622270" w:rsidP="00622270">
            <w:pPr>
              <w:tabs>
                <w:tab w:val="left" w:pos="1195"/>
              </w:tabs>
              <w:spacing w:before="40"/>
              <w:jc w:val="center"/>
              <w:rPr>
                <w:rFonts w:cs="Arial"/>
                <w:bCs/>
                <w:sz w:val="20"/>
                <w:szCs w:val="20"/>
              </w:rPr>
            </w:pPr>
            <w:r>
              <w:rPr>
                <w:rFonts w:cs="Arial"/>
                <w:bCs/>
                <w:sz w:val="20"/>
                <w:szCs w:val="20"/>
              </w:rPr>
              <w:t>L</w:t>
            </w:r>
          </w:p>
        </w:tc>
        <w:tc>
          <w:tcPr>
            <w:tcW w:w="371" w:type="pct"/>
            <w:shd w:val="clear" w:color="auto" w:fill="FFFFFF"/>
          </w:tcPr>
          <w:p w14:paraId="66C93AA1" w14:textId="5BF677BF" w:rsidR="00622270" w:rsidRPr="00097E59" w:rsidRDefault="00622270" w:rsidP="00622270">
            <w:pPr>
              <w:tabs>
                <w:tab w:val="left" w:pos="1195"/>
              </w:tabs>
              <w:spacing w:before="40"/>
              <w:jc w:val="center"/>
              <w:rPr>
                <w:rFonts w:cs="Arial"/>
                <w:bCs/>
                <w:sz w:val="20"/>
                <w:szCs w:val="20"/>
              </w:rPr>
            </w:pPr>
            <w:r>
              <w:rPr>
                <w:rFonts w:cs="Arial"/>
                <w:bCs/>
                <w:sz w:val="20"/>
                <w:szCs w:val="20"/>
              </w:rPr>
              <w:t>L</w:t>
            </w:r>
          </w:p>
        </w:tc>
        <w:tc>
          <w:tcPr>
            <w:tcW w:w="202" w:type="pct"/>
            <w:shd w:val="clear" w:color="auto" w:fill="FFFFFF"/>
          </w:tcPr>
          <w:p w14:paraId="50DB32FD" w14:textId="195CBDD2" w:rsidR="00622270" w:rsidRPr="00097E59" w:rsidRDefault="00622270" w:rsidP="00622270">
            <w:pPr>
              <w:spacing w:before="40"/>
              <w:jc w:val="center"/>
              <w:rPr>
                <w:rFonts w:cs="Arial"/>
                <w:bCs/>
                <w:sz w:val="20"/>
                <w:szCs w:val="20"/>
              </w:rPr>
            </w:pPr>
            <w:r>
              <w:rPr>
                <w:rFonts w:cs="Arial"/>
                <w:bCs/>
                <w:sz w:val="20"/>
                <w:szCs w:val="20"/>
              </w:rPr>
              <w:t>M</w:t>
            </w:r>
          </w:p>
        </w:tc>
        <w:tc>
          <w:tcPr>
            <w:tcW w:w="255" w:type="pct"/>
            <w:vMerge/>
            <w:shd w:val="clear" w:color="auto" w:fill="FFFFFF"/>
          </w:tcPr>
          <w:p w14:paraId="04400176" w14:textId="77777777" w:rsidR="00622270" w:rsidRPr="000D5B7A" w:rsidRDefault="00622270" w:rsidP="00622270">
            <w:pPr>
              <w:spacing w:before="40"/>
              <w:jc w:val="center"/>
              <w:rPr>
                <w:rFonts w:cs="Arial"/>
                <w:bCs/>
                <w:sz w:val="20"/>
                <w:szCs w:val="20"/>
              </w:rPr>
            </w:pPr>
          </w:p>
        </w:tc>
      </w:tr>
      <w:tr w:rsidR="00622270" w:rsidRPr="009236C3" w14:paraId="23575382" w14:textId="77777777" w:rsidTr="008A0796">
        <w:trPr>
          <w:trHeight w:val="149"/>
        </w:trPr>
        <w:tc>
          <w:tcPr>
            <w:tcW w:w="158" w:type="pct"/>
            <w:vMerge/>
            <w:tcBorders>
              <w:left w:val="single" w:sz="4" w:space="0" w:color="auto"/>
              <w:right w:val="single" w:sz="4" w:space="0" w:color="auto"/>
            </w:tcBorders>
            <w:shd w:val="clear" w:color="auto" w:fill="auto"/>
          </w:tcPr>
          <w:p w14:paraId="0EFFF7AD" w14:textId="77777777" w:rsidR="00622270" w:rsidRDefault="00622270" w:rsidP="00622270">
            <w:pPr>
              <w:spacing w:before="40"/>
              <w:jc w:val="center"/>
              <w:rPr>
                <w:rFonts w:cs="Arial"/>
                <w:sz w:val="20"/>
                <w:szCs w:val="20"/>
              </w:rPr>
            </w:pPr>
          </w:p>
        </w:tc>
        <w:tc>
          <w:tcPr>
            <w:tcW w:w="650" w:type="pct"/>
            <w:vMerge/>
            <w:tcBorders>
              <w:left w:val="single" w:sz="4" w:space="0" w:color="auto"/>
              <w:right w:val="single" w:sz="4" w:space="0" w:color="auto"/>
            </w:tcBorders>
            <w:shd w:val="clear" w:color="auto" w:fill="auto"/>
          </w:tcPr>
          <w:p w14:paraId="0CCD6824" w14:textId="77777777" w:rsidR="00622270" w:rsidRDefault="00622270" w:rsidP="00622270">
            <w:pPr>
              <w:spacing w:before="40"/>
              <w:ind w:right="4"/>
              <w:jc w:val="left"/>
              <w:rPr>
                <w:rFonts w:cs="Arial"/>
                <w:sz w:val="20"/>
                <w:szCs w:val="20"/>
              </w:rPr>
            </w:pPr>
          </w:p>
        </w:tc>
        <w:tc>
          <w:tcPr>
            <w:tcW w:w="303" w:type="pct"/>
            <w:shd w:val="clear" w:color="auto" w:fill="auto"/>
          </w:tcPr>
          <w:p w14:paraId="3F20DAB6" w14:textId="7F78627A" w:rsidR="00622270" w:rsidRDefault="00622270" w:rsidP="00622270">
            <w:pPr>
              <w:spacing w:before="40"/>
              <w:jc w:val="center"/>
              <w:rPr>
                <w:rFonts w:cs="Arial"/>
                <w:sz w:val="20"/>
                <w:szCs w:val="20"/>
              </w:rPr>
            </w:pPr>
            <w:r>
              <w:rPr>
                <w:rFonts w:cs="Arial"/>
                <w:sz w:val="20"/>
                <w:szCs w:val="20"/>
              </w:rPr>
              <w:t>Netball</w:t>
            </w:r>
          </w:p>
        </w:tc>
        <w:tc>
          <w:tcPr>
            <w:tcW w:w="371" w:type="pct"/>
            <w:vMerge/>
            <w:shd w:val="clear" w:color="auto" w:fill="auto"/>
          </w:tcPr>
          <w:p w14:paraId="6A734358" w14:textId="77777777" w:rsidR="00622270" w:rsidRPr="00906A2B" w:rsidRDefault="00622270" w:rsidP="00622270">
            <w:pPr>
              <w:spacing w:before="40"/>
              <w:jc w:val="center"/>
              <w:rPr>
                <w:rFonts w:cs="Arial"/>
                <w:sz w:val="20"/>
                <w:szCs w:val="20"/>
              </w:rPr>
            </w:pPr>
          </w:p>
        </w:tc>
        <w:tc>
          <w:tcPr>
            <w:tcW w:w="909" w:type="pct"/>
            <w:shd w:val="clear" w:color="auto" w:fill="auto"/>
          </w:tcPr>
          <w:p w14:paraId="62EB6EE4" w14:textId="383B4A76" w:rsidR="00622270" w:rsidRPr="00EF3DCB" w:rsidRDefault="00622270" w:rsidP="00622270">
            <w:pPr>
              <w:spacing w:before="40"/>
              <w:jc w:val="left"/>
              <w:rPr>
                <w:rFonts w:cs="Arial"/>
                <w:bCs/>
                <w:sz w:val="20"/>
                <w:szCs w:val="20"/>
              </w:rPr>
            </w:pPr>
            <w:r>
              <w:rPr>
                <w:rFonts w:cs="Arial"/>
                <w:bCs/>
                <w:sz w:val="20"/>
                <w:szCs w:val="20"/>
              </w:rPr>
              <w:t xml:space="preserve">Six good quality, floodlit macadam courts with no community use. </w:t>
            </w:r>
          </w:p>
        </w:tc>
        <w:tc>
          <w:tcPr>
            <w:tcW w:w="909" w:type="pct"/>
            <w:shd w:val="clear" w:color="auto" w:fill="auto"/>
          </w:tcPr>
          <w:p w14:paraId="70A0D734" w14:textId="77777777" w:rsidR="00622270" w:rsidRDefault="00622270" w:rsidP="00622270">
            <w:pPr>
              <w:spacing w:before="40"/>
              <w:jc w:val="left"/>
              <w:rPr>
                <w:rFonts w:cs="Arial"/>
                <w:bCs/>
                <w:sz w:val="20"/>
                <w:szCs w:val="20"/>
              </w:rPr>
            </w:pPr>
            <w:r>
              <w:rPr>
                <w:rFonts w:cs="Arial"/>
                <w:bCs/>
                <w:sz w:val="20"/>
                <w:szCs w:val="20"/>
              </w:rPr>
              <w:t xml:space="preserve">Protect existing provision. </w:t>
            </w:r>
          </w:p>
          <w:p w14:paraId="290510EA" w14:textId="77777777" w:rsidR="00622270" w:rsidRDefault="00622270" w:rsidP="00622270">
            <w:pPr>
              <w:spacing w:before="40"/>
              <w:jc w:val="left"/>
              <w:rPr>
                <w:rFonts w:cs="Arial"/>
                <w:bCs/>
                <w:sz w:val="20"/>
                <w:szCs w:val="20"/>
              </w:rPr>
            </w:pPr>
            <w:r>
              <w:rPr>
                <w:rFonts w:cs="Arial"/>
                <w:bCs/>
                <w:sz w:val="20"/>
                <w:szCs w:val="20"/>
              </w:rPr>
              <w:t>Sustain current maintenance of the site as to preserve quality of provision for as long as possible.</w:t>
            </w:r>
          </w:p>
          <w:p w14:paraId="7D0A1E8E" w14:textId="79650D61" w:rsidR="0005266E" w:rsidRPr="00582455" w:rsidRDefault="0005266E" w:rsidP="00622270">
            <w:pPr>
              <w:spacing w:before="40"/>
              <w:jc w:val="left"/>
              <w:rPr>
                <w:rFonts w:cs="Arial"/>
                <w:bCs/>
                <w:sz w:val="20"/>
                <w:szCs w:val="20"/>
              </w:rPr>
            </w:pPr>
            <w:r>
              <w:rPr>
                <w:rFonts w:cs="Arial"/>
                <w:bCs/>
                <w:sz w:val="20"/>
                <w:szCs w:val="20"/>
              </w:rPr>
              <w:t xml:space="preserve">Look too secure access for community use to the site as to utilise unmet demand. </w:t>
            </w:r>
          </w:p>
        </w:tc>
        <w:tc>
          <w:tcPr>
            <w:tcW w:w="357" w:type="pct"/>
            <w:shd w:val="clear" w:color="auto" w:fill="auto"/>
          </w:tcPr>
          <w:p w14:paraId="3CCEBBCF" w14:textId="77777777" w:rsidR="00622270" w:rsidRPr="00CD3150" w:rsidRDefault="00622270" w:rsidP="00622270">
            <w:pPr>
              <w:spacing w:before="40"/>
              <w:jc w:val="center"/>
              <w:rPr>
                <w:rFonts w:cs="Arial"/>
                <w:sz w:val="20"/>
                <w:szCs w:val="20"/>
              </w:rPr>
            </w:pPr>
            <w:r w:rsidRPr="00CD3150">
              <w:rPr>
                <w:rFonts w:cs="Arial"/>
                <w:sz w:val="20"/>
                <w:szCs w:val="20"/>
              </w:rPr>
              <w:t>School</w:t>
            </w:r>
          </w:p>
          <w:p w14:paraId="084325D9" w14:textId="5EF6F8A2" w:rsidR="00622270" w:rsidRPr="00CD3150" w:rsidRDefault="00622270" w:rsidP="00622270">
            <w:pPr>
              <w:spacing w:before="40"/>
              <w:jc w:val="center"/>
              <w:rPr>
                <w:rFonts w:cs="Arial"/>
                <w:bCs/>
                <w:sz w:val="20"/>
                <w:szCs w:val="20"/>
              </w:rPr>
            </w:pPr>
            <w:r w:rsidRPr="00CD3150">
              <w:rPr>
                <w:rFonts w:cs="Arial"/>
                <w:sz w:val="20"/>
                <w:szCs w:val="20"/>
              </w:rPr>
              <w:t>EN</w:t>
            </w:r>
          </w:p>
        </w:tc>
        <w:tc>
          <w:tcPr>
            <w:tcW w:w="279" w:type="pct"/>
            <w:vMerge/>
            <w:shd w:val="clear" w:color="auto" w:fill="FFFFFF"/>
          </w:tcPr>
          <w:p w14:paraId="130FBDD7" w14:textId="77777777" w:rsidR="00622270" w:rsidRPr="009E041C" w:rsidRDefault="00622270" w:rsidP="00622270">
            <w:pPr>
              <w:spacing w:before="40"/>
              <w:jc w:val="center"/>
              <w:rPr>
                <w:rFonts w:cs="Arial"/>
                <w:bCs/>
                <w:sz w:val="20"/>
                <w:szCs w:val="20"/>
              </w:rPr>
            </w:pPr>
          </w:p>
        </w:tc>
        <w:tc>
          <w:tcPr>
            <w:tcW w:w="236" w:type="pct"/>
            <w:shd w:val="clear" w:color="auto" w:fill="FFFFFF"/>
          </w:tcPr>
          <w:p w14:paraId="5DF2A9EF" w14:textId="5916DAB9"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416E24F1" w14:textId="5CD1D5AE"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398C19B4" w14:textId="78FF5251"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4EC2D44C" w14:textId="77777777" w:rsidR="00622270" w:rsidRPr="000D5B7A" w:rsidRDefault="00622270" w:rsidP="00622270">
            <w:pPr>
              <w:spacing w:before="40"/>
              <w:jc w:val="center"/>
              <w:rPr>
                <w:rFonts w:cs="Arial"/>
                <w:bCs/>
                <w:sz w:val="20"/>
                <w:szCs w:val="20"/>
              </w:rPr>
            </w:pPr>
          </w:p>
        </w:tc>
      </w:tr>
      <w:tr w:rsidR="00622270" w:rsidRPr="009236C3" w14:paraId="492D2DE9" w14:textId="77777777" w:rsidTr="008A0796">
        <w:trPr>
          <w:trHeight w:val="382"/>
        </w:trPr>
        <w:tc>
          <w:tcPr>
            <w:tcW w:w="158" w:type="pct"/>
            <w:tcBorders>
              <w:top w:val="single" w:sz="4" w:space="0" w:color="auto"/>
              <w:left w:val="single" w:sz="4" w:space="0" w:color="auto"/>
              <w:right w:val="single" w:sz="4" w:space="0" w:color="auto"/>
            </w:tcBorders>
            <w:shd w:val="clear" w:color="auto" w:fill="auto"/>
          </w:tcPr>
          <w:p w14:paraId="401724EE" w14:textId="7F0CB523" w:rsidR="00622270" w:rsidRPr="00E14268" w:rsidRDefault="00622270" w:rsidP="00622270">
            <w:pPr>
              <w:spacing w:before="40"/>
              <w:jc w:val="center"/>
              <w:rPr>
                <w:rFonts w:cs="Arial"/>
                <w:color w:val="000000"/>
                <w:sz w:val="20"/>
                <w:szCs w:val="20"/>
              </w:rPr>
            </w:pPr>
            <w:r w:rsidRPr="00E14268">
              <w:rPr>
                <w:rFonts w:cs="Arial"/>
                <w:sz w:val="20"/>
                <w:szCs w:val="20"/>
              </w:rPr>
              <w:t>61</w:t>
            </w:r>
          </w:p>
        </w:tc>
        <w:tc>
          <w:tcPr>
            <w:tcW w:w="650" w:type="pct"/>
            <w:tcBorders>
              <w:top w:val="single" w:sz="4" w:space="0" w:color="auto"/>
              <w:left w:val="single" w:sz="4" w:space="0" w:color="auto"/>
              <w:right w:val="single" w:sz="4" w:space="0" w:color="auto"/>
            </w:tcBorders>
            <w:shd w:val="clear" w:color="auto" w:fill="auto"/>
          </w:tcPr>
          <w:p w14:paraId="52F0A244" w14:textId="5385CD5B" w:rsidR="00622270" w:rsidRPr="00E14268" w:rsidRDefault="00622270" w:rsidP="00622270">
            <w:pPr>
              <w:spacing w:before="40"/>
              <w:ind w:right="4"/>
              <w:jc w:val="left"/>
              <w:rPr>
                <w:rFonts w:cs="Arial"/>
                <w:color w:val="000000"/>
                <w:sz w:val="20"/>
                <w:szCs w:val="20"/>
              </w:rPr>
            </w:pPr>
            <w:r w:rsidRPr="00E14268">
              <w:rPr>
                <w:rFonts w:cs="Arial"/>
                <w:sz w:val="20"/>
                <w:szCs w:val="20"/>
              </w:rPr>
              <w:t>Medway Park (Forest Row)</w:t>
            </w:r>
          </w:p>
        </w:tc>
        <w:tc>
          <w:tcPr>
            <w:tcW w:w="303" w:type="pct"/>
            <w:shd w:val="clear" w:color="auto" w:fill="auto"/>
          </w:tcPr>
          <w:p w14:paraId="748DE271" w14:textId="7734CBC5" w:rsidR="00622270" w:rsidRPr="009236C3" w:rsidRDefault="00622270" w:rsidP="00622270">
            <w:pPr>
              <w:spacing w:before="40"/>
              <w:jc w:val="center"/>
              <w:rPr>
                <w:rFonts w:cs="Arial"/>
                <w:sz w:val="20"/>
                <w:szCs w:val="20"/>
                <w:highlight w:val="yellow"/>
              </w:rPr>
            </w:pPr>
            <w:r w:rsidRPr="009236C3">
              <w:rPr>
                <w:rFonts w:cs="Arial"/>
                <w:sz w:val="20"/>
                <w:szCs w:val="20"/>
              </w:rPr>
              <w:t>Football</w:t>
            </w:r>
          </w:p>
        </w:tc>
        <w:tc>
          <w:tcPr>
            <w:tcW w:w="371" w:type="pct"/>
            <w:shd w:val="clear" w:color="auto" w:fill="auto"/>
          </w:tcPr>
          <w:p w14:paraId="0234FDCB" w14:textId="478FE083" w:rsidR="00622270" w:rsidRPr="00906A2B" w:rsidRDefault="00C0679D" w:rsidP="00622270">
            <w:pPr>
              <w:spacing w:before="40"/>
              <w:jc w:val="center"/>
              <w:rPr>
                <w:rFonts w:cs="Arial"/>
                <w:sz w:val="20"/>
                <w:szCs w:val="20"/>
              </w:rPr>
            </w:pPr>
            <w:r>
              <w:rPr>
                <w:rFonts w:cs="Arial"/>
                <w:sz w:val="20"/>
                <w:szCs w:val="20"/>
              </w:rPr>
              <w:t xml:space="preserve">Parish </w:t>
            </w:r>
            <w:r w:rsidR="00622270">
              <w:rPr>
                <w:rFonts w:cs="Arial"/>
                <w:sz w:val="20"/>
                <w:szCs w:val="20"/>
              </w:rPr>
              <w:t>Council</w:t>
            </w:r>
          </w:p>
        </w:tc>
        <w:tc>
          <w:tcPr>
            <w:tcW w:w="909" w:type="pct"/>
            <w:shd w:val="clear" w:color="auto" w:fill="auto"/>
          </w:tcPr>
          <w:p w14:paraId="45F90839" w14:textId="655F41A9" w:rsidR="00622270" w:rsidRPr="00EF3DCB" w:rsidRDefault="00622270" w:rsidP="00622270">
            <w:pPr>
              <w:spacing w:before="40"/>
              <w:jc w:val="left"/>
              <w:rPr>
                <w:rFonts w:cs="Arial"/>
                <w:bCs/>
                <w:sz w:val="20"/>
                <w:szCs w:val="20"/>
              </w:rPr>
            </w:pPr>
            <w:r>
              <w:rPr>
                <w:rFonts w:cs="Arial"/>
                <w:bCs/>
                <w:sz w:val="20"/>
                <w:szCs w:val="20"/>
              </w:rPr>
              <w:t xml:space="preserve">One standard quality 7v7 pitch with actual spare capacity of 1 MES. Site has no accompanying ancillary provision.  </w:t>
            </w:r>
          </w:p>
        </w:tc>
        <w:tc>
          <w:tcPr>
            <w:tcW w:w="909" w:type="pct"/>
            <w:shd w:val="clear" w:color="auto" w:fill="auto"/>
          </w:tcPr>
          <w:p w14:paraId="172D1CD3" w14:textId="77777777" w:rsidR="00622270" w:rsidRDefault="00622270" w:rsidP="00622270">
            <w:pPr>
              <w:spacing w:before="40"/>
              <w:jc w:val="left"/>
              <w:rPr>
                <w:rFonts w:cs="Arial"/>
                <w:bCs/>
                <w:sz w:val="20"/>
                <w:szCs w:val="20"/>
              </w:rPr>
            </w:pPr>
            <w:r>
              <w:rPr>
                <w:rFonts w:cs="Arial"/>
                <w:bCs/>
                <w:sz w:val="20"/>
                <w:szCs w:val="20"/>
              </w:rPr>
              <w:t xml:space="preserve">Sustain current maintenance regime and try and maximise use of the site. </w:t>
            </w:r>
            <w:r w:rsidRPr="00150B9D">
              <w:rPr>
                <w:rFonts w:cs="Arial"/>
                <w:bCs/>
                <w:sz w:val="20"/>
                <w:szCs w:val="20"/>
              </w:rPr>
              <w:t xml:space="preserve"> </w:t>
            </w:r>
          </w:p>
          <w:p w14:paraId="60F52DA1" w14:textId="6B0C0699" w:rsidR="00622270" w:rsidRPr="00582455" w:rsidRDefault="00622270" w:rsidP="00622270">
            <w:pPr>
              <w:spacing w:before="40"/>
              <w:jc w:val="left"/>
              <w:rPr>
                <w:rFonts w:cs="Arial"/>
                <w:bCs/>
                <w:sz w:val="20"/>
                <w:szCs w:val="20"/>
              </w:rPr>
            </w:pPr>
            <w:r>
              <w:rPr>
                <w:rFonts w:cs="Arial"/>
                <w:bCs/>
                <w:sz w:val="20"/>
                <w:szCs w:val="20"/>
              </w:rPr>
              <w:t>Explore the possibility of developing some form of ancillary provision on site.</w:t>
            </w:r>
          </w:p>
        </w:tc>
        <w:tc>
          <w:tcPr>
            <w:tcW w:w="357" w:type="pct"/>
            <w:shd w:val="clear" w:color="auto" w:fill="auto"/>
          </w:tcPr>
          <w:p w14:paraId="6998169F" w14:textId="6AB37FFE" w:rsidR="00622270" w:rsidRPr="00CD3150" w:rsidRDefault="00C0679D" w:rsidP="00622270">
            <w:pPr>
              <w:spacing w:before="40"/>
              <w:jc w:val="center"/>
              <w:rPr>
                <w:rFonts w:cs="Arial"/>
                <w:sz w:val="20"/>
                <w:szCs w:val="20"/>
              </w:rPr>
            </w:pPr>
            <w:r w:rsidRPr="00CD3150">
              <w:rPr>
                <w:rFonts w:cs="Arial"/>
                <w:sz w:val="20"/>
                <w:szCs w:val="20"/>
              </w:rPr>
              <w:t>Forest Row Parish Council</w:t>
            </w:r>
          </w:p>
          <w:p w14:paraId="0B349C07" w14:textId="4D516573" w:rsidR="00622270" w:rsidRPr="00CD3150" w:rsidRDefault="00B74C04" w:rsidP="0058309F">
            <w:pPr>
              <w:spacing w:before="40"/>
              <w:jc w:val="center"/>
              <w:rPr>
                <w:rFonts w:cs="Arial"/>
                <w:bCs/>
                <w:sz w:val="20"/>
                <w:szCs w:val="20"/>
              </w:rPr>
            </w:pPr>
            <w:r w:rsidRPr="00CD3150">
              <w:rPr>
                <w:rFonts w:cs="Arial"/>
                <w:sz w:val="20"/>
                <w:szCs w:val="20"/>
              </w:rPr>
              <w:t>SCFA</w:t>
            </w:r>
            <w:r w:rsidR="0058309F" w:rsidRPr="00CD3150">
              <w:rPr>
                <w:rFonts w:cs="Arial"/>
                <w:sz w:val="20"/>
                <w:szCs w:val="20"/>
              </w:rPr>
              <w:t xml:space="preserve">, </w:t>
            </w:r>
            <w:r w:rsidR="00622270" w:rsidRPr="00CD3150">
              <w:rPr>
                <w:rFonts w:cs="Arial"/>
                <w:bCs/>
                <w:sz w:val="20"/>
                <w:szCs w:val="20"/>
              </w:rPr>
              <w:t>FF</w:t>
            </w:r>
          </w:p>
        </w:tc>
        <w:tc>
          <w:tcPr>
            <w:tcW w:w="279" w:type="pct"/>
            <w:shd w:val="clear" w:color="auto" w:fill="FFFFFF"/>
          </w:tcPr>
          <w:p w14:paraId="7C526C17" w14:textId="77777777" w:rsidR="00622270" w:rsidRPr="009E041C" w:rsidRDefault="00622270" w:rsidP="00622270">
            <w:pPr>
              <w:spacing w:before="40"/>
              <w:jc w:val="center"/>
              <w:rPr>
                <w:rFonts w:cs="Arial"/>
                <w:bCs/>
                <w:sz w:val="20"/>
                <w:szCs w:val="20"/>
              </w:rPr>
            </w:pPr>
            <w:r w:rsidRPr="009E041C">
              <w:rPr>
                <w:rFonts w:cs="Arial"/>
                <w:bCs/>
                <w:sz w:val="20"/>
                <w:szCs w:val="20"/>
              </w:rPr>
              <w:t>Local</w:t>
            </w:r>
          </w:p>
        </w:tc>
        <w:tc>
          <w:tcPr>
            <w:tcW w:w="236" w:type="pct"/>
            <w:shd w:val="clear" w:color="auto" w:fill="FFFFFF"/>
          </w:tcPr>
          <w:p w14:paraId="0109AD5D" w14:textId="467927E4"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6B4C77C3" w14:textId="56250023"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6F9B6FC5" w14:textId="1504093E"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shd w:val="clear" w:color="auto" w:fill="FFFFFF"/>
          </w:tcPr>
          <w:p w14:paraId="391BCE94" w14:textId="77777777" w:rsidR="00622270" w:rsidRPr="000D5B7A" w:rsidRDefault="00622270" w:rsidP="00622270">
            <w:pPr>
              <w:spacing w:before="40"/>
              <w:jc w:val="center"/>
              <w:rPr>
                <w:rFonts w:cs="Arial"/>
                <w:bCs/>
                <w:sz w:val="20"/>
                <w:szCs w:val="20"/>
              </w:rPr>
            </w:pPr>
            <w:r w:rsidRPr="000D5B7A">
              <w:rPr>
                <w:rFonts w:cs="Arial"/>
                <w:bCs/>
                <w:sz w:val="20"/>
                <w:szCs w:val="20"/>
              </w:rPr>
              <w:t>Protect</w:t>
            </w:r>
          </w:p>
          <w:p w14:paraId="3A50CF4A" w14:textId="234E6540" w:rsidR="00622270" w:rsidRPr="000D5B7A" w:rsidRDefault="00FF3495" w:rsidP="00622270">
            <w:pPr>
              <w:spacing w:before="40"/>
              <w:jc w:val="center"/>
              <w:rPr>
                <w:rFonts w:cs="Arial"/>
                <w:bCs/>
                <w:sz w:val="20"/>
                <w:szCs w:val="20"/>
              </w:rPr>
            </w:pPr>
            <w:r>
              <w:rPr>
                <w:rFonts w:cs="Arial"/>
                <w:bCs/>
                <w:sz w:val="20"/>
                <w:szCs w:val="20"/>
              </w:rPr>
              <w:t>Provide</w:t>
            </w:r>
          </w:p>
        </w:tc>
      </w:tr>
      <w:tr w:rsidR="00622270" w:rsidRPr="009236C3" w14:paraId="3D69F092"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6DDA3659" w14:textId="1E6C1867" w:rsidR="00622270" w:rsidRPr="00E14268" w:rsidRDefault="00622270" w:rsidP="00622270">
            <w:pPr>
              <w:spacing w:before="40"/>
              <w:jc w:val="center"/>
              <w:rPr>
                <w:rFonts w:cs="Arial"/>
                <w:sz w:val="20"/>
                <w:szCs w:val="20"/>
              </w:rPr>
            </w:pPr>
            <w:r>
              <w:rPr>
                <w:rFonts w:cs="Arial"/>
                <w:sz w:val="20"/>
                <w:szCs w:val="20"/>
              </w:rPr>
              <w:t>65</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6763E180" w14:textId="3B2E42A2" w:rsidR="00622270" w:rsidRPr="00E14268" w:rsidRDefault="00622270" w:rsidP="00622270">
            <w:pPr>
              <w:spacing w:before="40"/>
              <w:ind w:right="4"/>
              <w:jc w:val="left"/>
              <w:rPr>
                <w:rFonts w:cs="Arial"/>
                <w:sz w:val="20"/>
                <w:szCs w:val="20"/>
              </w:rPr>
            </w:pPr>
            <w:r w:rsidRPr="00D335AE">
              <w:rPr>
                <w:rFonts w:cs="Arial"/>
                <w:color w:val="000000"/>
                <w:sz w:val="20"/>
                <w:szCs w:val="20"/>
                <w:lang w:eastAsia="en-GB"/>
              </w:rPr>
              <w:t>Nutley B</w:t>
            </w:r>
            <w:r>
              <w:rPr>
                <w:rFonts w:cs="Arial"/>
                <w:color w:val="000000"/>
                <w:sz w:val="20"/>
                <w:szCs w:val="20"/>
                <w:lang w:eastAsia="en-GB"/>
              </w:rPr>
              <w:t>owls</w:t>
            </w:r>
          </w:p>
        </w:tc>
        <w:tc>
          <w:tcPr>
            <w:tcW w:w="303" w:type="pct"/>
            <w:shd w:val="clear" w:color="auto" w:fill="auto"/>
          </w:tcPr>
          <w:p w14:paraId="7DCEDE5D" w14:textId="2CEE066D" w:rsidR="00622270" w:rsidRPr="009236C3" w:rsidRDefault="00622270" w:rsidP="00622270">
            <w:pPr>
              <w:spacing w:before="40"/>
              <w:jc w:val="center"/>
              <w:rPr>
                <w:rFonts w:cs="Arial"/>
                <w:sz w:val="20"/>
                <w:szCs w:val="20"/>
              </w:rPr>
            </w:pPr>
            <w:r>
              <w:rPr>
                <w:rFonts w:cs="Arial"/>
                <w:sz w:val="20"/>
                <w:szCs w:val="20"/>
              </w:rPr>
              <w:t>Lawn Bowls</w:t>
            </w:r>
          </w:p>
        </w:tc>
        <w:tc>
          <w:tcPr>
            <w:tcW w:w="371" w:type="pct"/>
            <w:shd w:val="clear" w:color="auto" w:fill="auto"/>
          </w:tcPr>
          <w:p w14:paraId="04358116" w14:textId="5F81F8FD" w:rsidR="00622270" w:rsidRPr="00906A2B" w:rsidRDefault="00C0679D" w:rsidP="00622270">
            <w:pPr>
              <w:spacing w:before="40"/>
              <w:jc w:val="center"/>
              <w:rPr>
                <w:rFonts w:cs="Arial"/>
                <w:sz w:val="20"/>
                <w:szCs w:val="20"/>
              </w:rPr>
            </w:pPr>
            <w:r>
              <w:rPr>
                <w:rFonts w:cs="Arial"/>
                <w:sz w:val="20"/>
                <w:szCs w:val="20"/>
              </w:rPr>
              <w:t>Sports Club</w:t>
            </w:r>
          </w:p>
        </w:tc>
        <w:tc>
          <w:tcPr>
            <w:tcW w:w="909" w:type="pct"/>
            <w:shd w:val="clear" w:color="auto" w:fill="auto"/>
          </w:tcPr>
          <w:p w14:paraId="13A5E0AB" w14:textId="125FF062" w:rsidR="00622270" w:rsidRPr="00EF3DCB" w:rsidRDefault="00622270" w:rsidP="00622270">
            <w:pPr>
              <w:spacing w:before="40"/>
              <w:jc w:val="left"/>
              <w:rPr>
                <w:rFonts w:cs="Arial"/>
                <w:bCs/>
                <w:sz w:val="20"/>
                <w:szCs w:val="20"/>
              </w:rPr>
            </w:pPr>
            <w:r>
              <w:rPr>
                <w:rFonts w:cs="Arial"/>
                <w:bCs/>
                <w:sz w:val="20"/>
                <w:szCs w:val="20"/>
              </w:rPr>
              <w:t>One standard quality bowling green accessed by Nutley BC who are operating within the BCGBA recommended capacity guidelines. Club have a lease for the site that is due to expire in 2031.</w:t>
            </w:r>
          </w:p>
        </w:tc>
        <w:tc>
          <w:tcPr>
            <w:tcW w:w="909" w:type="pct"/>
            <w:shd w:val="clear" w:color="auto" w:fill="auto"/>
          </w:tcPr>
          <w:p w14:paraId="5DA8B206" w14:textId="2F06102C" w:rsidR="00622270" w:rsidRPr="00582455" w:rsidRDefault="00622270" w:rsidP="00622270">
            <w:pPr>
              <w:spacing w:before="40"/>
              <w:jc w:val="left"/>
              <w:rPr>
                <w:rFonts w:cs="Arial"/>
                <w:bCs/>
                <w:sz w:val="20"/>
                <w:szCs w:val="20"/>
              </w:rPr>
            </w:pPr>
            <w:r>
              <w:rPr>
                <w:rFonts w:cs="Arial"/>
                <w:bCs/>
                <w:sz w:val="20"/>
                <w:szCs w:val="20"/>
              </w:rPr>
              <w:t>Improve current maintenance regime as to enhance quality of provision.</w:t>
            </w:r>
          </w:p>
        </w:tc>
        <w:tc>
          <w:tcPr>
            <w:tcW w:w="357" w:type="pct"/>
            <w:shd w:val="clear" w:color="auto" w:fill="auto"/>
          </w:tcPr>
          <w:p w14:paraId="21F4A688" w14:textId="07D73146" w:rsidR="00622270" w:rsidRPr="00CD3150" w:rsidRDefault="00C0679D" w:rsidP="00622270">
            <w:pPr>
              <w:spacing w:before="40"/>
              <w:jc w:val="center"/>
              <w:rPr>
                <w:rFonts w:cs="Arial"/>
                <w:sz w:val="20"/>
                <w:szCs w:val="20"/>
              </w:rPr>
            </w:pPr>
            <w:proofErr w:type="spellStart"/>
            <w:r w:rsidRPr="00CD3150">
              <w:rPr>
                <w:rFonts w:cs="Arial"/>
                <w:sz w:val="20"/>
                <w:szCs w:val="20"/>
              </w:rPr>
              <w:t>Nutly</w:t>
            </w:r>
            <w:proofErr w:type="spellEnd"/>
            <w:r w:rsidRPr="00CD3150">
              <w:rPr>
                <w:rFonts w:cs="Arial"/>
                <w:sz w:val="20"/>
                <w:szCs w:val="20"/>
              </w:rPr>
              <w:t xml:space="preserve"> BC</w:t>
            </w:r>
          </w:p>
          <w:p w14:paraId="2BC268F9" w14:textId="5E91DFB7" w:rsidR="00622270" w:rsidRPr="00CD3150" w:rsidRDefault="00622270" w:rsidP="00622270">
            <w:pPr>
              <w:spacing w:before="40"/>
              <w:jc w:val="center"/>
              <w:rPr>
                <w:rFonts w:cs="Arial"/>
                <w:bCs/>
                <w:sz w:val="20"/>
                <w:szCs w:val="20"/>
              </w:rPr>
            </w:pPr>
            <w:r w:rsidRPr="00CD3150">
              <w:rPr>
                <w:rFonts w:cs="Arial"/>
                <w:bCs/>
                <w:sz w:val="20"/>
                <w:szCs w:val="20"/>
              </w:rPr>
              <w:t>BCGBA</w:t>
            </w:r>
          </w:p>
        </w:tc>
        <w:tc>
          <w:tcPr>
            <w:tcW w:w="279" w:type="pct"/>
            <w:shd w:val="clear" w:color="auto" w:fill="FFFFFF"/>
          </w:tcPr>
          <w:p w14:paraId="5C41D54C" w14:textId="101EFF72" w:rsidR="00622270" w:rsidRPr="009E041C" w:rsidRDefault="00622270" w:rsidP="00622270">
            <w:pPr>
              <w:spacing w:before="40"/>
              <w:jc w:val="center"/>
              <w:rPr>
                <w:rFonts w:cs="Arial"/>
                <w:bCs/>
                <w:sz w:val="20"/>
                <w:szCs w:val="20"/>
              </w:rPr>
            </w:pPr>
            <w:r w:rsidRPr="009E041C">
              <w:rPr>
                <w:rFonts w:cs="Arial"/>
                <w:bCs/>
                <w:sz w:val="20"/>
                <w:szCs w:val="20"/>
              </w:rPr>
              <w:t>Local</w:t>
            </w:r>
          </w:p>
        </w:tc>
        <w:tc>
          <w:tcPr>
            <w:tcW w:w="236" w:type="pct"/>
            <w:shd w:val="clear" w:color="auto" w:fill="FFFFFF"/>
          </w:tcPr>
          <w:p w14:paraId="64A0B154" w14:textId="396057B1"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03BFD2DD" w14:textId="4010E45D"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109189C" w14:textId="63158D10"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shd w:val="clear" w:color="auto" w:fill="FFFFFF"/>
          </w:tcPr>
          <w:p w14:paraId="61A9F5F1"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05021EF3" w14:textId="504D19E2" w:rsidR="00622270" w:rsidRPr="000D5B7A" w:rsidRDefault="00FF3495" w:rsidP="00FF3495">
            <w:pPr>
              <w:spacing w:before="40"/>
              <w:jc w:val="center"/>
              <w:rPr>
                <w:rFonts w:cs="Arial"/>
                <w:bCs/>
                <w:sz w:val="20"/>
                <w:szCs w:val="20"/>
              </w:rPr>
            </w:pPr>
            <w:r w:rsidRPr="000D5B7A">
              <w:rPr>
                <w:rFonts w:cs="Arial"/>
                <w:bCs/>
                <w:sz w:val="20"/>
                <w:szCs w:val="20"/>
              </w:rPr>
              <w:t>Enhance</w:t>
            </w:r>
          </w:p>
        </w:tc>
      </w:tr>
      <w:tr w:rsidR="00622270" w:rsidRPr="009236C3" w14:paraId="299ADA7A"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36132A98" w14:textId="0DA365C5" w:rsidR="00622270" w:rsidRPr="00E14268" w:rsidRDefault="00622270" w:rsidP="00622270">
            <w:pPr>
              <w:spacing w:before="40"/>
              <w:jc w:val="center"/>
              <w:rPr>
                <w:rFonts w:cs="Arial"/>
                <w:sz w:val="20"/>
                <w:szCs w:val="20"/>
              </w:rPr>
            </w:pPr>
            <w:r w:rsidRPr="00E14268">
              <w:rPr>
                <w:rFonts w:cs="Arial"/>
                <w:sz w:val="20"/>
                <w:szCs w:val="20"/>
              </w:rPr>
              <w:t>66</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1855EA2E" w14:textId="5083F2E2" w:rsidR="00622270" w:rsidRPr="00E14268" w:rsidRDefault="00622270" w:rsidP="00622270">
            <w:pPr>
              <w:spacing w:before="40"/>
              <w:ind w:right="4"/>
              <w:jc w:val="left"/>
              <w:rPr>
                <w:rFonts w:cs="Arial"/>
                <w:sz w:val="20"/>
                <w:szCs w:val="20"/>
              </w:rPr>
            </w:pPr>
            <w:r w:rsidRPr="00E14268">
              <w:rPr>
                <w:rFonts w:cs="Arial"/>
                <w:sz w:val="20"/>
                <w:szCs w:val="20"/>
              </w:rPr>
              <w:t xml:space="preserve">Nutley CE Primary School </w:t>
            </w:r>
          </w:p>
        </w:tc>
        <w:tc>
          <w:tcPr>
            <w:tcW w:w="303" w:type="pct"/>
            <w:shd w:val="clear" w:color="auto" w:fill="auto"/>
          </w:tcPr>
          <w:p w14:paraId="33059BD6" w14:textId="3F7A2AEB" w:rsidR="00622270" w:rsidRPr="009236C3" w:rsidRDefault="00622270" w:rsidP="00622270">
            <w:pPr>
              <w:spacing w:before="40"/>
              <w:jc w:val="center"/>
              <w:rPr>
                <w:rFonts w:cs="Arial"/>
                <w:sz w:val="20"/>
                <w:szCs w:val="20"/>
                <w:highlight w:val="yellow"/>
              </w:rPr>
            </w:pPr>
            <w:r w:rsidRPr="009236C3">
              <w:rPr>
                <w:rFonts w:cs="Arial"/>
                <w:sz w:val="20"/>
                <w:szCs w:val="20"/>
              </w:rPr>
              <w:t>Football</w:t>
            </w:r>
          </w:p>
        </w:tc>
        <w:tc>
          <w:tcPr>
            <w:tcW w:w="371" w:type="pct"/>
            <w:shd w:val="clear" w:color="auto" w:fill="auto"/>
          </w:tcPr>
          <w:p w14:paraId="79383243" w14:textId="191823DE" w:rsidR="00622270" w:rsidRPr="00906A2B" w:rsidRDefault="00622270" w:rsidP="00622270">
            <w:pPr>
              <w:spacing w:before="40"/>
              <w:jc w:val="center"/>
              <w:rPr>
                <w:rFonts w:cs="Arial"/>
                <w:sz w:val="20"/>
                <w:szCs w:val="20"/>
              </w:rPr>
            </w:pPr>
            <w:r>
              <w:rPr>
                <w:rFonts w:cs="Arial"/>
                <w:sz w:val="20"/>
                <w:szCs w:val="20"/>
              </w:rPr>
              <w:t>School</w:t>
            </w:r>
          </w:p>
        </w:tc>
        <w:tc>
          <w:tcPr>
            <w:tcW w:w="909" w:type="pct"/>
            <w:shd w:val="clear" w:color="auto" w:fill="auto"/>
          </w:tcPr>
          <w:p w14:paraId="7BED2627" w14:textId="1A3F2C25" w:rsidR="00622270" w:rsidRPr="00EF3DCB" w:rsidRDefault="00622270" w:rsidP="00622270">
            <w:pPr>
              <w:spacing w:before="40"/>
              <w:jc w:val="left"/>
              <w:rPr>
                <w:rFonts w:cs="Arial"/>
                <w:bCs/>
                <w:sz w:val="20"/>
                <w:szCs w:val="20"/>
              </w:rPr>
            </w:pPr>
            <w:r>
              <w:rPr>
                <w:rFonts w:cs="Arial"/>
                <w:bCs/>
                <w:sz w:val="20"/>
                <w:szCs w:val="20"/>
              </w:rPr>
              <w:t xml:space="preserve">One poor quality 9v9 pitch that has no community use. </w:t>
            </w:r>
          </w:p>
        </w:tc>
        <w:tc>
          <w:tcPr>
            <w:tcW w:w="909" w:type="pct"/>
            <w:shd w:val="clear" w:color="auto" w:fill="auto"/>
          </w:tcPr>
          <w:p w14:paraId="53DDA313" w14:textId="04CE13E9" w:rsidR="00622270" w:rsidRPr="00582455" w:rsidRDefault="00E764EB" w:rsidP="00622270">
            <w:pPr>
              <w:spacing w:before="40"/>
              <w:jc w:val="left"/>
              <w:rPr>
                <w:rFonts w:cs="Arial"/>
                <w:bCs/>
                <w:sz w:val="20"/>
                <w:szCs w:val="20"/>
              </w:rPr>
            </w:pPr>
            <w:r>
              <w:rPr>
                <w:rFonts w:cs="Arial"/>
                <w:bCs/>
                <w:sz w:val="20"/>
                <w:szCs w:val="20"/>
              </w:rPr>
              <w:t xml:space="preserve">Retain for curricular demand. </w:t>
            </w:r>
          </w:p>
        </w:tc>
        <w:tc>
          <w:tcPr>
            <w:tcW w:w="357" w:type="pct"/>
            <w:shd w:val="clear" w:color="auto" w:fill="auto"/>
          </w:tcPr>
          <w:p w14:paraId="4A62D142" w14:textId="77777777" w:rsidR="00622270" w:rsidRPr="00CD3150" w:rsidRDefault="00622270" w:rsidP="00622270">
            <w:pPr>
              <w:spacing w:before="40"/>
              <w:jc w:val="center"/>
              <w:rPr>
                <w:rFonts w:cs="Arial"/>
                <w:sz w:val="20"/>
                <w:szCs w:val="20"/>
              </w:rPr>
            </w:pPr>
            <w:r w:rsidRPr="00CD3150">
              <w:rPr>
                <w:rFonts w:cs="Arial"/>
                <w:sz w:val="20"/>
                <w:szCs w:val="20"/>
              </w:rPr>
              <w:t>School</w:t>
            </w:r>
          </w:p>
          <w:p w14:paraId="78C5E1F2" w14:textId="50D60929" w:rsidR="00622270" w:rsidRPr="00CD3150" w:rsidRDefault="00B74C04" w:rsidP="000E3D9F">
            <w:pPr>
              <w:spacing w:before="40"/>
              <w:jc w:val="center"/>
              <w:rPr>
                <w:rFonts w:cs="Arial"/>
                <w:bCs/>
                <w:sz w:val="20"/>
                <w:szCs w:val="20"/>
              </w:rPr>
            </w:pPr>
            <w:r w:rsidRPr="00CD3150">
              <w:rPr>
                <w:rFonts w:cs="Arial"/>
                <w:sz w:val="20"/>
                <w:szCs w:val="20"/>
              </w:rPr>
              <w:t>SCFA</w:t>
            </w:r>
            <w:r w:rsidR="000E3D9F" w:rsidRPr="00CD3150">
              <w:rPr>
                <w:rFonts w:cs="Arial"/>
                <w:sz w:val="20"/>
                <w:szCs w:val="20"/>
              </w:rPr>
              <w:t xml:space="preserve">, </w:t>
            </w:r>
            <w:r w:rsidR="00622270" w:rsidRPr="00CD3150">
              <w:rPr>
                <w:rFonts w:cs="Arial"/>
                <w:bCs/>
                <w:sz w:val="20"/>
                <w:szCs w:val="20"/>
              </w:rPr>
              <w:t>FF</w:t>
            </w:r>
          </w:p>
        </w:tc>
        <w:tc>
          <w:tcPr>
            <w:tcW w:w="279" w:type="pct"/>
            <w:shd w:val="clear" w:color="auto" w:fill="FFFFFF"/>
          </w:tcPr>
          <w:p w14:paraId="5A79FD25" w14:textId="103A6CF1" w:rsidR="00622270" w:rsidRPr="009E041C" w:rsidRDefault="00622270" w:rsidP="00622270">
            <w:pPr>
              <w:spacing w:before="40"/>
              <w:jc w:val="center"/>
              <w:rPr>
                <w:rFonts w:cs="Arial"/>
                <w:bCs/>
                <w:sz w:val="20"/>
                <w:szCs w:val="20"/>
              </w:rPr>
            </w:pPr>
            <w:r w:rsidRPr="009E041C">
              <w:rPr>
                <w:rFonts w:cs="Arial"/>
                <w:bCs/>
                <w:sz w:val="20"/>
                <w:szCs w:val="20"/>
              </w:rPr>
              <w:t>Local</w:t>
            </w:r>
          </w:p>
        </w:tc>
        <w:tc>
          <w:tcPr>
            <w:tcW w:w="236" w:type="pct"/>
            <w:shd w:val="clear" w:color="auto" w:fill="FFFFFF"/>
          </w:tcPr>
          <w:p w14:paraId="14F15494" w14:textId="3A989FCF"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094666F8" w14:textId="0C378ABE"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6CE8EA38" w14:textId="49D24A87"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shd w:val="clear" w:color="auto" w:fill="FFFFFF"/>
          </w:tcPr>
          <w:p w14:paraId="38E6CC31"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3E6E540A" w14:textId="70DE7A41" w:rsidR="00622270" w:rsidRPr="000D5B7A" w:rsidRDefault="00622270" w:rsidP="00500C73">
            <w:pPr>
              <w:spacing w:before="40"/>
              <w:rPr>
                <w:rFonts w:cs="Arial"/>
                <w:bCs/>
                <w:sz w:val="20"/>
                <w:szCs w:val="20"/>
              </w:rPr>
            </w:pPr>
          </w:p>
        </w:tc>
      </w:tr>
      <w:tr w:rsidR="00622270" w:rsidRPr="009236C3" w14:paraId="28174205" w14:textId="77777777" w:rsidTr="008A0796">
        <w:trPr>
          <w:trHeight w:val="405"/>
        </w:trPr>
        <w:tc>
          <w:tcPr>
            <w:tcW w:w="158" w:type="pct"/>
            <w:vMerge w:val="restart"/>
            <w:tcBorders>
              <w:top w:val="single" w:sz="4" w:space="0" w:color="000000"/>
              <w:left w:val="single" w:sz="4" w:space="0" w:color="000000"/>
              <w:right w:val="single" w:sz="4" w:space="0" w:color="000000"/>
            </w:tcBorders>
            <w:shd w:val="clear" w:color="auto" w:fill="auto"/>
          </w:tcPr>
          <w:p w14:paraId="1A90CDE3" w14:textId="4F97A1A7" w:rsidR="00622270" w:rsidRPr="00E14268" w:rsidRDefault="00622270" w:rsidP="00622270">
            <w:pPr>
              <w:spacing w:before="40"/>
              <w:jc w:val="center"/>
              <w:rPr>
                <w:rFonts w:cs="Arial"/>
                <w:color w:val="000000"/>
                <w:sz w:val="20"/>
                <w:szCs w:val="20"/>
              </w:rPr>
            </w:pPr>
            <w:r w:rsidRPr="00E14268">
              <w:rPr>
                <w:rFonts w:cs="Arial"/>
                <w:sz w:val="20"/>
                <w:szCs w:val="20"/>
              </w:rPr>
              <w:t>73</w:t>
            </w:r>
          </w:p>
        </w:tc>
        <w:tc>
          <w:tcPr>
            <w:tcW w:w="650" w:type="pct"/>
            <w:vMerge w:val="restart"/>
            <w:tcBorders>
              <w:top w:val="single" w:sz="4" w:space="0" w:color="000000"/>
              <w:left w:val="single" w:sz="4" w:space="0" w:color="000000"/>
              <w:right w:val="single" w:sz="4" w:space="0" w:color="000000"/>
            </w:tcBorders>
            <w:shd w:val="clear" w:color="auto" w:fill="auto"/>
          </w:tcPr>
          <w:p w14:paraId="403731FB" w14:textId="2823BDD8" w:rsidR="00622270" w:rsidRPr="00E14268" w:rsidRDefault="00622270" w:rsidP="00622270">
            <w:pPr>
              <w:spacing w:before="40"/>
              <w:ind w:right="4"/>
              <w:jc w:val="left"/>
              <w:rPr>
                <w:rFonts w:cs="Arial"/>
                <w:color w:val="000000"/>
                <w:sz w:val="20"/>
                <w:szCs w:val="20"/>
              </w:rPr>
            </w:pPr>
            <w:r w:rsidRPr="00E14268">
              <w:rPr>
                <w:rFonts w:cs="Arial"/>
                <w:sz w:val="20"/>
                <w:szCs w:val="20"/>
              </w:rPr>
              <w:t>Rotherfield Sports Club</w:t>
            </w:r>
          </w:p>
        </w:tc>
        <w:tc>
          <w:tcPr>
            <w:tcW w:w="303" w:type="pct"/>
            <w:shd w:val="clear" w:color="auto" w:fill="auto"/>
          </w:tcPr>
          <w:p w14:paraId="20854171" w14:textId="7CB60802" w:rsidR="00622270" w:rsidRPr="009236C3" w:rsidRDefault="00622270" w:rsidP="00622270">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332C405A" w14:textId="09C87BFC" w:rsidR="00622270" w:rsidRPr="00906A2B" w:rsidRDefault="00622270" w:rsidP="00622270">
            <w:pPr>
              <w:spacing w:before="40"/>
              <w:jc w:val="center"/>
              <w:rPr>
                <w:rFonts w:cs="Arial"/>
                <w:sz w:val="20"/>
                <w:szCs w:val="20"/>
              </w:rPr>
            </w:pPr>
            <w:r>
              <w:rPr>
                <w:rFonts w:cs="Arial"/>
                <w:sz w:val="20"/>
                <w:szCs w:val="20"/>
              </w:rPr>
              <w:t>Parish Council</w:t>
            </w:r>
          </w:p>
        </w:tc>
        <w:tc>
          <w:tcPr>
            <w:tcW w:w="909" w:type="pct"/>
            <w:shd w:val="clear" w:color="auto" w:fill="auto"/>
          </w:tcPr>
          <w:p w14:paraId="7E278231" w14:textId="77777777" w:rsidR="00622270" w:rsidRDefault="00622270" w:rsidP="00622270">
            <w:pPr>
              <w:spacing w:before="40"/>
              <w:jc w:val="left"/>
              <w:rPr>
                <w:rFonts w:cs="Arial"/>
                <w:bCs/>
                <w:sz w:val="20"/>
                <w:szCs w:val="20"/>
              </w:rPr>
            </w:pPr>
            <w:r>
              <w:rPr>
                <w:rFonts w:cs="Arial"/>
                <w:bCs/>
                <w:sz w:val="20"/>
                <w:szCs w:val="20"/>
              </w:rPr>
              <w:t xml:space="preserve">One adult, one youth 11v11, one 9v9 and one 7v7 pitch. All provision is of a good quality, excluding the youth 11v11 which is of a poor quality. </w:t>
            </w:r>
          </w:p>
          <w:p w14:paraId="33CA8EF3" w14:textId="057FDC52" w:rsidR="00622270" w:rsidRDefault="00622270" w:rsidP="00622270">
            <w:pPr>
              <w:spacing w:before="40"/>
              <w:jc w:val="left"/>
              <w:rPr>
                <w:rFonts w:cs="Arial"/>
                <w:bCs/>
                <w:sz w:val="20"/>
                <w:szCs w:val="20"/>
              </w:rPr>
            </w:pPr>
            <w:r>
              <w:rPr>
                <w:rFonts w:cs="Arial"/>
                <w:bCs/>
                <w:sz w:val="20"/>
                <w:szCs w:val="20"/>
              </w:rPr>
              <w:t xml:space="preserve">Site is accessed by reginal feeder league Club Rotherfield FC who would have to relocate if promoted into the National League System due to being unable to reach ground grading requirements on site. </w:t>
            </w:r>
          </w:p>
          <w:p w14:paraId="1533E645" w14:textId="330375BE" w:rsidR="00622270" w:rsidRDefault="00622270" w:rsidP="00622270">
            <w:pPr>
              <w:spacing w:before="40"/>
              <w:jc w:val="left"/>
              <w:rPr>
                <w:rFonts w:cs="Arial"/>
                <w:bCs/>
                <w:sz w:val="20"/>
                <w:szCs w:val="20"/>
              </w:rPr>
            </w:pPr>
            <w:r>
              <w:rPr>
                <w:rFonts w:cs="Arial"/>
                <w:bCs/>
                <w:sz w:val="20"/>
                <w:szCs w:val="20"/>
              </w:rPr>
              <w:t>Site received £46,000 of Football Foundation funding in 2020 for pitch improvements, which the Club confirms has improved the quality of provision.</w:t>
            </w:r>
          </w:p>
          <w:p w14:paraId="43AD8E4B" w14:textId="3EBBD02B" w:rsidR="00622270" w:rsidRPr="00EF3DCB" w:rsidRDefault="00622270" w:rsidP="00622270">
            <w:pPr>
              <w:spacing w:before="40"/>
              <w:jc w:val="left"/>
              <w:rPr>
                <w:rFonts w:cs="Arial"/>
                <w:bCs/>
                <w:sz w:val="20"/>
                <w:szCs w:val="20"/>
              </w:rPr>
            </w:pPr>
            <w:r>
              <w:rPr>
                <w:rFonts w:cs="Arial"/>
                <w:bCs/>
                <w:sz w:val="20"/>
                <w:szCs w:val="20"/>
              </w:rPr>
              <w:t>Site has standard quality ancillary provision which the Club would like to expand as to enlarge the communal area currently provided.</w:t>
            </w:r>
          </w:p>
        </w:tc>
        <w:tc>
          <w:tcPr>
            <w:tcW w:w="909" w:type="pct"/>
            <w:shd w:val="clear" w:color="auto" w:fill="auto"/>
          </w:tcPr>
          <w:p w14:paraId="3FEEB8BA" w14:textId="1EC3A77E" w:rsidR="00622270" w:rsidRDefault="00622270" w:rsidP="00622270">
            <w:pPr>
              <w:spacing w:before="40"/>
              <w:jc w:val="left"/>
              <w:rPr>
                <w:rFonts w:cs="Arial"/>
                <w:bCs/>
                <w:sz w:val="20"/>
                <w:szCs w:val="20"/>
              </w:rPr>
            </w:pPr>
            <w:r>
              <w:rPr>
                <w:rFonts w:cs="Arial"/>
                <w:bCs/>
                <w:sz w:val="20"/>
                <w:szCs w:val="20"/>
              </w:rPr>
              <w:t xml:space="preserve">Sustain current maintenance regime as to service community demand. </w:t>
            </w:r>
          </w:p>
          <w:p w14:paraId="2C7ABC45" w14:textId="77777777" w:rsidR="00622270" w:rsidRDefault="00622270" w:rsidP="00622270">
            <w:pPr>
              <w:spacing w:before="40"/>
              <w:jc w:val="left"/>
              <w:rPr>
                <w:rFonts w:cs="Arial"/>
                <w:bCs/>
                <w:sz w:val="20"/>
                <w:szCs w:val="20"/>
              </w:rPr>
            </w:pPr>
            <w:r>
              <w:rPr>
                <w:rFonts w:cs="Arial"/>
                <w:bCs/>
                <w:sz w:val="20"/>
                <w:szCs w:val="20"/>
              </w:rPr>
              <w:t xml:space="preserve">Consider the re-configuration of current layout as to reduce identified overplay. </w:t>
            </w:r>
          </w:p>
          <w:p w14:paraId="7438A5AA" w14:textId="7CE1C41D" w:rsidR="00622270" w:rsidRPr="00FB1052" w:rsidRDefault="00622270" w:rsidP="00622270">
            <w:pPr>
              <w:spacing w:before="40"/>
              <w:jc w:val="left"/>
              <w:rPr>
                <w:rFonts w:cs="Arial"/>
                <w:bCs/>
                <w:sz w:val="20"/>
                <w:szCs w:val="20"/>
              </w:rPr>
            </w:pPr>
            <w:r>
              <w:rPr>
                <w:rFonts w:cs="Arial"/>
                <w:bCs/>
                <w:sz w:val="20"/>
                <w:szCs w:val="20"/>
              </w:rPr>
              <w:t>Explore the means of developing ancillary provision by relocating existing changing rooms to the back of the current building, to then allow existing changing rooms to be converted into a larger communal area.</w:t>
            </w:r>
          </w:p>
        </w:tc>
        <w:tc>
          <w:tcPr>
            <w:tcW w:w="357" w:type="pct"/>
            <w:shd w:val="clear" w:color="auto" w:fill="auto"/>
          </w:tcPr>
          <w:p w14:paraId="094172C6" w14:textId="7D6E9F66" w:rsidR="00622270" w:rsidRPr="00CD3150" w:rsidRDefault="00C0679D" w:rsidP="00622270">
            <w:pPr>
              <w:spacing w:before="40"/>
              <w:jc w:val="center"/>
              <w:rPr>
                <w:rFonts w:cs="Arial"/>
                <w:sz w:val="20"/>
                <w:szCs w:val="20"/>
              </w:rPr>
            </w:pPr>
            <w:r w:rsidRPr="00CD3150">
              <w:rPr>
                <w:rFonts w:cs="Arial"/>
                <w:sz w:val="20"/>
                <w:szCs w:val="20"/>
              </w:rPr>
              <w:t xml:space="preserve">Rotherfield Parish Council </w:t>
            </w:r>
          </w:p>
          <w:p w14:paraId="651ECBB0"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5A4CBE0C" w14:textId="67300C10" w:rsidR="00622270" w:rsidRPr="00CD3150" w:rsidRDefault="00622270" w:rsidP="00622270">
            <w:pPr>
              <w:spacing w:before="40"/>
              <w:jc w:val="center"/>
              <w:rPr>
                <w:rFonts w:cs="Arial"/>
                <w:bCs/>
                <w:sz w:val="20"/>
                <w:szCs w:val="20"/>
              </w:rPr>
            </w:pPr>
            <w:r w:rsidRPr="00CD3150">
              <w:rPr>
                <w:rFonts w:cs="Arial"/>
                <w:bCs/>
                <w:sz w:val="20"/>
                <w:szCs w:val="20"/>
              </w:rPr>
              <w:t>FF</w:t>
            </w:r>
          </w:p>
        </w:tc>
        <w:tc>
          <w:tcPr>
            <w:tcW w:w="279" w:type="pct"/>
            <w:vMerge w:val="restart"/>
            <w:shd w:val="clear" w:color="auto" w:fill="FFFFFF"/>
          </w:tcPr>
          <w:p w14:paraId="4D23A8D3" w14:textId="7E76E11D" w:rsidR="00622270" w:rsidRPr="009E041C" w:rsidRDefault="00622270" w:rsidP="00622270">
            <w:pPr>
              <w:spacing w:before="40"/>
              <w:jc w:val="center"/>
              <w:rPr>
                <w:rFonts w:cs="Arial"/>
                <w:bCs/>
                <w:sz w:val="20"/>
                <w:szCs w:val="20"/>
              </w:rPr>
            </w:pPr>
            <w:r>
              <w:rPr>
                <w:rFonts w:cs="Arial"/>
                <w:bCs/>
                <w:sz w:val="20"/>
                <w:szCs w:val="20"/>
              </w:rPr>
              <w:t>Key Centre</w:t>
            </w:r>
          </w:p>
        </w:tc>
        <w:tc>
          <w:tcPr>
            <w:tcW w:w="236" w:type="pct"/>
            <w:shd w:val="clear" w:color="auto" w:fill="FFFFFF"/>
          </w:tcPr>
          <w:p w14:paraId="6C109804" w14:textId="4CD4C32B" w:rsidR="00622270" w:rsidRPr="00097E59" w:rsidRDefault="00622270" w:rsidP="00622270">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53A4CAD6" w14:textId="334F4EA4" w:rsidR="00622270" w:rsidRPr="00097E59" w:rsidRDefault="00622270" w:rsidP="00622270">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74065778" w14:textId="0CCE8FA5" w:rsidR="00622270" w:rsidRPr="00097E59" w:rsidRDefault="00622270" w:rsidP="00622270">
            <w:pPr>
              <w:spacing w:before="40"/>
              <w:jc w:val="center"/>
              <w:rPr>
                <w:rFonts w:cs="Arial"/>
                <w:bCs/>
                <w:sz w:val="20"/>
                <w:szCs w:val="20"/>
              </w:rPr>
            </w:pPr>
            <w:r>
              <w:rPr>
                <w:rFonts w:cs="Arial"/>
                <w:bCs/>
                <w:sz w:val="20"/>
                <w:szCs w:val="20"/>
              </w:rPr>
              <w:t>H</w:t>
            </w:r>
          </w:p>
        </w:tc>
        <w:tc>
          <w:tcPr>
            <w:tcW w:w="255" w:type="pct"/>
            <w:vMerge w:val="restart"/>
            <w:shd w:val="clear" w:color="auto" w:fill="FFFFFF"/>
          </w:tcPr>
          <w:p w14:paraId="32568DBB" w14:textId="77777777" w:rsidR="00622270" w:rsidRPr="000D5B7A" w:rsidRDefault="00622270" w:rsidP="00622270">
            <w:pPr>
              <w:spacing w:before="40"/>
              <w:jc w:val="center"/>
              <w:rPr>
                <w:rFonts w:cs="Arial"/>
                <w:bCs/>
                <w:sz w:val="20"/>
                <w:szCs w:val="20"/>
              </w:rPr>
            </w:pPr>
            <w:r w:rsidRPr="000D5B7A">
              <w:rPr>
                <w:rFonts w:cs="Arial"/>
                <w:bCs/>
                <w:sz w:val="20"/>
                <w:szCs w:val="20"/>
              </w:rPr>
              <w:t>Protect</w:t>
            </w:r>
          </w:p>
          <w:p w14:paraId="58736247" w14:textId="77777777" w:rsidR="00622270" w:rsidRDefault="00622270" w:rsidP="00622270">
            <w:pPr>
              <w:spacing w:before="40"/>
              <w:jc w:val="center"/>
              <w:rPr>
                <w:rFonts w:cs="Arial"/>
                <w:bCs/>
                <w:sz w:val="20"/>
                <w:szCs w:val="20"/>
              </w:rPr>
            </w:pPr>
            <w:r w:rsidRPr="000D5B7A">
              <w:rPr>
                <w:rFonts w:cs="Arial"/>
                <w:bCs/>
                <w:sz w:val="20"/>
                <w:szCs w:val="20"/>
              </w:rPr>
              <w:t>Enhance</w:t>
            </w:r>
          </w:p>
          <w:p w14:paraId="3D881194" w14:textId="1279768F" w:rsidR="00FF3495" w:rsidRPr="000D5B7A" w:rsidRDefault="00FF3495" w:rsidP="00622270">
            <w:pPr>
              <w:spacing w:before="40"/>
              <w:jc w:val="center"/>
              <w:rPr>
                <w:rFonts w:cs="Arial"/>
                <w:bCs/>
                <w:sz w:val="20"/>
                <w:szCs w:val="20"/>
              </w:rPr>
            </w:pPr>
            <w:r>
              <w:rPr>
                <w:rFonts w:cs="Arial"/>
                <w:bCs/>
                <w:sz w:val="20"/>
                <w:szCs w:val="20"/>
              </w:rPr>
              <w:t>Provide</w:t>
            </w:r>
          </w:p>
        </w:tc>
      </w:tr>
      <w:tr w:rsidR="00622270" w:rsidRPr="009236C3" w14:paraId="5E1457F7" w14:textId="77777777" w:rsidTr="008A0796">
        <w:trPr>
          <w:trHeight w:val="222"/>
        </w:trPr>
        <w:tc>
          <w:tcPr>
            <w:tcW w:w="158" w:type="pct"/>
            <w:vMerge/>
            <w:tcBorders>
              <w:left w:val="single" w:sz="4" w:space="0" w:color="000000"/>
              <w:right w:val="single" w:sz="4" w:space="0" w:color="000000"/>
            </w:tcBorders>
            <w:shd w:val="clear" w:color="auto" w:fill="auto"/>
          </w:tcPr>
          <w:p w14:paraId="6C4D35B3" w14:textId="77777777" w:rsidR="00622270" w:rsidRPr="00E14268" w:rsidRDefault="00622270" w:rsidP="00622270">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6911F8CE" w14:textId="77777777" w:rsidR="00622270" w:rsidRPr="00E14268" w:rsidRDefault="00622270" w:rsidP="00622270">
            <w:pPr>
              <w:spacing w:before="40"/>
              <w:ind w:right="4"/>
              <w:jc w:val="left"/>
              <w:rPr>
                <w:rFonts w:cs="Arial"/>
                <w:sz w:val="20"/>
                <w:szCs w:val="20"/>
              </w:rPr>
            </w:pPr>
          </w:p>
        </w:tc>
        <w:tc>
          <w:tcPr>
            <w:tcW w:w="303" w:type="pct"/>
            <w:shd w:val="clear" w:color="auto" w:fill="auto"/>
          </w:tcPr>
          <w:p w14:paraId="7182DC83" w14:textId="3963A597" w:rsidR="00622270" w:rsidRPr="009236C3" w:rsidRDefault="00622270" w:rsidP="00622270">
            <w:pPr>
              <w:spacing w:before="40"/>
              <w:jc w:val="center"/>
              <w:rPr>
                <w:rFonts w:cs="Arial"/>
                <w:sz w:val="20"/>
                <w:szCs w:val="20"/>
              </w:rPr>
            </w:pPr>
            <w:r>
              <w:rPr>
                <w:rFonts w:cs="Arial"/>
                <w:sz w:val="20"/>
                <w:szCs w:val="20"/>
              </w:rPr>
              <w:t>Cricket</w:t>
            </w:r>
          </w:p>
        </w:tc>
        <w:tc>
          <w:tcPr>
            <w:tcW w:w="371" w:type="pct"/>
            <w:vMerge/>
            <w:shd w:val="clear" w:color="auto" w:fill="auto"/>
          </w:tcPr>
          <w:p w14:paraId="44527A16" w14:textId="77777777" w:rsidR="00622270" w:rsidRPr="00906A2B" w:rsidRDefault="00622270" w:rsidP="00622270">
            <w:pPr>
              <w:spacing w:before="40"/>
              <w:jc w:val="center"/>
              <w:rPr>
                <w:rFonts w:cs="Arial"/>
                <w:sz w:val="20"/>
                <w:szCs w:val="20"/>
              </w:rPr>
            </w:pPr>
          </w:p>
        </w:tc>
        <w:tc>
          <w:tcPr>
            <w:tcW w:w="909" w:type="pct"/>
            <w:shd w:val="clear" w:color="auto" w:fill="auto"/>
          </w:tcPr>
          <w:p w14:paraId="2B22786F" w14:textId="38B6D553" w:rsidR="00622270" w:rsidRPr="00EF3DCB" w:rsidRDefault="00622270" w:rsidP="00622270">
            <w:pPr>
              <w:spacing w:before="40"/>
              <w:jc w:val="left"/>
              <w:rPr>
                <w:rFonts w:cs="Arial"/>
                <w:bCs/>
                <w:sz w:val="20"/>
                <w:szCs w:val="20"/>
              </w:rPr>
            </w:pPr>
            <w:r>
              <w:rPr>
                <w:rFonts w:cs="Arial"/>
                <w:bCs/>
                <w:sz w:val="20"/>
                <w:szCs w:val="20"/>
              </w:rPr>
              <w:t xml:space="preserve">One standard quality square, with standard quality ancillary provision that is accessed by Rotherfield CC. Site has spare capacity for an additional Sunday team. </w:t>
            </w:r>
          </w:p>
        </w:tc>
        <w:tc>
          <w:tcPr>
            <w:tcW w:w="909" w:type="pct"/>
            <w:shd w:val="clear" w:color="auto" w:fill="auto"/>
          </w:tcPr>
          <w:p w14:paraId="16EAFD37" w14:textId="77777777" w:rsidR="00622270" w:rsidRDefault="00622270" w:rsidP="00622270">
            <w:pPr>
              <w:spacing w:before="40"/>
              <w:jc w:val="left"/>
              <w:rPr>
                <w:rFonts w:cs="Arial"/>
                <w:bCs/>
                <w:sz w:val="20"/>
                <w:szCs w:val="20"/>
              </w:rPr>
            </w:pPr>
            <w:r>
              <w:rPr>
                <w:rFonts w:cs="Arial"/>
                <w:bCs/>
                <w:sz w:val="20"/>
                <w:szCs w:val="20"/>
              </w:rPr>
              <w:t>Improve square quality through enhanced maintenance regime.</w:t>
            </w:r>
          </w:p>
          <w:p w14:paraId="6472F704" w14:textId="1B7808C2" w:rsidR="00622270" w:rsidRPr="00582455" w:rsidRDefault="00622270" w:rsidP="00622270">
            <w:pPr>
              <w:spacing w:before="40"/>
              <w:jc w:val="left"/>
              <w:rPr>
                <w:rFonts w:cs="Arial"/>
                <w:bCs/>
                <w:sz w:val="20"/>
                <w:szCs w:val="20"/>
              </w:rPr>
            </w:pPr>
            <w:r>
              <w:rPr>
                <w:rFonts w:cs="Arial"/>
                <w:bCs/>
                <w:sz w:val="20"/>
                <w:szCs w:val="20"/>
              </w:rPr>
              <w:t xml:space="preserve">Utilise spare capacity. </w:t>
            </w:r>
          </w:p>
        </w:tc>
        <w:tc>
          <w:tcPr>
            <w:tcW w:w="357" w:type="pct"/>
            <w:shd w:val="clear" w:color="auto" w:fill="auto"/>
          </w:tcPr>
          <w:p w14:paraId="71459CB7" w14:textId="77777777" w:rsidR="00C0679D" w:rsidRPr="00CD3150" w:rsidRDefault="00C0679D" w:rsidP="00C0679D">
            <w:pPr>
              <w:spacing w:before="40"/>
              <w:jc w:val="center"/>
              <w:rPr>
                <w:rFonts w:cs="Arial"/>
                <w:sz w:val="20"/>
                <w:szCs w:val="20"/>
              </w:rPr>
            </w:pPr>
            <w:r w:rsidRPr="00CD3150">
              <w:rPr>
                <w:rFonts w:cs="Arial"/>
                <w:sz w:val="20"/>
                <w:szCs w:val="20"/>
              </w:rPr>
              <w:t xml:space="preserve">Rotherfield Parish Council </w:t>
            </w:r>
          </w:p>
          <w:p w14:paraId="61C86A41" w14:textId="77777777" w:rsidR="00622270" w:rsidRPr="00CD3150" w:rsidRDefault="00622270" w:rsidP="00622270">
            <w:pPr>
              <w:spacing w:before="40"/>
              <w:jc w:val="center"/>
              <w:rPr>
                <w:rFonts w:cs="Arial"/>
                <w:bCs/>
                <w:sz w:val="20"/>
                <w:szCs w:val="20"/>
              </w:rPr>
            </w:pPr>
            <w:r w:rsidRPr="00CD3150">
              <w:rPr>
                <w:rFonts w:cs="Arial"/>
                <w:bCs/>
                <w:sz w:val="20"/>
                <w:szCs w:val="20"/>
              </w:rPr>
              <w:t>ECB</w:t>
            </w:r>
          </w:p>
          <w:p w14:paraId="297B333D" w14:textId="60A12D28" w:rsidR="005D5683" w:rsidRPr="00CD3150" w:rsidRDefault="005D5683" w:rsidP="00622270">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shd w:val="clear" w:color="auto" w:fill="FFFFFF"/>
          </w:tcPr>
          <w:p w14:paraId="76697C61" w14:textId="77777777" w:rsidR="00622270" w:rsidRPr="009E041C" w:rsidRDefault="00622270" w:rsidP="00622270">
            <w:pPr>
              <w:spacing w:before="40"/>
              <w:jc w:val="center"/>
              <w:rPr>
                <w:rFonts w:cs="Arial"/>
                <w:bCs/>
                <w:sz w:val="20"/>
                <w:szCs w:val="20"/>
              </w:rPr>
            </w:pPr>
          </w:p>
        </w:tc>
        <w:tc>
          <w:tcPr>
            <w:tcW w:w="236" w:type="pct"/>
            <w:shd w:val="clear" w:color="auto" w:fill="FFFFFF"/>
          </w:tcPr>
          <w:p w14:paraId="47D5918B" w14:textId="35BB6BF3"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673D6885" w14:textId="72292955"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39DFAD27" w14:textId="30239CD6"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55028E27" w14:textId="77777777" w:rsidR="00622270" w:rsidRPr="000D5B7A" w:rsidRDefault="00622270" w:rsidP="00622270">
            <w:pPr>
              <w:spacing w:before="40"/>
              <w:jc w:val="center"/>
              <w:rPr>
                <w:rFonts w:cs="Arial"/>
                <w:bCs/>
                <w:sz w:val="20"/>
                <w:szCs w:val="20"/>
              </w:rPr>
            </w:pPr>
          </w:p>
        </w:tc>
      </w:tr>
      <w:tr w:rsidR="00622270" w:rsidRPr="009236C3" w14:paraId="3AFC534D" w14:textId="77777777" w:rsidTr="008A0796">
        <w:trPr>
          <w:trHeight w:val="221"/>
        </w:trPr>
        <w:tc>
          <w:tcPr>
            <w:tcW w:w="158" w:type="pct"/>
            <w:vMerge/>
            <w:tcBorders>
              <w:left w:val="single" w:sz="4" w:space="0" w:color="000000"/>
              <w:bottom w:val="single" w:sz="4" w:space="0" w:color="000000"/>
              <w:right w:val="single" w:sz="4" w:space="0" w:color="000000"/>
            </w:tcBorders>
            <w:shd w:val="clear" w:color="auto" w:fill="auto"/>
          </w:tcPr>
          <w:p w14:paraId="417A0FF9" w14:textId="77777777" w:rsidR="00622270" w:rsidRPr="00E14268" w:rsidRDefault="00622270" w:rsidP="00622270">
            <w:pPr>
              <w:spacing w:before="40"/>
              <w:jc w:val="center"/>
              <w:rPr>
                <w:rFonts w:cs="Arial"/>
                <w:sz w:val="20"/>
                <w:szCs w:val="20"/>
              </w:rPr>
            </w:pPr>
          </w:p>
        </w:tc>
        <w:tc>
          <w:tcPr>
            <w:tcW w:w="650" w:type="pct"/>
            <w:vMerge/>
            <w:tcBorders>
              <w:left w:val="single" w:sz="4" w:space="0" w:color="000000"/>
              <w:bottom w:val="single" w:sz="4" w:space="0" w:color="000000"/>
              <w:right w:val="single" w:sz="4" w:space="0" w:color="000000"/>
            </w:tcBorders>
            <w:shd w:val="clear" w:color="auto" w:fill="auto"/>
          </w:tcPr>
          <w:p w14:paraId="02C38B9E" w14:textId="77777777" w:rsidR="00622270" w:rsidRPr="00E14268" w:rsidRDefault="00622270" w:rsidP="00622270">
            <w:pPr>
              <w:spacing w:before="40"/>
              <w:ind w:right="4"/>
              <w:jc w:val="left"/>
              <w:rPr>
                <w:rFonts w:cs="Arial"/>
                <w:sz w:val="20"/>
                <w:szCs w:val="20"/>
              </w:rPr>
            </w:pPr>
          </w:p>
        </w:tc>
        <w:tc>
          <w:tcPr>
            <w:tcW w:w="303" w:type="pct"/>
            <w:shd w:val="clear" w:color="auto" w:fill="auto"/>
          </w:tcPr>
          <w:p w14:paraId="22CFDCCE" w14:textId="3C9FAA63" w:rsidR="00622270" w:rsidRDefault="00622270" w:rsidP="00622270">
            <w:pPr>
              <w:spacing w:before="40"/>
              <w:jc w:val="center"/>
              <w:rPr>
                <w:rFonts w:cs="Arial"/>
                <w:sz w:val="20"/>
                <w:szCs w:val="20"/>
              </w:rPr>
            </w:pPr>
            <w:r>
              <w:rPr>
                <w:rFonts w:cs="Arial"/>
                <w:sz w:val="20"/>
                <w:szCs w:val="20"/>
              </w:rPr>
              <w:t>Lawn Bowls</w:t>
            </w:r>
          </w:p>
        </w:tc>
        <w:tc>
          <w:tcPr>
            <w:tcW w:w="371" w:type="pct"/>
            <w:vMerge/>
            <w:shd w:val="clear" w:color="auto" w:fill="auto"/>
          </w:tcPr>
          <w:p w14:paraId="1B568B5B" w14:textId="77777777" w:rsidR="00622270" w:rsidRPr="00906A2B" w:rsidRDefault="00622270" w:rsidP="00622270">
            <w:pPr>
              <w:spacing w:before="40"/>
              <w:jc w:val="center"/>
              <w:rPr>
                <w:rFonts w:cs="Arial"/>
                <w:sz w:val="20"/>
                <w:szCs w:val="20"/>
              </w:rPr>
            </w:pPr>
          </w:p>
        </w:tc>
        <w:tc>
          <w:tcPr>
            <w:tcW w:w="909" w:type="pct"/>
            <w:shd w:val="clear" w:color="auto" w:fill="auto"/>
          </w:tcPr>
          <w:p w14:paraId="622CD53C" w14:textId="064EE2E3" w:rsidR="00622270" w:rsidRPr="00EF3DCB" w:rsidRDefault="00622270" w:rsidP="00622270">
            <w:pPr>
              <w:spacing w:before="40"/>
              <w:jc w:val="left"/>
              <w:rPr>
                <w:rFonts w:cs="Arial"/>
                <w:bCs/>
                <w:sz w:val="20"/>
                <w:szCs w:val="20"/>
              </w:rPr>
            </w:pPr>
            <w:r>
              <w:rPr>
                <w:rFonts w:cs="Arial"/>
                <w:bCs/>
                <w:sz w:val="20"/>
                <w:szCs w:val="20"/>
              </w:rPr>
              <w:t xml:space="preserve">One good quality bowling green accessed by Rotherfield BC who are operating within the BCGBA recommended guidelines. </w:t>
            </w:r>
          </w:p>
        </w:tc>
        <w:tc>
          <w:tcPr>
            <w:tcW w:w="909" w:type="pct"/>
            <w:shd w:val="clear" w:color="auto" w:fill="auto"/>
          </w:tcPr>
          <w:p w14:paraId="6CFD3AF5" w14:textId="57938F57" w:rsidR="00622270" w:rsidRPr="00582455" w:rsidRDefault="00622270" w:rsidP="00622270">
            <w:pPr>
              <w:spacing w:before="40"/>
              <w:jc w:val="left"/>
              <w:rPr>
                <w:rFonts w:cs="Arial"/>
                <w:bCs/>
                <w:sz w:val="20"/>
                <w:szCs w:val="20"/>
              </w:rPr>
            </w:pPr>
            <w:r w:rsidRPr="00150B9D">
              <w:rPr>
                <w:rFonts w:cs="Arial"/>
                <w:bCs/>
                <w:color w:val="000000"/>
                <w:sz w:val="20"/>
                <w:szCs w:val="20"/>
              </w:rPr>
              <w:t>Sustain current maintenance for the green as to ensure quality does not deteriorate.</w:t>
            </w:r>
          </w:p>
        </w:tc>
        <w:tc>
          <w:tcPr>
            <w:tcW w:w="357" w:type="pct"/>
            <w:shd w:val="clear" w:color="auto" w:fill="auto"/>
          </w:tcPr>
          <w:p w14:paraId="2FC8EDDF" w14:textId="4EFDD655" w:rsidR="00C0679D" w:rsidRPr="00CD3150" w:rsidRDefault="00C0679D" w:rsidP="00C0679D">
            <w:pPr>
              <w:spacing w:before="40"/>
              <w:jc w:val="center"/>
              <w:rPr>
                <w:rFonts w:cs="Arial"/>
                <w:sz w:val="20"/>
                <w:szCs w:val="20"/>
              </w:rPr>
            </w:pPr>
            <w:r w:rsidRPr="00CD3150">
              <w:rPr>
                <w:rFonts w:cs="Arial"/>
                <w:sz w:val="20"/>
                <w:szCs w:val="20"/>
              </w:rPr>
              <w:t xml:space="preserve">Rotherfield Parish Council </w:t>
            </w:r>
          </w:p>
          <w:p w14:paraId="49CBB2E1" w14:textId="397E4C22" w:rsidR="00622270" w:rsidRPr="00CD3150" w:rsidRDefault="00622270" w:rsidP="00622270">
            <w:pPr>
              <w:spacing w:before="40"/>
              <w:jc w:val="center"/>
              <w:rPr>
                <w:rFonts w:cs="Arial"/>
                <w:bCs/>
                <w:sz w:val="20"/>
                <w:szCs w:val="20"/>
              </w:rPr>
            </w:pPr>
            <w:r w:rsidRPr="00CD3150">
              <w:rPr>
                <w:rFonts w:cs="Arial"/>
                <w:bCs/>
                <w:sz w:val="20"/>
                <w:szCs w:val="20"/>
              </w:rPr>
              <w:t>BCGBA</w:t>
            </w:r>
          </w:p>
        </w:tc>
        <w:tc>
          <w:tcPr>
            <w:tcW w:w="279" w:type="pct"/>
            <w:vMerge/>
            <w:shd w:val="clear" w:color="auto" w:fill="FFFFFF"/>
          </w:tcPr>
          <w:p w14:paraId="269A2E8B" w14:textId="77777777" w:rsidR="00622270" w:rsidRPr="009E041C" w:rsidRDefault="00622270" w:rsidP="00622270">
            <w:pPr>
              <w:spacing w:before="40"/>
              <w:jc w:val="center"/>
              <w:rPr>
                <w:rFonts w:cs="Arial"/>
                <w:bCs/>
                <w:sz w:val="20"/>
                <w:szCs w:val="20"/>
              </w:rPr>
            </w:pPr>
          </w:p>
        </w:tc>
        <w:tc>
          <w:tcPr>
            <w:tcW w:w="236" w:type="pct"/>
            <w:shd w:val="clear" w:color="auto" w:fill="FFFFFF"/>
          </w:tcPr>
          <w:p w14:paraId="03F844F2" w14:textId="5350FA5D"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66799F19" w14:textId="64A1A464"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62D98235" w14:textId="282C6BAB"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4D651C52" w14:textId="77777777" w:rsidR="00622270" w:rsidRPr="000D5B7A" w:rsidRDefault="00622270" w:rsidP="00622270">
            <w:pPr>
              <w:spacing w:before="40"/>
              <w:jc w:val="center"/>
              <w:rPr>
                <w:rFonts w:cs="Arial"/>
                <w:bCs/>
                <w:sz w:val="20"/>
                <w:szCs w:val="20"/>
              </w:rPr>
            </w:pPr>
          </w:p>
        </w:tc>
      </w:tr>
      <w:tr w:rsidR="00622270" w:rsidRPr="009236C3" w14:paraId="25ABE5AC" w14:textId="77777777" w:rsidTr="008A0796">
        <w:trPr>
          <w:trHeight w:val="382"/>
        </w:trPr>
        <w:tc>
          <w:tcPr>
            <w:tcW w:w="158" w:type="pct"/>
            <w:tcBorders>
              <w:top w:val="single" w:sz="4" w:space="0" w:color="000000"/>
              <w:left w:val="single" w:sz="4" w:space="0" w:color="000000"/>
              <w:right w:val="single" w:sz="4" w:space="0" w:color="000000"/>
            </w:tcBorders>
            <w:shd w:val="clear" w:color="auto" w:fill="auto"/>
          </w:tcPr>
          <w:p w14:paraId="48AE044A" w14:textId="056A52EC" w:rsidR="00622270" w:rsidRPr="00E14268" w:rsidRDefault="00622270" w:rsidP="00622270">
            <w:pPr>
              <w:spacing w:before="40"/>
              <w:jc w:val="center"/>
              <w:rPr>
                <w:rFonts w:cs="Arial"/>
                <w:sz w:val="20"/>
                <w:szCs w:val="20"/>
              </w:rPr>
            </w:pPr>
            <w:r w:rsidRPr="00E14268">
              <w:rPr>
                <w:rFonts w:cs="Arial"/>
                <w:sz w:val="20"/>
                <w:szCs w:val="20"/>
              </w:rPr>
              <w:lastRenderedPageBreak/>
              <w:t>75</w:t>
            </w:r>
          </w:p>
        </w:tc>
        <w:tc>
          <w:tcPr>
            <w:tcW w:w="650" w:type="pct"/>
            <w:tcBorders>
              <w:top w:val="single" w:sz="4" w:space="0" w:color="000000"/>
              <w:left w:val="single" w:sz="4" w:space="0" w:color="000000"/>
              <w:right w:val="single" w:sz="4" w:space="0" w:color="000000"/>
            </w:tcBorders>
            <w:shd w:val="clear" w:color="auto" w:fill="auto"/>
          </w:tcPr>
          <w:p w14:paraId="56E7701C" w14:textId="5AFBDBE2" w:rsidR="00622270" w:rsidRPr="00E14268" w:rsidRDefault="00622270" w:rsidP="00622270">
            <w:pPr>
              <w:spacing w:before="40"/>
              <w:ind w:right="4"/>
              <w:jc w:val="left"/>
              <w:rPr>
                <w:rFonts w:cs="Arial"/>
                <w:sz w:val="20"/>
                <w:szCs w:val="20"/>
              </w:rPr>
            </w:pPr>
            <w:r w:rsidRPr="00E14268">
              <w:rPr>
                <w:rFonts w:cs="Arial"/>
                <w:sz w:val="20"/>
                <w:szCs w:val="20"/>
              </w:rPr>
              <w:t>Sacred Heart School</w:t>
            </w:r>
          </w:p>
        </w:tc>
        <w:tc>
          <w:tcPr>
            <w:tcW w:w="303" w:type="pct"/>
            <w:shd w:val="clear" w:color="auto" w:fill="auto"/>
          </w:tcPr>
          <w:p w14:paraId="07C4CB3A" w14:textId="6E5E3946" w:rsidR="00622270" w:rsidRPr="009236C3" w:rsidRDefault="00622270" w:rsidP="00622270">
            <w:pPr>
              <w:spacing w:before="40"/>
              <w:jc w:val="center"/>
              <w:rPr>
                <w:rFonts w:cs="Arial"/>
                <w:sz w:val="20"/>
                <w:szCs w:val="20"/>
                <w:highlight w:val="yellow"/>
              </w:rPr>
            </w:pPr>
            <w:r w:rsidRPr="009236C3">
              <w:rPr>
                <w:rFonts w:cs="Arial"/>
                <w:sz w:val="20"/>
                <w:szCs w:val="20"/>
              </w:rPr>
              <w:t>Football</w:t>
            </w:r>
          </w:p>
        </w:tc>
        <w:tc>
          <w:tcPr>
            <w:tcW w:w="371" w:type="pct"/>
            <w:shd w:val="clear" w:color="auto" w:fill="auto"/>
          </w:tcPr>
          <w:p w14:paraId="23B51683" w14:textId="4E24C1DB" w:rsidR="00622270" w:rsidRPr="00906A2B" w:rsidRDefault="00622270" w:rsidP="00622270">
            <w:pPr>
              <w:spacing w:before="40"/>
              <w:jc w:val="center"/>
              <w:rPr>
                <w:rFonts w:cs="Arial"/>
                <w:sz w:val="20"/>
                <w:szCs w:val="20"/>
              </w:rPr>
            </w:pPr>
            <w:r>
              <w:rPr>
                <w:rFonts w:cs="Arial"/>
                <w:sz w:val="20"/>
                <w:szCs w:val="20"/>
              </w:rPr>
              <w:t>School</w:t>
            </w:r>
          </w:p>
        </w:tc>
        <w:tc>
          <w:tcPr>
            <w:tcW w:w="909" w:type="pct"/>
            <w:shd w:val="clear" w:color="auto" w:fill="auto"/>
          </w:tcPr>
          <w:p w14:paraId="752D5A08" w14:textId="0E1FD4DF" w:rsidR="00622270" w:rsidRPr="00EF3DCB" w:rsidRDefault="00622270" w:rsidP="00622270">
            <w:pPr>
              <w:spacing w:before="40"/>
              <w:jc w:val="left"/>
              <w:rPr>
                <w:rFonts w:cs="Arial"/>
                <w:bCs/>
                <w:sz w:val="20"/>
                <w:szCs w:val="20"/>
              </w:rPr>
            </w:pPr>
            <w:r>
              <w:rPr>
                <w:rFonts w:cs="Arial"/>
                <w:bCs/>
                <w:sz w:val="20"/>
                <w:szCs w:val="20"/>
              </w:rPr>
              <w:t xml:space="preserve">One poor quality 7v7 pitch with no community use. </w:t>
            </w:r>
          </w:p>
        </w:tc>
        <w:tc>
          <w:tcPr>
            <w:tcW w:w="909" w:type="pct"/>
            <w:shd w:val="clear" w:color="auto" w:fill="auto"/>
          </w:tcPr>
          <w:p w14:paraId="67E3D8D1" w14:textId="3411FB25" w:rsidR="00622270" w:rsidRPr="00582455" w:rsidRDefault="00E764EB" w:rsidP="00622270">
            <w:pPr>
              <w:spacing w:before="40"/>
              <w:jc w:val="left"/>
              <w:rPr>
                <w:rFonts w:cs="Arial"/>
                <w:bCs/>
                <w:sz w:val="20"/>
                <w:szCs w:val="20"/>
              </w:rPr>
            </w:pPr>
            <w:r>
              <w:rPr>
                <w:rFonts w:cs="Arial"/>
                <w:bCs/>
                <w:sz w:val="20"/>
                <w:szCs w:val="20"/>
              </w:rPr>
              <w:t>Retain for curricular demand.</w:t>
            </w:r>
          </w:p>
        </w:tc>
        <w:tc>
          <w:tcPr>
            <w:tcW w:w="357" w:type="pct"/>
            <w:shd w:val="clear" w:color="auto" w:fill="auto"/>
          </w:tcPr>
          <w:p w14:paraId="317A1796" w14:textId="77777777" w:rsidR="00622270" w:rsidRPr="00CD3150" w:rsidRDefault="00622270" w:rsidP="00622270">
            <w:pPr>
              <w:spacing w:before="40"/>
              <w:jc w:val="center"/>
              <w:rPr>
                <w:rFonts w:cs="Arial"/>
                <w:sz w:val="20"/>
                <w:szCs w:val="20"/>
              </w:rPr>
            </w:pPr>
            <w:r w:rsidRPr="00CD3150">
              <w:rPr>
                <w:rFonts w:cs="Arial"/>
                <w:sz w:val="20"/>
                <w:szCs w:val="20"/>
              </w:rPr>
              <w:t>School</w:t>
            </w:r>
          </w:p>
          <w:p w14:paraId="2B01CA21" w14:textId="0EF1FD58" w:rsidR="00622270" w:rsidRPr="00CD3150" w:rsidRDefault="00B74C04" w:rsidP="0058309F">
            <w:pPr>
              <w:spacing w:before="40"/>
              <w:jc w:val="center"/>
              <w:rPr>
                <w:rFonts w:cs="Arial"/>
                <w:bCs/>
                <w:sz w:val="20"/>
                <w:szCs w:val="20"/>
              </w:rPr>
            </w:pPr>
            <w:r w:rsidRPr="00CD3150">
              <w:rPr>
                <w:rFonts w:cs="Arial"/>
                <w:sz w:val="20"/>
                <w:szCs w:val="20"/>
              </w:rPr>
              <w:t>SCFA</w:t>
            </w:r>
            <w:r w:rsidR="0058309F" w:rsidRPr="00CD3150">
              <w:rPr>
                <w:rFonts w:cs="Arial"/>
                <w:sz w:val="20"/>
                <w:szCs w:val="20"/>
              </w:rPr>
              <w:t xml:space="preserve">, </w:t>
            </w:r>
            <w:r w:rsidR="00622270" w:rsidRPr="00CD3150">
              <w:rPr>
                <w:rFonts w:cs="Arial"/>
                <w:bCs/>
                <w:sz w:val="20"/>
                <w:szCs w:val="20"/>
              </w:rPr>
              <w:t>FF</w:t>
            </w:r>
          </w:p>
        </w:tc>
        <w:tc>
          <w:tcPr>
            <w:tcW w:w="279" w:type="pct"/>
            <w:shd w:val="clear" w:color="auto" w:fill="FFFFFF"/>
          </w:tcPr>
          <w:p w14:paraId="7EB425A8" w14:textId="7DF125EF" w:rsidR="00622270" w:rsidRPr="009E041C" w:rsidRDefault="00622270" w:rsidP="00622270">
            <w:pPr>
              <w:spacing w:before="40"/>
              <w:jc w:val="center"/>
              <w:rPr>
                <w:rFonts w:cs="Arial"/>
                <w:bCs/>
                <w:sz w:val="20"/>
                <w:szCs w:val="20"/>
              </w:rPr>
            </w:pPr>
            <w:r>
              <w:rPr>
                <w:rFonts w:cs="Arial"/>
                <w:bCs/>
                <w:sz w:val="20"/>
                <w:szCs w:val="20"/>
              </w:rPr>
              <w:t>Local</w:t>
            </w:r>
          </w:p>
        </w:tc>
        <w:tc>
          <w:tcPr>
            <w:tcW w:w="236" w:type="pct"/>
            <w:shd w:val="clear" w:color="auto" w:fill="FFFFFF"/>
          </w:tcPr>
          <w:p w14:paraId="60159DC8" w14:textId="68A90CF1"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3852F652" w14:textId="38625989" w:rsidR="00622270" w:rsidRPr="00097E59" w:rsidRDefault="00622270" w:rsidP="00622270">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61C07A82" w14:textId="3011AA66" w:rsidR="00622270" w:rsidRPr="00097E59" w:rsidRDefault="00622270" w:rsidP="00622270">
            <w:pPr>
              <w:spacing w:before="40"/>
              <w:jc w:val="center"/>
              <w:rPr>
                <w:rFonts w:cs="Arial"/>
                <w:bCs/>
                <w:sz w:val="20"/>
                <w:szCs w:val="20"/>
              </w:rPr>
            </w:pPr>
            <w:r w:rsidRPr="00097E59">
              <w:rPr>
                <w:rFonts w:cs="Arial"/>
                <w:bCs/>
                <w:sz w:val="20"/>
                <w:szCs w:val="20"/>
              </w:rPr>
              <w:t>L</w:t>
            </w:r>
          </w:p>
        </w:tc>
        <w:tc>
          <w:tcPr>
            <w:tcW w:w="255" w:type="pct"/>
            <w:shd w:val="clear" w:color="auto" w:fill="FFFFFF"/>
          </w:tcPr>
          <w:p w14:paraId="58C5F828" w14:textId="77777777" w:rsidR="00FF3495" w:rsidRPr="000D5B7A" w:rsidRDefault="00FF3495" w:rsidP="00FF3495">
            <w:pPr>
              <w:spacing w:before="40"/>
              <w:jc w:val="center"/>
              <w:rPr>
                <w:rFonts w:cs="Arial"/>
                <w:bCs/>
                <w:sz w:val="20"/>
                <w:szCs w:val="20"/>
              </w:rPr>
            </w:pPr>
            <w:r w:rsidRPr="000D5B7A">
              <w:rPr>
                <w:rFonts w:cs="Arial"/>
                <w:bCs/>
                <w:sz w:val="20"/>
                <w:szCs w:val="20"/>
              </w:rPr>
              <w:t>Protect</w:t>
            </w:r>
          </w:p>
          <w:p w14:paraId="3028BB73" w14:textId="3DCDF6D1" w:rsidR="00622270" w:rsidRPr="000D5B7A" w:rsidRDefault="00FF3495" w:rsidP="00FF3495">
            <w:pPr>
              <w:spacing w:before="40"/>
              <w:jc w:val="center"/>
              <w:rPr>
                <w:rFonts w:cs="Arial"/>
                <w:bCs/>
                <w:sz w:val="20"/>
                <w:szCs w:val="20"/>
              </w:rPr>
            </w:pPr>
            <w:r w:rsidRPr="000D5B7A">
              <w:rPr>
                <w:rFonts w:cs="Arial"/>
                <w:bCs/>
                <w:sz w:val="20"/>
                <w:szCs w:val="20"/>
              </w:rPr>
              <w:t>Enhance</w:t>
            </w:r>
          </w:p>
        </w:tc>
      </w:tr>
      <w:tr w:rsidR="00C0679D" w:rsidRPr="009236C3" w14:paraId="0713916B" w14:textId="77777777" w:rsidTr="008A0796">
        <w:trPr>
          <w:trHeight w:val="277"/>
        </w:trPr>
        <w:tc>
          <w:tcPr>
            <w:tcW w:w="158" w:type="pct"/>
            <w:tcBorders>
              <w:top w:val="single" w:sz="4" w:space="0" w:color="000000"/>
              <w:left w:val="single" w:sz="4" w:space="0" w:color="000000"/>
              <w:right w:val="single" w:sz="4" w:space="0" w:color="000000"/>
            </w:tcBorders>
            <w:shd w:val="clear" w:color="auto" w:fill="auto"/>
          </w:tcPr>
          <w:p w14:paraId="7171017F" w14:textId="6578088C" w:rsidR="00C0679D" w:rsidRPr="00E14268" w:rsidRDefault="00C0679D" w:rsidP="00C0679D">
            <w:pPr>
              <w:spacing w:before="40"/>
              <w:jc w:val="center"/>
              <w:rPr>
                <w:rFonts w:cs="Arial"/>
                <w:sz w:val="20"/>
                <w:szCs w:val="20"/>
              </w:rPr>
            </w:pPr>
            <w:r>
              <w:rPr>
                <w:rFonts w:cs="Arial"/>
                <w:sz w:val="20"/>
                <w:szCs w:val="20"/>
              </w:rPr>
              <w:t>76</w:t>
            </w:r>
          </w:p>
        </w:tc>
        <w:tc>
          <w:tcPr>
            <w:tcW w:w="650" w:type="pct"/>
            <w:tcBorders>
              <w:top w:val="single" w:sz="4" w:space="0" w:color="000000"/>
              <w:left w:val="single" w:sz="4" w:space="0" w:color="000000"/>
              <w:right w:val="single" w:sz="4" w:space="0" w:color="000000"/>
            </w:tcBorders>
            <w:shd w:val="clear" w:color="auto" w:fill="auto"/>
          </w:tcPr>
          <w:p w14:paraId="17535C93" w14:textId="0799A8D4" w:rsidR="00C0679D" w:rsidRPr="00E14268" w:rsidRDefault="00C0679D" w:rsidP="00C0679D">
            <w:pPr>
              <w:spacing w:before="40"/>
              <w:ind w:right="4"/>
              <w:jc w:val="left"/>
              <w:rPr>
                <w:rFonts w:cs="Arial"/>
                <w:sz w:val="20"/>
                <w:szCs w:val="20"/>
              </w:rPr>
            </w:pPr>
            <w:proofErr w:type="spellStart"/>
            <w:r w:rsidRPr="00126ED6">
              <w:rPr>
                <w:rFonts w:cs="Arial"/>
                <w:color w:val="000000"/>
                <w:sz w:val="20"/>
                <w:szCs w:val="18"/>
              </w:rPr>
              <w:t>Selmeston</w:t>
            </w:r>
            <w:proofErr w:type="spellEnd"/>
            <w:r w:rsidRPr="00126ED6">
              <w:rPr>
                <w:rFonts w:cs="Arial"/>
                <w:color w:val="000000"/>
                <w:sz w:val="20"/>
                <w:szCs w:val="18"/>
              </w:rPr>
              <w:t xml:space="preserve"> and </w:t>
            </w:r>
            <w:proofErr w:type="spellStart"/>
            <w:r w:rsidRPr="00126ED6">
              <w:rPr>
                <w:rFonts w:cs="Arial"/>
                <w:color w:val="000000"/>
                <w:sz w:val="20"/>
                <w:szCs w:val="18"/>
              </w:rPr>
              <w:t>Alciston</w:t>
            </w:r>
            <w:proofErr w:type="spellEnd"/>
            <w:r w:rsidRPr="00126ED6">
              <w:rPr>
                <w:rFonts w:cs="Arial"/>
                <w:color w:val="000000"/>
                <w:sz w:val="20"/>
                <w:szCs w:val="18"/>
              </w:rPr>
              <w:t xml:space="preserve"> </w:t>
            </w:r>
            <w:r>
              <w:rPr>
                <w:rFonts w:cs="Arial"/>
                <w:color w:val="000000"/>
                <w:sz w:val="20"/>
                <w:szCs w:val="18"/>
              </w:rPr>
              <w:t>C</w:t>
            </w:r>
            <w:r w:rsidRPr="00126ED6">
              <w:rPr>
                <w:rFonts w:cs="Arial"/>
                <w:color w:val="000000"/>
                <w:sz w:val="20"/>
                <w:szCs w:val="18"/>
              </w:rPr>
              <w:t xml:space="preserve">ricket </w:t>
            </w:r>
            <w:r>
              <w:rPr>
                <w:rFonts w:cs="Arial"/>
                <w:color w:val="000000"/>
                <w:sz w:val="20"/>
                <w:szCs w:val="18"/>
              </w:rPr>
              <w:t>C</w:t>
            </w:r>
            <w:r w:rsidRPr="00126ED6">
              <w:rPr>
                <w:rFonts w:cs="Arial"/>
                <w:color w:val="000000"/>
                <w:sz w:val="20"/>
                <w:szCs w:val="18"/>
              </w:rPr>
              <w:t>lub</w:t>
            </w:r>
          </w:p>
        </w:tc>
        <w:tc>
          <w:tcPr>
            <w:tcW w:w="303" w:type="pct"/>
            <w:shd w:val="clear" w:color="auto" w:fill="auto"/>
          </w:tcPr>
          <w:p w14:paraId="74133B8E" w14:textId="62567BDE" w:rsidR="00C0679D" w:rsidRPr="009236C3" w:rsidRDefault="00C0679D" w:rsidP="00C0679D">
            <w:pPr>
              <w:spacing w:before="40"/>
              <w:jc w:val="center"/>
              <w:rPr>
                <w:rFonts w:cs="Arial"/>
                <w:sz w:val="20"/>
                <w:szCs w:val="20"/>
              </w:rPr>
            </w:pPr>
            <w:r>
              <w:rPr>
                <w:rFonts w:cs="Arial"/>
                <w:sz w:val="20"/>
                <w:szCs w:val="20"/>
              </w:rPr>
              <w:t>Cricket</w:t>
            </w:r>
          </w:p>
        </w:tc>
        <w:tc>
          <w:tcPr>
            <w:tcW w:w="371" w:type="pct"/>
            <w:shd w:val="clear" w:color="auto" w:fill="auto"/>
          </w:tcPr>
          <w:p w14:paraId="20E0B3B8" w14:textId="360AB6B4" w:rsidR="00C0679D" w:rsidRPr="00906A2B" w:rsidRDefault="00C0679D" w:rsidP="00C0679D">
            <w:pPr>
              <w:spacing w:before="40"/>
              <w:jc w:val="center"/>
              <w:rPr>
                <w:rFonts w:cs="Arial"/>
                <w:sz w:val="20"/>
                <w:szCs w:val="20"/>
              </w:rPr>
            </w:pPr>
            <w:r>
              <w:rPr>
                <w:rFonts w:cs="Arial"/>
                <w:sz w:val="20"/>
                <w:szCs w:val="20"/>
              </w:rPr>
              <w:t>Sports Club</w:t>
            </w:r>
          </w:p>
        </w:tc>
        <w:tc>
          <w:tcPr>
            <w:tcW w:w="909" w:type="pct"/>
            <w:shd w:val="clear" w:color="auto" w:fill="auto"/>
          </w:tcPr>
          <w:p w14:paraId="675B5A81" w14:textId="3A60A1EC" w:rsidR="00C0679D" w:rsidRPr="00EF3DCB" w:rsidRDefault="00C0679D" w:rsidP="00C0679D">
            <w:pPr>
              <w:spacing w:before="40"/>
              <w:jc w:val="left"/>
              <w:rPr>
                <w:rFonts w:cs="Arial"/>
                <w:bCs/>
                <w:sz w:val="20"/>
                <w:szCs w:val="20"/>
              </w:rPr>
            </w:pPr>
            <w:r>
              <w:rPr>
                <w:rFonts w:cs="Arial"/>
                <w:bCs/>
                <w:sz w:val="20"/>
                <w:szCs w:val="20"/>
              </w:rPr>
              <w:t xml:space="preserve">One standard quality square with good quality ancillary provision. Site has spare capacity for an additional Saturday and Sunday team. </w:t>
            </w:r>
          </w:p>
        </w:tc>
        <w:tc>
          <w:tcPr>
            <w:tcW w:w="909" w:type="pct"/>
            <w:shd w:val="clear" w:color="auto" w:fill="auto"/>
          </w:tcPr>
          <w:p w14:paraId="5D06AD5A" w14:textId="77777777" w:rsidR="00C0679D" w:rsidRDefault="00C0679D" w:rsidP="00C0679D">
            <w:pPr>
              <w:spacing w:before="40"/>
              <w:jc w:val="left"/>
              <w:rPr>
                <w:rFonts w:cs="Arial"/>
                <w:bCs/>
                <w:sz w:val="20"/>
                <w:szCs w:val="20"/>
              </w:rPr>
            </w:pPr>
            <w:r>
              <w:rPr>
                <w:rFonts w:cs="Arial"/>
                <w:bCs/>
                <w:sz w:val="20"/>
                <w:szCs w:val="20"/>
              </w:rPr>
              <w:t>Improve square quality through enhanced maintenance regime.</w:t>
            </w:r>
          </w:p>
          <w:p w14:paraId="36ABFDB3" w14:textId="698F93DE" w:rsidR="00C0679D" w:rsidRPr="00582455" w:rsidRDefault="00C0679D" w:rsidP="00C0679D">
            <w:pPr>
              <w:spacing w:before="40"/>
              <w:jc w:val="left"/>
              <w:rPr>
                <w:rFonts w:cs="Arial"/>
                <w:bCs/>
                <w:sz w:val="20"/>
                <w:szCs w:val="20"/>
              </w:rPr>
            </w:pPr>
            <w:r>
              <w:rPr>
                <w:rFonts w:cs="Arial"/>
                <w:bCs/>
                <w:sz w:val="20"/>
                <w:szCs w:val="20"/>
              </w:rPr>
              <w:t xml:space="preserve">Utilise spare capacity. </w:t>
            </w:r>
          </w:p>
        </w:tc>
        <w:tc>
          <w:tcPr>
            <w:tcW w:w="357" w:type="pct"/>
            <w:shd w:val="clear" w:color="auto" w:fill="auto"/>
          </w:tcPr>
          <w:p w14:paraId="7FA3C1AC" w14:textId="77777777" w:rsidR="00C0679D" w:rsidRPr="00CD3150" w:rsidRDefault="00C0679D" w:rsidP="00C0679D">
            <w:pPr>
              <w:spacing w:before="40"/>
              <w:jc w:val="center"/>
              <w:rPr>
                <w:rFonts w:cs="Arial"/>
                <w:color w:val="000000"/>
                <w:sz w:val="20"/>
                <w:szCs w:val="20"/>
              </w:rPr>
            </w:pPr>
            <w:proofErr w:type="spellStart"/>
            <w:r w:rsidRPr="00CD3150">
              <w:rPr>
                <w:rFonts w:cs="Arial"/>
                <w:color w:val="000000"/>
                <w:sz w:val="20"/>
                <w:szCs w:val="20"/>
              </w:rPr>
              <w:t>Selmeston</w:t>
            </w:r>
            <w:proofErr w:type="spellEnd"/>
            <w:r w:rsidRPr="00CD3150">
              <w:rPr>
                <w:rFonts w:cs="Arial"/>
                <w:color w:val="000000"/>
                <w:sz w:val="20"/>
                <w:szCs w:val="20"/>
              </w:rPr>
              <w:t xml:space="preserve"> and </w:t>
            </w:r>
            <w:proofErr w:type="spellStart"/>
            <w:r w:rsidRPr="00CD3150">
              <w:rPr>
                <w:rFonts w:cs="Arial"/>
                <w:color w:val="000000"/>
                <w:sz w:val="20"/>
                <w:szCs w:val="20"/>
              </w:rPr>
              <w:t>Alciston</w:t>
            </w:r>
            <w:proofErr w:type="spellEnd"/>
            <w:r w:rsidRPr="00CD3150">
              <w:rPr>
                <w:rFonts w:cs="Arial"/>
                <w:color w:val="000000"/>
                <w:sz w:val="20"/>
                <w:szCs w:val="20"/>
              </w:rPr>
              <w:t xml:space="preserve"> CC</w:t>
            </w:r>
          </w:p>
          <w:p w14:paraId="7F37D336" w14:textId="77777777" w:rsidR="00C0679D" w:rsidRPr="00CD3150" w:rsidRDefault="00C0679D" w:rsidP="00C0679D">
            <w:pPr>
              <w:spacing w:before="40"/>
              <w:jc w:val="center"/>
              <w:rPr>
                <w:rFonts w:cs="Arial"/>
                <w:bCs/>
                <w:color w:val="000000"/>
                <w:sz w:val="20"/>
                <w:szCs w:val="20"/>
              </w:rPr>
            </w:pPr>
            <w:r w:rsidRPr="00CD3150">
              <w:rPr>
                <w:rFonts w:cs="Arial"/>
                <w:bCs/>
                <w:color w:val="000000"/>
                <w:sz w:val="20"/>
                <w:szCs w:val="20"/>
              </w:rPr>
              <w:t>ECB</w:t>
            </w:r>
          </w:p>
          <w:p w14:paraId="7F309903" w14:textId="19FC8ADE" w:rsidR="00C0679D" w:rsidRPr="00CD3150" w:rsidRDefault="00C0679D" w:rsidP="00C0679D">
            <w:pPr>
              <w:spacing w:before="40"/>
              <w:jc w:val="center"/>
              <w:rPr>
                <w:rFonts w:cs="Arial"/>
                <w:bCs/>
                <w:sz w:val="20"/>
                <w:szCs w:val="20"/>
              </w:rPr>
            </w:pPr>
            <w:r w:rsidRPr="00CD3150">
              <w:rPr>
                <w:rFonts w:cs="Arial"/>
                <w:bCs/>
                <w:color w:val="000000"/>
                <w:sz w:val="20"/>
                <w:szCs w:val="20"/>
              </w:rPr>
              <w:t>SCB</w:t>
            </w:r>
          </w:p>
        </w:tc>
        <w:tc>
          <w:tcPr>
            <w:tcW w:w="279" w:type="pct"/>
            <w:shd w:val="clear" w:color="auto" w:fill="FFFFFF"/>
          </w:tcPr>
          <w:p w14:paraId="066AF1E4" w14:textId="772DAE15"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4FCE7D96" w14:textId="00C7F9AE"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3FB4C174" w14:textId="12C2444E"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146E5071" w14:textId="41C331BD"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shd w:val="clear" w:color="auto" w:fill="FFFFFF"/>
          </w:tcPr>
          <w:p w14:paraId="21827310"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6710B599" w14:textId="2484FD10" w:rsidR="00C0679D" w:rsidRPr="000D5B7A" w:rsidRDefault="00C0679D" w:rsidP="00C0679D">
            <w:pPr>
              <w:spacing w:before="40"/>
              <w:jc w:val="center"/>
              <w:rPr>
                <w:rFonts w:cs="Arial"/>
                <w:bCs/>
                <w:sz w:val="20"/>
                <w:szCs w:val="20"/>
              </w:rPr>
            </w:pPr>
            <w:r w:rsidRPr="000D5B7A">
              <w:rPr>
                <w:rFonts w:cs="Arial"/>
                <w:bCs/>
                <w:sz w:val="20"/>
                <w:szCs w:val="20"/>
              </w:rPr>
              <w:t>Enhance</w:t>
            </w:r>
          </w:p>
        </w:tc>
      </w:tr>
      <w:tr w:rsidR="00C0679D" w:rsidRPr="009236C3" w14:paraId="36CBC4D3" w14:textId="77777777" w:rsidTr="008A0796">
        <w:trPr>
          <w:trHeight w:val="277"/>
        </w:trPr>
        <w:tc>
          <w:tcPr>
            <w:tcW w:w="158" w:type="pct"/>
            <w:vMerge w:val="restart"/>
            <w:tcBorders>
              <w:top w:val="single" w:sz="4" w:space="0" w:color="000000"/>
              <w:left w:val="single" w:sz="4" w:space="0" w:color="000000"/>
              <w:right w:val="single" w:sz="4" w:space="0" w:color="000000"/>
            </w:tcBorders>
            <w:shd w:val="clear" w:color="auto" w:fill="auto"/>
          </w:tcPr>
          <w:p w14:paraId="33B7C64A" w14:textId="558F4D75" w:rsidR="00C0679D" w:rsidRPr="00E14268" w:rsidRDefault="00C0679D" w:rsidP="00C0679D">
            <w:pPr>
              <w:spacing w:before="40"/>
              <w:jc w:val="center"/>
              <w:rPr>
                <w:rFonts w:cs="Arial"/>
                <w:sz w:val="20"/>
                <w:szCs w:val="20"/>
              </w:rPr>
            </w:pPr>
            <w:r w:rsidRPr="00E14268">
              <w:rPr>
                <w:rFonts w:cs="Arial"/>
                <w:sz w:val="20"/>
                <w:szCs w:val="20"/>
              </w:rPr>
              <w:t>78</w:t>
            </w:r>
          </w:p>
        </w:tc>
        <w:tc>
          <w:tcPr>
            <w:tcW w:w="650" w:type="pct"/>
            <w:vMerge w:val="restart"/>
            <w:tcBorders>
              <w:top w:val="single" w:sz="4" w:space="0" w:color="000000"/>
              <w:left w:val="single" w:sz="4" w:space="0" w:color="000000"/>
              <w:right w:val="single" w:sz="4" w:space="0" w:color="000000"/>
            </w:tcBorders>
            <w:shd w:val="clear" w:color="auto" w:fill="auto"/>
          </w:tcPr>
          <w:p w14:paraId="2C3ED1E9" w14:textId="759B64EF" w:rsidR="00C0679D" w:rsidRPr="00E14268" w:rsidRDefault="00C0679D" w:rsidP="00C0679D">
            <w:pPr>
              <w:spacing w:before="40"/>
              <w:ind w:right="4"/>
              <w:jc w:val="left"/>
              <w:rPr>
                <w:rFonts w:cs="Arial"/>
                <w:sz w:val="20"/>
                <w:szCs w:val="20"/>
              </w:rPr>
            </w:pPr>
            <w:r w:rsidRPr="00E14268">
              <w:rPr>
                <w:rFonts w:cs="Arial"/>
                <w:sz w:val="20"/>
                <w:szCs w:val="20"/>
              </w:rPr>
              <w:t>Skippers Hill Manor Preparatory School</w:t>
            </w:r>
          </w:p>
        </w:tc>
        <w:tc>
          <w:tcPr>
            <w:tcW w:w="303" w:type="pct"/>
            <w:shd w:val="clear" w:color="auto" w:fill="auto"/>
          </w:tcPr>
          <w:p w14:paraId="0107A6FF" w14:textId="2FC818B5" w:rsidR="00C0679D" w:rsidRPr="009236C3" w:rsidRDefault="00C0679D" w:rsidP="00C0679D">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1D9E45D4" w14:textId="732DCFF6" w:rsidR="00C0679D" w:rsidRPr="00906A2B" w:rsidRDefault="00C0679D" w:rsidP="00C0679D">
            <w:pPr>
              <w:spacing w:before="40"/>
              <w:jc w:val="center"/>
              <w:rPr>
                <w:rFonts w:cs="Arial"/>
                <w:sz w:val="20"/>
                <w:szCs w:val="20"/>
              </w:rPr>
            </w:pPr>
            <w:r>
              <w:rPr>
                <w:rFonts w:cs="Arial"/>
                <w:sz w:val="20"/>
                <w:szCs w:val="20"/>
              </w:rPr>
              <w:t>School</w:t>
            </w:r>
          </w:p>
        </w:tc>
        <w:tc>
          <w:tcPr>
            <w:tcW w:w="909" w:type="pct"/>
            <w:shd w:val="clear" w:color="auto" w:fill="auto"/>
          </w:tcPr>
          <w:p w14:paraId="5BE98A8A" w14:textId="12360E03" w:rsidR="00C0679D" w:rsidRPr="00EF3DCB" w:rsidRDefault="00C0679D" w:rsidP="00C0679D">
            <w:pPr>
              <w:spacing w:before="40"/>
              <w:jc w:val="left"/>
              <w:rPr>
                <w:rFonts w:cs="Arial"/>
                <w:bCs/>
                <w:sz w:val="20"/>
                <w:szCs w:val="20"/>
              </w:rPr>
            </w:pPr>
            <w:r>
              <w:rPr>
                <w:rFonts w:cs="Arial"/>
                <w:bCs/>
                <w:sz w:val="20"/>
                <w:szCs w:val="20"/>
              </w:rPr>
              <w:t xml:space="preserve">Two standard quality youth 11v11 pitches with no community use. </w:t>
            </w:r>
          </w:p>
        </w:tc>
        <w:tc>
          <w:tcPr>
            <w:tcW w:w="909" w:type="pct"/>
            <w:shd w:val="clear" w:color="auto" w:fill="auto"/>
          </w:tcPr>
          <w:p w14:paraId="2974C223" w14:textId="124AFB02" w:rsidR="00C0679D" w:rsidRPr="00582455" w:rsidRDefault="00C0679D" w:rsidP="00C0679D">
            <w:pPr>
              <w:spacing w:before="40"/>
              <w:jc w:val="left"/>
              <w:rPr>
                <w:rFonts w:cs="Arial"/>
                <w:bCs/>
                <w:sz w:val="20"/>
                <w:szCs w:val="20"/>
              </w:rPr>
            </w:pPr>
            <w:r>
              <w:rPr>
                <w:rFonts w:cs="Arial"/>
                <w:bCs/>
                <w:sz w:val="20"/>
                <w:szCs w:val="20"/>
              </w:rPr>
              <w:t>Protect for curricular demand.</w:t>
            </w:r>
          </w:p>
        </w:tc>
        <w:tc>
          <w:tcPr>
            <w:tcW w:w="357" w:type="pct"/>
            <w:shd w:val="clear" w:color="auto" w:fill="auto"/>
          </w:tcPr>
          <w:p w14:paraId="4D5D554F" w14:textId="77777777" w:rsidR="00C0679D" w:rsidRPr="00CD3150" w:rsidRDefault="00C0679D" w:rsidP="00C0679D">
            <w:pPr>
              <w:spacing w:before="40"/>
              <w:jc w:val="center"/>
              <w:rPr>
                <w:rFonts w:cs="Arial"/>
                <w:sz w:val="20"/>
                <w:szCs w:val="20"/>
              </w:rPr>
            </w:pPr>
            <w:r w:rsidRPr="00CD3150">
              <w:rPr>
                <w:rFonts w:cs="Arial"/>
                <w:sz w:val="20"/>
                <w:szCs w:val="20"/>
              </w:rPr>
              <w:t>School</w:t>
            </w:r>
          </w:p>
          <w:p w14:paraId="7F488D61" w14:textId="01D49171" w:rsidR="00C0679D" w:rsidRPr="00CD3150" w:rsidRDefault="00C0679D" w:rsidP="00C0679D">
            <w:pPr>
              <w:spacing w:before="40"/>
              <w:jc w:val="center"/>
              <w:rPr>
                <w:rFonts w:cs="Arial"/>
                <w:bCs/>
                <w:sz w:val="20"/>
                <w:szCs w:val="20"/>
              </w:rPr>
            </w:pPr>
            <w:r w:rsidRPr="00CD3150">
              <w:rPr>
                <w:rFonts w:cs="Arial"/>
                <w:sz w:val="20"/>
                <w:szCs w:val="20"/>
              </w:rPr>
              <w:t xml:space="preserve">SCFA, </w:t>
            </w:r>
            <w:r w:rsidRPr="00CD3150">
              <w:rPr>
                <w:rFonts w:cs="Arial"/>
                <w:bCs/>
                <w:sz w:val="20"/>
                <w:szCs w:val="20"/>
              </w:rPr>
              <w:t>FF</w:t>
            </w:r>
          </w:p>
        </w:tc>
        <w:tc>
          <w:tcPr>
            <w:tcW w:w="279" w:type="pct"/>
            <w:vMerge w:val="restart"/>
            <w:shd w:val="clear" w:color="auto" w:fill="FFFFFF"/>
          </w:tcPr>
          <w:p w14:paraId="1D64CC2F" w14:textId="0094F501" w:rsidR="00C0679D" w:rsidRPr="009E041C" w:rsidRDefault="00C0679D" w:rsidP="00C0679D">
            <w:pPr>
              <w:spacing w:before="40"/>
              <w:jc w:val="center"/>
              <w:rPr>
                <w:rFonts w:cs="Arial"/>
                <w:bCs/>
                <w:sz w:val="20"/>
                <w:szCs w:val="20"/>
              </w:rPr>
            </w:pPr>
            <w:r>
              <w:rPr>
                <w:rFonts w:cs="Arial"/>
                <w:bCs/>
                <w:sz w:val="20"/>
                <w:szCs w:val="20"/>
              </w:rPr>
              <w:t xml:space="preserve">Local </w:t>
            </w:r>
          </w:p>
        </w:tc>
        <w:tc>
          <w:tcPr>
            <w:tcW w:w="236" w:type="pct"/>
            <w:shd w:val="clear" w:color="auto" w:fill="FFFFFF"/>
          </w:tcPr>
          <w:p w14:paraId="3EF9E9FC" w14:textId="7263FD2A"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14924A42" w14:textId="00F4239B"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4B37740F" w14:textId="3106A1CA"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1CED16E5"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76903ECE" w14:textId="77777777" w:rsidR="00C0679D" w:rsidRDefault="00C0679D" w:rsidP="00C0679D">
            <w:pPr>
              <w:spacing w:before="40"/>
              <w:jc w:val="center"/>
              <w:rPr>
                <w:rFonts w:cs="Arial"/>
                <w:bCs/>
                <w:sz w:val="20"/>
                <w:szCs w:val="20"/>
              </w:rPr>
            </w:pPr>
            <w:r w:rsidRPr="000D5B7A">
              <w:rPr>
                <w:rFonts w:cs="Arial"/>
                <w:bCs/>
                <w:sz w:val="20"/>
                <w:szCs w:val="20"/>
              </w:rPr>
              <w:t>Enhance</w:t>
            </w:r>
          </w:p>
          <w:p w14:paraId="296C3220" w14:textId="4FB5FA35" w:rsidR="00C0679D" w:rsidRPr="000D5B7A" w:rsidRDefault="00C0679D" w:rsidP="00C0679D">
            <w:pPr>
              <w:spacing w:before="40"/>
              <w:jc w:val="center"/>
              <w:rPr>
                <w:rFonts w:cs="Arial"/>
                <w:bCs/>
                <w:sz w:val="20"/>
                <w:szCs w:val="20"/>
              </w:rPr>
            </w:pPr>
            <w:r>
              <w:rPr>
                <w:rFonts w:cs="Arial"/>
                <w:bCs/>
                <w:sz w:val="20"/>
                <w:szCs w:val="20"/>
              </w:rPr>
              <w:t>Provide</w:t>
            </w:r>
          </w:p>
        </w:tc>
      </w:tr>
      <w:tr w:rsidR="00C0679D" w:rsidRPr="009236C3" w14:paraId="345D8600" w14:textId="77777777" w:rsidTr="008A0796">
        <w:trPr>
          <w:trHeight w:val="277"/>
        </w:trPr>
        <w:tc>
          <w:tcPr>
            <w:tcW w:w="158" w:type="pct"/>
            <w:vMerge/>
            <w:tcBorders>
              <w:left w:val="single" w:sz="4" w:space="0" w:color="000000"/>
              <w:right w:val="single" w:sz="4" w:space="0" w:color="000000"/>
            </w:tcBorders>
            <w:shd w:val="clear" w:color="auto" w:fill="auto"/>
          </w:tcPr>
          <w:p w14:paraId="7E337730"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17705F3B"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4D021866" w14:textId="248BA35E" w:rsidR="00C0679D" w:rsidRPr="009236C3" w:rsidRDefault="00C0679D" w:rsidP="00C0679D">
            <w:pPr>
              <w:spacing w:before="40"/>
              <w:jc w:val="center"/>
              <w:rPr>
                <w:rFonts w:cs="Arial"/>
                <w:sz w:val="20"/>
                <w:szCs w:val="20"/>
              </w:rPr>
            </w:pPr>
            <w:r>
              <w:rPr>
                <w:rFonts w:cs="Arial"/>
                <w:sz w:val="20"/>
                <w:szCs w:val="20"/>
              </w:rPr>
              <w:t>Rugby Union</w:t>
            </w:r>
          </w:p>
        </w:tc>
        <w:tc>
          <w:tcPr>
            <w:tcW w:w="371" w:type="pct"/>
            <w:vMerge/>
            <w:shd w:val="clear" w:color="auto" w:fill="auto"/>
          </w:tcPr>
          <w:p w14:paraId="646EE335" w14:textId="77777777" w:rsidR="00C0679D" w:rsidRPr="00906A2B" w:rsidRDefault="00C0679D" w:rsidP="00C0679D">
            <w:pPr>
              <w:spacing w:before="40"/>
              <w:jc w:val="center"/>
              <w:rPr>
                <w:rFonts w:cs="Arial"/>
                <w:sz w:val="20"/>
                <w:szCs w:val="20"/>
              </w:rPr>
            </w:pPr>
          </w:p>
        </w:tc>
        <w:tc>
          <w:tcPr>
            <w:tcW w:w="909" w:type="pct"/>
            <w:shd w:val="clear" w:color="auto" w:fill="auto"/>
          </w:tcPr>
          <w:p w14:paraId="0D0F6683" w14:textId="55FDE472" w:rsidR="00C0679D" w:rsidRPr="00EF3DCB" w:rsidRDefault="00C0679D" w:rsidP="00C0679D">
            <w:pPr>
              <w:spacing w:before="40"/>
              <w:jc w:val="left"/>
              <w:rPr>
                <w:rFonts w:cs="Arial"/>
                <w:bCs/>
                <w:sz w:val="20"/>
                <w:szCs w:val="20"/>
              </w:rPr>
            </w:pPr>
            <w:r>
              <w:rPr>
                <w:rFonts w:cs="Arial"/>
                <w:bCs/>
                <w:sz w:val="20"/>
                <w:szCs w:val="20"/>
              </w:rPr>
              <w:t xml:space="preserve">Two poor quality junior pitches with no community use. </w:t>
            </w:r>
          </w:p>
        </w:tc>
        <w:tc>
          <w:tcPr>
            <w:tcW w:w="909" w:type="pct"/>
            <w:shd w:val="clear" w:color="auto" w:fill="auto"/>
          </w:tcPr>
          <w:p w14:paraId="22DC658A" w14:textId="5BF598CD" w:rsidR="00C0679D" w:rsidRPr="00582455" w:rsidRDefault="00C0679D" w:rsidP="00C0679D">
            <w:pPr>
              <w:spacing w:before="40"/>
              <w:jc w:val="left"/>
              <w:rPr>
                <w:rFonts w:cs="Arial"/>
                <w:bCs/>
                <w:sz w:val="20"/>
                <w:szCs w:val="20"/>
              </w:rPr>
            </w:pPr>
            <w:r>
              <w:rPr>
                <w:rFonts w:cs="Arial"/>
                <w:bCs/>
                <w:sz w:val="20"/>
                <w:szCs w:val="20"/>
              </w:rPr>
              <w:t>Protect for curricular demand.</w:t>
            </w:r>
          </w:p>
        </w:tc>
        <w:tc>
          <w:tcPr>
            <w:tcW w:w="357" w:type="pct"/>
            <w:shd w:val="clear" w:color="auto" w:fill="auto"/>
          </w:tcPr>
          <w:p w14:paraId="5AA94961" w14:textId="77777777" w:rsidR="00C0679D" w:rsidRPr="00CD3150" w:rsidRDefault="00C0679D" w:rsidP="00C0679D">
            <w:pPr>
              <w:spacing w:before="40"/>
              <w:jc w:val="center"/>
              <w:rPr>
                <w:rFonts w:cs="Arial"/>
                <w:sz w:val="20"/>
                <w:szCs w:val="20"/>
              </w:rPr>
            </w:pPr>
            <w:r w:rsidRPr="00CD3150">
              <w:rPr>
                <w:rFonts w:cs="Arial"/>
                <w:sz w:val="20"/>
                <w:szCs w:val="20"/>
              </w:rPr>
              <w:t>School</w:t>
            </w:r>
          </w:p>
          <w:p w14:paraId="7C303094" w14:textId="22AFE35C" w:rsidR="00C0679D" w:rsidRPr="00CD3150" w:rsidRDefault="00C0679D" w:rsidP="00C0679D">
            <w:pPr>
              <w:spacing w:before="40"/>
              <w:jc w:val="center"/>
              <w:rPr>
                <w:rFonts w:cs="Arial"/>
                <w:bCs/>
                <w:sz w:val="20"/>
                <w:szCs w:val="20"/>
              </w:rPr>
            </w:pPr>
            <w:r w:rsidRPr="00CD3150">
              <w:rPr>
                <w:rFonts w:cs="Arial"/>
                <w:sz w:val="20"/>
                <w:szCs w:val="20"/>
              </w:rPr>
              <w:t>RFU</w:t>
            </w:r>
          </w:p>
        </w:tc>
        <w:tc>
          <w:tcPr>
            <w:tcW w:w="279" w:type="pct"/>
            <w:vMerge/>
            <w:shd w:val="clear" w:color="auto" w:fill="FFFFFF"/>
          </w:tcPr>
          <w:p w14:paraId="5FC4889D"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11B9C9C7" w14:textId="4C8EF6E6"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1F7E897F" w14:textId="23A2B4F1"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546D9B70" w14:textId="34043DCB"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0BF0EA69" w14:textId="77777777" w:rsidR="00C0679D" w:rsidRPr="000D5B7A" w:rsidRDefault="00C0679D" w:rsidP="00C0679D">
            <w:pPr>
              <w:spacing w:before="40"/>
              <w:jc w:val="center"/>
              <w:rPr>
                <w:rFonts w:cs="Arial"/>
                <w:bCs/>
                <w:sz w:val="20"/>
                <w:szCs w:val="20"/>
              </w:rPr>
            </w:pPr>
          </w:p>
        </w:tc>
      </w:tr>
      <w:tr w:rsidR="00C0679D" w:rsidRPr="009236C3" w14:paraId="34FAD802" w14:textId="77777777" w:rsidTr="008A0796">
        <w:trPr>
          <w:trHeight w:val="63"/>
        </w:trPr>
        <w:tc>
          <w:tcPr>
            <w:tcW w:w="158" w:type="pct"/>
            <w:vMerge/>
            <w:tcBorders>
              <w:left w:val="single" w:sz="4" w:space="0" w:color="000000"/>
              <w:right w:val="single" w:sz="4" w:space="0" w:color="000000"/>
            </w:tcBorders>
            <w:shd w:val="clear" w:color="auto" w:fill="auto"/>
          </w:tcPr>
          <w:p w14:paraId="37042C43"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3622E846"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77EA163B" w14:textId="77777777" w:rsidR="00C0679D" w:rsidRDefault="00C0679D" w:rsidP="00C0679D">
            <w:pPr>
              <w:spacing w:before="40"/>
              <w:jc w:val="center"/>
              <w:rPr>
                <w:rFonts w:cs="Arial"/>
                <w:sz w:val="20"/>
                <w:szCs w:val="20"/>
              </w:rPr>
            </w:pPr>
            <w:r>
              <w:rPr>
                <w:rFonts w:cs="Arial"/>
                <w:sz w:val="20"/>
                <w:szCs w:val="20"/>
              </w:rPr>
              <w:t>(Hockey)</w:t>
            </w:r>
          </w:p>
          <w:p w14:paraId="7435886A" w14:textId="6A63CD51" w:rsidR="00C0679D" w:rsidRDefault="00C0679D" w:rsidP="00C0679D">
            <w:pPr>
              <w:spacing w:before="40"/>
              <w:jc w:val="center"/>
              <w:rPr>
                <w:rFonts w:cs="Arial"/>
                <w:sz w:val="20"/>
                <w:szCs w:val="20"/>
              </w:rPr>
            </w:pPr>
            <w:r>
              <w:rPr>
                <w:rFonts w:cs="Arial"/>
                <w:sz w:val="20"/>
                <w:szCs w:val="20"/>
              </w:rPr>
              <w:t>AGP</w:t>
            </w:r>
          </w:p>
        </w:tc>
        <w:tc>
          <w:tcPr>
            <w:tcW w:w="371" w:type="pct"/>
            <w:vMerge/>
            <w:shd w:val="clear" w:color="auto" w:fill="auto"/>
          </w:tcPr>
          <w:p w14:paraId="44BF332F" w14:textId="77777777" w:rsidR="00C0679D" w:rsidRPr="00906A2B" w:rsidRDefault="00C0679D" w:rsidP="00C0679D">
            <w:pPr>
              <w:spacing w:before="40"/>
              <w:jc w:val="center"/>
              <w:rPr>
                <w:rFonts w:cs="Arial"/>
                <w:sz w:val="20"/>
                <w:szCs w:val="20"/>
              </w:rPr>
            </w:pPr>
          </w:p>
        </w:tc>
        <w:tc>
          <w:tcPr>
            <w:tcW w:w="909" w:type="pct"/>
            <w:shd w:val="clear" w:color="auto" w:fill="auto"/>
          </w:tcPr>
          <w:p w14:paraId="761B6278" w14:textId="7C5451DD" w:rsidR="00C0679D" w:rsidRPr="00EF3DCB" w:rsidRDefault="00C0679D" w:rsidP="00C0679D">
            <w:pPr>
              <w:spacing w:before="40"/>
              <w:jc w:val="left"/>
              <w:rPr>
                <w:rFonts w:cs="Arial"/>
                <w:bCs/>
                <w:sz w:val="20"/>
                <w:szCs w:val="20"/>
              </w:rPr>
            </w:pPr>
            <w:r>
              <w:rPr>
                <w:rFonts w:cs="Arial"/>
                <w:bCs/>
                <w:sz w:val="20"/>
                <w:szCs w:val="20"/>
              </w:rPr>
              <w:t xml:space="preserve">One half sized non floodlit AGP with no community use. </w:t>
            </w:r>
          </w:p>
        </w:tc>
        <w:tc>
          <w:tcPr>
            <w:tcW w:w="909" w:type="pct"/>
            <w:shd w:val="clear" w:color="auto" w:fill="auto"/>
          </w:tcPr>
          <w:p w14:paraId="139D91FA" w14:textId="2D25FF82" w:rsidR="00C0679D" w:rsidRPr="00582455" w:rsidRDefault="00C0679D" w:rsidP="00C0679D">
            <w:pPr>
              <w:spacing w:before="40"/>
              <w:jc w:val="left"/>
              <w:rPr>
                <w:rFonts w:cs="Arial"/>
                <w:bCs/>
                <w:sz w:val="20"/>
                <w:szCs w:val="20"/>
              </w:rPr>
            </w:pPr>
            <w:r>
              <w:rPr>
                <w:rFonts w:cs="Arial"/>
                <w:bCs/>
                <w:sz w:val="20"/>
                <w:szCs w:val="20"/>
              </w:rPr>
              <w:t xml:space="preserve">Protect for curricular demand. </w:t>
            </w:r>
          </w:p>
        </w:tc>
        <w:tc>
          <w:tcPr>
            <w:tcW w:w="357" w:type="pct"/>
            <w:shd w:val="clear" w:color="auto" w:fill="auto"/>
          </w:tcPr>
          <w:p w14:paraId="566DAA26" w14:textId="77777777" w:rsidR="00C0679D" w:rsidRPr="00CD3150" w:rsidRDefault="00C0679D" w:rsidP="00C0679D">
            <w:pPr>
              <w:spacing w:before="40"/>
              <w:jc w:val="center"/>
              <w:rPr>
                <w:rFonts w:cs="Arial"/>
                <w:sz w:val="20"/>
                <w:szCs w:val="20"/>
              </w:rPr>
            </w:pPr>
            <w:r w:rsidRPr="00CD3150">
              <w:rPr>
                <w:rFonts w:cs="Arial"/>
                <w:sz w:val="20"/>
                <w:szCs w:val="20"/>
              </w:rPr>
              <w:t>School</w:t>
            </w:r>
          </w:p>
          <w:p w14:paraId="1EF5EB61" w14:textId="3C139191" w:rsidR="00C0679D" w:rsidRPr="00CD3150" w:rsidRDefault="00C0679D" w:rsidP="00C0679D">
            <w:pPr>
              <w:spacing w:before="40"/>
              <w:jc w:val="center"/>
              <w:rPr>
                <w:rFonts w:cs="Arial"/>
                <w:sz w:val="20"/>
                <w:szCs w:val="20"/>
              </w:rPr>
            </w:pPr>
            <w:r w:rsidRPr="00CD3150">
              <w:rPr>
                <w:rFonts w:cs="Arial"/>
                <w:sz w:val="20"/>
                <w:szCs w:val="20"/>
              </w:rPr>
              <w:t>EH, SE</w:t>
            </w:r>
          </w:p>
        </w:tc>
        <w:tc>
          <w:tcPr>
            <w:tcW w:w="279" w:type="pct"/>
            <w:vMerge/>
            <w:shd w:val="clear" w:color="auto" w:fill="FFFFFF"/>
          </w:tcPr>
          <w:p w14:paraId="5B53AD9F"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34388E3F" w14:textId="04B0C48B"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78B5C66C" w14:textId="0C70B801"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08A1EA2" w14:textId="12A9D4B8" w:rsidR="00C0679D" w:rsidRPr="00097E59" w:rsidRDefault="00C0679D" w:rsidP="00C0679D">
            <w:pPr>
              <w:spacing w:before="40"/>
              <w:jc w:val="center"/>
              <w:rPr>
                <w:rFonts w:cs="Arial"/>
                <w:bCs/>
                <w:sz w:val="20"/>
                <w:szCs w:val="20"/>
              </w:rPr>
            </w:pPr>
            <w:r>
              <w:rPr>
                <w:rFonts w:cs="Arial"/>
                <w:bCs/>
                <w:sz w:val="20"/>
                <w:szCs w:val="20"/>
              </w:rPr>
              <w:t>M</w:t>
            </w:r>
          </w:p>
        </w:tc>
        <w:tc>
          <w:tcPr>
            <w:tcW w:w="255" w:type="pct"/>
            <w:vMerge/>
            <w:shd w:val="clear" w:color="auto" w:fill="FFFFFF"/>
          </w:tcPr>
          <w:p w14:paraId="7DC6215D" w14:textId="77777777" w:rsidR="00C0679D" w:rsidRPr="000D5B7A" w:rsidRDefault="00C0679D" w:rsidP="00C0679D">
            <w:pPr>
              <w:spacing w:before="40"/>
              <w:jc w:val="center"/>
              <w:rPr>
                <w:rFonts w:cs="Arial"/>
                <w:bCs/>
                <w:sz w:val="20"/>
                <w:szCs w:val="20"/>
              </w:rPr>
            </w:pPr>
          </w:p>
        </w:tc>
      </w:tr>
      <w:tr w:rsidR="00C0679D" w:rsidRPr="009236C3" w14:paraId="59B35CAD" w14:textId="77777777" w:rsidTr="008A0796">
        <w:trPr>
          <w:trHeight w:val="449"/>
        </w:trPr>
        <w:tc>
          <w:tcPr>
            <w:tcW w:w="158" w:type="pct"/>
            <w:vMerge w:val="restart"/>
            <w:tcBorders>
              <w:top w:val="single" w:sz="4" w:space="0" w:color="000000"/>
              <w:left w:val="single" w:sz="4" w:space="0" w:color="000000"/>
              <w:right w:val="single" w:sz="4" w:space="0" w:color="000000"/>
            </w:tcBorders>
            <w:shd w:val="clear" w:color="auto" w:fill="auto"/>
          </w:tcPr>
          <w:p w14:paraId="1F4C78D5" w14:textId="5C9C4E51" w:rsidR="00C0679D" w:rsidRPr="00E14268" w:rsidRDefault="00C0679D" w:rsidP="00C0679D">
            <w:pPr>
              <w:spacing w:before="40"/>
              <w:jc w:val="center"/>
              <w:rPr>
                <w:rFonts w:cs="Arial"/>
                <w:color w:val="000000"/>
                <w:sz w:val="20"/>
                <w:szCs w:val="20"/>
              </w:rPr>
            </w:pPr>
            <w:r w:rsidRPr="00E14268">
              <w:rPr>
                <w:rFonts w:cs="Arial"/>
                <w:sz w:val="20"/>
                <w:szCs w:val="20"/>
              </w:rPr>
              <w:t>79</w:t>
            </w:r>
          </w:p>
        </w:tc>
        <w:tc>
          <w:tcPr>
            <w:tcW w:w="650" w:type="pct"/>
            <w:vMerge w:val="restart"/>
            <w:tcBorders>
              <w:top w:val="single" w:sz="4" w:space="0" w:color="000000"/>
              <w:left w:val="single" w:sz="4" w:space="0" w:color="000000"/>
              <w:right w:val="single" w:sz="4" w:space="0" w:color="000000"/>
            </w:tcBorders>
            <w:shd w:val="clear" w:color="auto" w:fill="auto"/>
          </w:tcPr>
          <w:p w14:paraId="53C45400" w14:textId="769DCE28" w:rsidR="00C0679D" w:rsidRPr="00E14268" w:rsidRDefault="00C0679D" w:rsidP="00C0679D">
            <w:pPr>
              <w:spacing w:before="40"/>
              <w:ind w:right="4"/>
              <w:jc w:val="left"/>
              <w:rPr>
                <w:rFonts w:cs="Arial"/>
                <w:color w:val="000000"/>
                <w:sz w:val="20"/>
                <w:szCs w:val="20"/>
              </w:rPr>
            </w:pPr>
            <w:r w:rsidRPr="00E14268">
              <w:rPr>
                <w:rFonts w:cs="Arial"/>
                <w:sz w:val="20"/>
                <w:szCs w:val="20"/>
              </w:rPr>
              <w:t>Sparrows Green Recreation Ground</w:t>
            </w:r>
          </w:p>
        </w:tc>
        <w:tc>
          <w:tcPr>
            <w:tcW w:w="303" w:type="pct"/>
            <w:shd w:val="clear" w:color="auto" w:fill="auto"/>
          </w:tcPr>
          <w:p w14:paraId="2DD76EED" w14:textId="0D1BA9C6" w:rsidR="00C0679D" w:rsidRPr="009236C3" w:rsidRDefault="00C0679D" w:rsidP="00C0679D">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3CC7354B" w14:textId="77CA7FED" w:rsidR="00C0679D" w:rsidRPr="00906A2B" w:rsidRDefault="00C0679D" w:rsidP="00C0679D">
            <w:pPr>
              <w:spacing w:before="40"/>
              <w:jc w:val="center"/>
              <w:rPr>
                <w:rFonts w:cs="Arial"/>
                <w:sz w:val="20"/>
                <w:szCs w:val="20"/>
              </w:rPr>
            </w:pPr>
            <w:r>
              <w:rPr>
                <w:rFonts w:cs="Arial"/>
                <w:sz w:val="20"/>
                <w:szCs w:val="20"/>
              </w:rPr>
              <w:t>Parish Council</w:t>
            </w:r>
          </w:p>
        </w:tc>
        <w:tc>
          <w:tcPr>
            <w:tcW w:w="909" w:type="pct"/>
            <w:shd w:val="clear" w:color="auto" w:fill="auto"/>
          </w:tcPr>
          <w:p w14:paraId="415444C1" w14:textId="35A56972" w:rsidR="00C0679D" w:rsidRPr="00EF3DCB" w:rsidRDefault="00C0679D" w:rsidP="00C0679D">
            <w:pPr>
              <w:spacing w:before="40"/>
              <w:jc w:val="left"/>
              <w:rPr>
                <w:rFonts w:cs="Arial"/>
                <w:bCs/>
                <w:sz w:val="20"/>
                <w:szCs w:val="20"/>
              </w:rPr>
            </w:pPr>
            <w:r>
              <w:rPr>
                <w:rFonts w:cs="Arial"/>
                <w:bCs/>
                <w:sz w:val="20"/>
                <w:szCs w:val="20"/>
              </w:rPr>
              <w:t xml:space="preserve">One youth 11v11, two 7v7 and two 5v5 pitches, all of which is to a standard quality and accompanied by good quality ancillary provision. Site has spare capacity of 0.5 MES on the youth 11v11 and 1 MES on the 5v5 pitches. </w:t>
            </w:r>
          </w:p>
        </w:tc>
        <w:tc>
          <w:tcPr>
            <w:tcW w:w="909" w:type="pct"/>
            <w:shd w:val="clear" w:color="auto" w:fill="auto"/>
          </w:tcPr>
          <w:p w14:paraId="63E76529" w14:textId="78884CB8" w:rsidR="00C0679D" w:rsidRDefault="00C0679D" w:rsidP="00C0679D">
            <w:pPr>
              <w:spacing w:before="40"/>
              <w:jc w:val="left"/>
              <w:rPr>
                <w:rFonts w:cs="Arial"/>
                <w:bCs/>
                <w:sz w:val="20"/>
                <w:szCs w:val="20"/>
              </w:rPr>
            </w:pPr>
            <w:r>
              <w:rPr>
                <w:rFonts w:cs="Arial"/>
                <w:bCs/>
                <w:sz w:val="20"/>
                <w:szCs w:val="20"/>
              </w:rPr>
              <w:t>Utilise actual spare capacity.</w:t>
            </w:r>
          </w:p>
          <w:p w14:paraId="75429EBF" w14:textId="36B54A12" w:rsidR="00C0679D" w:rsidRDefault="00C0679D" w:rsidP="00C0679D">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community demand. </w:t>
            </w:r>
          </w:p>
          <w:p w14:paraId="58DE7707" w14:textId="1FF414D3" w:rsidR="00C0679D" w:rsidRPr="00582455" w:rsidRDefault="00C0679D" w:rsidP="00C0679D">
            <w:pPr>
              <w:spacing w:before="40"/>
              <w:jc w:val="left"/>
              <w:rPr>
                <w:rFonts w:cs="Arial"/>
                <w:bCs/>
                <w:sz w:val="20"/>
                <w:szCs w:val="20"/>
              </w:rPr>
            </w:pPr>
          </w:p>
        </w:tc>
        <w:tc>
          <w:tcPr>
            <w:tcW w:w="357" w:type="pct"/>
            <w:shd w:val="clear" w:color="auto" w:fill="auto"/>
          </w:tcPr>
          <w:p w14:paraId="7928CB26" w14:textId="777DFA5E" w:rsidR="00C0679D" w:rsidRPr="00CD3150" w:rsidRDefault="00C0679D" w:rsidP="00C0679D">
            <w:pPr>
              <w:spacing w:before="40"/>
              <w:jc w:val="center"/>
              <w:rPr>
                <w:rFonts w:cs="Arial"/>
                <w:sz w:val="20"/>
                <w:szCs w:val="20"/>
              </w:rPr>
            </w:pPr>
            <w:proofErr w:type="spellStart"/>
            <w:r w:rsidRPr="00CD3150">
              <w:rPr>
                <w:rFonts w:cs="Arial"/>
                <w:sz w:val="20"/>
                <w:szCs w:val="20"/>
              </w:rPr>
              <w:t>Wadhurst</w:t>
            </w:r>
            <w:proofErr w:type="spellEnd"/>
            <w:r w:rsidRPr="00CD3150">
              <w:rPr>
                <w:rFonts w:cs="Arial"/>
                <w:sz w:val="20"/>
                <w:szCs w:val="20"/>
              </w:rPr>
              <w:t xml:space="preserve"> Parish Council </w:t>
            </w:r>
          </w:p>
          <w:p w14:paraId="1735B75D" w14:textId="77777777" w:rsidR="00C0679D" w:rsidRPr="00CD3150" w:rsidRDefault="00C0679D" w:rsidP="00C0679D">
            <w:pPr>
              <w:spacing w:before="40"/>
              <w:jc w:val="center"/>
              <w:rPr>
                <w:rFonts w:cs="Arial"/>
                <w:sz w:val="20"/>
                <w:szCs w:val="20"/>
              </w:rPr>
            </w:pPr>
            <w:r w:rsidRPr="00CD3150">
              <w:rPr>
                <w:rFonts w:cs="Arial"/>
                <w:sz w:val="20"/>
                <w:szCs w:val="20"/>
              </w:rPr>
              <w:t>SCFA</w:t>
            </w:r>
          </w:p>
          <w:p w14:paraId="55480575" w14:textId="6CD39855" w:rsidR="00C0679D" w:rsidRPr="00CD3150" w:rsidRDefault="00C0679D" w:rsidP="00C0679D">
            <w:pPr>
              <w:spacing w:before="40"/>
              <w:jc w:val="center"/>
              <w:rPr>
                <w:rFonts w:cs="Arial"/>
                <w:bCs/>
                <w:sz w:val="20"/>
                <w:szCs w:val="20"/>
              </w:rPr>
            </w:pPr>
            <w:r w:rsidRPr="00CD3150">
              <w:rPr>
                <w:rFonts w:cs="Arial"/>
                <w:bCs/>
                <w:sz w:val="20"/>
                <w:szCs w:val="20"/>
              </w:rPr>
              <w:t>FF</w:t>
            </w:r>
          </w:p>
        </w:tc>
        <w:tc>
          <w:tcPr>
            <w:tcW w:w="279" w:type="pct"/>
            <w:vMerge w:val="restart"/>
            <w:shd w:val="clear" w:color="auto" w:fill="FFFFFF"/>
          </w:tcPr>
          <w:p w14:paraId="47063B83" w14:textId="4F619798" w:rsidR="00C0679D" w:rsidRPr="009E041C" w:rsidRDefault="00C0679D" w:rsidP="00C0679D">
            <w:pPr>
              <w:spacing w:before="40"/>
              <w:jc w:val="center"/>
              <w:rPr>
                <w:rFonts w:cs="Arial"/>
                <w:bCs/>
                <w:sz w:val="20"/>
                <w:szCs w:val="20"/>
              </w:rPr>
            </w:pPr>
            <w:r>
              <w:rPr>
                <w:rFonts w:cs="Arial"/>
                <w:bCs/>
                <w:sz w:val="20"/>
                <w:szCs w:val="20"/>
              </w:rPr>
              <w:t xml:space="preserve">Local </w:t>
            </w:r>
          </w:p>
        </w:tc>
        <w:tc>
          <w:tcPr>
            <w:tcW w:w="236" w:type="pct"/>
            <w:shd w:val="clear" w:color="auto" w:fill="FFFFFF"/>
          </w:tcPr>
          <w:p w14:paraId="5525DA8B" w14:textId="77777777"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283DEB0D" w14:textId="77777777"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6A6F226B" w14:textId="77777777"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448854C3"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7EDFC01E" w14:textId="77777777" w:rsidR="00C0679D" w:rsidRDefault="00C0679D" w:rsidP="00C0679D">
            <w:pPr>
              <w:spacing w:before="40"/>
              <w:jc w:val="center"/>
              <w:rPr>
                <w:rFonts w:cs="Arial"/>
                <w:bCs/>
                <w:sz w:val="20"/>
                <w:szCs w:val="20"/>
              </w:rPr>
            </w:pPr>
            <w:r w:rsidRPr="000D5B7A">
              <w:rPr>
                <w:rFonts w:cs="Arial"/>
                <w:bCs/>
                <w:sz w:val="20"/>
                <w:szCs w:val="20"/>
              </w:rPr>
              <w:t>Enhance</w:t>
            </w:r>
          </w:p>
          <w:p w14:paraId="3D289A47" w14:textId="5C1080CF" w:rsidR="00C0679D" w:rsidRPr="000D5B7A" w:rsidRDefault="00C0679D" w:rsidP="00C0679D">
            <w:pPr>
              <w:spacing w:before="40"/>
              <w:jc w:val="center"/>
              <w:rPr>
                <w:rFonts w:cs="Arial"/>
                <w:bCs/>
                <w:sz w:val="20"/>
                <w:szCs w:val="20"/>
              </w:rPr>
            </w:pPr>
            <w:r>
              <w:rPr>
                <w:rFonts w:cs="Arial"/>
                <w:bCs/>
                <w:sz w:val="20"/>
                <w:szCs w:val="20"/>
              </w:rPr>
              <w:t>Provide</w:t>
            </w:r>
          </w:p>
        </w:tc>
      </w:tr>
      <w:tr w:rsidR="00C0679D" w:rsidRPr="009236C3" w14:paraId="6F6F5360" w14:textId="77777777" w:rsidTr="008A0796">
        <w:trPr>
          <w:trHeight w:val="448"/>
        </w:trPr>
        <w:tc>
          <w:tcPr>
            <w:tcW w:w="158" w:type="pct"/>
            <w:vMerge/>
            <w:tcBorders>
              <w:left w:val="single" w:sz="4" w:space="0" w:color="000000"/>
              <w:right w:val="single" w:sz="4" w:space="0" w:color="000000"/>
            </w:tcBorders>
            <w:shd w:val="clear" w:color="auto" w:fill="auto"/>
          </w:tcPr>
          <w:p w14:paraId="496D3EF9"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7F15A9EC"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7D24D045" w14:textId="74926A27" w:rsidR="00C0679D" w:rsidRPr="009236C3" w:rsidRDefault="00C0679D" w:rsidP="00C0679D">
            <w:pPr>
              <w:spacing w:before="40"/>
              <w:jc w:val="center"/>
              <w:rPr>
                <w:rFonts w:cs="Arial"/>
                <w:sz w:val="20"/>
                <w:szCs w:val="20"/>
              </w:rPr>
            </w:pPr>
            <w:r>
              <w:rPr>
                <w:rFonts w:cs="Arial"/>
                <w:sz w:val="20"/>
                <w:szCs w:val="20"/>
              </w:rPr>
              <w:t>Tennis</w:t>
            </w:r>
          </w:p>
        </w:tc>
        <w:tc>
          <w:tcPr>
            <w:tcW w:w="371" w:type="pct"/>
            <w:vMerge/>
            <w:shd w:val="clear" w:color="auto" w:fill="auto"/>
          </w:tcPr>
          <w:p w14:paraId="0856EBEB" w14:textId="77777777" w:rsidR="00C0679D" w:rsidRPr="00906A2B" w:rsidRDefault="00C0679D" w:rsidP="00C0679D">
            <w:pPr>
              <w:spacing w:before="40"/>
              <w:jc w:val="center"/>
              <w:rPr>
                <w:rFonts w:cs="Arial"/>
                <w:sz w:val="20"/>
                <w:szCs w:val="20"/>
              </w:rPr>
            </w:pPr>
          </w:p>
        </w:tc>
        <w:tc>
          <w:tcPr>
            <w:tcW w:w="909" w:type="pct"/>
            <w:shd w:val="clear" w:color="auto" w:fill="auto"/>
          </w:tcPr>
          <w:p w14:paraId="09A54BCC" w14:textId="0540A270" w:rsidR="00C0679D" w:rsidRPr="00EF3DCB" w:rsidRDefault="00C0679D" w:rsidP="00C0679D">
            <w:pPr>
              <w:spacing w:before="40"/>
              <w:jc w:val="left"/>
              <w:rPr>
                <w:rFonts w:cs="Arial"/>
                <w:bCs/>
                <w:sz w:val="20"/>
                <w:szCs w:val="20"/>
              </w:rPr>
            </w:pPr>
            <w:r>
              <w:rPr>
                <w:rFonts w:cs="Arial"/>
                <w:bCs/>
                <w:sz w:val="20"/>
                <w:szCs w:val="20"/>
              </w:rPr>
              <w:t xml:space="preserve">Four good quality artificial tennis courts, two of which are floodlit. Site is accompanied by good quality ancillary provision that is accessed by </w:t>
            </w:r>
            <w:proofErr w:type="spellStart"/>
            <w:r>
              <w:rPr>
                <w:rFonts w:cs="Arial"/>
                <w:bCs/>
                <w:sz w:val="20"/>
                <w:szCs w:val="20"/>
              </w:rPr>
              <w:t>Wadhurst</w:t>
            </w:r>
            <w:proofErr w:type="spellEnd"/>
            <w:r>
              <w:rPr>
                <w:rFonts w:cs="Arial"/>
                <w:bCs/>
                <w:sz w:val="20"/>
                <w:szCs w:val="20"/>
              </w:rPr>
              <w:t xml:space="preserve"> TC who are operating within the LTA recommended capacity guidelines. Of these courts, one is available for wider community use outside of the Club. </w:t>
            </w:r>
          </w:p>
        </w:tc>
        <w:tc>
          <w:tcPr>
            <w:tcW w:w="909" w:type="pct"/>
            <w:shd w:val="clear" w:color="auto" w:fill="auto"/>
          </w:tcPr>
          <w:p w14:paraId="1A6DEA90" w14:textId="77777777" w:rsidR="00C0679D" w:rsidRDefault="00C0679D" w:rsidP="00C0679D">
            <w:pPr>
              <w:spacing w:before="40"/>
              <w:jc w:val="left"/>
              <w:rPr>
                <w:rFonts w:cs="Arial"/>
                <w:bCs/>
                <w:sz w:val="20"/>
                <w:szCs w:val="20"/>
              </w:rPr>
            </w:pPr>
            <w:r>
              <w:rPr>
                <w:rFonts w:cs="Arial"/>
                <w:bCs/>
                <w:sz w:val="20"/>
                <w:szCs w:val="20"/>
              </w:rPr>
              <w:t xml:space="preserve">Explore the means of installing floodlights on the remaining two courts. </w:t>
            </w:r>
          </w:p>
          <w:p w14:paraId="25599825" w14:textId="46C6DD44" w:rsidR="00C0679D" w:rsidRPr="00582455" w:rsidRDefault="00C0679D" w:rsidP="00C0679D">
            <w:pPr>
              <w:spacing w:before="40"/>
              <w:jc w:val="left"/>
              <w:rPr>
                <w:rFonts w:cs="Arial"/>
                <w:bCs/>
                <w:sz w:val="20"/>
                <w:szCs w:val="20"/>
              </w:rPr>
            </w:pPr>
            <w:r>
              <w:rPr>
                <w:rFonts w:cs="Arial"/>
                <w:bCs/>
                <w:sz w:val="20"/>
                <w:szCs w:val="20"/>
              </w:rPr>
              <w:t>Sustain current maintenance of the site as to preserve quality of provision for as long as possible.</w:t>
            </w:r>
          </w:p>
        </w:tc>
        <w:tc>
          <w:tcPr>
            <w:tcW w:w="357" w:type="pct"/>
            <w:shd w:val="clear" w:color="auto" w:fill="auto"/>
          </w:tcPr>
          <w:p w14:paraId="53740DA6" w14:textId="77777777" w:rsidR="00C0679D" w:rsidRPr="00CD3150" w:rsidRDefault="00C0679D" w:rsidP="00C0679D">
            <w:pPr>
              <w:spacing w:before="40"/>
              <w:jc w:val="center"/>
              <w:rPr>
                <w:rFonts w:cs="Arial"/>
                <w:sz w:val="20"/>
                <w:szCs w:val="20"/>
              </w:rPr>
            </w:pPr>
            <w:proofErr w:type="spellStart"/>
            <w:r w:rsidRPr="00CD3150">
              <w:rPr>
                <w:rFonts w:cs="Arial"/>
                <w:sz w:val="20"/>
                <w:szCs w:val="20"/>
              </w:rPr>
              <w:t>Wadhurst</w:t>
            </w:r>
            <w:proofErr w:type="spellEnd"/>
            <w:r w:rsidRPr="00CD3150">
              <w:rPr>
                <w:rFonts w:cs="Arial"/>
                <w:sz w:val="20"/>
                <w:szCs w:val="20"/>
              </w:rPr>
              <w:t xml:space="preserve"> Parish Council </w:t>
            </w:r>
          </w:p>
          <w:p w14:paraId="792E7E68" w14:textId="124DAB9E" w:rsidR="00C0679D" w:rsidRPr="00CD3150" w:rsidRDefault="00C0679D" w:rsidP="00C0679D">
            <w:pPr>
              <w:spacing w:before="40"/>
              <w:jc w:val="center"/>
              <w:rPr>
                <w:rFonts w:cs="Arial"/>
                <w:bCs/>
                <w:sz w:val="20"/>
                <w:szCs w:val="20"/>
              </w:rPr>
            </w:pPr>
            <w:r w:rsidRPr="00CD3150">
              <w:rPr>
                <w:rFonts w:cs="Arial"/>
                <w:sz w:val="20"/>
                <w:szCs w:val="20"/>
              </w:rPr>
              <w:t>LTA</w:t>
            </w:r>
          </w:p>
        </w:tc>
        <w:tc>
          <w:tcPr>
            <w:tcW w:w="279" w:type="pct"/>
            <w:vMerge/>
            <w:shd w:val="clear" w:color="auto" w:fill="FFFFFF"/>
          </w:tcPr>
          <w:p w14:paraId="07B45A1D"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2CF1C79A" w14:textId="54E080BC"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52833A35" w14:textId="43B7A036"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0F5CE63D" w14:textId="382438EC" w:rsidR="00C0679D" w:rsidRPr="00097E59" w:rsidRDefault="00C0679D" w:rsidP="00C0679D">
            <w:pPr>
              <w:spacing w:before="40"/>
              <w:jc w:val="center"/>
              <w:rPr>
                <w:rFonts w:cs="Arial"/>
                <w:bCs/>
                <w:sz w:val="20"/>
                <w:szCs w:val="20"/>
              </w:rPr>
            </w:pPr>
            <w:r>
              <w:rPr>
                <w:rFonts w:cs="Arial"/>
                <w:bCs/>
                <w:sz w:val="20"/>
                <w:szCs w:val="20"/>
              </w:rPr>
              <w:t>M</w:t>
            </w:r>
          </w:p>
        </w:tc>
        <w:tc>
          <w:tcPr>
            <w:tcW w:w="255" w:type="pct"/>
            <w:vMerge/>
            <w:shd w:val="clear" w:color="auto" w:fill="FFFFFF"/>
          </w:tcPr>
          <w:p w14:paraId="79F9639C" w14:textId="77777777" w:rsidR="00C0679D" w:rsidRPr="000D5B7A" w:rsidRDefault="00C0679D" w:rsidP="00C0679D">
            <w:pPr>
              <w:spacing w:before="40"/>
              <w:jc w:val="center"/>
              <w:rPr>
                <w:rFonts w:cs="Arial"/>
                <w:bCs/>
                <w:sz w:val="20"/>
                <w:szCs w:val="20"/>
              </w:rPr>
            </w:pPr>
          </w:p>
        </w:tc>
      </w:tr>
      <w:tr w:rsidR="00C0679D" w:rsidRPr="009236C3" w14:paraId="0BD2A7E5"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5E391F02" w14:textId="15775534" w:rsidR="00C0679D" w:rsidRPr="00E14268" w:rsidRDefault="00C0679D" w:rsidP="00C0679D">
            <w:pPr>
              <w:spacing w:before="40"/>
              <w:jc w:val="center"/>
              <w:rPr>
                <w:rFonts w:cs="Arial"/>
                <w:sz w:val="20"/>
                <w:szCs w:val="20"/>
              </w:rPr>
            </w:pPr>
            <w:r w:rsidRPr="00E14268">
              <w:rPr>
                <w:rFonts w:cs="Arial"/>
                <w:sz w:val="20"/>
                <w:szCs w:val="20"/>
              </w:rPr>
              <w:t>81</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506771BB" w14:textId="1E0C6D75" w:rsidR="00C0679D" w:rsidRPr="00E14268" w:rsidRDefault="00C0679D" w:rsidP="00C0679D">
            <w:pPr>
              <w:spacing w:before="40"/>
              <w:ind w:right="4"/>
              <w:jc w:val="left"/>
              <w:rPr>
                <w:rFonts w:cs="Arial"/>
                <w:sz w:val="20"/>
                <w:szCs w:val="20"/>
              </w:rPr>
            </w:pPr>
            <w:r w:rsidRPr="00E14268">
              <w:rPr>
                <w:rFonts w:cs="Arial"/>
                <w:sz w:val="20"/>
                <w:szCs w:val="20"/>
              </w:rPr>
              <w:t>St Mary’s Catholic Primary School</w:t>
            </w:r>
          </w:p>
        </w:tc>
        <w:tc>
          <w:tcPr>
            <w:tcW w:w="303" w:type="pct"/>
            <w:shd w:val="clear" w:color="auto" w:fill="auto"/>
          </w:tcPr>
          <w:p w14:paraId="2B830341" w14:textId="794CCC7F" w:rsidR="00C0679D" w:rsidRPr="009236C3" w:rsidRDefault="00C0679D" w:rsidP="00C0679D">
            <w:pPr>
              <w:spacing w:before="40"/>
              <w:jc w:val="center"/>
              <w:rPr>
                <w:rFonts w:cs="Arial"/>
                <w:sz w:val="20"/>
                <w:szCs w:val="20"/>
                <w:highlight w:val="yellow"/>
              </w:rPr>
            </w:pPr>
            <w:r w:rsidRPr="009236C3">
              <w:rPr>
                <w:rFonts w:cs="Arial"/>
                <w:sz w:val="20"/>
                <w:szCs w:val="20"/>
              </w:rPr>
              <w:t>Football</w:t>
            </w:r>
          </w:p>
        </w:tc>
        <w:tc>
          <w:tcPr>
            <w:tcW w:w="371" w:type="pct"/>
            <w:shd w:val="clear" w:color="auto" w:fill="auto"/>
          </w:tcPr>
          <w:p w14:paraId="5C2092CD" w14:textId="3F9015AA" w:rsidR="00C0679D" w:rsidRPr="00906A2B" w:rsidRDefault="00C0679D" w:rsidP="00C0679D">
            <w:pPr>
              <w:spacing w:before="40"/>
              <w:jc w:val="center"/>
              <w:rPr>
                <w:rFonts w:cs="Arial"/>
                <w:sz w:val="20"/>
                <w:szCs w:val="20"/>
              </w:rPr>
            </w:pPr>
            <w:r>
              <w:rPr>
                <w:rFonts w:cs="Arial"/>
                <w:sz w:val="20"/>
                <w:szCs w:val="20"/>
              </w:rPr>
              <w:t>School</w:t>
            </w:r>
          </w:p>
        </w:tc>
        <w:tc>
          <w:tcPr>
            <w:tcW w:w="909" w:type="pct"/>
            <w:shd w:val="clear" w:color="auto" w:fill="auto"/>
          </w:tcPr>
          <w:p w14:paraId="68ACB988" w14:textId="1B8F4D8D" w:rsidR="00C0679D" w:rsidRPr="00EF3DCB" w:rsidRDefault="00C0679D" w:rsidP="00C0679D">
            <w:pPr>
              <w:spacing w:before="40"/>
              <w:jc w:val="left"/>
              <w:rPr>
                <w:rFonts w:cs="Arial"/>
                <w:bCs/>
                <w:sz w:val="20"/>
                <w:szCs w:val="20"/>
              </w:rPr>
            </w:pPr>
            <w:r>
              <w:rPr>
                <w:rFonts w:cs="Arial"/>
                <w:bCs/>
                <w:sz w:val="20"/>
                <w:szCs w:val="20"/>
              </w:rPr>
              <w:t xml:space="preserve">One poor quality 5v5 pitch with no community use. </w:t>
            </w:r>
          </w:p>
        </w:tc>
        <w:tc>
          <w:tcPr>
            <w:tcW w:w="909" w:type="pct"/>
            <w:shd w:val="clear" w:color="auto" w:fill="auto"/>
          </w:tcPr>
          <w:p w14:paraId="4556884C" w14:textId="1541BAB4" w:rsidR="00C0679D" w:rsidRPr="00582455" w:rsidRDefault="00C0679D" w:rsidP="00C0679D">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curricular demand. </w:t>
            </w:r>
          </w:p>
        </w:tc>
        <w:tc>
          <w:tcPr>
            <w:tcW w:w="357" w:type="pct"/>
            <w:shd w:val="clear" w:color="auto" w:fill="auto"/>
          </w:tcPr>
          <w:p w14:paraId="27B49380" w14:textId="77777777" w:rsidR="00C0679D" w:rsidRPr="00CD3150" w:rsidRDefault="00C0679D" w:rsidP="00C0679D">
            <w:pPr>
              <w:spacing w:before="40"/>
              <w:jc w:val="center"/>
              <w:rPr>
                <w:rFonts w:cs="Arial"/>
                <w:sz w:val="20"/>
                <w:szCs w:val="20"/>
              </w:rPr>
            </w:pPr>
            <w:r w:rsidRPr="00CD3150">
              <w:rPr>
                <w:rFonts w:cs="Arial"/>
                <w:sz w:val="20"/>
                <w:szCs w:val="20"/>
              </w:rPr>
              <w:t>School</w:t>
            </w:r>
          </w:p>
          <w:p w14:paraId="55685D8A" w14:textId="77777777" w:rsidR="00C0679D" w:rsidRPr="00CD3150" w:rsidRDefault="00C0679D" w:rsidP="00C0679D">
            <w:pPr>
              <w:spacing w:before="40"/>
              <w:jc w:val="center"/>
              <w:rPr>
                <w:rFonts w:cs="Arial"/>
                <w:sz w:val="20"/>
                <w:szCs w:val="20"/>
              </w:rPr>
            </w:pPr>
            <w:r w:rsidRPr="00CD3150">
              <w:rPr>
                <w:rFonts w:cs="Arial"/>
                <w:sz w:val="20"/>
                <w:szCs w:val="20"/>
              </w:rPr>
              <w:t>SCFA</w:t>
            </w:r>
          </w:p>
          <w:p w14:paraId="23B7A90C" w14:textId="5C6725E3" w:rsidR="00C0679D" w:rsidRPr="00CD3150" w:rsidRDefault="00C0679D" w:rsidP="00C0679D">
            <w:pPr>
              <w:spacing w:before="40"/>
              <w:jc w:val="center"/>
              <w:rPr>
                <w:rFonts w:cs="Arial"/>
                <w:bCs/>
                <w:sz w:val="20"/>
                <w:szCs w:val="20"/>
              </w:rPr>
            </w:pPr>
            <w:r w:rsidRPr="00CD3150">
              <w:rPr>
                <w:rFonts w:cs="Arial"/>
                <w:bCs/>
                <w:sz w:val="20"/>
                <w:szCs w:val="20"/>
              </w:rPr>
              <w:t>FF</w:t>
            </w:r>
          </w:p>
        </w:tc>
        <w:tc>
          <w:tcPr>
            <w:tcW w:w="279" w:type="pct"/>
            <w:shd w:val="clear" w:color="auto" w:fill="FFFFFF"/>
          </w:tcPr>
          <w:p w14:paraId="57DCF83E" w14:textId="145B0B60" w:rsidR="00C0679D" w:rsidRPr="009E041C" w:rsidRDefault="00C0679D" w:rsidP="00C0679D">
            <w:pPr>
              <w:spacing w:before="40"/>
              <w:jc w:val="center"/>
              <w:rPr>
                <w:rFonts w:cs="Arial"/>
                <w:bCs/>
                <w:sz w:val="20"/>
                <w:szCs w:val="20"/>
              </w:rPr>
            </w:pPr>
            <w:r w:rsidRPr="009E041C">
              <w:rPr>
                <w:rFonts w:cs="Arial"/>
                <w:bCs/>
                <w:sz w:val="20"/>
                <w:szCs w:val="20"/>
              </w:rPr>
              <w:t>Local</w:t>
            </w:r>
          </w:p>
        </w:tc>
        <w:tc>
          <w:tcPr>
            <w:tcW w:w="236" w:type="pct"/>
            <w:shd w:val="clear" w:color="auto" w:fill="FFFFFF"/>
          </w:tcPr>
          <w:p w14:paraId="532C35EB" w14:textId="237D4CFD"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621D5894" w14:textId="18FF515E"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1ADC084D" w14:textId="15E13341"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shd w:val="clear" w:color="auto" w:fill="FFFFFF"/>
          </w:tcPr>
          <w:p w14:paraId="002A7299"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06371FFC" w14:textId="777B128C" w:rsidR="00C0679D" w:rsidRPr="000D5B7A" w:rsidRDefault="00C0679D" w:rsidP="00C0679D">
            <w:pPr>
              <w:spacing w:before="40"/>
              <w:jc w:val="center"/>
              <w:rPr>
                <w:rFonts w:cs="Arial"/>
                <w:bCs/>
                <w:sz w:val="20"/>
                <w:szCs w:val="20"/>
              </w:rPr>
            </w:pPr>
            <w:r w:rsidRPr="000D5B7A">
              <w:rPr>
                <w:rFonts w:cs="Arial"/>
                <w:bCs/>
                <w:sz w:val="20"/>
                <w:szCs w:val="20"/>
              </w:rPr>
              <w:t>Enhance</w:t>
            </w:r>
          </w:p>
        </w:tc>
      </w:tr>
      <w:tr w:rsidR="00C0679D" w:rsidRPr="009236C3" w14:paraId="13315F77" w14:textId="77777777" w:rsidTr="008A0796">
        <w:trPr>
          <w:trHeight w:val="659"/>
        </w:trPr>
        <w:tc>
          <w:tcPr>
            <w:tcW w:w="158" w:type="pct"/>
            <w:vMerge w:val="restart"/>
            <w:tcBorders>
              <w:top w:val="single" w:sz="4" w:space="0" w:color="000000"/>
              <w:left w:val="single" w:sz="4" w:space="0" w:color="000000"/>
              <w:right w:val="single" w:sz="4" w:space="0" w:color="000000"/>
            </w:tcBorders>
            <w:shd w:val="clear" w:color="auto" w:fill="auto"/>
          </w:tcPr>
          <w:p w14:paraId="11340945" w14:textId="2F55B553" w:rsidR="00C0679D" w:rsidRPr="00E14268" w:rsidRDefault="00C0679D" w:rsidP="00C0679D">
            <w:pPr>
              <w:spacing w:before="40"/>
              <w:jc w:val="center"/>
              <w:rPr>
                <w:rFonts w:cs="Arial"/>
                <w:color w:val="000000"/>
                <w:sz w:val="20"/>
                <w:szCs w:val="20"/>
              </w:rPr>
            </w:pPr>
            <w:r w:rsidRPr="00E14268">
              <w:rPr>
                <w:rFonts w:cs="Arial"/>
                <w:sz w:val="20"/>
                <w:szCs w:val="20"/>
              </w:rPr>
              <w:t>85</w:t>
            </w:r>
          </w:p>
        </w:tc>
        <w:tc>
          <w:tcPr>
            <w:tcW w:w="650" w:type="pct"/>
            <w:vMerge w:val="restart"/>
            <w:tcBorders>
              <w:top w:val="single" w:sz="4" w:space="0" w:color="000000"/>
              <w:left w:val="single" w:sz="4" w:space="0" w:color="000000"/>
              <w:right w:val="single" w:sz="4" w:space="0" w:color="000000"/>
            </w:tcBorders>
            <w:shd w:val="clear" w:color="auto" w:fill="auto"/>
          </w:tcPr>
          <w:p w14:paraId="14545DA2" w14:textId="2CF148CE" w:rsidR="00C0679D" w:rsidRPr="00E14268" w:rsidRDefault="00C0679D" w:rsidP="00C0679D">
            <w:pPr>
              <w:spacing w:before="40"/>
              <w:ind w:right="4"/>
              <w:jc w:val="left"/>
              <w:rPr>
                <w:rFonts w:cs="Arial"/>
                <w:color w:val="000000"/>
                <w:sz w:val="20"/>
                <w:szCs w:val="20"/>
              </w:rPr>
            </w:pPr>
            <w:r w:rsidRPr="00E14268">
              <w:rPr>
                <w:rFonts w:cs="Arial"/>
                <w:sz w:val="20"/>
                <w:szCs w:val="20"/>
              </w:rPr>
              <w:t xml:space="preserve">The Field </w:t>
            </w:r>
          </w:p>
        </w:tc>
        <w:tc>
          <w:tcPr>
            <w:tcW w:w="303" w:type="pct"/>
            <w:shd w:val="clear" w:color="auto" w:fill="auto"/>
          </w:tcPr>
          <w:p w14:paraId="0398C0DC" w14:textId="576836DF" w:rsidR="00C0679D" w:rsidRPr="009236C3" w:rsidRDefault="00C0679D" w:rsidP="00C0679D">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162B6375" w14:textId="4CB78AFF" w:rsidR="00C0679D" w:rsidRPr="00906A2B" w:rsidRDefault="006D0627" w:rsidP="00C0679D">
            <w:pPr>
              <w:spacing w:before="40"/>
              <w:jc w:val="center"/>
              <w:rPr>
                <w:rFonts w:cs="Arial"/>
                <w:sz w:val="20"/>
                <w:szCs w:val="20"/>
              </w:rPr>
            </w:pPr>
            <w:r>
              <w:rPr>
                <w:rFonts w:cs="Arial"/>
                <w:sz w:val="20"/>
                <w:szCs w:val="20"/>
              </w:rPr>
              <w:t>Charitable Trust</w:t>
            </w:r>
          </w:p>
        </w:tc>
        <w:tc>
          <w:tcPr>
            <w:tcW w:w="909" w:type="pct"/>
            <w:shd w:val="clear" w:color="auto" w:fill="auto"/>
          </w:tcPr>
          <w:p w14:paraId="19934770" w14:textId="5116EA56" w:rsidR="00C0679D" w:rsidRPr="00EF3DCB" w:rsidRDefault="00C0679D" w:rsidP="00C0679D">
            <w:pPr>
              <w:spacing w:before="40"/>
              <w:jc w:val="left"/>
              <w:rPr>
                <w:rFonts w:cs="Arial"/>
                <w:bCs/>
                <w:sz w:val="20"/>
                <w:szCs w:val="20"/>
              </w:rPr>
            </w:pPr>
            <w:r>
              <w:rPr>
                <w:rFonts w:cs="Arial"/>
                <w:bCs/>
                <w:sz w:val="20"/>
                <w:szCs w:val="20"/>
              </w:rPr>
              <w:t xml:space="preserve">One standard quality adult pitch, with standard quality ancillary provision. Site is used by </w:t>
            </w:r>
            <w:proofErr w:type="spellStart"/>
            <w:r>
              <w:rPr>
                <w:rFonts w:cs="Arial"/>
                <w:bCs/>
                <w:sz w:val="20"/>
                <w:szCs w:val="20"/>
              </w:rPr>
              <w:t>Wadhurst</w:t>
            </w:r>
            <w:proofErr w:type="spellEnd"/>
            <w:r>
              <w:rPr>
                <w:rFonts w:cs="Arial"/>
                <w:bCs/>
                <w:sz w:val="20"/>
                <w:szCs w:val="20"/>
              </w:rPr>
              <w:t xml:space="preserve"> United FC and has no spare capacity. </w:t>
            </w:r>
          </w:p>
        </w:tc>
        <w:tc>
          <w:tcPr>
            <w:tcW w:w="909" w:type="pct"/>
            <w:shd w:val="clear" w:color="auto" w:fill="auto"/>
          </w:tcPr>
          <w:p w14:paraId="154F116B" w14:textId="77777777" w:rsidR="00C0679D" w:rsidRDefault="00C0679D" w:rsidP="00C0679D">
            <w:pPr>
              <w:spacing w:before="40"/>
              <w:jc w:val="left"/>
              <w:rPr>
                <w:rFonts w:cs="Arial"/>
                <w:bCs/>
                <w:sz w:val="20"/>
                <w:szCs w:val="20"/>
              </w:rPr>
            </w:pPr>
            <w:r>
              <w:rPr>
                <w:rFonts w:cs="Arial"/>
                <w:bCs/>
                <w:sz w:val="20"/>
                <w:szCs w:val="20"/>
              </w:rPr>
              <w:t>Protect existing provision.</w:t>
            </w:r>
          </w:p>
          <w:p w14:paraId="4228558D" w14:textId="1FD0A33E" w:rsidR="00C0679D" w:rsidRPr="00582455" w:rsidRDefault="00C0679D" w:rsidP="00C0679D">
            <w:pPr>
              <w:spacing w:before="40"/>
              <w:jc w:val="left"/>
              <w:rPr>
                <w:rFonts w:cs="Arial"/>
                <w:bCs/>
                <w:sz w:val="20"/>
                <w:szCs w:val="20"/>
              </w:rPr>
            </w:pPr>
          </w:p>
        </w:tc>
        <w:tc>
          <w:tcPr>
            <w:tcW w:w="357" w:type="pct"/>
            <w:shd w:val="clear" w:color="auto" w:fill="auto"/>
          </w:tcPr>
          <w:p w14:paraId="3F68A91C" w14:textId="30575AE7" w:rsidR="00C0679D" w:rsidRPr="00CD3150" w:rsidRDefault="006D0627" w:rsidP="00C0679D">
            <w:pPr>
              <w:spacing w:before="40"/>
              <w:jc w:val="center"/>
              <w:rPr>
                <w:rFonts w:cs="Arial"/>
                <w:sz w:val="20"/>
                <w:szCs w:val="20"/>
              </w:rPr>
            </w:pPr>
            <w:proofErr w:type="spellStart"/>
            <w:r w:rsidRPr="00CD3150">
              <w:rPr>
                <w:rFonts w:cs="Arial"/>
                <w:sz w:val="20"/>
                <w:szCs w:val="20"/>
              </w:rPr>
              <w:t>Wadhurst</w:t>
            </w:r>
            <w:proofErr w:type="spellEnd"/>
            <w:r w:rsidRPr="00CD3150">
              <w:rPr>
                <w:rFonts w:cs="Arial"/>
                <w:sz w:val="20"/>
                <w:szCs w:val="20"/>
              </w:rPr>
              <w:t xml:space="preserve"> Institute Hall &amp; Fields CIO</w:t>
            </w:r>
          </w:p>
          <w:p w14:paraId="2323D9DC" w14:textId="37E1F575" w:rsidR="00C0679D" w:rsidRPr="00CD3150" w:rsidRDefault="00C0679D" w:rsidP="00C0679D">
            <w:pPr>
              <w:spacing w:before="40"/>
              <w:jc w:val="center"/>
              <w:rPr>
                <w:rFonts w:cs="Arial"/>
                <w:bCs/>
                <w:sz w:val="20"/>
                <w:szCs w:val="20"/>
              </w:rPr>
            </w:pPr>
            <w:r w:rsidRPr="00CD3150">
              <w:rPr>
                <w:rFonts w:cs="Arial"/>
                <w:sz w:val="20"/>
                <w:szCs w:val="20"/>
              </w:rPr>
              <w:t xml:space="preserve">SCFA, </w:t>
            </w:r>
            <w:r w:rsidRPr="00CD3150">
              <w:rPr>
                <w:rFonts w:cs="Arial"/>
                <w:bCs/>
                <w:sz w:val="20"/>
                <w:szCs w:val="20"/>
              </w:rPr>
              <w:t>FF</w:t>
            </w:r>
          </w:p>
        </w:tc>
        <w:tc>
          <w:tcPr>
            <w:tcW w:w="279" w:type="pct"/>
            <w:vMerge w:val="restart"/>
            <w:shd w:val="clear" w:color="auto" w:fill="FFFFFF"/>
          </w:tcPr>
          <w:p w14:paraId="3169965A" w14:textId="141DDA11" w:rsidR="00C0679D" w:rsidRPr="009E041C" w:rsidRDefault="00C0679D" w:rsidP="00C0679D">
            <w:pPr>
              <w:spacing w:before="40"/>
              <w:jc w:val="center"/>
              <w:rPr>
                <w:rFonts w:cs="Arial"/>
                <w:bCs/>
                <w:sz w:val="20"/>
                <w:szCs w:val="20"/>
              </w:rPr>
            </w:pPr>
            <w:r>
              <w:rPr>
                <w:rFonts w:cs="Arial"/>
                <w:bCs/>
                <w:sz w:val="20"/>
                <w:szCs w:val="20"/>
              </w:rPr>
              <w:t>Key Centre</w:t>
            </w:r>
          </w:p>
        </w:tc>
        <w:tc>
          <w:tcPr>
            <w:tcW w:w="236" w:type="pct"/>
            <w:shd w:val="clear" w:color="auto" w:fill="FFFFFF"/>
          </w:tcPr>
          <w:p w14:paraId="3AB9D4D6" w14:textId="09AD96EC"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0626DCEE" w14:textId="4C10BA26"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1BF63901" w14:textId="07D5ED30"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val="restart"/>
            <w:shd w:val="clear" w:color="auto" w:fill="FFFFFF"/>
          </w:tcPr>
          <w:p w14:paraId="4FF5AB16"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1EB14F06" w14:textId="77777777" w:rsidR="00C0679D" w:rsidRPr="000D5B7A" w:rsidRDefault="00C0679D" w:rsidP="00C0679D">
            <w:pPr>
              <w:spacing w:before="40"/>
              <w:jc w:val="center"/>
              <w:rPr>
                <w:rFonts w:cs="Arial"/>
                <w:bCs/>
                <w:sz w:val="20"/>
                <w:szCs w:val="20"/>
              </w:rPr>
            </w:pPr>
            <w:r w:rsidRPr="000D5B7A">
              <w:rPr>
                <w:rFonts w:cs="Arial"/>
                <w:bCs/>
                <w:sz w:val="20"/>
                <w:szCs w:val="20"/>
              </w:rPr>
              <w:t>Enhance</w:t>
            </w:r>
          </w:p>
        </w:tc>
      </w:tr>
      <w:tr w:rsidR="00C0679D" w:rsidRPr="009236C3" w14:paraId="5610979E" w14:textId="77777777" w:rsidTr="008A0796">
        <w:trPr>
          <w:trHeight w:val="366"/>
        </w:trPr>
        <w:tc>
          <w:tcPr>
            <w:tcW w:w="158" w:type="pct"/>
            <w:vMerge/>
            <w:tcBorders>
              <w:left w:val="single" w:sz="4" w:space="0" w:color="000000"/>
              <w:right w:val="single" w:sz="4" w:space="0" w:color="000000"/>
            </w:tcBorders>
            <w:shd w:val="clear" w:color="auto" w:fill="auto"/>
          </w:tcPr>
          <w:p w14:paraId="5A5272E9"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280F31DB"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69F876E6" w14:textId="58EF60BF" w:rsidR="00C0679D" w:rsidRPr="009236C3" w:rsidRDefault="00C0679D" w:rsidP="00C0679D">
            <w:pPr>
              <w:spacing w:before="40"/>
              <w:jc w:val="center"/>
              <w:rPr>
                <w:rFonts w:cs="Arial"/>
                <w:sz w:val="20"/>
                <w:szCs w:val="20"/>
              </w:rPr>
            </w:pPr>
            <w:r>
              <w:rPr>
                <w:rFonts w:cs="Arial"/>
                <w:sz w:val="20"/>
                <w:szCs w:val="20"/>
              </w:rPr>
              <w:t>Cricket</w:t>
            </w:r>
          </w:p>
        </w:tc>
        <w:tc>
          <w:tcPr>
            <w:tcW w:w="371" w:type="pct"/>
            <w:vMerge/>
            <w:shd w:val="clear" w:color="auto" w:fill="auto"/>
          </w:tcPr>
          <w:p w14:paraId="7BF6354F" w14:textId="77777777" w:rsidR="00C0679D" w:rsidRPr="00906A2B" w:rsidRDefault="00C0679D" w:rsidP="00C0679D">
            <w:pPr>
              <w:spacing w:before="40"/>
              <w:jc w:val="center"/>
              <w:rPr>
                <w:rFonts w:cs="Arial"/>
                <w:sz w:val="20"/>
                <w:szCs w:val="20"/>
              </w:rPr>
            </w:pPr>
          </w:p>
        </w:tc>
        <w:tc>
          <w:tcPr>
            <w:tcW w:w="909" w:type="pct"/>
            <w:shd w:val="clear" w:color="auto" w:fill="auto"/>
          </w:tcPr>
          <w:p w14:paraId="2F681D26" w14:textId="5E161CCF" w:rsidR="00C0679D" w:rsidRPr="00EF3DCB" w:rsidRDefault="00C0679D" w:rsidP="00C0679D">
            <w:pPr>
              <w:spacing w:before="40"/>
              <w:jc w:val="left"/>
              <w:rPr>
                <w:rFonts w:cs="Arial"/>
                <w:bCs/>
                <w:sz w:val="20"/>
                <w:szCs w:val="20"/>
              </w:rPr>
            </w:pPr>
            <w:r>
              <w:rPr>
                <w:rFonts w:cs="Arial"/>
                <w:bCs/>
                <w:sz w:val="20"/>
                <w:szCs w:val="20"/>
              </w:rPr>
              <w:t xml:space="preserve">One standard quality square with standard quality ancillary provision that is accessed by </w:t>
            </w:r>
            <w:proofErr w:type="spellStart"/>
            <w:r>
              <w:rPr>
                <w:rFonts w:cs="Arial"/>
                <w:bCs/>
                <w:sz w:val="20"/>
                <w:szCs w:val="20"/>
              </w:rPr>
              <w:t>Wadhurst</w:t>
            </w:r>
            <w:proofErr w:type="spellEnd"/>
            <w:r>
              <w:rPr>
                <w:rFonts w:cs="Arial"/>
                <w:bCs/>
                <w:sz w:val="20"/>
                <w:szCs w:val="20"/>
              </w:rPr>
              <w:t xml:space="preserve"> CC. Site has spare capacity for additional Sunday and midweek demand.  </w:t>
            </w:r>
          </w:p>
        </w:tc>
        <w:tc>
          <w:tcPr>
            <w:tcW w:w="909" w:type="pct"/>
            <w:shd w:val="clear" w:color="auto" w:fill="auto"/>
          </w:tcPr>
          <w:p w14:paraId="5E69872F" w14:textId="77777777" w:rsidR="00C0679D" w:rsidRDefault="00C0679D" w:rsidP="00C0679D">
            <w:pPr>
              <w:spacing w:before="40"/>
              <w:jc w:val="left"/>
              <w:rPr>
                <w:rFonts w:cs="Arial"/>
                <w:bCs/>
                <w:sz w:val="20"/>
                <w:szCs w:val="20"/>
              </w:rPr>
            </w:pPr>
            <w:r>
              <w:rPr>
                <w:rFonts w:cs="Arial"/>
                <w:bCs/>
                <w:sz w:val="20"/>
                <w:szCs w:val="20"/>
              </w:rPr>
              <w:t>Improve square quality through enhanced maintenance regime.</w:t>
            </w:r>
          </w:p>
          <w:p w14:paraId="4833019D" w14:textId="3DD25883" w:rsidR="00C0679D" w:rsidRPr="00582455" w:rsidRDefault="00C0679D" w:rsidP="00C0679D">
            <w:pPr>
              <w:spacing w:before="40"/>
              <w:jc w:val="left"/>
              <w:rPr>
                <w:rFonts w:cs="Arial"/>
                <w:bCs/>
                <w:sz w:val="20"/>
                <w:szCs w:val="20"/>
              </w:rPr>
            </w:pPr>
            <w:r>
              <w:rPr>
                <w:rFonts w:cs="Arial"/>
                <w:bCs/>
                <w:sz w:val="20"/>
                <w:szCs w:val="20"/>
              </w:rPr>
              <w:t xml:space="preserve">Utilise spare capacity for Sunday and midweek demand. </w:t>
            </w:r>
          </w:p>
        </w:tc>
        <w:tc>
          <w:tcPr>
            <w:tcW w:w="357" w:type="pct"/>
            <w:shd w:val="clear" w:color="auto" w:fill="auto"/>
          </w:tcPr>
          <w:p w14:paraId="6D350A7D" w14:textId="1FC64164" w:rsidR="00C0679D" w:rsidRPr="00CD3150" w:rsidRDefault="006D0627" w:rsidP="00C0679D">
            <w:pPr>
              <w:spacing w:before="40"/>
              <w:jc w:val="center"/>
              <w:rPr>
                <w:rFonts w:cs="Arial"/>
                <w:sz w:val="20"/>
                <w:szCs w:val="20"/>
              </w:rPr>
            </w:pPr>
            <w:proofErr w:type="spellStart"/>
            <w:r w:rsidRPr="00CD3150">
              <w:rPr>
                <w:rFonts w:cs="Arial"/>
                <w:sz w:val="20"/>
                <w:szCs w:val="20"/>
              </w:rPr>
              <w:t>Wadhurst</w:t>
            </w:r>
            <w:proofErr w:type="spellEnd"/>
            <w:r w:rsidRPr="00CD3150">
              <w:rPr>
                <w:rFonts w:cs="Arial"/>
                <w:sz w:val="20"/>
                <w:szCs w:val="20"/>
              </w:rPr>
              <w:t xml:space="preserve"> Institute Hall </w:t>
            </w:r>
            <w:r w:rsidR="00C0679D" w:rsidRPr="00CD3150">
              <w:rPr>
                <w:rFonts w:cs="Arial"/>
                <w:sz w:val="20"/>
                <w:szCs w:val="20"/>
              </w:rPr>
              <w:t>ECB</w:t>
            </w:r>
          </w:p>
          <w:p w14:paraId="67D1B076" w14:textId="26E05CA4" w:rsidR="00C0679D" w:rsidRPr="00CD3150" w:rsidRDefault="00C0679D" w:rsidP="00C0679D">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shd w:val="clear" w:color="auto" w:fill="FFFFFF"/>
          </w:tcPr>
          <w:p w14:paraId="726B8332"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2194F753" w14:textId="78306002"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6AE0DCD4" w14:textId="72E02F8C"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4F849B43" w14:textId="1D8D13C2"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2D45490F" w14:textId="77777777" w:rsidR="00C0679D" w:rsidRPr="000D5B7A" w:rsidRDefault="00C0679D" w:rsidP="00C0679D">
            <w:pPr>
              <w:spacing w:before="40"/>
              <w:jc w:val="center"/>
              <w:rPr>
                <w:rFonts w:cs="Arial"/>
                <w:bCs/>
                <w:sz w:val="20"/>
                <w:szCs w:val="20"/>
              </w:rPr>
            </w:pPr>
          </w:p>
        </w:tc>
      </w:tr>
      <w:tr w:rsidR="00C0679D" w:rsidRPr="009236C3" w14:paraId="61D6E841" w14:textId="77777777" w:rsidTr="008A0796">
        <w:trPr>
          <w:trHeight w:val="365"/>
        </w:trPr>
        <w:tc>
          <w:tcPr>
            <w:tcW w:w="158" w:type="pct"/>
            <w:vMerge/>
            <w:tcBorders>
              <w:left w:val="single" w:sz="4" w:space="0" w:color="000000"/>
              <w:bottom w:val="single" w:sz="4" w:space="0" w:color="000000"/>
              <w:right w:val="single" w:sz="4" w:space="0" w:color="000000"/>
            </w:tcBorders>
            <w:shd w:val="clear" w:color="auto" w:fill="auto"/>
          </w:tcPr>
          <w:p w14:paraId="42029A32"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bottom w:val="single" w:sz="4" w:space="0" w:color="000000"/>
              <w:right w:val="single" w:sz="4" w:space="0" w:color="000000"/>
            </w:tcBorders>
            <w:shd w:val="clear" w:color="auto" w:fill="auto"/>
          </w:tcPr>
          <w:p w14:paraId="78E2431B"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1B3565F0" w14:textId="3D9AC471" w:rsidR="00C0679D" w:rsidRDefault="00C0679D" w:rsidP="00C0679D">
            <w:pPr>
              <w:spacing w:before="40"/>
              <w:jc w:val="center"/>
              <w:rPr>
                <w:rFonts w:cs="Arial"/>
                <w:sz w:val="20"/>
                <w:szCs w:val="20"/>
              </w:rPr>
            </w:pPr>
            <w:r>
              <w:rPr>
                <w:rFonts w:cs="Arial"/>
                <w:sz w:val="20"/>
                <w:szCs w:val="20"/>
              </w:rPr>
              <w:t>Lawn Bowls</w:t>
            </w:r>
          </w:p>
        </w:tc>
        <w:tc>
          <w:tcPr>
            <w:tcW w:w="371" w:type="pct"/>
            <w:vMerge/>
            <w:shd w:val="clear" w:color="auto" w:fill="auto"/>
          </w:tcPr>
          <w:p w14:paraId="6A9456DE" w14:textId="77777777" w:rsidR="00C0679D" w:rsidRPr="00906A2B" w:rsidRDefault="00C0679D" w:rsidP="00C0679D">
            <w:pPr>
              <w:spacing w:before="40"/>
              <w:jc w:val="center"/>
              <w:rPr>
                <w:rFonts w:cs="Arial"/>
                <w:sz w:val="20"/>
                <w:szCs w:val="20"/>
              </w:rPr>
            </w:pPr>
          </w:p>
        </w:tc>
        <w:tc>
          <w:tcPr>
            <w:tcW w:w="909" w:type="pct"/>
            <w:shd w:val="clear" w:color="auto" w:fill="auto"/>
          </w:tcPr>
          <w:p w14:paraId="57D562B5" w14:textId="5B6A18D8" w:rsidR="00C0679D" w:rsidRPr="00EF3DCB" w:rsidRDefault="00C0679D" w:rsidP="00C0679D">
            <w:pPr>
              <w:spacing w:before="40"/>
              <w:jc w:val="left"/>
              <w:rPr>
                <w:rFonts w:cs="Arial"/>
                <w:bCs/>
                <w:sz w:val="20"/>
                <w:szCs w:val="20"/>
              </w:rPr>
            </w:pPr>
            <w:r>
              <w:rPr>
                <w:rFonts w:cs="Arial"/>
                <w:bCs/>
                <w:sz w:val="20"/>
                <w:szCs w:val="20"/>
              </w:rPr>
              <w:t xml:space="preserve">One good quality bowling green accessed by </w:t>
            </w:r>
            <w:proofErr w:type="spellStart"/>
            <w:r>
              <w:rPr>
                <w:rFonts w:cs="Arial"/>
                <w:bCs/>
                <w:sz w:val="20"/>
                <w:szCs w:val="20"/>
              </w:rPr>
              <w:t>Wadhurst</w:t>
            </w:r>
            <w:proofErr w:type="spellEnd"/>
            <w:r>
              <w:rPr>
                <w:rFonts w:cs="Arial"/>
                <w:bCs/>
                <w:sz w:val="20"/>
                <w:szCs w:val="20"/>
              </w:rPr>
              <w:t xml:space="preserve"> BC who are operating within the BCGBA recommended capacity guidelines. </w:t>
            </w:r>
          </w:p>
        </w:tc>
        <w:tc>
          <w:tcPr>
            <w:tcW w:w="909" w:type="pct"/>
            <w:shd w:val="clear" w:color="auto" w:fill="auto"/>
          </w:tcPr>
          <w:p w14:paraId="30388E59" w14:textId="46F1A19F" w:rsidR="00C0679D" w:rsidRPr="00582455" w:rsidRDefault="00C0679D" w:rsidP="00C0679D">
            <w:pPr>
              <w:spacing w:before="40"/>
              <w:jc w:val="left"/>
              <w:rPr>
                <w:rFonts w:cs="Arial"/>
                <w:bCs/>
                <w:sz w:val="20"/>
                <w:szCs w:val="20"/>
              </w:rPr>
            </w:pPr>
            <w:r w:rsidRPr="00150B9D">
              <w:rPr>
                <w:rFonts w:cs="Arial"/>
                <w:bCs/>
                <w:color w:val="000000"/>
                <w:sz w:val="20"/>
                <w:szCs w:val="20"/>
              </w:rPr>
              <w:t>Sustain current maintenance for the green as to ensure quality does not deteriorate.</w:t>
            </w:r>
          </w:p>
        </w:tc>
        <w:tc>
          <w:tcPr>
            <w:tcW w:w="357" w:type="pct"/>
            <w:shd w:val="clear" w:color="auto" w:fill="auto"/>
          </w:tcPr>
          <w:p w14:paraId="04B9C8F3" w14:textId="13C761A3" w:rsidR="00C0679D" w:rsidRPr="00CD3150" w:rsidRDefault="006D0627" w:rsidP="00C0679D">
            <w:pPr>
              <w:spacing w:before="40"/>
              <w:jc w:val="center"/>
              <w:rPr>
                <w:rFonts w:cs="Arial"/>
                <w:bCs/>
                <w:sz w:val="20"/>
                <w:szCs w:val="20"/>
              </w:rPr>
            </w:pPr>
            <w:proofErr w:type="spellStart"/>
            <w:r w:rsidRPr="00CD3150">
              <w:rPr>
                <w:rFonts w:cs="Arial"/>
                <w:sz w:val="20"/>
                <w:szCs w:val="20"/>
              </w:rPr>
              <w:t>Wadhurst</w:t>
            </w:r>
            <w:proofErr w:type="spellEnd"/>
            <w:r w:rsidRPr="00CD3150">
              <w:rPr>
                <w:rFonts w:cs="Arial"/>
                <w:sz w:val="20"/>
                <w:szCs w:val="20"/>
              </w:rPr>
              <w:t xml:space="preserve"> Institute Hall </w:t>
            </w:r>
            <w:r w:rsidR="00C0679D" w:rsidRPr="00CD3150">
              <w:rPr>
                <w:rFonts w:cs="Arial"/>
                <w:sz w:val="20"/>
                <w:szCs w:val="20"/>
              </w:rPr>
              <w:t>BCGBA</w:t>
            </w:r>
          </w:p>
        </w:tc>
        <w:tc>
          <w:tcPr>
            <w:tcW w:w="279" w:type="pct"/>
            <w:vMerge/>
            <w:shd w:val="clear" w:color="auto" w:fill="FFFFFF"/>
          </w:tcPr>
          <w:p w14:paraId="665EB2DF"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5A00EF60" w14:textId="73226E13"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70EC11F6" w14:textId="0AE5B675"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2B79ED46" w14:textId="29955B2E"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7F906746" w14:textId="77777777" w:rsidR="00C0679D" w:rsidRPr="000D5B7A" w:rsidRDefault="00C0679D" w:rsidP="00C0679D">
            <w:pPr>
              <w:spacing w:before="40"/>
              <w:jc w:val="center"/>
              <w:rPr>
                <w:rFonts w:cs="Arial"/>
                <w:bCs/>
                <w:sz w:val="20"/>
                <w:szCs w:val="20"/>
              </w:rPr>
            </w:pPr>
          </w:p>
        </w:tc>
      </w:tr>
      <w:tr w:rsidR="00C0679D" w:rsidRPr="009236C3" w14:paraId="102B5B05"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6DC6B7BC" w14:textId="06C4EEBE" w:rsidR="00C0679D" w:rsidRPr="00E14268" w:rsidRDefault="00C0679D" w:rsidP="00C0679D">
            <w:pPr>
              <w:spacing w:before="40"/>
              <w:jc w:val="center"/>
              <w:rPr>
                <w:rFonts w:cs="Arial"/>
                <w:sz w:val="20"/>
                <w:szCs w:val="20"/>
              </w:rPr>
            </w:pPr>
            <w:r>
              <w:rPr>
                <w:rFonts w:cs="Arial"/>
                <w:sz w:val="20"/>
                <w:szCs w:val="20"/>
              </w:rPr>
              <w:t>87</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7B838A46" w14:textId="3543FF53" w:rsidR="00C0679D" w:rsidRPr="00E14268" w:rsidRDefault="00C0679D" w:rsidP="00C0679D">
            <w:pPr>
              <w:spacing w:before="40"/>
              <w:ind w:right="4"/>
              <w:jc w:val="left"/>
              <w:rPr>
                <w:rFonts w:cs="Arial"/>
                <w:sz w:val="20"/>
                <w:szCs w:val="20"/>
              </w:rPr>
            </w:pPr>
            <w:r w:rsidRPr="00126ED6">
              <w:rPr>
                <w:rFonts w:cs="Arial"/>
                <w:color w:val="000000"/>
                <w:sz w:val="20"/>
                <w:szCs w:val="18"/>
              </w:rPr>
              <w:t>The Nursery Ground</w:t>
            </w:r>
          </w:p>
        </w:tc>
        <w:tc>
          <w:tcPr>
            <w:tcW w:w="303" w:type="pct"/>
            <w:shd w:val="clear" w:color="auto" w:fill="auto"/>
          </w:tcPr>
          <w:p w14:paraId="005C9DB0" w14:textId="032669C7" w:rsidR="00C0679D" w:rsidRPr="009236C3" w:rsidRDefault="00C0679D" w:rsidP="00C0679D">
            <w:pPr>
              <w:spacing w:before="40"/>
              <w:jc w:val="center"/>
              <w:rPr>
                <w:rFonts w:cs="Arial"/>
                <w:sz w:val="20"/>
                <w:szCs w:val="20"/>
              </w:rPr>
            </w:pPr>
            <w:r>
              <w:rPr>
                <w:rFonts w:cs="Arial"/>
                <w:sz w:val="20"/>
                <w:szCs w:val="20"/>
              </w:rPr>
              <w:t>Cricket</w:t>
            </w:r>
          </w:p>
        </w:tc>
        <w:tc>
          <w:tcPr>
            <w:tcW w:w="371" w:type="pct"/>
            <w:shd w:val="clear" w:color="auto" w:fill="auto"/>
          </w:tcPr>
          <w:p w14:paraId="7C1A1EF5" w14:textId="0A36DDA7" w:rsidR="00C0679D" w:rsidRPr="00906A2B" w:rsidRDefault="006D0627" w:rsidP="00C0679D">
            <w:pPr>
              <w:spacing w:before="40"/>
              <w:jc w:val="center"/>
              <w:rPr>
                <w:rFonts w:cs="Arial"/>
                <w:sz w:val="20"/>
                <w:szCs w:val="20"/>
              </w:rPr>
            </w:pPr>
            <w:r>
              <w:rPr>
                <w:rFonts w:cs="Arial"/>
                <w:sz w:val="20"/>
                <w:szCs w:val="20"/>
              </w:rPr>
              <w:t>Sports Club</w:t>
            </w:r>
          </w:p>
        </w:tc>
        <w:tc>
          <w:tcPr>
            <w:tcW w:w="909" w:type="pct"/>
            <w:shd w:val="clear" w:color="auto" w:fill="auto"/>
          </w:tcPr>
          <w:p w14:paraId="6245CCB9" w14:textId="77777777" w:rsidR="00C0679D" w:rsidRDefault="00C0679D" w:rsidP="00C0679D">
            <w:pPr>
              <w:spacing w:before="40"/>
              <w:jc w:val="left"/>
              <w:rPr>
                <w:rFonts w:cs="Arial"/>
                <w:bCs/>
                <w:sz w:val="20"/>
                <w:szCs w:val="20"/>
              </w:rPr>
            </w:pPr>
            <w:r>
              <w:rPr>
                <w:rFonts w:cs="Arial"/>
                <w:bCs/>
                <w:sz w:val="20"/>
                <w:szCs w:val="20"/>
              </w:rPr>
              <w:t>One standard quality square with good quality ancillary provision. Site is accessed by Bells Yew CC and has no spare capacity. The Club desire to have a third practice training lane installed next to the two currently located on site.</w:t>
            </w:r>
          </w:p>
          <w:p w14:paraId="11229BCA" w14:textId="1322989D" w:rsidR="00C0679D" w:rsidRPr="00EF3DCB" w:rsidRDefault="00C0679D" w:rsidP="00C0679D">
            <w:pPr>
              <w:spacing w:before="40"/>
              <w:jc w:val="left"/>
              <w:rPr>
                <w:rFonts w:cs="Arial"/>
                <w:bCs/>
                <w:sz w:val="20"/>
                <w:szCs w:val="20"/>
              </w:rPr>
            </w:pPr>
            <w:r>
              <w:rPr>
                <w:rFonts w:cs="Arial"/>
                <w:bCs/>
                <w:sz w:val="20"/>
                <w:szCs w:val="20"/>
              </w:rPr>
              <w:t>Club state it has outgrown is current site and is in need of a tenure agreement for a second site as to accommodate for sizeable demand.</w:t>
            </w:r>
          </w:p>
        </w:tc>
        <w:tc>
          <w:tcPr>
            <w:tcW w:w="909" w:type="pct"/>
            <w:shd w:val="clear" w:color="auto" w:fill="auto"/>
          </w:tcPr>
          <w:p w14:paraId="1EF978BF" w14:textId="77777777" w:rsidR="00C0679D" w:rsidRDefault="00C0679D" w:rsidP="00C0679D">
            <w:pPr>
              <w:spacing w:before="40"/>
              <w:jc w:val="left"/>
              <w:rPr>
                <w:rFonts w:cs="Arial"/>
                <w:bCs/>
                <w:sz w:val="20"/>
                <w:szCs w:val="20"/>
              </w:rPr>
            </w:pPr>
            <w:r>
              <w:rPr>
                <w:rFonts w:cs="Arial"/>
                <w:bCs/>
                <w:sz w:val="20"/>
                <w:szCs w:val="20"/>
              </w:rPr>
              <w:t>Improve square quality through enhanced maintenance regime.</w:t>
            </w:r>
          </w:p>
          <w:p w14:paraId="14A44F11" w14:textId="77777777" w:rsidR="00C0679D" w:rsidRDefault="00C0679D" w:rsidP="00C0679D">
            <w:pPr>
              <w:spacing w:before="40"/>
              <w:jc w:val="left"/>
              <w:rPr>
                <w:rFonts w:cs="Arial"/>
                <w:bCs/>
                <w:color w:val="000000"/>
                <w:sz w:val="20"/>
                <w:szCs w:val="20"/>
              </w:rPr>
            </w:pPr>
            <w:r>
              <w:rPr>
                <w:rFonts w:cs="Arial"/>
                <w:bCs/>
                <w:color w:val="000000"/>
                <w:sz w:val="20"/>
                <w:szCs w:val="20"/>
              </w:rPr>
              <w:t>Seek the possibility of installing a third practice lane on the overgrown grass space next to the current two existing lanes.</w:t>
            </w:r>
          </w:p>
          <w:p w14:paraId="77BF3CC4" w14:textId="34FE4E34" w:rsidR="00C0679D" w:rsidRPr="00582455" w:rsidRDefault="00C0679D" w:rsidP="00C0679D">
            <w:pPr>
              <w:spacing w:before="40"/>
              <w:jc w:val="left"/>
              <w:rPr>
                <w:rFonts w:cs="Arial"/>
                <w:bCs/>
                <w:color w:val="000000"/>
                <w:sz w:val="20"/>
                <w:szCs w:val="20"/>
              </w:rPr>
            </w:pPr>
            <w:r>
              <w:rPr>
                <w:rFonts w:cs="Arial"/>
                <w:bCs/>
                <w:color w:val="000000"/>
                <w:sz w:val="20"/>
                <w:szCs w:val="20"/>
              </w:rPr>
              <w:t xml:space="preserve">Seek the means of granting the Club tenure of a secondary site as to alleviate demand on current provision and enable future growth of the Club. </w:t>
            </w:r>
          </w:p>
        </w:tc>
        <w:tc>
          <w:tcPr>
            <w:tcW w:w="357" w:type="pct"/>
            <w:shd w:val="clear" w:color="auto" w:fill="auto"/>
          </w:tcPr>
          <w:p w14:paraId="5AE534B5" w14:textId="4459682D" w:rsidR="00C0679D" w:rsidRPr="00CD3150" w:rsidRDefault="006D0627" w:rsidP="00C0679D">
            <w:pPr>
              <w:spacing w:before="40"/>
              <w:jc w:val="center"/>
              <w:rPr>
                <w:rFonts w:cs="Arial"/>
                <w:sz w:val="20"/>
                <w:szCs w:val="20"/>
              </w:rPr>
            </w:pPr>
            <w:r w:rsidRPr="00CD3150">
              <w:rPr>
                <w:rFonts w:cs="Arial"/>
                <w:sz w:val="20"/>
                <w:szCs w:val="20"/>
              </w:rPr>
              <w:t>Bell Yew CC</w:t>
            </w:r>
          </w:p>
          <w:p w14:paraId="50B0554E" w14:textId="77777777" w:rsidR="00C0679D" w:rsidRPr="00CD3150" w:rsidRDefault="00C0679D" w:rsidP="00C0679D">
            <w:pPr>
              <w:spacing w:before="40"/>
              <w:jc w:val="center"/>
              <w:rPr>
                <w:rFonts w:cs="Arial"/>
                <w:sz w:val="20"/>
                <w:szCs w:val="20"/>
              </w:rPr>
            </w:pPr>
            <w:r w:rsidRPr="00CD3150">
              <w:rPr>
                <w:rFonts w:cs="Arial"/>
                <w:sz w:val="20"/>
                <w:szCs w:val="20"/>
              </w:rPr>
              <w:t>ECB</w:t>
            </w:r>
          </w:p>
          <w:p w14:paraId="7E8B27BB" w14:textId="17C578D1" w:rsidR="00C0679D" w:rsidRPr="00CD3150" w:rsidRDefault="00C0679D" w:rsidP="00C0679D">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shd w:val="clear" w:color="auto" w:fill="FFFFFF"/>
          </w:tcPr>
          <w:p w14:paraId="3B802CF1" w14:textId="74320F4F" w:rsidR="00C0679D" w:rsidRPr="009E041C" w:rsidRDefault="00C0679D" w:rsidP="00C0679D">
            <w:pPr>
              <w:spacing w:before="40"/>
              <w:jc w:val="center"/>
              <w:rPr>
                <w:rFonts w:cs="Arial"/>
                <w:bCs/>
                <w:sz w:val="20"/>
                <w:szCs w:val="20"/>
              </w:rPr>
            </w:pPr>
            <w:r w:rsidRPr="009E041C">
              <w:rPr>
                <w:rFonts w:cs="Arial"/>
                <w:bCs/>
                <w:sz w:val="20"/>
                <w:szCs w:val="20"/>
              </w:rPr>
              <w:t>Local</w:t>
            </w:r>
          </w:p>
        </w:tc>
        <w:tc>
          <w:tcPr>
            <w:tcW w:w="236" w:type="pct"/>
            <w:shd w:val="clear" w:color="auto" w:fill="FFFFFF"/>
          </w:tcPr>
          <w:p w14:paraId="3F48E4B4" w14:textId="076BBEFF"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6A7AAE58" w14:textId="16E84C0A"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7F7F67D1" w14:textId="2AD44999" w:rsidR="00C0679D" w:rsidRPr="00097E59" w:rsidRDefault="00C0679D" w:rsidP="00C0679D">
            <w:pPr>
              <w:spacing w:before="40"/>
              <w:jc w:val="center"/>
              <w:rPr>
                <w:rFonts w:cs="Arial"/>
                <w:bCs/>
                <w:sz w:val="20"/>
                <w:szCs w:val="20"/>
              </w:rPr>
            </w:pPr>
            <w:r>
              <w:rPr>
                <w:rFonts w:cs="Arial"/>
                <w:bCs/>
                <w:sz w:val="20"/>
                <w:szCs w:val="20"/>
              </w:rPr>
              <w:t>M</w:t>
            </w:r>
          </w:p>
        </w:tc>
        <w:tc>
          <w:tcPr>
            <w:tcW w:w="255" w:type="pct"/>
            <w:shd w:val="clear" w:color="auto" w:fill="FFFFFF"/>
          </w:tcPr>
          <w:p w14:paraId="6DB5B749"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6A712418" w14:textId="77777777" w:rsidR="00C0679D" w:rsidRDefault="00C0679D" w:rsidP="00C0679D">
            <w:pPr>
              <w:spacing w:before="40"/>
              <w:jc w:val="center"/>
              <w:rPr>
                <w:rFonts w:cs="Arial"/>
                <w:bCs/>
                <w:sz w:val="20"/>
                <w:szCs w:val="20"/>
              </w:rPr>
            </w:pPr>
            <w:r w:rsidRPr="000D5B7A">
              <w:rPr>
                <w:rFonts w:cs="Arial"/>
                <w:bCs/>
                <w:sz w:val="20"/>
                <w:szCs w:val="20"/>
              </w:rPr>
              <w:t>Enhance</w:t>
            </w:r>
          </w:p>
          <w:p w14:paraId="55BEB4CF" w14:textId="64C13F94" w:rsidR="00C0679D" w:rsidRPr="000D5B7A" w:rsidRDefault="00C0679D" w:rsidP="00C0679D">
            <w:pPr>
              <w:spacing w:before="40"/>
              <w:jc w:val="center"/>
              <w:rPr>
                <w:rFonts w:cs="Arial"/>
                <w:bCs/>
                <w:sz w:val="20"/>
                <w:szCs w:val="20"/>
              </w:rPr>
            </w:pPr>
            <w:r>
              <w:rPr>
                <w:rFonts w:cs="Arial"/>
                <w:bCs/>
                <w:sz w:val="20"/>
                <w:szCs w:val="20"/>
              </w:rPr>
              <w:t>Provide</w:t>
            </w:r>
          </w:p>
        </w:tc>
      </w:tr>
      <w:tr w:rsidR="00C0679D" w:rsidRPr="009236C3" w14:paraId="1C913438" w14:textId="77777777" w:rsidTr="008A0796">
        <w:trPr>
          <w:trHeight w:val="405"/>
        </w:trPr>
        <w:tc>
          <w:tcPr>
            <w:tcW w:w="158" w:type="pct"/>
            <w:vMerge w:val="restart"/>
            <w:tcBorders>
              <w:top w:val="single" w:sz="4" w:space="0" w:color="000000"/>
              <w:left w:val="single" w:sz="4" w:space="0" w:color="000000"/>
              <w:right w:val="single" w:sz="4" w:space="0" w:color="000000"/>
            </w:tcBorders>
            <w:shd w:val="clear" w:color="auto" w:fill="auto"/>
          </w:tcPr>
          <w:p w14:paraId="68281A3D" w14:textId="680156B9" w:rsidR="00C0679D" w:rsidRPr="00E14268" w:rsidRDefault="00C0679D" w:rsidP="00C0679D">
            <w:pPr>
              <w:spacing w:before="40"/>
              <w:jc w:val="center"/>
              <w:rPr>
                <w:rFonts w:cs="Arial"/>
                <w:color w:val="000000"/>
                <w:sz w:val="20"/>
                <w:szCs w:val="20"/>
              </w:rPr>
            </w:pPr>
            <w:r w:rsidRPr="00E14268">
              <w:rPr>
                <w:rFonts w:cs="Arial"/>
                <w:sz w:val="20"/>
                <w:szCs w:val="20"/>
              </w:rPr>
              <w:lastRenderedPageBreak/>
              <w:t>94</w:t>
            </w:r>
          </w:p>
        </w:tc>
        <w:tc>
          <w:tcPr>
            <w:tcW w:w="650" w:type="pct"/>
            <w:vMerge w:val="restart"/>
            <w:tcBorders>
              <w:top w:val="single" w:sz="4" w:space="0" w:color="000000"/>
              <w:left w:val="single" w:sz="4" w:space="0" w:color="000000"/>
              <w:right w:val="single" w:sz="4" w:space="0" w:color="000000"/>
            </w:tcBorders>
            <w:shd w:val="clear" w:color="auto" w:fill="auto"/>
          </w:tcPr>
          <w:p w14:paraId="65839756" w14:textId="4F229FC7" w:rsidR="00C0679D" w:rsidRPr="00E14268" w:rsidRDefault="00C0679D" w:rsidP="00C0679D">
            <w:pPr>
              <w:spacing w:before="40"/>
              <w:ind w:right="4"/>
              <w:jc w:val="left"/>
              <w:rPr>
                <w:rFonts w:cs="Arial"/>
                <w:color w:val="000000"/>
                <w:sz w:val="20"/>
                <w:szCs w:val="20"/>
              </w:rPr>
            </w:pPr>
            <w:r w:rsidRPr="00E14268">
              <w:rPr>
                <w:rFonts w:cs="Arial"/>
                <w:sz w:val="20"/>
                <w:szCs w:val="20"/>
              </w:rPr>
              <w:t>Town Croft</w:t>
            </w:r>
          </w:p>
        </w:tc>
        <w:tc>
          <w:tcPr>
            <w:tcW w:w="303" w:type="pct"/>
            <w:shd w:val="clear" w:color="auto" w:fill="auto"/>
          </w:tcPr>
          <w:p w14:paraId="4A1EA579" w14:textId="346E2F3D" w:rsidR="00C0679D" w:rsidRPr="009236C3" w:rsidRDefault="00C0679D" w:rsidP="00C0679D">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14BEE60E" w14:textId="2C965B3E" w:rsidR="00C0679D" w:rsidRPr="00906A2B" w:rsidRDefault="000C3CD5" w:rsidP="00C0679D">
            <w:pPr>
              <w:spacing w:before="40"/>
              <w:jc w:val="center"/>
              <w:rPr>
                <w:rFonts w:cs="Arial"/>
                <w:sz w:val="20"/>
                <w:szCs w:val="20"/>
              </w:rPr>
            </w:pPr>
            <w:r>
              <w:rPr>
                <w:rFonts w:cs="Arial"/>
                <w:sz w:val="20"/>
                <w:szCs w:val="20"/>
              </w:rPr>
              <w:t>Parish Council</w:t>
            </w:r>
          </w:p>
        </w:tc>
        <w:tc>
          <w:tcPr>
            <w:tcW w:w="909" w:type="pct"/>
            <w:shd w:val="clear" w:color="auto" w:fill="auto"/>
          </w:tcPr>
          <w:p w14:paraId="7A8C6B6B" w14:textId="32D57C2A" w:rsidR="00C0679D" w:rsidRPr="00EF3DCB" w:rsidRDefault="00C0679D" w:rsidP="00C0679D">
            <w:pPr>
              <w:spacing w:before="40"/>
              <w:jc w:val="left"/>
              <w:rPr>
                <w:rFonts w:cs="Arial"/>
                <w:bCs/>
                <w:sz w:val="20"/>
                <w:szCs w:val="20"/>
              </w:rPr>
            </w:pPr>
            <w:r>
              <w:rPr>
                <w:rFonts w:cs="Arial"/>
                <w:bCs/>
                <w:sz w:val="20"/>
                <w:szCs w:val="20"/>
              </w:rPr>
              <w:t xml:space="preserve">One poor quality adult pitch with poor quality ancillary provision in the form of a small brick building. Site is accessed by Hartfield FC and has no spare capacity. </w:t>
            </w:r>
          </w:p>
        </w:tc>
        <w:tc>
          <w:tcPr>
            <w:tcW w:w="909" w:type="pct"/>
            <w:shd w:val="clear" w:color="auto" w:fill="auto"/>
          </w:tcPr>
          <w:p w14:paraId="4D4EAA28" w14:textId="74C68257" w:rsidR="00C0679D" w:rsidRDefault="00C0679D" w:rsidP="00C0679D">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community demand.</w:t>
            </w:r>
          </w:p>
          <w:p w14:paraId="7801DAE2" w14:textId="7BD3A5E5" w:rsidR="00C0679D" w:rsidRPr="00582455" w:rsidRDefault="00C0679D" w:rsidP="00C0679D">
            <w:pPr>
              <w:spacing w:before="40"/>
              <w:jc w:val="left"/>
              <w:rPr>
                <w:rFonts w:eastAsia="Calibri" w:cs="Arial"/>
                <w:bCs/>
                <w:color w:val="000000"/>
                <w:sz w:val="20"/>
                <w:szCs w:val="20"/>
              </w:rPr>
            </w:pPr>
            <w:r>
              <w:rPr>
                <w:rFonts w:eastAsia="Calibri" w:cs="Arial"/>
                <w:bCs/>
                <w:color w:val="000000"/>
                <w:sz w:val="20"/>
                <w:szCs w:val="20"/>
              </w:rPr>
              <w:t>Explore the means of improving on site ancillary provision.</w:t>
            </w:r>
          </w:p>
        </w:tc>
        <w:tc>
          <w:tcPr>
            <w:tcW w:w="357" w:type="pct"/>
            <w:shd w:val="clear" w:color="auto" w:fill="auto"/>
          </w:tcPr>
          <w:p w14:paraId="41728465" w14:textId="11485B9B" w:rsidR="000C3CD5" w:rsidRPr="00CD3150" w:rsidRDefault="000C3CD5" w:rsidP="00C0679D">
            <w:pPr>
              <w:spacing w:before="40"/>
              <w:jc w:val="center"/>
              <w:rPr>
                <w:rFonts w:cs="Arial"/>
                <w:color w:val="000000"/>
                <w:sz w:val="20"/>
                <w:szCs w:val="20"/>
                <w:shd w:val="clear" w:color="auto" w:fill="FFFFFF"/>
              </w:rPr>
            </w:pPr>
            <w:r w:rsidRPr="00CD3150">
              <w:rPr>
                <w:rFonts w:cs="Arial"/>
                <w:color w:val="000000"/>
                <w:sz w:val="20"/>
                <w:szCs w:val="20"/>
                <w:shd w:val="clear" w:color="auto" w:fill="FFFFFF"/>
              </w:rPr>
              <w:t>Hartfield Parish Council</w:t>
            </w:r>
          </w:p>
          <w:p w14:paraId="7A79DD14" w14:textId="614DE9A3" w:rsidR="00C0679D" w:rsidRPr="00CD3150" w:rsidRDefault="00C0679D" w:rsidP="00C0679D">
            <w:pPr>
              <w:spacing w:before="40"/>
              <w:jc w:val="center"/>
              <w:rPr>
                <w:rFonts w:cs="Arial"/>
                <w:sz w:val="20"/>
                <w:szCs w:val="20"/>
              </w:rPr>
            </w:pPr>
            <w:r w:rsidRPr="00CD3150">
              <w:rPr>
                <w:rFonts w:cs="Arial"/>
                <w:sz w:val="20"/>
                <w:szCs w:val="20"/>
              </w:rPr>
              <w:t>SCFA</w:t>
            </w:r>
          </w:p>
          <w:p w14:paraId="2C70DDFB" w14:textId="26CCE93B" w:rsidR="00C0679D" w:rsidRPr="00CD3150" w:rsidRDefault="00C0679D" w:rsidP="00C0679D">
            <w:pPr>
              <w:spacing w:before="40"/>
              <w:jc w:val="center"/>
              <w:rPr>
                <w:rFonts w:cs="Arial"/>
                <w:bCs/>
                <w:sz w:val="20"/>
                <w:szCs w:val="20"/>
              </w:rPr>
            </w:pPr>
            <w:r w:rsidRPr="00CD3150">
              <w:rPr>
                <w:rFonts w:cs="Arial"/>
                <w:bCs/>
                <w:sz w:val="20"/>
                <w:szCs w:val="20"/>
              </w:rPr>
              <w:t>FF</w:t>
            </w:r>
          </w:p>
        </w:tc>
        <w:tc>
          <w:tcPr>
            <w:tcW w:w="279" w:type="pct"/>
            <w:vMerge w:val="restart"/>
            <w:shd w:val="clear" w:color="auto" w:fill="FFFFFF"/>
          </w:tcPr>
          <w:p w14:paraId="0100C220" w14:textId="4B8F776B" w:rsidR="00C0679D" w:rsidRPr="009E041C" w:rsidRDefault="00C0679D" w:rsidP="00C0679D">
            <w:pPr>
              <w:spacing w:before="40"/>
              <w:jc w:val="center"/>
              <w:rPr>
                <w:rFonts w:cs="Arial"/>
                <w:bCs/>
                <w:sz w:val="20"/>
                <w:szCs w:val="20"/>
              </w:rPr>
            </w:pPr>
            <w:r>
              <w:rPr>
                <w:rFonts w:cs="Arial"/>
                <w:bCs/>
                <w:sz w:val="20"/>
                <w:szCs w:val="20"/>
              </w:rPr>
              <w:t>Key Centre</w:t>
            </w:r>
          </w:p>
        </w:tc>
        <w:tc>
          <w:tcPr>
            <w:tcW w:w="236" w:type="pct"/>
            <w:shd w:val="clear" w:color="auto" w:fill="FFFFFF"/>
          </w:tcPr>
          <w:p w14:paraId="1523F43C" w14:textId="5BE5DDD1"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1F5D5487" w14:textId="4B1B0842"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5A807CE5" w14:textId="3733B962" w:rsidR="00C0679D" w:rsidRPr="00097E59" w:rsidRDefault="00C0679D" w:rsidP="00C0679D">
            <w:pPr>
              <w:spacing w:before="40"/>
              <w:jc w:val="center"/>
              <w:rPr>
                <w:rFonts w:cs="Arial"/>
                <w:bCs/>
                <w:sz w:val="20"/>
                <w:szCs w:val="20"/>
              </w:rPr>
            </w:pPr>
            <w:r>
              <w:rPr>
                <w:rFonts w:cs="Arial"/>
                <w:bCs/>
                <w:sz w:val="20"/>
                <w:szCs w:val="20"/>
              </w:rPr>
              <w:t>M</w:t>
            </w:r>
          </w:p>
        </w:tc>
        <w:tc>
          <w:tcPr>
            <w:tcW w:w="255" w:type="pct"/>
            <w:vMerge w:val="restart"/>
            <w:shd w:val="clear" w:color="auto" w:fill="FFFFFF"/>
          </w:tcPr>
          <w:p w14:paraId="0E444814"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37D17F48" w14:textId="77777777" w:rsidR="00C0679D" w:rsidRDefault="00C0679D" w:rsidP="00C0679D">
            <w:pPr>
              <w:spacing w:before="40"/>
              <w:jc w:val="center"/>
              <w:rPr>
                <w:rFonts w:cs="Arial"/>
                <w:bCs/>
                <w:sz w:val="20"/>
                <w:szCs w:val="20"/>
              </w:rPr>
            </w:pPr>
            <w:r w:rsidRPr="000D5B7A">
              <w:rPr>
                <w:rFonts w:cs="Arial"/>
                <w:bCs/>
                <w:sz w:val="20"/>
                <w:szCs w:val="20"/>
              </w:rPr>
              <w:t>Provide</w:t>
            </w:r>
          </w:p>
          <w:p w14:paraId="6C8DF231" w14:textId="67016063" w:rsidR="00C0679D" w:rsidRPr="000D5B7A" w:rsidRDefault="00C0679D" w:rsidP="00C0679D">
            <w:pPr>
              <w:spacing w:before="40"/>
              <w:jc w:val="center"/>
              <w:rPr>
                <w:rFonts w:cs="Arial"/>
                <w:bCs/>
                <w:sz w:val="20"/>
                <w:szCs w:val="20"/>
              </w:rPr>
            </w:pPr>
            <w:r>
              <w:rPr>
                <w:rFonts w:cs="Arial"/>
                <w:bCs/>
                <w:sz w:val="20"/>
                <w:szCs w:val="20"/>
              </w:rPr>
              <w:t>Provide</w:t>
            </w:r>
          </w:p>
        </w:tc>
      </w:tr>
      <w:tr w:rsidR="00C0679D" w:rsidRPr="009236C3" w14:paraId="348CC9D0" w14:textId="77777777" w:rsidTr="008A0796">
        <w:trPr>
          <w:trHeight w:val="222"/>
        </w:trPr>
        <w:tc>
          <w:tcPr>
            <w:tcW w:w="158" w:type="pct"/>
            <w:vMerge/>
            <w:tcBorders>
              <w:left w:val="single" w:sz="4" w:space="0" w:color="000000"/>
              <w:right w:val="single" w:sz="4" w:space="0" w:color="000000"/>
            </w:tcBorders>
            <w:shd w:val="clear" w:color="auto" w:fill="auto"/>
          </w:tcPr>
          <w:p w14:paraId="737B8114"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6413C430"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655A633D" w14:textId="7BABAD4F" w:rsidR="00C0679D" w:rsidRPr="009236C3" w:rsidRDefault="00C0679D" w:rsidP="00C0679D">
            <w:pPr>
              <w:spacing w:before="40"/>
              <w:jc w:val="center"/>
              <w:rPr>
                <w:rFonts w:cs="Arial"/>
                <w:sz w:val="20"/>
                <w:szCs w:val="20"/>
              </w:rPr>
            </w:pPr>
            <w:r>
              <w:rPr>
                <w:rFonts w:cs="Arial"/>
                <w:sz w:val="20"/>
                <w:szCs w:val="20"/>
              </w:rPr>
              <w:t>Cricket</w:t>
            </w:r>
          </w:p>
        </w:tc>
        <w:tc>
          <w:tcPr>
            <w:tcW w:w="371" w:type="pct"/>
            <w:vMerge/>
            <w:shd w:val="clear" w:color="auto" w:fill="auto"/>
          </w:tcPr>
          <w:p w14:paraId="579E1A63" w14:textId="77777777" w:rsidR="00C0679D" w:rsidRPr="00906A2B" w:rsidRDefault="00C0679D" w:rsidP="00C0679D">
            <w:pPr>
              <w:spacing w:before="40"/>
              <w:jc w:val="center"/>
              <w:rPr>
                <w:rFonts w:cs="Arial"/>
                <w:sz w:val="20"/>
                <w:szCs w:val="20"/>
              </w:rPr>
            </w:pPr>
          </w:p>
        </w:tc>
        <w:tc>
          <w:tcPr>
            <w:tcW w:w="909" w:type="pct"/>
            <w:shd w:val="clear" w:color="auto" w:fill="auto"/>
          </w:tcPr>
          <w:p w14:paraId="67673223" w14:textId="075008BF" w:rsidR="00C0679D" w:rsidRPr="00EF3DCB" w:rsidRDefault="00C0679D" w:rsidP="00C0679D">
            <w:pPr>
              <w:spacing w:before="40"/>
              <w:jc w:val="left"/>
              <w:rPr>
                <w:rFonts w:cs="Arial"/>
                <w:bCs/>
                <w:sz w:val="20"/>
                <w:szCs w:val="20"/>
              </w:rPr>
            </w:pPr>
            <w:r>
              <w:rPr>
                <w:rFonts w:cs="Arial"/>
                <w:bCs/>
                <w:sz w:val="20"/>
                <w:szCs w:val="20"/>
              </w:rPr>
              <w:t xml:space="preserve">One standard quality square with poor quality ancillary provision that is in need of modernisation. Site is accessed by Hartfield CC and has actual spare capacity for Sunday and midweek play. </w:t>
            </w:r>
          </w:p>
        </w:tc>
        <w:tc>
          <w:tcPr>
            <w:tcW w:w="909" w:type="pct"/>
            <w:shd w:val="clear" w:color="auto" w:fill="auto"/>
          </w:tcPr>
          <w:p w14:paraId="15C034E8" w14:textId="77777777" w:rsidR="00C0679D" w:rsidRDefault="00C0679D" w:rsidP="00C0679D">
            <w:pPr>
              <w:spacing w:before="40"/>
              <w:jc w:val="left"/>
              <w:rPr>
                <w:rFonts w:cs="Arial"/>
                <w:bCs/>
                <w:sz w:val="20"/>
                <w:szCs w:val="20"/>
              </w:rPr>
            </w:pPr>
            <w:r>
              <w:rPr>
                <w:rFonts w:cs="Arial"/>
                <w:bCs/>
                <w:sz w:val="20"/>
                <w:szCs w:val="20"/>
              </w:rPr>
              <w:t>Improve square quality through enhanced maintenance regime.</w:t>
            </w:r>
          </w:p>
          <w:p w14:paraId="79E46F22" w14:textId="77777777" w:rsidR="00C0679D" w:rsidRDefault="00C0679D" w:rsidP="00C0679D">
            <w:pPr>
              <w:spacing w:before="40"/>
              <w:jc w:val="left"/>
              <w:rPr>
                <w:rFonts w:eastAsia="Calibri" w:cs="Arial"/>
                <w:bCs/>
                <w:color w:val="000000"/>
                <w:sz w:val="20"/>
                <w:szCs w:val="20"/>
              </w:rPr>
            </w:pPr>
            <w:r>
              <w:rPr>
                <w:rFonts w:eastAsia="Calibri" w:cs="Arial"/>
                <w:bCs/>
                <w:color w:val="000000"/>
                <w:sz w:val="20"/>
                <w:szCs w:val="20"/>
              </w:rPr>
              <w:t xml:space="preserve">Explore the means of improving on site ancillary provision. </w:t>
            </w:r>
          </w:p>
          <w:p w14:paraId="7CFB5150" w14:textId="428DFE83" w:rsidR="00C0679D" w:rsidRPr="00582455" w:rsidRDefault="00C0679D" w:rsidP="00C0679D">
            <w:pPr>
              <w:spacing w:before="40"/>
              <w:jc w:val="left"/>
              <w:rPr>
                <w:rFonts w:cs="Arial"/>
                <w:bCs/>
                <w:color w:val="000000"/>
                <w:sz w:val="20"/>
                <w:szCs w:val="20"/>
              </w:rPr>
            </w:pPr>
            <w:r>
              <w:rPr>
                <w:rFonts w:eastAsia="Calibri" w:cs="Arial"/>
                <w:bCs/>
                <w:color w:val="000000"/>
                <w:sz w:val="20"/>
                <w:szCs w:val="20"/>
              </w:rPr>
              <w:t xml:space="preserve">Utilise identified actual spare capacity for Sunday and midweek play. </w:t>
            </w:r>
          </w:p>
        </w:tc>
        <w:tc>
          <w:tcPr>
            <w:tcW w:w="357" w:type="pct"/>
            <w:shd w:val="clear" w:color="auto" w:fill="auto"/>
          </w:tcPr>
          <w:p w14:paraId="04DA69F7" w14:textId="77777777" w:rsidR="000C3CD5" w:rsidRPr="00CD3150" w:rsidRDefault="000C3CD5" w:rsidP="00C0679D">
            <w:pPr>
              <w:spacing w:before="40"/>
              <w:jc w:val="center"/>
              <w:rPr>
                <w:rFonts w:cs="Arial"/>
                <w:color w:val="000000"/>
                <w:sz w:val="20"/>
                <w:szCs w:val="20"/>
                <w:shd w:val="clear" w:color="auto" w:fill="FFFFFF"/>
              </w:rPr>
            </w:pPr>
            <w:r w:rsidRPr="00CD3150">
              <w:rPr>
                <w:rFonts w:cs="Arial"/>
                <w:color w:val="000000"/>
                <w:sz w:val="20"/>
                <w:szCs w:val="20"/>
                <w:shd w:val="clear" w:color="auto" w:fill="FFFFFF"/>
              </w:rPr>
              <w:t>Hartfield Parish Council</w:t>
            </w:r>
          </w:p>
          <w:p w14:paraId="7D98344E" w14:textId="1B0E0B76" w:rsidR="00C0679D" w:rsidRPr="00CD3150" w:rsidRDefault="00C0679D" w:rsidP="00C0679D">
            <w:pPr>
              <w:spacing w:before="40"/>
              <w:jc w:val="center"/>
              <w:rPr>
                <w:rFonts w:cs="Arial"/>
                <w:sz w:val="20"/>
                <w:szCs w:val="20"/>
              </w:rPr>
            </w:pPr>
            <w:r w:rsidRPr="00CD3150">
              <w:rPr>
                <w:rFonts w:cs="Arial"/>
                <w:sz w:val="20"/>
                <w:szCs w:val="20"/>
              </w:rPr>
              <w:t>ECB</w:t>
            </w:r>
          </w:p>
          <w:p w14:paraId="506B59C8" w14:textId="531B8062" w:rsidR="00C0679D" w:rsidRPr="00CD3150" w:rsidRDefault="00C0679D" w:rsidP="00C0679D">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shd w:val="clear" w:color="auto" w:fill="FFFFFF"/>
          </w:tcPr>
          <w:p w14:paraId="416020E7"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1FDB1031" w14:textId="42748AA6"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3208EC36" w14:textId="3BF9A052"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1B5AA73D" w14:textId="6DB76A44" w:rsidR="00C0679D" w:rsidRPr="00097E59" w:rsidRDefault="00C0679D" w:rsidP="00C0679D">
            <w:pPr>
              <w:spacing w:before="40"/>
              <w:jc w:val="center"/>
              <w:rPr>
                <w:rFonts w:cs="Arial"/>
                <w:bCs/>
                <w:sz w:val="20"/>
                <w:szCs w:val="20"/>
              </w:rPr>
            </w:pPr>
            <w:r>
              <w:rPr>
                <w:rFonts w:cs="Arial"/>
                <w:bCs/>
                <w:sz w:val="20"/>
                <w:szCs w:val="20"/>
              </w:rPr>
              <w:t>M</w:t>
            </w:r>
          </w:p>
        </w:tc>
        <w:tc>
          <w:tcPr>
            <w:tcW w:w="255" w:type="pct"/>
            <w:vMerge/>
            <w:shd w:val="clear" w:color="auto" w:fill="FFFFFF"/>
          </w:tcPr>
          <w:p w14:paraId="7FCE9DE8" w14:textId="77777777" w:rsidR="00C0679D" w:rsidRPr="000D5B7A" w:rsidRDefault="00C0679D" w:rsidP="00C0679D">
            <w:pPr>
              <w:spacing w:before="40"/>
              <w:jc w:val="center"/>
              <w:rPr>
                <w:rFonts w:cs="Arial"/>
                <w:bCs/>
                <w:sz w:val="20"/>
                <w:szCs w:val="20"/>
              </w:rPr>
            </w:pPr>
          </w:p>
        </w:tc>
      </w:tr>
      <w:tr w:rsidR="00C0679D" w:rsidRPr="009236C3" w14:paraId="06BEC48C" w14:textId="77777777" w:rsidTr="008A0796">
        <w:trPr>
          <w:trHeight w:val="150"/>
        </w:trPr>
        <w:tc>
          <w:tcPr>
            <w:tcW w:w="158" w:type="pct"/>
            <w:vMerge/>
            <w:tcBorders>
              <w:left w:val="single" w:sz="4" w:space="0" w:color="000000"/>
              <w:right w:val="single" w:sz="4" w:space="0" w:color="000000"/>
            </w:tcBorders>
            <w:shd w:val="clear" w:color="auto" w:fill="auto"/>
          </w:tcPr>
          <w:p w14:paraId="00A6B09B"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15D1CA88"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2C537AEE" w14:textId="1EE8E26E" w:rsidR="00C0679D" w:rsidRDefault="00C0679D" w:rsidP="00C0679D">
            <w:pPr>
              <w:spacing w:before="40"/>
              <w:jc w:val="center"/>
              <w:rPr>
                <w:rFonts w:cs="Arial"/>
                <w:sz w:val="20"/>
                <w:szCs w:val="20"/>
              </w:rPr>
            </w:pPr>
            <w:r>
              <w:rPr>
                <w:rFonts w:cs="Arial"/>
                <w:sz w:val="20"/>
                <w:szCs w:val="20"/>
              </w:rPr>
              <w:t>Tennis</w:t>
            </w:r>
          </w:p>
        </w:tc>
        <w:tc>
          <w:tcPr>
            <w:tcW w:w="371" w:type="pct"/>
            <w:vMerge/>
            <w:shd w:val="clear" w:color="auto" w:fill="auto"/>
          </w:tcPr>
          <w:p w14:paraId="199FD24B" w14:textId="77777777" w:rsidR="00C0679D" w:rsidRPr="00906A2B" w:rsidRDefault="00C0679D" w:rsidP="00C0679D">
            <w:pPr>
              <w:spacing w:before="40"/>
              <w:jc w:val="center"/>
              <w:rPr>
                <w:rFonts w:cs="Arial"/>
                <w:sz w:val="20"/>
                <w:szCs w:val="20"/>
              </w:rPr>
            </w:pPr>
          </w:p>
        </w:tc>
        <w:tc>
          <w:tcPr>
            <w:tcW w:w="909" w:type="pct"/>
            <w:shd w:val="clear" w:color="auto" w:fill="auto"/>
          </w:tcPr>
          <w:p w14:paraId="23535091" w14:textId="3C0C1D64" w:rsidR="00C0679D" w:rsidRPr="00EF3DCB" w:rsidRDefault="00C0679D" w:rsidP="00C0679D">
            <w:pPr>
              <w:spacing w:before="40"/>
              <w:jc w:val="left"/>
              <w:rPr>
                <w:rFonts w:cs="Arial"/>
                <w:bCs/>
                <w:sz w:val="20"/>
                <w:szCs w:val="20"/>
              </w:rPr>
            </w:pPr>
            <w:r>
              <w:rPr>
                <w:rFonts w:cs="Arial"/>
                <w:bCs/>
                <w:sz w:val="20"/>
                <w:szCs w:val="20"/>
              </w:rPr>
              <w:t xml:space="preserve">Two good quality macadam courts that are open to community use and one of which is floodlit. Site is accessed by Hartfield LTC who are operating within the recommended LTA guidelines. </w:t>
            </w:r>
          </w:p>
        </w:tc>
        <w:tc>
          <w:tcPr>
            <w:tcW w:w="909" w:type="pct"/>
            <w:shd w:val="clear" w:color="auto" w:fill="auto"/>
          </w:tcPr>
          <w:p w14:paraId="323D6500" w14:textId="77777777" w:rsidR="00C0679D" w:rsidRDefault="00C0679D" w:rsidP="00C0679D">
            <w:pPr>
              <w:spacing w:before="40"/>
              <w:jc w:val="left"/>
              <w:rPr>
                <w:rFonts w:cs="Arial"/>
                <w:bCs/>
                <w:sz w:val="20"/>
                <w:szCs w:val="20"/>
              </w:rPr>
            </w:pPr>
            <w:r>
              <w:rPr>
                <w:rFonts w:cs="Arial"/>
                <w:bCs/>
                <w:sz w:val="20"/>
                <w:szCs w:val="20"/>
              </w:rPr>
              <w:t xml:space="preserve">Sustain current maintenance of the site as to preserve quality of provision for as long as possible. </w:t>
            </w:r>
          </w:p>
          <w:p w14:paraId="4E46872E" w14:textId="772B87A9" w:rsidR="00C0679D" w:rsidRPr="00582455" w:rsidRDefault="00C0679D" w:rsidP="00C0679D">
            <w:pPr>
              <w:spacing w:before="40"/>
              <w:jc w:val="left"/>
              <w:rPr>
                <w:rFonts w:cs="Arial"/>
                <w:bCs/>
                <w:color w:val="000000"/>
                <w:sz w:val="20"/>
                <w:szCs w:val="20"/>
              </w:rPr>
            </w:pPr>
            <w:r>
              <w:rPr>
                <w:rFonts w:cs="Arial"/>
                <w:bCs/>
                <w:color w:val="000000"/>
                <w:sz w:val="20"/>
                <w:szCs w:val="20"/>
              </w:rPr>
              <w:t xml:space="preserve">Explore the possibility of installing floodlights to service the second court. </w:t>
            </w:r>
          </w:p>
        </w:tc>
        <w:tc>
          <w:tcPr>
            <w:tcW w:w="357" w:type="pct"/>
            <w:shd w:val="clear" w:color="auto" w:fill="auto"/>
          </w:tcPr>
          <w:p w14:paraId="238AB352" w14:textId="77777777" w:rsidR="000C3CD5" w:rsidRPr="00CD3150" w:rsidRDefault="000C3CD5" w:rsidP="00C0679D">
            <w:pPr>
              <w:spacing w:before="40"/>
              <w:jc w:val="center"/>
              <w:rPr>
                <w:rFonts w:cs="Arial"/>
                <w:color w:val="000000"/>
                <w:sz w:val="20"/>
                <w:szCs w:val="20"/>
                <w:shd w:val="clear" w:color="auto" w:fill="FFFFFF"/>
              </w:rPr>
            </w:pPr>
            <w:r w:rsidRPr="00CD3150">
              <w:rPr>
                <w:rFonts w:cs="Arial"/>
                <w:color w:val="000000"/>
                <w:sz w:val="20"/>
                <w:szCs w:val="20"/>
                <w:shd w:val="clear" w:color="auto" w:fill="FFFFFF"/>
              </w:rPr>
              <w:t>Hartfield Parish Council</w:t>
            </w:r>
          </w:p>
          <w:p w14:paraId="02BCD043" w14:textId="7CD57231" w:rsidR="00C0679D" w:rsidRPr="00CD3150" w:rsidRDefault="00C0679D" w:rsidP="00C0679D">
            <w:pPr>
              <w:spacing w:before="40"/>
              <w:jc w:val="center"/>
              <w:rPr>
                <w:rFonts w:cs="Arial"/>
                <w:bCs/>
                <w:sz w:val="20"/>
                <w:szCs w:val="20"/>
              </w:rPr>
            </w:pPr>
            <w:r w:rsidRPr="00CD3150">
              <w:rPr>
                <w:rFonts w:cs="Arial"/>
                <w:sz w:val="20"/>
                <w:szCs w:val="20"/>
              </w:rPr>
              <w:t>LTA</w:t>
            </w:r>
          </w:p>
        </w:tc>
        <w:tc>
          <w:tcPr>
            <w:tcW w:w="279" w:type="pct"/>
            <w:vMerge/>
            <w:shd w:val="clear" w:color="auto" w:fill="FFFFFF"/>
          </w:tcPr>
          <w:p w14:paraId="208E3C5C"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0BAE5ABD" w14:textId="7C874A5D"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3ADBA973" w14:textId="6D3CD97A"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180081BD" w14:textId="240A9B95" w:rsidR="00C0679D" w:rsidRPr="00097E59" w:rsidRDefault="00C0679D" w:rsidP="00C0679D">
            <w:pPr>
              <w:spacing w:before="40"/>
              <w:jc w:val="center"/>
              <w:rPr>
                <w:rFonts w:cs="Arial"/>
                <w:bCs/>
                <w:sz w:val="20"/>
                <w:szCs w:val="20"/>
              </w:rPr>
            </w:pPr>
            <w:r>
              <w:rPr>
                <w:rFonts w:cs="Arial"/>
                <w:bCs/>
                <w:sz w:val="20"/>
                <w:szCs w:val="20"/>
              </w:rPr>
              <w:t>M</w:t>
            </w:r>
          </w:p>
        </w:tc>
        <w:tc>
          <w:tcPr>
            <w:tcW w:w="255" w:type="pct"/>
            <w:vMerge/>
            <w:shd w:val="clear" w:color="auto" w:fill="FFFFFF"/>
          </w:tcPr>
          <w:p w14:paraId="667DE4C8" w14:textId="77777777" w:rsidR="00C0679D" w:rsidRPr="000D5B7A" w:rsidRDefault="00C0679D" w:rsidP="00C0679D">
            <w:pPr>
              <w:spacing w:before="40"/>
              <w:jc w:val="center"/>
              <w:rPr>
                <w:rFonts w:cs="Arial"/>
                <w:bCs/>
                <w:sz w:val="20"/>
                <w:szCs w:val="20"/>
              </w:rPr>
            </w:pPr>
          </w:p>
        </w:tc>
      </w:tr>
      <w:tr w:rsidR="00C0679D" w:rsidRPr="009236C3" w14:paraId="5265D345" w14:textId="77777777" w:rsidTr="008A0796">
        <w:trPr>
          <w:trHeight w:val="149"/>
        </w:trPr>
        <w:tc>
          <w:tcPr>
            <w:tcW w:w="158" w:type="pct"/>
            <w:vMerge/>
            <w:tcBorders>
              <w:left w:val="single" w:sz="4" w:space="0" w:color="000000"/>
              <w:bottom w:val="single" w:sz="4" w:space="0" w:color="000000"/>
              <w:right w:val="single" w:sz="4" w:space="0" w:color="000000"/>
            </w:tcBorders>
            <w:shd w:val="clear" w:color="auto" w:fill="auto"/>
          </w:tcPr>
          <w:p w14:paraId="7820F4FC"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bottom w:val="single" w:sz="4" w:space="0" w:color="000000"/>
              <w:right w:val="single" w:sz="4" w:space="0" w:color="000000"/>
            </w:tcBorders>
            <w:shd w:val="clear" w:color="auto" w:fill="auto"/>
          </w:tcPr>
          <w:p w14:paraId="23636175"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369E8D5C" w14:textId="157BE9B2" w:rsidR="00C0679D" w:rsidRDefault="00C0679D" w:rsidP="00C0679D">
            <w:pPr>
              <w:spacing w:before="40"/>
              <w:jc w:val="center"/>
              <w:rPr>
                <w:rFonts w:cs="Arial"/>
                <w:sz w:val="20"/>
                <w:szCs w:val="20"/>
              </w:rPr>
            </w:pPr>
            <w:r>
              <w:rPr>
                <w:rFonts w:cs="Arial"/>
                <w:sz w:val="20"/>
                <w:szCs w:val="20"/>
              </w:rPr>
              <w:t>Stoolball</w:t>
            </w:r>
          </w:p>
        </w:tc>
        <w:tc>
          <w:tcPr>
            <w:tcW w:w="371" w:type="pct"/>
            <w:vMerge/>
            <w:shd w:val="clear" w:color="auto" w:fill="auto"/>
          </w:tcPr>
          <w:p w14:paraId="7BA1E3AD" w14:textId="77777777" w:rsidR="00C0679D" w:rsidRPr="00906A2B" w:rsidRDefault="00C0679D" w:rsidP="00C0679D">
            <w:pPr>
              <w:spacing w:before="40"/>
              <w:jc w:val="center"/>
              <w:rPr>
                <w:rFonts w:cs="Arial"/>
                <w:sz w:val="20"/>
                <w:szCs w:val="20"/>
              </w:rPr>
            </w:pPr>
          </w:p>
        </w:tc>
        <w:tc>
          <w:tcPr>
            <w:tcW w:w="909" w:type="pct"/>
            <w:shd w:val="clear" w:color="auto" w:fill="auto"/>
          </w:tcPr>
          <w:p w14:paraId="0CA85B36" w14:textId="41A25541" w:rsidR="00C0679D" w:rsidRPr="00EF3DCB" w:rsidRDefault="00C0679D" w:rsidP="00C0679D">
            <w:pPr>
              <w:spacing w:before="40"/>
              <w:jc w:val="left"/>
              <w:rPr>
                <w:rFonts w:cs="Arial"/>
                <w:bCs/>
                <w:sz w:val="20"/>
                <w:szCs w:val="20"/>
              </w:rPr>
            </w:pPr>
            <w:r>
              <w:rPr>
                <w:rFonts w:cs="Arial"/>
                <w:bCs/>
                <w:sz w:val="20"/>
                <w:szCs w:val="20"/>
              </w:rPr>
              <w:t xml:space="preserve">Site is accessed by Hartfield mixed and ladies SC. </w:t>
            </w:r>
          </w:p>
        </w:tc>
        <w:tc>
          <w:tcPr>
            <w:tcW w:w="909" w:type="pct"/>
            <w:shd w:val="clear" w:color="auto" w:fill="auto"/>
          </w:tcPr>
          <w:p w14:paraId="31BFE7BB" w14:textId="1CE17B6E" w:rsidR="00C0679D" w:rsidRPr="00582455" w:rsidRDefault="00C0679D" w:rsidP="00C0679D">
            <w:pPr>
              <w:spacing w:before="40"/>
              <w:jc w:val="left"/>
              <w:rPr>
                <w:rFonts w:cs="Arial"/>
                <w:bCs/>
                <w:color w:val="000000"/>
                <w:sz w:val="20"/>
                <w:szCs w:val="20"/>
              </w:rPr>
            </w:pPr>
            <w:r>
              <w:rPr>
                <w:rFonts w:cs="Arial"/>
                <w:bCs/>
                <w:color w:val="000000"/>
                <w:sz w:val="20"/>
                <w:szCs w:val="20"/>
              </w:rPr>
              <w:t xml:space="preserve">Protect provision for community use. </w:t>
            </w:r>
          </w:p>
        </w:tc>
        <w:tc>
          <w:tcPr>
            <w:tcW w:w="357" w:type="pct"/>
            <w:shd w:val="clear" w:color="auto" w:fill="auto"/>
          </w:tcPr>
          <w:p w14:paraId="7D5C5B76" w14:textId="61B4137F" w:rsidR="000C3CD5" w:rsidRPr="00CD3150" w:rsidRDefault="000C3CD5" w:rsidP="000C3CD5">
            <w:pPr>
              <w:spacing w:before="40"/>
              <w:jc w:val="center"/>
              <w:rPr>
                <w:rFonts w:cs="Arial"/>
                <w:color w:val="000000"/>
                <w:sz w:val="20"/>
                <w:szCs w:val="20"/>
                <w:shd w:val="clear" w:color="auto" w:fill="FFFFFF"/>
              </w:rPr>
            </w:pPr>
            <w:r w:rsidRPr="00CD3150">
              <w:rPr>
                <w:rFonts w:cs="Arial"/>
                <w:color w:val="000000"/>
                <w:sz w:val="20"/>
                <w:szCs w:val="20"/>
                <w:shd w:val="clear" w:color="auto" w:fill="FFFFFF"/>
              </w:rPr>
              <w:t>Hartfield Parish Council</w:t>
            </w:r>
          </w:p>
          <w:p w14:paraId="2A29C4DB" w14:textId="545CCD06" w:rsidR="00C0679D" w:rsidRPr="00CD3150" w:rsidRDefault="00C0679D" w:rsidP="000C3CD5">
            <w:pPr>
              <w:spacing w:before="40"/>
              <w:jc w:val="center"/>
              <w:rPr>
                <w:rFonts w:cs="Arial"/>
                <w:bCs/>
                <w:sz w:val="20"/>
                <w:szCs w:val="20"/>
              </w:rPr>
            </w:pPr>
            <w:r w:rsidRPr="00CD3150">
              <w:rPr>
                <w:rFonts w:cs="Arial"/>
                <w:bCs/>
                <w:sz w:val="20"/>
                <w:szCs w:val="20"/>
              </w:rPr>
              <w:t>SE</w:t>
            </w:r>
          </w:p>
        </w:tc>
        <w:tc>
          <w:tcPr>
            <w:tcW w:w="279" w:type="pct"/>
            <w:vMerge/>
            <w:shd w:val="clear" w:color="auto" w:fill="FFFFFF"/>
          </w:tcPr>
          <w:p w14:paraId="1F71C9D2"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6B5842F8" w14:textId="60DE5D44"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340E2173" w14:textId="4DACF15D"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1D260E46" w14:textId="7EB459B1"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57FE5092" w14:textId="77777777" w:rsidR="00C0679D" w:rsidRPr="000D5B7A" w:rsidRDefault="00C0679D" w:rsidP="00C0679D">
            <w:pPr>
              <w:spacing w:before="40"/>
              <w:jc w:val="center"/>
              <w:rPr>
                <w:rFonts w:cs="Arial"/>
                <w:bCs/>
                <w:sz w:val="20"/>
                <w:szCs w:val="20"/>
              </w:rPr>
            </w:pPr>
          </w:p>
        </w:tc>
      </w:tr>
      <w:tr w:rsidR="00C0679D" w:rsidRPr="009236C3" w14:paraId="295A0D40" w14:textId="77777777" w:rsidTr="008A0796">
        <w:trPr>
          <w:trHeight w:val="277"/>
        </w:trPr>
        <w:tc>
          <w:tcPr>
            <w:tcW w:w="158" w:type="pct"/>
            <w:vMerge w:val="restart"/>
            <w:tcBorders>
              <w:top w:val="single" w:sz="4" w:space="0" w:color="000000"/>
              <w:left w:val="single" w:sz="4" w:space="0" w:color="000000"/>
              <w:right w:val="single" w:sz="4" w:space="0" w:color="000000"/>
            </w:tcBorders>
            <w:shd w:val="clear" w:color="auto" w:fill="auto"/>
          </w:tcPr>
          <w:p w14:paraId="41696F27" w14:textId="505D51F3" w:rsidR="00C0679D" w:rsidRPr="00E14268" w:rsidRDefault="00C0679D" w:rsidP="00C0679D">
            <w:pPr>
              <w:spacing w:before="40"/>
              <w:jc w:val="center"/>
              <w:rPr>
                <w:rFonts w:cs="Arial"/>
                <w:sz w:val="20"/>
                <w:szCs w:val="20"/>
              </w:rPr>
            </w:pPr>
            <w:r w:rsidRPr="00E14268">
              <w:rPr>
                <w:rFonts w:cs="Arial"/>
                <w:sz w:val="20"/>
                <w:szCs w:val="20"/>
              </w:rPr>
              <w:t>97</w:t>
            </w:r>
          </w:p>
        </w:tc>
        <w:tc>
          <w:tcPr>
            <w:tcW w:w="650" w:type="pct"/>
            <w:vMerge w:val="restart"/>
            <w:tcBorders>
              <w:top w:val="single" w:sz="4" w:space="0" w:color="000000"/>
              <w:left w:val="single" w:sz="4" w:space="0" w:color="000000"/>
              <w:right w:val="single" w:sz="4" w:space="0" w:color="000000"/>
            </w:tcBorders>
            <w:shd w:val="clear" w:color="auto" w:fill="auto"/>
          </w:tcPr>
          <w:p w14:paraId="04D9F74D" w14:textId="271DC8F2" w:rsidR="00C0679D" w:rsidRPr="00E14268" w:rsidRDefault="00C0679D" w:rsidP="00C0679D">
            <w:pPr>
              <w:spacing w:before="40"/>
              <w:ind w:right="4"/>
              <w:jc w:val="left"/>
              <w:rPr>
                <w:rFonts w:cs="Arial"/>
                <w:sz w:val="20"/>
                <w:szCs w:val="20"/>
              </w:rPr>
            </w:pPr>
            <w:r w:rsidRPr="00E14268">
              <w:rPr>
                <w:rFonts w:cs="Arial"/>
                <w:sz w:val="20"/>
                <w:szCs w:val="20"/>
              </w:rPr>
              <w:t>Uplands Community College</w:t>
            </w:r>
          </w:p>
        </w:tc>
        <w:tc>
          <w:tcPr>
            <w:tcW w:w="303" w:type="pct"/>
            <w:shd w:val="clear" w:color="auto" w:fill="auto"/>
          </w:tcPr>
          <w:p w14:paraId="38F0E711" w14:textId="02170397" w:rsidR="00C0679D" w:rsidRPr="009236C3" w:rsidRDefault="00C0679D" w:rsidP="00C0679D">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0CDD4375" w14:textId="159BF9FF" w:rsidR="00C0679D" w:rsidRPr="00906A2B" w:rsidRDefault="00C0679D" w:rsidP="00C0679D">
            <w:pPr>
              <w:spacing w:before="40"/>
              <w:jc w:val="center"/>
              <w:rPr>
                <w:rFonts w:cs="Arial"/>
                <w:sz w:val="20"/>
                <w:szCs w:val="20"/>
              </w:rPr>
            </w:pPr>
            <w:r>
              <w:rPr>
                <w:rFonts w:cs="Arial"/>
                <w:sz w:val="20"/>
                <w:szCs w:val="20"/>
              </w:rPr>
              <w:t>School</w:t>
            </w:r>
          </w:p>
        </w:tc>
        <w:tc>
          <w:tcPr>
            <w:tcW w:w="909" w:type="pct"/>
            <w:shd w:val="clear" w:color="auto" w:fill="auto"/>
          </w:tcPr>
          <w:p w14:paraId="1F718F89" w14:textId="7D289A62" w:rsidR="00C0679D" w:rsidRPr="00EF3DCB" w:rsidRDefault="00C0679D" w:rsidP="00C0679D">
            <w:pPr>
              <w:spacing w:before="40"/>
              <w:jc w:val="left"/>
              <w:rPr>
                <w:rFonts w:cs="Arial"/>
                <w:bCs/>
                <w:sz w:val="20"/>
                <w:szCs w:val="20"/>
              </w:rPr>
            </w:pPr>
            <w:r>
              <w:rPr>
                <w:rFonts w:cs="Arial"/>
                <w:bCs/>
                <w:sz w:val="20"/>
                <w:szCs w:val="20"/>
              </w:rPr>
              <w:t xml:space="preserve">One adult and two 7v7 pitches, all of which are of a standard quality and open to community use. Site has been identified in the LFFP for the potential development of a 3G pitch, something that has been financially supported by </w:t>
            </w:r>
            <w:proofErr w:type="spellStart"/>
            <w:r>
              <w:rPr>
                <w:rFonts w:cs="Arial"/>
                <w:bCs/>
                <w:sz w:val="20"/>
                <w:szCs w:val="20"/>
              </w:rPr>
              <w:t>Wadhurst</w:t>
            </w:r>
            <w:proofErr w:type="spellEnd"/>
            <w:r>
              <w:rPr>
                <w:rFonts w:cs="Arial"/>
                <w:bCs/>
                <w:sz w:val="20"/>
                <w:szCs w:val="20"/>
              </w:rPr>
              <w:t xml:space="preserve"> FC, </w:t>
            </w:r>
            <w:proofErr w:type="spellStart"/>
            <w:r>
              <w:rPr>
                <w:rFonts w:cs="Arial"/>
                <w:bCs/>
                <w:sz w:val="20"/>
                <w:szCs w:val="20"/>
              </w:rPr>
              <w:t>Wadhurst</w:t>
            </w:r>
            <w:proofErr w:type="spellEnd"/>
            <w:r>
              <w:rPr>
                <w:rFonts w:cs="Arial"/>
                <w:bCs/>
                <w:sz w:val="20"/>
                <w:szCs w:val="20"/>
              </w:rPr>
              <w:t xml:space="preserve"> JFC, Rotherfield JFC, Ticehurst FC and Luca FC. Proposed 3G development would be located on the right side of the site where a current 7v7 pitch is marked and would go 5m into the next field into land the school also owns.</w:t>
            </w:r>
          </w:p>
        </w:tc>
        <w:tc>
          <w:tcPr>
            <w:tcW w:w="909" w:type="pct"/>
            <w:shd w:val="clear" w:color="auto" w:fill="auto"/>
          </w:tcPr>
          <w:p w14:paraId="7F2DF317" w14:textId="5EE31E77" w:rsidR="00C0679D" w:rsidRDefault="00C0679D" w:rsidP="00C0679D">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curricular and community demand.</w:t>
            </w:r>
          </w:p>
          <w:p w14:paraId="549E8D5F" w14:textId="77777777" w:rsidR="00C0679D" w:rsidRDefault="00C0679D" w:rsidP="00C0679D">
            <w:pPr>
              <w:spacing w:before="40"/>
              <w:jc w:val="left"/>
              <w:rPr>
                <w:rFonts w:cs="Arial"/>
                <w:bCs/>
                <w:sz w:val="20"/>
                <w:szCs w:val="20"/>
              </w:rPr>
            </w:pPr>
            <w:r>
              <w:rPr>
                <w:rFonts w:cs="Arial"/>
                <w:bCs/>
                <w:sz w:val="20"/>
                <w:szCs w:val="20"/>
              </w:rPr>
              <w:t>If feasible oversee the installation of a full sized floodlit 3G pitch as identified in the LFFP.</w:t>
            </w:r>
          </w:p>
          <w:p w14:paraId="629C3ECD" w14:textId="07D77E91" w:rsidR="00C0679D" w:rsidRPr="00582455" w:rsidRDefault="00C0679D" w:rsidP="00C0679D">
            <w:pPr>
              <w:spacing w:before="40"/>
              <w:jc w:val="left"/>
              <w:rPr>
                <w:rFonts w:cs="Arial"/>
                <w:bCs/>
                <w:sz w:val="20"/>
                <w:szCs w:val="20"/>
              </w:rPr>
            </w:pPr>
            <w:r>
              <w:rPr>
                <w:rFonts w:cs="Arial"/>
                <w:bCs/>
                <w:sz w:val="20"/>
                <w:szCs w:val="20"/>
              </w:rPr>
              <w:t>If development is able to go ahead, relocate the standalone NTP that shall be lost in the 3G development.</w:t>
            </w:r>
          </w:p>
        </w:tc>
        <w:tc>
          <w:tcPr>
            <w:tcW w:w="357" w:type="pct"/>
            <w:shd w:val="clear" w:color="auto" w:fill="auto"/>
          </w:tcPr>
          <w:p w14:paraId="633F15FE" w14:textId="77777777" w:rsidR="00C0679D" w:rsidRPr="00CD3150" w:rsidRDefault="00C0679D" w:rsidP="00C0679D">
            <w:pPr>
              <w:spacing w:before="40"/>
              <w:jc w:val="center"/>
              <w:rPr>
                <w:rFonts w:cs="Arial"/>
                <w:sz w:val="20"/>
                <w:szCs w:val="20"/>
              </w:rPr>
            </w:pPr>
            <w:r w:rsidRPr="00CD3150">
              <w:rPr>
                <w:rFonts w:cs="Arial"/>
                <w:sz w:val="20"/>
                <w:szCs w:val="20"/>
              </w:rPr>
              <w:t>School</w:t>
            </w:r>
          </w:p>
          <w:p w14:paraId="545AF872" w14:textId="77777777" w:rsidR="00C0679D" w:rsidRPr="00CD3150" w:rsidRDefault="00C0679D" w:rsidP="00C0679D">
            <w:pPr>
              <w:spacing w:before="40"/>
              <w:jc w:val="center"/>
              <w:rPr>
                <w:rFonts w:cs="Arial"/>
                <w:sz w:val="20"/>
                <w:szCs w:val="20"/>
              </w:rPr>
            </w:pPr>
            <w:r w:rsidRPr="00CD3150">
              <w:rPr>
                <w:rFonts w:cs="Arial"/>
                <w:sz w:val="20"/>
                <w:szCs w:val="20"/>
              </w:rPr>
              <w:t>SCFA</w:t>
            </w:r>
          </w:p>
          <w:p w14:paraId="0C67A290" w14:textId="77777777" w:rsidR="00C0679D" w:rsidRPr="00CD3150" w:rsidRDefault="00C0679D" w:rsidP="00C0679D">
            <w:pPr>
              <w:spacing w:before="40"/>
              <w:jc w:val="center"/>
              <w:rPr>
                <w:rFonts w:cs="Arial"/>
                <w:bCs/>
                <w:sz w:val="20"/>
                <w:szCs w:val="20"/>
              </w:rPr>
            </w:pPr>
            <w:r w:rsidRPr="00CD3150">
              <w:rPr>
                <w:rFonts w:cs="Arial"/>
                <w:bCs/>
                <w:sz w:val="20"/>
                <w:szCs w:val="20"/>
              </w:rPr>
              <w:t>FF</w:t>
            </w:r>
          </w:p>
          <w:p w14:paraId="1F223BFB" w14:textId="2B85AF88" w:rsidR="00C0679D" w:rsidRPr="00CD3150" w:rsidRDefault="00C0679D" w:rsidP="00C0679D">
            <w:pPr>
              <w:spacing w:before="40"/>
              <w:jc w:val="center"/>
              <w:rPr>
                <w:rFonts w:cs="Arial"/>
                <w:bCs/>
                <w:sz w:val="20"/>
                <w:szCs w:val="20"/>
              </w:rPr>
            </w:pPr>
            <w:r w:rsidRPr="00CD3150">
              <w:rPr>
                <w:rFonts w:cs="Arial"/>
                <w:bCs/>
                <w:sz w:val="20"/>
                <w:szCs w:val="20"/>
              </w:rPr>
              <w:t>SE</w:t>
            </w:r>
          </w:p>
        </w:tc>
        <w:tc>
          <w:tcPr>
            <w:tcW w:w="279" w:type="pct"/>
            <w:vMerge w:val="restart"/>
            <w:shd w:val="clear" w:color="auto" w:fill="FFFFFF"/>
          </w:tcPr>
          <w:p w14:paraId="7F63C92C" w14:textId="3B8E6F01" w:rsidR="00C0679D" w:rsidRPr="009E041C" w:rsidRDefault="00C0679D" w:rsidP="00C0679D">
            <w:pPr>
              <w:spacing w:before="40"/>
              <w:jc w:val="center"/>
              <w:rPr>
                <w:rFonts w:cs="Arial"/>
                <w:bCs/>
                <w:sz w:val="20"/>
                <w:szCs w:val="20"/>
              </w:rPr>
            </w:pPr>
            <w:r>
              <w:rPr>
                <w:rFonts w:cs="Arial"/>
                <w:bCs/>
                <w:sz w:val="20"/>
                <w:szCs w:val="20"/>
              </w:rPr>
              <w:t xml:space="preserve">Key Centre </w:t>
            </w:r>
          </w:p>
        </w:tc>
        <w:tc>
          <w:tcPr>
            <w:tcW w:w="236" w:type="pct"/>
            <w:shd w:val="clear" w:color="auto" w:fill="FFFFFF"/>
          </w:tcPr>
          <w:p w14:paraId="322997A5" w14:textId="316AD983" w:rsidR="00C0679D" w:rsidRPr="00097E59" w:rsidRDefault="00C0679D" w:rsidP="00C0679D">
            <w:pPr>
              <w:tabs>
                <w:tab w:val="left" w:pos="1195"/>
              </w:tabs>
              <w:spacing w:before="40"/>
              <w:jc w:val="center"/>
              <w:rPr>
                <w:rFonts w:cs="Arial"/>
                <w:bCs/>
                <w:sz w:val="20"/>
                <w:szCs w:val="20"/>
              </w:rPr>
            </w:pPr>
            <w:r>
              <w:rPr>
                <w:rFonts w:cs="Arial"/>
                <w:bCs/>
                <w:sz w:val="20"/>
                <w:szCs w:val="20"/>
              </w:rPr>
              <w:t>H</w:t>
            </w:r>
          </w:p>
        </w:tc>
        <w:tc>
          <w:tcPr>
            <w:tcW w:w="371" w:type="pct"/>
            <w:shd w:val="clear" w:color="auto" w:fill="FFFFFF"/>
          </w:tcPr>
          <w:p w14:paraId="00AB55C2" w14:textId="6B274B08" w:rsidR="00C0679D" w:rsidRPr="00097E59" w:rsidRDefault="00C0679D" w:rsidP="00C0679D">
            <w:pPr>
              <w:tabs>
                <w:tab w:val="left" w:pos="1195"/>
              </w:tabs>
              <w:spacing w:before="40"/>
              <w:jc w:val="center"/>
              <w:rPr>
                <w:rFonts w:cs="Arial"/>
                <w:bCs/>
                <w:sz w:val="20"/>
                <w:szCs w:val="20"/>
              </w:rPr>
            </w:pPr>
            <w:r>
              <w:rPr>
                <w:rFonts w:cs="Arial"/>
                <w:bCs/>
                <w:sz w:val="20"/>
                <w:szCs w:val="20"/>
              </w:rPr>
              <w:t>S</w:t>
            </w:r>
          </w:p>
        </w:tc>
        <w:tc>
          <w:tcPr>
            <w:tcW w:w="202" w:type="pct"/>
            <w:shd w:val="clear" w:color="auto" w:fill="FFFFFF"/>
          </w:tcPr>
          <w:p w14:paraId="4805AB86" w14:textId="5D7666F1" w:rsidR="00C0679D" w:rsidRPr="00097E59" w:rsidRDefault="00C0679D" w:rsidP="00C0679D">
            <w:pPr>
              <w:spacing w:before="40"/>
              <w:jc w:val="center"/>
              <w:rPr>
                <w:rFonts w:cs="Arial"/>
                <w:bCs/>
                <w:sz w:val="20"/>
                <w:szCs w:val="20"/>
              </w:rPr>
            </w:pPr>
            <w:r>
              <w:rPr>
                <w:rFonts w:cs="Arial"/>
                <w:bCs/>
                <w:sz w:val="20"/>
                <w:szCs w:val="20"/>
              </w:rPr>
              <w:t>H</w:t>
            </w:r>
          </w:p>
        </w:tc>
        <w:tc>
          <w:tcPr>
            <w:tcW w:w="255" w:type="pct"/>
            <w:vMerge w:val="restart"/>
            <w:shd w:val="clear" w:color="auto" w:fill="FFFFFF"/>
          </w:tcPr>
          <w:p w14:paraId="3ADBA5FC"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03D6B6A5" w14:textId="77777777" w:rsidR="00C0679D" w:rsidRDefault="00C0679D" w:rsidP="00C0679D">
            <w:pPr>
              <w:spacing w:before="40"/>
              <w:jc w:val="center"/>
              <w:rPr>
                <w:rFonts w:cs="Arial"/>
                <w:bCs/>
                <w:sz w:val="20"/>
                <w:szCs w:val="20"/>
              </w:rPr>
            </w:pPr>
            <w:r w:rsidRPr="000D5B7A">
              <w:rPr>
                <w:rFonts w:cs="Arial"/>
                <w:bCs/>
                <w:sz w:val="20"/>
                <w:szCs w:val="20"/>
              </w:rPr>
              <w:t>Enhance</w:t>
            </w:r>
          </w:p>
          <w:p w14:paraId="1C92086D" w14:textId="61E0BA25" w:rsidR="00C0679D" w:rsidRPr="000D5B7A" w:rsidRDefault="00C0679D" w:rsidP="00C0679D">
            <w:pPr>
              <w:spacing w:before="40"/>
              <w:jc w:val="center"/>
              <w:rPr>
                <w:rFonts w:cs="Arial"/>
                <w:bCs/>
                <w:sz w:val="20"/>
                <w:szCs w:val="20"/>
              </w:rPr>
            </w:pPr>
            <w:r>
              <w:rPr>
                <w:rFonts w:cs="Arial"/>
                <w:bCs/>
                <w:sz w:val="20"/>
                <w:szCs w:val="20"/>
              </w:rPr>
              <w:t>Provide</w:t>
            </w:r>
          </w:p>
        </w:tc>
      </w:tr>
      <w:tr w:rsidR="00C0679D" w:rsidRPr="009236C3" w14:paraId="5711FF53" w14:textId="77777777" w:rsidTr="008A0796">
        <w:trPr>
          <w:trHeight w:val="277"/>
        </w:trPr>
        <w:tc>
          <w:tcPr>
            <w:tcW w:w="158" w:type="pct"/>
            <w:vMerge/>
            <w:tcBorders>
              <w:left w:val="single" w:sz="4" w:space="0" w:color="000000"/>
              <w:right w:val="single" w:sz="4" w:space="0" w:color="000000"/>
            </w:tcBorders>
            <w:shd w:val="clear" w:color="auto" w:fill="auto"/>
          </w:tcPr>
          <w:p w14:paraId="267C4788"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08D0F398"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531DB0C3" w14:textId="440E2AF1" w:rsidR="00C0679D" w:rsidRPr="009236C3" w:rsidRDefault="00C0679D" w:rsidP="00C0679D">
            <w:pPr>
              <w:spacing w:before="40"/>
              <w:jc w:val="center"/>
              <w:rPr>
                <w:rFonts w:cs="Arial"/>
                <w:sz w:val="20"/>
                <w:szCs w:val="20"/>
              </w:rPr>
            </w:pPr>
            <w:r>
              <w:rPr>
                <w:rFonts w:cs="Arial"/>
                <w:sz w:val="20"/>
                <w:szCs w:val="20"/>
              </w:rPr>
              <w:t>Rugby Union</w:t>
            </w:r>
          </w:p>
        </w:tc>
        <w:tc>
          <w:tcPr>
            <w:tcW w:w="371" w:type="pct"/>
            <w:vMerge/>
            <w:shd w:val="clear" w:color="auto" w:fill="auto"/>
          </w:tcPr>
          <w:p w14:paraId="3512F891" w14:textId="77777777" w:rsidR="00C0679D" w:rsidRPr="00906A2B" w:rsidRDefault="00C0679D" w:rsidP="00C0679D">
            <w:pPr>
              <w:spacing w:before="40"/>
              <w:jc w:val="center"/>
              <w:rPr>
                <w:rFonts w:cs="Arial"/>
                <w:sz w:val="20"/>
                <w:szCs w:val="20"/>
              </w:rPr>
            </w:pPr>
          </w:p>
        </w:tc>
        <w:tc>
          <w:tcPr>
            <w:tcW w:w="909" w:type="pct"/>
            <w:shd w:val="clear" w:color="auto" w:fill="auto"/>
          </w:tcPr>
          <w:p w14:paraId="33D69058" w14:textId="04393096" w:rsidR="00C0679D" w:rsidRPr="00EF3DCB" w:rsidRDefault="00C0679D" w:rsidP="00C0679D">
            <w:pPr>
              <w:spacing w:before="40"/>
              <w:jc w:val="left"/>
              <w:rPr>
                <w:rFonts w:cs="Arial"/>
                <w:bCs/>
                <w:sz w:val="20"/>
                <w:szCs w:val="20"/>
              </w:rPr>
            </w:pPr>
            <w:r>
              <w:rPr>
                <w:rFonts w:cs="Arial"/>
                <w:bCs/>
                <w:sz w:val="20"/>
                <w:szCs w:val="20"/>
              </w:rPr>
              <w:t>One poor quality senior pitch that is open to community use but is un-used.</w:t>
            </w:r>
          </w:p>
        </w:tc>
        <w:tc>
          <w:tcPr>
            <w:tcW w:w="909" w:type="pct"/>
            <w:shd w:val="clear" w:color="auto" w:fill="auto"/>
          </w:tcPr>
          <w:p w14:paraId="496C4640" w14:textId="733887B6" w:rsidR="00C0679D" w:rsidRPr="00582455" w:rsidRDefault="00C0679D" w:rsidP="00C0679D">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curricular demand.</w:t>
            </w:r>
          </w:p>
        </w:tc>
        <w:tc>
          <w:tcPr>
            <w:tcW w:w="357" w:type="pct"/>
            <w:shd w:val="clear" w:color="auto" w:fill="auto"/>
          </w:tcPr>
          <w:p w14:paraId="4FA78B83" w14:textId="77777777" w:rsidR="00C0679D" w:rsidRPr="00CD3150" w:rsidRDefault="00C0679D" w:rsidP="00C0679D">
            <w:pPr>
              <w:spacing w:before="40"/>
              <w:jc w:val="center"/>
              <w:rPr>
                <w:rFonts w:cs="Arial"/>
                <w:sz w:val="20"/>
                <w:szCs w:val="20"/>
              </w:rPr>
            </w:pPr>
            <w:r w:rsidRPr="00CD3150">
              <w:rPr>
                <w:rFonts w:cs="Arial"/>
                <w:sz w:val="20"/>
                <w:szCs w:val="20"/>
              </w:rPr>
              <w:t>School</w:t>
            </w:r>
          </w:p>
          <w:p w14:paraId="59CFEDA0" w14:textId="4A6791BF" w:rsidR="00C0679D" w:rsidRPr="00CD3150" w:rsidRDefault="00C0679D" w:rsidP="00C0679D">
            <w:pPr>
              <w:spacing w:before="40"/>
              <w:jc w:val="center"/>
              <w:rPr>
                <w:rFonts w:cs="Arial"/>
                <w:bCs/>
                <w:sz w:val="20"/>
                <w:szCs w:val="20"/>
              </w:rPr>
            </w:pPr>
            <w:r w:rsidRPr="00CD3150">
              <w:rPr>
                <w:rFonts w:cs="Arial"/>
                <w:sz w:val="20"/>
                <w:szCs w:val="20"/>
              </w:rPr>
              <w:t>RFU</w:t>
            </w:r>
          </w:p>
        </w:tc>
        <w:tc>
          <w:tcPr>
            <w:tcW w:w="279" w:type="pct"/>
            <w:vMerge/>
            <w:shd w:val="clear" w:color="auto" w:fill="FFFFFF"/>
          </w:tcPr>
          <w:p w14:paraId="18DBEDF1"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4843EFB9" w14:textId="7494E69A"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71505662" w14:textId="0F5FA749"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320EE710" w14:textId="63A144A7"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00C3153A" w14:textId="77777777" w:rsidR="00C0679D" w:rsidRPr="000D5B7A" w:rsidRDefault="00C0679D" w:rsidP="00C0679D">
            <w:pPr>
              <w:spacing w:before="40"/>
              <w:jc w:val="center"/>
              <w:rPr>
                <w:rFonts w:cs="Arial"/>
                <w:bCs/>
                <w:sz w:val="20"/>
                <w:szCs w:val="20"/>
              </w:rPr>
            </w:pPr>
          </w:p>
        </w:tc>
      </w:tr>
      <w:tr w:rsidR="00C0679D" w:rsidRPr="009236C3" w14:paraId="2B671536" w14:textId="77777777" w:rsidTr="008A0796">
        <w:trPr>
          <w:trHeight w:val="155"/>
        </w:trPr>
        <w:tc>
          <w:tcPr>
            <w:tcW w:w="158" w:type="pct"/>
            <w:vMerge/>
            <w:tcBorders>
              <w:left w:val="single" w:sz="4" w:space="0" w:color="000000"/>
              <w:right w:val="single" w:sz="4" w:space="0" w:color="000000"/>
            </w:tcBorders>
            <w:shd w:val="clear" w:color="auto" w:fill="auto"/>
          </w:tcPr>
          <w:p w14:paraId="45C43764"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138DE3AD"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45643059" w14:textId="02EAF47A" w:rsidR="00C0679D" w:rsidRDefault="00C0679D" w:rsidP="00C0679D">
            <w:pPr>
              <w:spacing w:before="40"/>
              <w:jc w:val="center"/>
              <w:rPr>
                <w:rFonts w:cs="Arial"/>
                <w:sz w:val="20"/>
                <w:szCs w:val="20"/>
              </w:rPr>
            </w:pPr>
            <w:r>
              <w:rPr>
                <w:rFonts w:cs="Arial"/>
                <w:sz w:val="20"/>
                <w:szCs w:val="20"/>
              </w:rPr>
              <w:t>Cricket</w:t>
            </w:r>
          </w:p>
        </w:tc>
        <w:tc>
          <w:tcPr>
            <w:tcW w:w="371" w:type="pct"/>
            <w:vMerge/>
            <w:shd w:val="clear" w:color="auto" w:fill="auto"/>
          </w:tcPr>
          <w:p w14:paraId="2F9FB1A1" w14:textId="77777777" w:rsidR="00C0679D" w:rsidRPr="00906A2B" w:rsidRDefault="00C0679D" w:rsidP="00C0679D">
            <w:pPr>
              <w:spacing w:before="40"/>
              <w:jc w:val="center"/>
              <w:rPr>
                <w:rFonts w:cs="Arial"/>
                <w:sz w:val="20"/>
                <w:szCs w:val="20"/>
              </w:rPr>
            </w:pPr>
          </w:p>
        </w:tc>
        <w:tc>
          <w:tcPr>
            <w:tcW w:w="909" w:type="pct"/>
            <w:shd w:val="clear" w:color="auto" w:fill="auto"/>
          </w:tcPr>
          <w:p w14:paraId="1C6E4B87" w14:textId="31D6128A" w:rsidR="00C0679D" w:rsidRPr="00EF3DCB" w:rsidRDefault="00C0679D" w:rsidP="00C0679D">
            <w:pPr>
              <w:spacing w:before="40"/>
              <w:jc w:val="left"/>
              <w:rPr>
                <w:rFonts w:cs="Arial"/>
                <w:bCs/>
                <w:sz w:val="20"/>
                <w:szCs w:val="20"/>
              </w:rPr>
            </w:pPr>
            <w:r>
              <w:rPr>
                <w:rFonts w:cs="Arial"/>
                <w:bCs/>
                <w:sz w:val="20"/>
                <w:szCs w:val="20"/>
              </w:rPr>
              <w:t>One standalone NTP with no community use. Provision is located on the land where the proposed 3G development is set to be installed.</w:t>
            </w:r>
          </w:p>
        </w:tc>
        <w:tc>
          <w:tcPr>
            <w:tcW w:w="909" w:type="pct"/>
            <w:shd w:val="clear" w:color="auto" w:fill="auto"/>
          </w:tcPr>
          <w:p w14:paraId="4E542BF2" w14:textId="66417164" w:rsidR="00C0679D" w:rsidRPr="00582455" w:rsidRDefault="00C0679D" w:rsidP="00C0679D">
            <w:pPr>
              <w:spacing w:before="40"/>
              <w:jc w:val="left"/>
              <w:rPr>
                <w:rFonts w:cs="Arial"/>
                <w:bCs/>
                <w:sz w:val="20"/>
                <w:szCs w:val="20"/>
              </w:rPr>
            </w:pPr>
            <w:r>
              <w:rPr>
                <w:rFonts w:cs="Arial"/>
                <w:bCs/>
                <w:sz w:val="20"/>
                <w:szCs w:val="20"/>
              </w:rPr>
              <w:t>If proposed 3G development is to go ahead, relocate the standalone NTP within the site as to accommodate for its loss.</w:t>
            </w:r>
          </w:p>
        </w:tc>
        <w:tc>
          <w:tcPr>
            <w:tcW w:w="357" w:type="pct"/>
            <w:shd w:val="clear" w:color="auto" w:fill="auto"/>
          </w:tcPr>
          <w:p w14:paraId="32F89F8B" w14:textId="77777777" w:rsidR="00C0679D" w:rsidRPr="00CD3150" w:rsidRDefault="00C0679D" w:rsidP="00C0679D">
            <w:pPr>
              <w:spacing w:before="40"/>
              <w:jc w:val="center"/>
              <w:rPr>
                <w:rFonts w:cs="Arial"/>
                <w:sz w:val="20"/>
                <w:szCs w:val="20"/>
              </w:rPr>
            </w:pPr>
            <w:r w:rsidRPr="00CD3150">
              <w:rPr>
                <w:rFonts w:cs="Arial"/>
                <w:sz w:val="20"/>
                <w:szCs w:val="20"/>
              </w:rPr>
              <w:t>School</w:t>
            </w:r>
          </w:p>
          <w:p w14:paraId="18248A62" w14:textId="77777777" w:rsidR="00C0679D" w:rsidRPr="00CD3150" w:rsidRDefault="00C0679D" w:rsidP="00C0679D">
            <w:pPr>
              <w:spacing w:before="40"/>
              <w:jc w:val="center"/>
              <w:rPr>
                <w:rFonts w:cs="Arial"/>
                <w:sz w:val="20"/>
                <w:szCs w:val="20"/>
              </w:rPr>
            </w:pPr>
            <w:r w:rsidRPr="00CD3150">
              <w:rPr>
                <w:rFonts w:cs="Arial"/>
                <w:sz w:val="20"/>
                <w:szCs w:val="20"/>
              </w:rPr>
              <w:t>ECB</w:t>
            </w:r>
          </w:p>
          <w:p w14:paraId="0E26BBB5" w14:textId="4CDD7F88" w:rsidR="00C0679D" w:rsidRPr="00CD3150" w:rsidRDefault="00C0679D" w:rsidP="00C0679D">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shd w:val="clear" w:color="auto" w:fill="FFFFFF"/>
          </w:tcPr>
          <w:p w14:paraId="7EFBCB98"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1CBE72F1" w14:textId="1FC87F79" w:rsidR="00C0679D" w:rsidRPr="00097E59" w:rsidRDefault="00C0679D" w:rsidP="00C0679D">
            <w:pPr>
              <w:tabs>
                <w:tab w:val="left" w:pos="1195"/>
              </w:tabs>
              <w:spacing w:before="40"/>
              <w:jc w:val="center"/>
              <w:rPr>
                <w:rFonts w:cs="Arial"/>
                <w:bCs/>
                <w:sz w:val="20"/>
                <w:szCs w:val="20"/>
              </w:rPr>
            </w:pPr>
            <w:r>
              <w:rPr>
                <w:rFonts w:cs="Arial"/>
                <w:bCs/>
                <w:sz w:val="20"/>
                <w:szCs w:val="20"/>
              </w:rPr>
              <w:t>H</w:t>
            </w:r>
          </w:p>
        </w:tc>
        <w:tc>
          <w:tcPr>
            <w:tcW w:w="371" w:type="pct"/>
            <w:shd w:val="clear" w:color="auto" w:fill="FFFFFF"/>
          </w:tcPr>
          <w:p w14:paraId="514C509B" w14:textId="4836BCCB" w:rsidR="00C0679D" w:rsidRPr="00097E59" w:rsidRDefault="00C0679D" w:rsidP="00C0679D">
            <w:pPr>
              <w:tabs>
                <w:tab w:val="left" w:pos="1195"/>
              </w:tabs>
              <w:spacing w:before="40"/>
              <w:jc w:val="center"/>
              <w:rPr>
                <w:rFonts w:cs="Arial"/>
                <w:bCs/>
                <w:sz w:val="20"/>
                <w:szCs w:val="20"/>
              </w:rPr>
            </w:pPr>
            <w:r>
              <w:rPr>
                <w:rFonts w:cs="Arial"/>
                <w:bCs/>
                <w:sz w:val="20"/>
                <w:szCs w:val="20"/>
              </w:rPr>
              <w:t>S</w:t>
            </w:r>
          </w:p>
        </w:tc>
        <w:tc>
          <w:tcPr>
            <w:tcW w:w="202" w:type="pct"/>
            <w:shd w:val="clear" w:color="auto" w:fill="FFFFFF"/>
          </w:tcPr>
          <w:p w14:paraId="77BD27F7" w14:textId="2D992203"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2EB330E2" w14:textId="77777777" w:rsidR="00C0679D" w:rsidRPr="000D5B7A" w:rsidRDefault="00C0679D" w:rsidP="00C0679D">
            <w:pPr>
              <w:spacing w:before="40"/>
              <w:jc w:val="center"/>
              <w:rPr>
                <w:rFonts w:cs="Arial"/>
                <w:bCs/>
                <w:sz w:val="20"/>
                <w:szCs w:val="20"/>
              </w:rPr>
            </w:pPr>
          </w:p>
        </w:tc>
      </w:tr>
      <w:tr w:rsidR="00C0679D" w:rsidRPr="009236C3" w14:paraId="1A79631D" w14:textId="77777777" w:rsidTr="008A0796">
        <w:trPr>
          <w:trHeight w:val="155"/>
        </w:trPr>
        <w:tc>
          <w:tcPr>
            <w:tcW w:w="158" w:type="pct"/>
            <w:vMerge/>
            <w:tcBorders>
              <w:left w:val="single" w:sz="4" w:space="0" w:color="000000"/>
              <w:right w:val="single" w:sz="4" w:space="0" w:color="000000"/>
            </w:tcBorders>
            <w:shd w:val="clear" w:color="auto" w:fill="auto"/>
          </w:tcPr>
          <w:p w14:paraId="3FEF3A60"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579F529C"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16310D6E" w14:textId="2BAC300C" w:rsidR="00C0679D" w:rsidRDefault="00C0679D" w:rsidP="00C0679D">
            <w:pPr>
              <w:spacing w:before="40"/>
              <w:jc w:val="center"/>
              <w:rPr>
                <w:rFonts w:cs="Arial"/>
                <w:sz w:val="20"/>
                <w:szCs w:val="20"/>
              </w:rPr>
            </w:pPr>
            <w:r>
              <w:rPr>
                <w:rFonts w:cs="Arial"/>
                <w:sz w:val="20"/>
                <w:szCs w:val="20"/>
              </w:rPr>
              <w:t>Tennis</w:t>
            </w:r>
          </w:p>
        </w:tc>
        <w:tc>
          <w:tcPr>
            <w:tcW w:w="371" w:type="pct"/>
            <w:vMerge/>
            <w:shd w:val="clear" w:color="auto" w:fill="auto"/>
          </w:tcPr>
          <w:p w14:paraId="72DCF7DE" w14:textId="77777777" w:rsidR="00C0679D" w:rsidRPr="00906A2B" w:rsidRDefault="00C0679D" w:rsidP="00C0679D">
            <w:pPr>
              <w:spacing w:before="40"/>
              <w:jc w:val="center"/>
              <w:rPr>
                <w:rFonts w:cs="Arial"/>
                <w:sz w:val="20"/>
                <w:szCs w:val="20"/>
              </w:rPr>
            </w:pPr>
          </w:p>
        </w:tc>
        <w:tc>
          <w:tcPr>
            <w:tcW w:w="909" w:type="pct"/>
            <w:shd w:val="clear" w:color="auto" w:fill="auto"/>
          </w:tcPr>
          <w:p w14:paraId="221E07B8" w14:textId="4E34CF08" w:rsidR="00C0679D" w:rsidRPr="00EF3DCB" w:rsidRDefault="00C0679D" w:rsidP="00C0679D">
            <w:pPr>
              <w:spacing w:before="40"/>
              <w:jc w:val="left"/>
              <w:rPr>
                <w:rFonts w:cs="Arial"/>
                <w:bCs/>
                <w:sz w:val="20"/>
                <w:szCs w:val="20"/>
              </w:rPr>
            </w:pPr>
            <w:r>
              <w:rPr>
                <w:rFonts w:cs="Arial"/>
                <w:bCs/>
                <w:sz w:val="20"/>
                <w:szCs w:val="20"/>
              </w:rPr>
              <w:t xml:space="preserve">Three non-floodlit macadam courts that are not open to community use. </w:t>
            </w:r>
          </w:p>
        </w:tc>
        <w:tc>
          <w:tcPr>
            <w:tcW w:w="909" w:type="pct"/>
            <w:shd w:val="clear" w:color="auto" w:fill="auto"/>
          </w:tcPr>
          <w:p w14:paraId="751AF249" w14:textId="7FFA6703" w:rsidR="00C0679D" w:rsidRPr="00582455" w:rsidRDefault="00C0679D" w:rsidP="00C0679D">
            <w:pPr>
              <w:spacing w:before="40"/>
              <w:jc w:val="left"/>
              <w:rPr>
                <w:rFonts w:cs="Arial"/>
                <w:bCs/>
                <w:sz w:val="20"/>
                <w:szCs w:val="20"/>
              </w:rPr>
            </w:pPr>
            <w:r>
              <w:rPr>
                <w:rFonts w:cs="Arial"/>
                <w:bCs/>
                <w:sz w:val="20"/>
                <w:szCs w:val="20"/>
              </w:rPr>
              <w:t xml:space="preserve">Sustain current maintenance of the site as to preserve quality of provision for as long as possible. </w:t>
            </w:r>
          </w:p>
        </w:tc>
        <w:tc>
          <w:tcPr>
            <w:tcW w:w="357" w:type="pct"/>
            <w:shd w:val="clear" w:color="auto" w:fill="auto"/>
          </w:tcPr>
          <w:p w14:paraId="2F0AE6B4" w14:textId="77777777" w:rsidR="00C0679D" w:rsidRPr="00CD3150" w:rsidRDefault="00C0679D" w:rsidP="00C0679D">
            <w:pPr>
              <w:spacing w:before="40"/>
              <w:jc w:val="center"/>
              <w:rPr>
                <w:rFonts w:cs="Arial"/>
                <w:sz w:val="20"/>
                <w:szCs w:val="20"/>
              </w:rPr>
            </w:pPr>
            <w:r w:rsidRPr="00CD3150">
              <w:rPr>
                <w:rFonts w:cs="Arial"/>
                <w:sz w:val="20"/>
                <w:szCs w:val="20"/>
              </w:rPr>
              <w:t>School</w:t>
            </w:r>
          </w:p>
          <w:p w14:paraId="25CDCF8F" w14:textId="428819A5" w:rsidR="00C0679D" w:rsidRPr="00CD3150" w:rsidRDefault="00C0679D" w:rsidP="00C0679D">
            <w:pPr>
              <w:spacing w:before="40"/>
              <w:jc w:val="center"/>
              <w:rPr>
                <w:rFonts w:cs="Arial"/>
                <w:bCs/>
                <w:sz w:val="20"/>
                <w:szCs w:val="20"/>
              </w:rPr>
            </w:pPr>
            <w:r w:rsidRPr="00CD3150">
              <w:rPr>
                <w:rFonts w:cs="Arial"/>
                <w:sz w:val="20"/>
                <w:szCs w:val="20"/>
              </w:rPr>
              <w:t>LTA</w:t>
            </w:r>
          </w:p>
        </w:tc>
        <w:tc>
          <w:tcPr>
            <w:tcW w:w="279" w:type="pct"/>
            <w:vMerge/>
            <w:shd w:val="clear" w:color="auto" w:fill="FFFFFF"/>
          </w:tcPr>
          <w:p w14:paraId="63A0704C"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1D00FB2A" w14:textId="1B6ADD5B"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49B02EC8" w14:textId="6DBAACA5"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06FF9529" w14:textId="2D7E25D0"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160A0BF5" w14:textId="77777777" w:rsidR="00C0679D" w:rsidRPr="000D5B7A" w:rsidRDefault="00C0679D" w:rsidP="00C0679D">
            <w:pPr>
              <w:spacing w:before="40"/>
              <w:jc w:val="center"/>
              <w:rPr>
                <w:rFonts w:cs="Arial"/>
                <w:bCs/>
                <w:sz w:val="20"/>
                <w:szCs w:val="20"/>
              </w:rPr>
            </w:pPr>
          </w:p>
        </w:tc>
      </w:tr>
      <w:tr w:rsidR="00C0679D" w:rsidRPr="009236C3" w14:paraId="589812CD" w14:textId="77777777" w:rsidTr="008A0796">
        <w:trPr>
          <w:trHeight w:val="155"/>
        </w:trPr>
        <w:tc>
          <w:tcPr>
            <w:tcW w:w="158" w:type="pct"/>
            <w:vMerge/>
            <w:tcBorders>
              <w:left w:val="single" w:sz="4" w:space="0" w:color="000000"/>
              <w:bottom w:val="single" w:sz="4" w:space="0" w:color="000000"/>
              <w:right w:val="single" w:sz="4" w:space="0" w:color="000000"/>
            </w:tcBorders>
            <w:shd w:val="clear" w:color="auto" w:fill="auto"/>
          </w:tcPr>
          <w:p w14:paraId="5A8C4247"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bottom w:val="single" w:sz="4" w:space="0" w:color="000000"/>
              <w:right w:val="single" w:sz="4" w:space="0" w:color="000000"/>
            </w:tcBorders>
            <w:shd w:val="clear" w:color="auto" w:fill="auto"/>
          </w:tcPr>
          <w:p w14:paraId="51D77C20"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52C1CBC3" w14:textId="7462E960" w:rsidR="00C0679D" w:rsidRDefault="00C0679D" w:rsidP="00C0679D">
            <w:pPr>
              <w:spacing w:before="40"/>
              <w:jc w:val="center"/>
              <w:rPr>
                <w:rFonts w:cs="Arial"/>
                <w:sz w:val="20"/>
                <w:szCs w:val="20"/>
              </w:rPr>
            </w:pPr>
            <w:r>
              <w:rPr>
                <w:rFonts w:cs="Arial"/>
                <w:sz w:val="20"/>
                <w:szCs w:val="20"/>
              </w:rPr>
              <w:t>Netball</w:t>
            </w:r>
          </w:p>
        </w:tc>
        <w:tc>
          <w:tcPr>
            <w:tcW w:w="371" w:type="pct"/>
            <w:vMerge/>
            <w:shd w:val="clear" w:color="auto" w:fill="auto"/>
          </w:tcPr>
          <w:p w14:paraId="6FB2E682" w14:textId="77777777" w:rsidR="00C0679D" w:rsidRPr="00906A2B" w:rsidRDefault="00C0679D" w:rsidP="00C0679D">
            <w:pPr>
              <w:spacing w:before="40"/>
              <w:jc w:val="center"/>
              <w:rPr>
                <w:rFonts w:cs="Arial"/>
                <w:sz w:val="20"/>
                <w:szCs w:val="20"/>
              </w:rPr>
            </w:pPr>
          </w:p>
        </w:tc>
        <w:tc>
          <w:tcPr>
            <w:tcW w:w="909" w:type="pct"/>
            <w:shd w:val="clear" w:color="auto" w:fill="auto"/>
          </w:tcPr>
          <w:p w14:paraId="3D41EDEE" w14:textId="03FA508D" w:rsidR="00C0679D" w:rsidRPr="00EF3DCB" w:rsidRDefault="00C0679D" w:rsidP="00C0679D">
            <w:pPr>
              <w:spacing w:before="40"/>
              <w:jc w:val="left"/>
              <w:rPr>
                <w:rFonts w:cs="Arial"/>
                <w:bCs/>
                <w:sz w:val="20"/>
                <w:szCs w:val="20"/>
              </w:rPr>
            </w:pPr>
            <w:r>
              <w:rPr>
                <w:rFonts w:cs="Arial"/>
                <w:bCs/>
                <w:sz w:val="20"/>
                <w:szCs w:val="20"/>
              </w:rPr>
              <w:t xml:space="preserve">Four good quality courts which were replaced in late 2021 as part of a school refurbishment. Currently no known community use. </w:t>
            </w:r>
          </w:p>
        </w:tc>
        <w:tc>
          <w:tcPr>
            <w:tcW w:w="909" w:type="pct"/>
            <w:shd w:val="clear" w:color="auto" w:fill="auto"/>
          </w:tcPr>
          <w:p w14:paraId="2551A219" w14:textId="72926A15" w:rsidR="00C0679D" w:rsidRPr="00582455" w:rsidRDefault="00C0679D" w:rsidP="00C0679D">
            <w:pPr>
              <w:spacing w:before="40"/>
              <w:jc w:val="left"/>
              <w:rPr>
                <w:rFonts w:cs="Arial"/>
                <w:bCs/>
                <w:sz w:val="20"/>
                <w:szCs w:val="20"/>
              </w:rPr>
            </w:pPr>
            <w:r>
              <w:rPr>
                <w:rFonts w:cs="Arial"/>
                <w:bCs/>
                <w:sz w:val="20"/>
                <w:szCs w:val="20"/>
              </w:rPr>
              <w:t xml:space="preserve">Consider long term need for floodlighting and if this can be aligned to England Netball Recreational programming. </w:t>
            </w:r>
          </w:p>
        </w:tc>
        <w:tc>
          <w:tcPr>
            <w:tcW w:w="357" w:type="pct"/>
            <w:shd w:val="clear" w:color="auto" w:fill="auto"/>
          </w:tcPr>
          <w:p w14:paraId="47C45C5E" w14:textId="383E410E" w:rsidR="00C0679D" w:rsidRPr="00CD3150" w:rsidRDefault="00C0679D" w:rsidP="00C0679D">
            <w:pPr>
              <w:spacing w:before="40"/>
              <w:jc w:val="center"/>
              <w:rPr>
                <w:rFonts w:cs="Arial"/>
                <w:bCs/>
                <w:sz w:val="20"/>
                <w:szCs w:val="20"/>
              </w:rPr>
            </w:pPr>
            <w:r w:rsidRPr="00CD3150">
              <w:rPr>
                <w:rFonts w:cs="Arial"/>
                <w:sz w:val="20"/>
                <w:szCs w:val="20"/>
              </w:rPr>
              <w:t>School</w:t>
            </w:r>
            <w:r w:rsidRPr="00CD3150">
              <w:rPr>
                <w:rFonts w:cs="Arial"/>
                <w:sz w:val="20"/>
                <w:szCs w:val="20"/>
              </w:rPr>
              <w:br/>
              <w:t>EH</w:t>
            </w:r>
          </w:p>
        </w:tc>
        <w:tc>
          <w:tcPr>
            <w:tcW w:w="279" w:type="pct"/>
            <w:vMerge/>
            <w:shd w:val="clear" w:color="auto" w:fill="FFFFFF"/>
          </w:tcPr>
          <w:p w14:paraId="53186055"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69348314" w14:textId="3CABFEE5"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1E958D2E" w14:textId="2D5E6CFC"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6A55DB4D" w14:textId="1A87D890"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7ACAFEA6" w14:textId="77777777" w:rsidR="00C0679D" w:rsidRPr="000D5B7A" w:rsidRDefault="00C0679D" w:rsidP="00C0679D">
            <w:pPr>
              <w:spacing w:before="40"/>
              <w:jc w:val="center"/>
              <w:rPr>
                <w:rFonts w:cs="Arial"/>
                <w:bCs/>
                <w:sz w:val="20"/>
                <w:szCs w:val="20"/>
              </w:rPr>
            </w:pPr>
          </w:p>
        </w:tc>
      </w:tr>
      <w:tr w:rsidR="00C0679D" w:rsidRPr="009236C3" w14:paraId="44058C40"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733A30B6" w14:textId="0481E8AA" w:rsidR="00C0679D" w:rsidRPr="00E14268" w:rsidRDefault="00C0679D" w:rsidP="00C0679D">
            <w:pPr>
              <w:spacing w:before="40"/>
              <w:jc w:val="center"/>
              <w:rPr>
                <w:rFonts w:cs="Arial"/>
                <w:sz w:val="20"/>
                <w:szCs w:val="20"/>
              </w:rPr>
            </w:pPr>
            <w:r w:rsidRPr="00E14268">
              <w:rPr>
                <w:rFonts w:cs="Arial"/>
                <w:sz w:val="20"/>
                <w:szCs w:val="20"/>
              </w:rPr>
              <w:t>100</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1A6BA829" w14:textId="06C77ED4" w:rsidR="00C0679D" w:rsidRPr="00E14268" w:rsidRDefault="00C0679D" w:rsidP="00C0679D">
            <w:pPr>
              <w:spacing w:before="40"/>
              <w:ind w:right="4"/>
              <w:jc w:val="left"/>
              <w:rPr>
                <w:rFonts w:cs="Arial"/>
                <w:sz w:val="20"/>
                <w:szCs w:val="20"/>
              </w:rPr>
            </w:pPr>
            <w:proofErr w:type="spellStart"/>
            <w:r w:rsidRPr="00E14268">
              <w:rPr>
                <w:rFonts w:cs="Arial"/>
                <w:sz w:val="20"/>
                <w:szCs w:val="20"/>
              </w:rPr>
              <w:t>Wadhurst</w:t>
            </w:r>
            <w:proofErr w:type="spellEnd"/>
            <w:r w:rsidRPr="00E14268">
              <w:rPr>
                <w:rFonts w:cs="Arial"/>
                <w:sz w:val="20"/>
                <w:szCs w:val="20"/>
              </w:rPr>
              <w:t xml:space="preserve"> C of E Primary School</w:t>
            </w:r>
          </w:p>
        </w:tc>
        <w:tc>
          <w:tcPr>
            <w:tcW w:w="303" w:type="pct"/>
            <w:shd w:val="clear" w:color="auto" w:fill="auto"/>
          </w:tcPr>
          <w:p w14:paraId="2F1EF20E" w14:textId="47F175D2" w:rsidR="00C0679D" w:rsidRPr="009236C3" w:rsidRDefault="00C0679D" w:rsidP="00C0679D">
            <w:pPr>
              <w:spacing w:before="40"/>
              <w:jc w:val="center"/>
              <w:rPr>
                <w:rFonts w:cs="Arial"/>
                <w:sz w:val="20"/>
                <w:szCs w:val="20"/>
                <w:highlight w:val="yellow"/>
              </w:rPr>
            </w:pPr>
            <w:r w:rsidRPr="009236C3">
              <w:rPr>
                <w:rFonts w:cs="Arial"/>
                <w:sz w:val="20"/>
                <w:szCs w:val="20"/>
              </w:rPr>
              <w:t>Football</w:t>
            </w:r>
          </w:p>
        </w:tc>
        <w:tc>
          <w:tcPr>
            <w:tcW w:w="371" w:type="pct"/>
            <w:shd w:val="clear" w:color="auto" w:fill="auto"/>
          </w:tcPr>
          <w:p w14:paraId="5138CFA9" w14:textId="1BD259F2" w:rsidR="00C0679D" w:rsidRPr="00906A2B" w:rsidRDefault="00C0679D" w:rsidP="00C0679D">
            <w:pPr>
              <w:spacing w:before="40"/>
              <w:jc w:val="center"/>
              <w:rPr>
                <w:rFonts w:cs="Arial"/>
                <w:sz w:val="20"/>
                <w:szCs w:val="20"/>
              </w:rPr>
            </w:pPr>
            <w:r>
              <w:rPr>
                <w:rFonts w:cs="Arial"/>
                <w:sz w:val="20"/>
                <w:szCs w:val="20"/>
              </w:rPr>
              <w:t>School</w:t>
            </w:r>
          </w:p>
        </w:tc>
        <w:tc>
          <w:tcPr>
            <w:tcW w:w="909" w:type="pct"/>
            <w:shd w:val="clear" w:color="auto" w:fill="auto"/>
          </w:tcPr>
          <w:p w14:paraId="0B8378AA" w14:textId="120E7A40" w:rsidR="00C0679D" w:rsidRPr="00EF3DCB" w:rsidRDefault="00C0679D" w:rsidP="00C0679D">
            <w:pPr>
              <w:spacing w:before="40"/>
              <w:jc w:val="left"/>
              <w:rPr>
                <w:rFonts w:cs="Arial"/>
                <w:bCs/>
                <w:sz w:val="20"/>
                <w:szCs w:val="20"/>
              </w:rPr>
            </w:pPr>
            <w:r>
              <w:rPr>
                <w:rFonts w:cs="Arial"/>
                <w:bCs/>
                <w:sz w:val="20"/>
                <w:szCs w:val="20"/>
              </w:rPr>
              <w:t xml:space="preserve">One standard quality 7v7 pitch with no community use. </w:t>
            </w:r>
          </w:p>
        </w:tc>
        <w:tc>
          <w:tcPr>
            <w:tcW w:w="909" w:type="pct"/>
            <w:shd w:val="clear" w:color="auto" w:fill="auto"/>
          </w:tcPr>
          <w:p w14:paraId="4DB8C54F" w14:textId="634B0A4F" w:rsidR="00C0679D" w:rsidRPr="00582455" w:rsidRDefault="00C0679D" w:rsidP="00C0679D">
            <w:pPr>
              <w:spacing w:before="40"/>
              <w:jc w:val="left"/>
              <w:rPr>
                <w:rFonts w:cs="Arial"/>
                <w:bCs/>
                <w:sz w:val="20"/>
                <w:szCs w:val="20"/>
              </w:rPr>
            </w:pPr>
            <w:r>
              <w:rPr>
                <w:rFonts w:cs="Arial"/>
                <w:bCs/>
                <w:sz w:val="20"/>
                <w:szCs w:val="20"/>
              </w:rPr>
              <w:t xml:space="preserve">Retain for curricular demand. </w:t>
            </w:r>
          </w:p>
        </w:tc>
        <w:tc>
          <w:tcPr>
            <w:tcW w:w="357" w:type="pct"/>
            <w:shd w:val="clear" w:color="auto" w:fill="auto"/>
          </w:tcPr>
          <w:p w14:paraId="42298E25" w14:textId="77777777" w:rsidR="00C0679D" w:rsidRPr="00CD3150" w:rsidRDefault="00C0679D" w:rsidP="00C0679D">
            <w:pPr>
              <w:spacing w:before="40"/>
              <w:jc w:val="center"/>
              <w:rPr>
                <w:rFonts w:cs="Arial"/>
                <w:sz w:val="20"/>
                <w:szCs w:val="20"/>
              </w:rPr>
            </w:pPr>
            <w:r w:rsidRPr="00CD3150">
              <w:rPr>
                <w:rFonts w:cs="Arial"/>
                <w:sz w:val="20"/>
                <w:szCs w:val="20"/>
              </w:rPr>
              <w:t>School</w:t>
            </w:r>
          </w:p>
          <w:p w14:paraId="44764057" w14:textId="1B021EA5" w:rsidR="00C0679D" w:rsidRPr="00CD3150" w:rsidRDefault="00C0679D" w:rsidP="00C0679D">
            <w:pPr>
              <w:spacing w:before="40"/>
              <w:jc w:val="center"/>
              <w:rPr>
                <w:rFonts w:cs="Arial"/>
                <w:bCs/>
                <w:sz w:val="20"/>
                <w:szCs w:val="20"/>
              </w:rPr>
            </w:pPr>
            <w:r w:rsidRPr="00CD3150">
              <w:rPr>
                <w:rFonts w:cs="Arial"/>
                <w:sz w:val="20"/>
                <w:szCs w:val="20"/>
              </w:rPr>
              <w:t xml:space="preserve">SCFA, </w:t>
            </w:r>
            <w:r w:rsidRPr="00CD3150">
              <w:rPr>
                <w:rFonts w:cs="Arial"/>
                <w:bCs/>
                <w:sz w:val="20"/>
                <w:szCs w:val="20"/>
              </w:rPr>
              <w:t>FF</w:t>
            </w:r>
          </w:p>
        </w:tc>
        <w:tc>
          <w:tcPr>
            <w:tcW w:w="279" w:type="pct"/>
            <w:shd w:val="clear" w:color="auto" w:fill="FFFFFF"/>
          </w:tcPr>
          <w:p w14:paraId="078F1EE1" w14:textId="0DA0033C"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18A045FA" w14:textId="78AA09AF"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57A9500D" w14:textId="2E427137"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1570E076" w14:textId="45FE2186"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shd w:val="clear" w:color="auto" w:fill="FFFFFF"/>
          </w:tcPr>
          <w:p w14:paraId="265FCB43" w14:textId="4F9A9923" w:rsidR="00C0679D" w:rsidRPr="000D5B7A" w:rsidRDefault="00C0679D" w:rsidP="00C0679D">
            <w:pPr>
              <w:spacing w:before="40"/>
              <w:jc w:val="center"/>
              <w:rPr>
                <w:rFonts w:cs="Arial"/>
                <w:bCs/>
                <w:sz w:val="20"/>
                <w:szCs w:val="20"/>
              </w:rPr>
            </w:pPr>
            <w:r>
              <w:rPr>
                <w:rFonts w:cs="Arial"/>
                <w:bCs/>
                <w:sz w:val="20"/>
                <w:szCs w:val="20"/>
              </w:rPr>
              <w:t>Protect</w:t>
            </w:r>
          </w:p>
        </w:tc>
      </w:tr>
      <w:tr w:rsidR="00C0679D" w:rsidRPr="009236C3" w14:paraId="7CF31069" w14:textId="77777777" w:rsidTr="008A0796">
        <w:trPr>
          <w:trHeight w:val="405"/>
        </w:trPr>
        <w:tc>
          <w:tcPr>
            <w:tcW w:w="158" w:type="pct"/>
            <w:vMerge w:val="restart"/>
            <w:tcBorders>
              <w:top w:val="single" w:sz="4" w:space="0" w:color="000000"/>
              <w:left w:val="single" w:sz="4" w:space="0" w:color="000000"/>
              <w:right w:val="single" w:sz="4" w:space="0" w:color="000000"/>
            </w:tcBorders>
            <w:shd w:val="clear" w:color="auto" w:fill="auto"/>
          </w:tcPr>
          <w:p w14:paraId="098D09E9" w14:textId="4E3A1DC4" w:rsidR="00C0679D" w:rsidRPr="00E14268" w:rsidRDefault="00C0679D" w:rsidP="00C0679D">
            <w:pPr>
              <w:spacing w:before="40"/>
              <w:jc w:val="center"/>
              <w:rPr>
                <w:rFonts w:cs="Arial"/>
                <w:color w:val="000000"/>
                <w:sz w:val="20"/>
                <w:szCs w:val="20"/>
              </w:rPr>
            </w:pPr>
            <w:r w:rsidRPr="00E14268">
              <w:rPr>
                <w:rFonts w:cs="Arial"/>
                <w:sz w:val="20"/>
                <w:szCs w:val="20"/>
              </w:rPr>
              <w:t>108</w:t>
            </w:r>
          </w:p>
        </w:tc>
        <w:tc>
          <w:tcPr>
            <w:tcW w:w="650" w:type="pct"/>
            <w:vMerge w:val="restart"/>
            <w:tcBorders>
              <w:top w:val="single" w:sz="4" w:space="0" w:color="000000"/>
              <w:left w:val="single" w:sz="4" w:space="0" w:color="000000"/>
              <w:right w:val="single" w:sz="4" w:space="0" w:color="000000"/>
            </w:tcBorders>
            <w:shd w:val="clear" w:color="auto" w:fill="auto"/>
          </w:tcPr>
          <w:p w14:paraId="02C1E0A7" w14:textId="3529C30E" w:rsidR="00C0679D" w:rsidRPr="00E14268" w:rsidRDefault="00C0679D" w:rsidP="00C0679D">
            <w:pPr>
              <w:spacing w:before="40"/>
              <w:ind w:right="4"/>
              <w:jc w:val="left"/>
              <w:rPr>
                <w:rFonts w:cs="Arial"/>
                <w:color w:val="000000"/>
                <w:sz w:val="20"/>
                <w:szCs w:val="20"/>
              </w:rPr>
            </w:pPr>
            <w:r w:rsidRPr="00E14268">
              <w:rPr>
                <w:rFonts w:cs="Arial"/>
                <w:sz w:val="20"/>
                <w:szCs w:val="20"/>
              </w:rPr>
              <w:t>Wolfe Recreation Ground</w:t>
            </w:r>
          </w:p>
        </w:tc>
        <w:tc>
          <w:tcPr>
            <w:tcW w:w="303" w:type="pct"/>
            <w:shd w:val="clear" w:color="auto" w:fill="auto"/>
          </w:tcPr>
          <w:p w14:paraId="62D41233" w14:textId="1A8C934F" w:rsidR="00C0679D" w:rsidRPr="009236C3" w:rsidRDefault="00C0679D" w:rsidP="00C0679D">
            <w:pPr>
              <w:spacing w:before="40"/>
              <w:jc w:val="center"/>
              <w:rPr>
                <w:rFonts w:cs="Arial"/>
                <w:sz w:val="20"/>
                <w:szCs w:val="20"/>
                <w:highlight w:val="yellow"/>
              </w:rPr>
            </w:pPr>
            <w:r w:rsidRPr="009236C3">
              <w:rPr>
                <w:rFonts w:cs="Arial"/>
                <w:sz w:val="20"/>
                <w:szCs w:val="20"/>
              </w:rPr>
              <w:t>Football</w:t>
            </w:r>
          </w:p>
        </w:tc>
        <w:tc>
          <w:tcPr>
            <w:tcW w:w="371" w:type="pct"/>
            <w:vMerge w:val="restart"/>
            <w:shd w:val="clear" w:color="auto" w:fill="auto"/>
          </w:tcPr>
          <w:p w14:paraId="7CCB1CD2" w14:textId="05F7FB7A" w:rsidR="00C0679D" w:rsidRPr="00906A2B" w:rsidRDefault="00C0679D" w:rsidP="00C0679D">
            <w:pPr>
              <w:spacing w:before="40"/>
              <w:jc w:val="center"/>
              <w:rPr>
                <w:rFonts w:cs="Arial"/>
                <w:sz w:val="20"/>
                <w:szCs w:val="20"/>
              </w:rPr>
            </w:pPr>
            <w:r>
              <w:rPr>
                <w:rFonts w:cs="Arial"/>
                <w:sz w:val="20"/>
                <w:szCs w:val="20"/>
              </w:rPr>
              <w:t>Town Council</w:t>
            </w:r>
          </w:p>
        </w:tc>
        <w:tc>
          <w:tcPr>
            <w:tcW w:w="909" w:type="pct"/>
            <w:shd w:val="clear" w:color="auto" w:fill="auto"/>
          </w:tcPr>
          <w:p w14:paraId="6FB33F89" w14:textId="5514F2FD" w:rsidR="00C0679D" w:rsidRDefault="00C0679D" w:rsidP="00C0679D">
            <w:pPr>
              <w:spacing w:before="40"/>
              <w:jc w:val="left"/>
              <w:rPr>
                <w:rFonts w:cs="Arial"/>
                <w:bCs/>
                <w:sz w:val="20"/>
                <w:szCs w:val="20"/>
              </w:rPr>
            </w:pPr>
            <w:r>
              <w:rPr>
                <w:rFonts w:cs="Arial"/>
                <w:bCs/>
                <w:sz w:val="20"/>
                <w:szCs w:val="20"/>
              </w:rPr>
              <w:t>One youth 11v11, one 9v9, two 7v7 and four 5v5 pitches, all of which are of a standard quality.</w:t>
            </w:r>
          </w:p>
          <w:p w14:paraId="5A40728C" w14:textId="77777777" w:rsidR="00C0679D" w:rsidRDefault="00C0679D" w:rsidP="00C0679D">
            <w:pPr>
              <w:spacing w:before="40"/>
              <w:jc w:val="left"/>
              <w:rPr>
                <w:rFonts w:cs="Arial"/>
                <w:bCs/>
                <w:sz w:val="20"/>
                <w:szCs w:val="20"/>
              </w:rPr>
            </w:pPr>
            <w:r>
              <w:rPr>
                <w:rFonts w:cs="Arial"/>
                <w:bCs/>
                <w:sz w:val="20"/>
                <w:szCs w:val="20"/>
              </w:rPr>
              <w:lastRenderedPageBreak/>
              <w:t>Site is accessed by Crowborough Athletic FC and is outlined in the LFFP for pitch improvements.</w:t>
            </w:r>
          </w:p>
          <w:p w14:paraId="171DA385" w14:textId="3A14D76F" w:rsidR="00C0679D" w:rsidRPr="00EF3DCB" w:rsidRDefault="00C0679D" w:rsidP="00C0679D">
            <w:pPr>
              <w:spacing w:before="40"/>
              <w:jc w:val="left"/>
              <w:rPr>
                <w:rFonts w:cs="Arial"/>
                <w:bCs/>
                <w:sz w:val="20"/>
                <w:szCs w:val="20"/>
              </w:rPr>
            </w:pPr>
            <w:r>
              <w:rPr>
                <w:rFonts w:cs="Arial"/>
                <w:bCs/>
                <w:sz w:val="20"/>
                <w:szCs w:val="20"/>
              </w:rPr>
              <w:t>Ancillary provision is the former home of Crowborough Hockey Club who were forced to relocate due to water and electricity damage causing the building to be condemned. The Club state it desires to return back to this site where it has been located there for 50 years.</w:t>
            </w:r>
          </w:p>
        </w:tc>
        <w:tc>
          <w:tcPr>
            <w:tcW w:w="909" w:type="pct"/>
            <w:shd w:val="clear" w:color="auto" w:fill="auto"/>
          </w:tcPr>
          <w:p w14:paraId="42C214FB" w14:textId="6D76754D" w:rsidR="00C0679D" w:rsidRDefault="00C0679D" w:rsidP="00C0679D">
            <w:pPr>
              <w:spacing w:before="40"/>
              <w:jc w:val="left"/>
              <w:rPr>
                <w:rFonts w:cs="Arial"/>
                <w:bCs/>
                <w:sz w:val="20"/>
                <w:szCs w:val="20"/>
              </w:rPr>
            </w:pPr>
            <w:r w:rsidRPr="00582455">
              <w:rPr>
                <w:rFonts w:cs="Arial"/>
                <w:bCs/>
                <w:sz w:val="20"/>
                <w:szCs w:val="20"/>
              </w:rPr>
              <w:lastRenderedPageBreak/>
              <w:t>Improve pitch quality through enhanced maintenance regime</w:t>
            </w:r>
            <w:r>
              <w:rPr>
                <w:rFonts w:cs="Arial"/>
                <w:bCs/>
                <w:sz w:val="20"/>
                <w:szCs w:val="20"/>
              </w:rPr>
              <w:t xml:space="preserve"> as to better service community demand.</w:t>
            </w:r>
          </w:p>
          <w:p w14:paraId="011639BA" w14:textId="77777777" w:rsidR="00C0679D" w:rsidRDefault="00C0679D" w:rsidP="00C0679D">
            <w:pPr>
              <w:spacing w:before="40"/>
              <w:jc w:val="left"/>
              <w:rPr>
                <w:rFonts w:cs="Arial"/>
                <w:bCs/>
                <w:sz w:val="20"/>
                <w:szCs w:val="20"/>
              </w:rPr>
            </w:pPr>
            <w:r>
              <w:rPr>
                <w:rFonts w:cs="Arial"/>
                <w:bCs/>
                <w:sz w:val="20"/>
                <w:szCs w:val="20"/>
              </w:rPr>
              <w:lastRenderedPageBreak/>
              <w:t>If feasible undertake pitch improvements of the existing provision as to improve pitch quality.</w:t>
            </w:r>
          </w:p>
          <w:p w14:paraId="5F0D600F" w14:textId="2F3DB087" w:rsidR="00C0679D" w:rsidRDefault="00C0679D" w:rsidP="00C0679D">
            <w:pPr>
              <w:spacing w:before="40"/>
              <w:jc w:val="left"/>
              <w:rPr>
                <w:rFonts w:cs="Arial"/>
                <w:bCs/>
                <w:sz w:val="20"/>
                <w:szCs w:val="20"/>
              </w:rPr>
            </w:pPr>
            <w:r>
              <w:rPr>
                <w:rFonts w:cs="Arial"/>
                <w:bCs/>
                <w:sz w:val="20"/>
                <w:szCs w:val="20"/>
              </w:rPr>
              <w:t xml:space="preserve">Resolve issues that are preventing Crowborough Hockey Club from accessing the onsite ancillary provision. </w:t>
            </w:r>
          </w:p>
          <w:p w14:paraId="6716E946" w14:textId="032C5E0F" w:rsidR="00C0679D" w:rsidRPr="00582455" w:rsidRDefault="00C0679D" w:rsidP="00C0679D">
            <w:pPr>
              <w:spacing w:before="40"/>
              <w:jc w:val="left"/>
              <w:rPr>
                <w:rFonts w:cs="Arial"/>
                <w:bCs/>
                <w:sz w:val="20"/>
                <w:szCs w:val="20"/>
              </w:rPr>
            </w:pPr>
            <w:r>
              <w:rPr>
                <w:rFonts w:cs="Arial"/>
                <w:bCs/>
                <w:sz w:val="20"/>
                <w:szCs w:val="20"/>
              </w:rPr>
              <w:t xml:space="preserve">Following this, open access back to Crowborough Hockey Club as to better service the Clubs social offering. </w:t>
            </w:r>
          </w:p>
        </w:tc>
        <w:tc>
          <w:tcPr>
            <w:tcW w:w="357" w:type="pct"/>
            <w:shd w:val="clear" w:color="auto" w:fill="auto"/>
          </w:tcPr>
          <w:p w14:paraId="4B21B774" w14:textId="129C2FF4" w:rsidR="00C0679D" w:rsidRPr="00CD3150" w:rsidRDefault="00C43099" w:rsidP="00C0679D">
            <w:pPr>
              <w:spacing w:before="40"/>
              <w:jc w:val="center"/>
              <w:rPr>
                <w:rFonts w:cs="Arial"/>
                <w:sz w:val="20"/>
                <w:szCs w:val="20"/>
              </w:rPr>
            </w:pPr>
            <w:r w:rsidRPr="00CD3150">
              <w:rPr>
                <w:rFonts w:cs="Arial"/>
                <w:sz w:val="20"/>
                <w:szCs w:val="20"/>
              </w:rPr>
              <w:lastRenderedPageBreak/>
              <w:t xml:space="preserve">Crowborough </w:t>
            </w:r>
            <w:r w:rsidR="00C0679D" w:rsidRPr="00CD3150">
              <w:rPr>
                <w:rFonts w:cs="Arial"/>
                <w:sz w:val="20"/>
                <w:szCs w:val="20"/>
              </w:rPr>
              <w:t>Town Council</w:t>
            </w:r>
          </w:p>
          <w:p w14:paraId="15CEB141" w14:textId="77777777" w:rsidR="00C0679D" w:rsidRPr="00CD3150" w:rsidRDefault="00C0679D" w:rsidP="00C0679D">
            <w:pPr>
              <w:spacing w:before="40"/>
              <w:jc w:val="center"/>
              <w:rPr>
                <w:rFonts w:cs="Arial"/>
                <w:sz w:val="20"/>
                <w:szCs w:val="20"/>
              </w:rPr>
            </w:pPr>
            <w:r w:rsidRPr="00CD3150">
              <w:rPr>
                <w:rFonts w:cs="Arial"/>
                <w:sz w:val="20"/>
                <w:szCs w:val="20"/>
              </w:rPr>
              <w:t>SCFA</w:t>
            </w:r>
          </w:p>
          <w:p w14:paraId="71B07E01" w14:textId="77777777" w:rsidR="00C0679D" w:rsidRPr="00CD3150" w:rsidRDefault="00C0679D" w:rsidP="00C0679D">
            <w:pPr>
              <w:spacing w:before="40"/>
              <w:jc w:val="center"/>
              <w:rPr>
                <w:rFonts w:cs="Arial"/>
                <w:bCs/>
                <w:sz w:val="20"/>
                <w:szCs w:val="20"/>
              </w:rPr>
            </w:pPr>
            <w:r w:rsidRPr="00CD3150">
              <w:rPr>
                <w:rFonts w:cs="Arial"/>
                <w:bCs/>
                <w:sz w:val="20"/>
                <w:szCs w:val="20"/>
              </w:rPr>
              <w:t>FF</w:t>
            </w:r>
          </w:p>
          <w:p w14:paraId="434DA34D" w14:textId="77777777" w:rsidR="00C0679D" w:rsidRPr="00CD3150" w:rsidRDefault="00C0679D" w:rsidP="00C0679D">
            <w:pPr>
              <w:spacing w:before="40"/>
              <w:jc w:val="center"/>
              <w:rPr>
                <w:rFonts w:cs="Arial"/>
                <w:bCs/>
                <w:sz w:val="20"/>
                <w:szCs w:val="20"/>
              </w:rPr>
            </w:pPr>
            <w:r w:rsidRPr="00CD3150">
              <w:rPr>
                <w:rFonts w:cs="Arial"/>
                <w:bCs/>
                <w:sz w:val="20"/>
                <w:szCs w:val="20"/>
              </w:rPr>
              <w:lastRenderedPageBreak/>
              <w:t>SE</w:t>
            </w:r>
          </w:p>
          <w:p w14:paraId="1FCAA335" w14:textId="5764F67A" w:rsidR="00C0679D" w:rsidRPr="00CD3150" w:rsidRDefault="00C0679D" w:rsidP="00C0679D">
            <w:pPr>
              <w:spacing w:before="40"/>
              <w:jc w:val="center"/>
              <w:rPr>
                <w:rFonts w:cs="Arial"/>
                <w:bCs/>
                <w:sz w:val="20"/>
                <w:szCs w:val="20"/>
              </w:rPr>
            </w:pPr>
            <w:r w:rsidRPr="00CD3150">
              <w:rPr>
                <w:rFonts w:cs="Arial"/>
                <w:bCs/>
                <w:sz w:val="20"/>
                <w:szCs w:val="20"/>
              </w:rPr>
              <w:t>EH</w:t>
            </w:r>
          </w:p>
        </w:tc>
        <w:tc>
          <w:tcPr>
            <w:tcW w:w="279" w:type="pct"/>
            <w:vMerge w:val="restart"/>
            <w:shd w:val="clear" w:color="auto" w:fill="FFFFFF"/>
          </w:tcPr>
          <w:p w14:paraId="3BE3FC40" w14:textId="7F1F2DAB" w:rsidR="00C0679D" w:rsidRPr="009E041C" w:rsidRDefault="00C0679D" w:rsidP="00C0679D">
            <w:pPr>
              <w:spacing w:before="40"/>
              <w:jc w:val="center"/>
              <w:rPr>
                <w:rFonts w:cs="Arial"/>
                <w:bCs/>
                <w:sz w:val="20"/>
                <w:szCs w:val="20"/>
              </w:rPr>
            </w:pPr>
            <w:r>
              <w:rPr>
                <w:rFonts w:cs="Arial"/>
                <w:bCs/>
                <w:sz w:val="20"/>
                <w:szCs w:val="20"/>
              </w:rPr>
              <w:lastRenderedPageBreak/>
              <w:t>Key Centre</w:t>
            </w:r>
          </w:p>
        </w:tc>
        <w:tc>
          <w:tcPr>
            <w:tcW w:w="236" w:type="pct"/>
            <w:shd w:val="clear" w:color="auto" w:fill="FFFFFF"/>
          </w:tcPr>
          <w:p w14:paraId="3450EE7B" w14:textId="229D5A3C" w:rsidR="00C0679D" w:rsidRPr="00097E59" w:rsidRDefault="00C0679D" w:rsidP="00C0679D">
            <w:pPr>
              <w:tabs>
                <w:tab w:val="left" w:pos="1195"/>
              </w:tabs>
              <w:spacing w:before="40"/>
              <w:jc w:val="center"/>
              <w:rPr>
                <w:rFonts w:cs="Arial"/>
                <w:bCs/>
                <w:sz w:val="20"/>
                <w:szCs w:val="20"/>
              </w:rPr>
            </w:pPr>
            <w:r>
              <w:rPr>
                <w:rFonts w:cs="Arial"/>
                <w:bCs/>
                <w:sz w:val="20"/>
                <w:szCs w:val="20"/>
              </w:rPr>
              <w:t>H</w:t>
            </w:r>
          </w:p>
        </w:tc>
        <w:tc>
          <w:tcPr>
            <w:tcW w:w="371" w:type="pct"/>
            <w:shd w:val="clear" w:color="auto" w:fill="FFFFFF"/>
          </w:tcPr>
          <w:p w14:paraId="1FD9A640" w14:textId="2B10D106" w:rsidR="00C0679D" w:rsidRPr="00097E59" w:rsidRDefault="00C0679D" w:rsidP="00C0679D">
            <w:pPr>
              <w:tabs>
                <w:tab w:val="left" w:pos="1195"/>
              </w:tabs>
              <w:spacing w:before="40"/>
              <w:jc w:val="center"/>
              <w:rPr>
                <w:rFonts w:cs="Arial"/>
                <w:bCs/>
                <w:sz w:val="20"/>
                <w:szCs w:val="20"/>
              </w:rPr>
            </w:pPr>
            <w:r>
              <w:rPr>
                <w:rFonts w:cs="Arial"/>
                <w:bCs/>
                <w:sz w:val="20"/>
                <w:szCs w:val="20"/>
              </w:rPr>
              <w:t>S</w:t>
            </w:r>
          </w:p>
        </w:tc>
        <w:tc>
          <w:tcPr>
            <w:tcW w:w="202" w:type="pct"/>
            <w:shd w:val="clear" w:color="auto" w:fill="FFFFFF"/>
          </w:tcPr>
          <w:p w14:paraId="7BCB9640" w14:textId="200DED05" w:rsidR="00C0679D" w:rsidRPr="00097E59" w:rsidRDefault="00C0679D" w:rsidP="00C0679D">
            <w:pPr>
              <w:spacing w:before="40"/>
              <w:jc w:val="center"/>
              <w:rPr>
                <w:rFonts w:cs="Arial"/>
                <w:bCs/>
                <w:sz w:val="20"/>
                <w:szCs w:val="20"/>
              </w:rPr>
            </w:pPr>
            <w:r>
              <w:rPr>
                <w:rFonts w:cs="Arial"/>
                <w:bCs/>
                <w:sz w:val="20"/>
                <w:szCs w:val="20"/>
              </w:rPr>
              <w:t>M</w:t>
            </w:r>
          </w:p>
        </w:tc>
        <w:tc>
          <w:tcPr>
            <w:tcW w:w="255" w:type="pct"/>
            <w:vMerge w:val="restart"/>
            <w:shd w:val="clear" w:color="auto" w:fill="FFFFFF"/>
          </w:tcPr>
          <w:p w14:paraId="4C500D82"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6A0F1898" w14:textId="77777777" w:rsidR="00C0679D" w:rsidRDefault="00C0679D" w:rsidP="00C0679D">
            <w:pPr>
              <w:spacing w:before="40"/>
              <w:jc w:val="center"/>
              <w:rPr>
                <w:rFonts w:cs="Arial"/>
                <w:bCs/>
                <w:sz w:val="20"/>
                <w:szCs w:val="20"/>
              </w:rPr>
            </w:pPr>
            <w:r w:rsidRPr="000D5B7A">
              <w:rPr>
                <w:rFonts w:cs="Arial"/>
                <w:bCs/>
                <w:sz w:val="20"/>
                <w:szCs w:val="20"/>
              </w:rPr>
              <w:t>Enhance</w:t>
            </w:r>
          </w:p>
          <w:p w14:paraId="36232299" w14:textId="42265EA9" w:rsidR="00C0679D" w:rsidRPr="000D5B7A" w:rsidRDefault="00C0679D" w:rsidP="00C0679D">
            <w:pPr>
              <w:spacing w:before="40"/>
              <w:jc w:val="center"/>
              <w:rPr>
                <w:rFonts w:cs="Arial"/>
                <w:bCs/>
                <w:sz w:val="20"/>
                <w:szCs w:val="20"/>
              </w:rPr>
            </w:pPr>
            <w:r>
              <w:rPr>
                <w:rFonts w:cs="Arial"/>
                <w:bCs/>
                <w:sz w:val="20"/>
                <w:szCs w:val="20"/>
              </w:rPr>
              <w:t>Provide</w:t>
            </w:r>
          </w:p>
        </w:tc>
      </w:tr>
      <w:tr w:rsidR="00C0679D" w:rsidRPr="009236C3" w14:paraId="61E6C432" w14:textId="77777777" w:rsidTr="008A0796">
        <w:trPr>
          <w:trHeight w:val="222"/>
        </w:trPr>
        <w:tc>
          <w:tcPr>
            <w:tcW w:w="158" w:type="pct"/>
            <w:vMerge/>
            <w:tcBorders>
              <w:left w:val="single" w:sz="4" w:space="0" w:color="000000"/>
              <w:right w:val="single" w:sz="4" w:space="0" w:color="000000"/>
            </w:tcBorders>
            <w:shd w:val="clear" w:color="auto" w:fill="auto"/>
          </w:tcPr>
          <w:p w14:paraId="65E39FD5"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right w:val="single" w:sz="4" w:space="0" w:color="000000"/>
            </w:tcBorders>
            <w:shd w:val="clear" w:color="auto" w:fill="auto"/>
          </w:tcPr>
          <w:p w14:paraId="687789B7"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4CEB1B6E" w14:textId="57CAE0B4" w:rsidR="00C0679D" w:rsidRPr="009236C3" w:rsidRDefault="00C0679D" w:rsidP="00C0679D">
            <w:pPr>
              <w:spacing w:before="40"/>
              <w:jc w:val="center"/>
              <w:rPr>
                <w:rFonts w:cs="Arial"/>
                <w:sz w:val="20"/>
                <w:szCs w:val="20"/>
              </w:rPr>
            </w:pPr>
            <w:r>
              <w:rPr>
                <w:rFonts w:cs="Arial"/>
                <w:sz w:val="20"/>
                <w:szCs w:val="20"/>
              </w:rPr>
              <w:t>Cricket</w:t>
            </w:r>
          </w:p>
        </w:tc>
        <w:tc>
          <w:tcPr>
            <w:tcW w:w="371" w:type="pct"/>
            <w:vMerge/>
            <w:shd w:val="clear" w:color="auto" w:fill="auto"/>
          </w:tcPr>
          <w:p w14:paraId="72881EA7" w14:textId="77777777" w:rsidR="00C0679D" w:rsidRPr="00906A2B" w:rsidRDefault="00C0679D" w:rsidP="00C0679D">
            <w:pPr>
              <w:spacing w:before="40"/>
              <w:jc w:val="center"/>
              <w:rPr>
                <w:rFonts w:cs="Arial"/>
                <w:sz w:val="20"/>
                <w:szCs w:val="20"/>
              </w:rPr>
            </w:pPr>
          </w:p>
        </w:tc>
        <w:tc>
          <w:tcPr>
            <w:tcW w:w="909" w:type="pct"/>
            <w:shd w:val="clear" w:color="auto" w:fill="auto"/>
          </w:tcPr>
          <w:p w14:paraId="6B0CE8BF" w14:textId="79B7333F" w:rsidR="00C0679D" w:rsidRPr="00EF3DCB" w:rsidRDefault="00C0679D" w:rsidP="00C0679D">
            <w:pPr>
              <w:spacing w:before="40"/>
              <w:jc w:val="left"/>
              <w:rPr>
                <w:rFonts w:cs="Arial"/>
                <w:bCs/>
                <w:sz w:val="20"/>
                <w:szCs w:val="20"/>
              </w:rPr>
            </w:pPr>
            <w:r>
              <w:rPr>
                <w:rFonts w:cs="Arial"/>
                <w:bCs/>
                <w:sz w:val="20"/>
                <w:szCs w:val="20"/>
              </w:rPr>
              <w:t xml:space="preserve">One standard quality square with accompanying NTP and standard quality ancillary provision. Site has spare capacity for two Sunday teams. </w:t>
            </w:r>
          </w:p>
        </w:tc>
        <w:tc>
          <w:tcPr>
            <w:tcW w:w="909" w:type="pct"/>
            <w:shd w:val="clear" w:color="auto" w:fill="auto"/>
          </w:tcPr>
          <w:p w14:paraId="0A587BAB" w14:textId="77777777" w:rsidR="00C0679D" w:rsidRDefault="00C0679D" w:rsidP="00C0679D">
            <w:pPr>
              <w:spacing w:before="40"/>
              <w:jc w:val="left"/>
              <w:rPr>
                <w:rFonts w:cs="Arial"/>
                <w:bCs/>
                <w:sz w:val="20"/>
                <w:szCs w:val="20"/>
              </w:rPr>
            </w:pPr>
            <w:r>
              <w:rPr>
                <w:rFonts w:cs="Arial"/>
                <w:bCs/>
                <w:sz w:val="20"/>
                <w:szCs w:val="20"/>
              </w:rPr>
              <w:t>Improve square quality through enhanced maintenance regime.</w:t>
            </w:r>
          </w:p>
          <w:p w14:paraId="6949DFCB" w14:textId="6E0D0688" w:rsidR="00C0679D" w:rsidRPr="00582455" w:rsidRDefault="00C0679D" w:rsidP="00C0679D">
            <w:pPr>
              <w:spacing w:before="40"/>
              <w:jc w:val="left"/>
              <w:rPr>
                <w:rFonts w:cs="Arial"/>
                <w:bCs/>
                <w:sz w:val="20"/>
                <w:szCs w:val="20"/>
              </w:rPr>
            </w:pPr>
            <w:r>
              <w:rPr>
                <w:rFonts w:cs="Arial"/>
                <w:bCs/>
                <w:sz w:val="20"/>
                <w:szCs w:val="20"/>
              </w:rPr>
              <w:t>Utilise spare capacity.</w:t>
            </w:r>
          </w:p>
        </w:tc>
        <w:tc>
          <w:tcPr>
            <w:tcW w:w="357" w:type="pct"/>
            <w:shd w:val="clear" w:color="auto" w:fill="auto"/>
          </w:tcPr>
          <w:p w14:paraId="481DEEAD" w14:textId="77777777" w:rsidR="00C43099" w:rsidRPr="00CD3150" w:rsidRDefault="00C43099" w:rsidP="00C43099">
            <w:pPr>
              <w:spacing w:before="40"/>
              <w:jc w:val="center"/>
              <w:rPr>
                <w:rFonts w:cs="Arial"/>
                <w:sz w:val="20"/>
                <w:szCs w:val="20"/>
              </w:rPr>
            </w:pPr>
            <w:r w:rsidRPr="00CD3150">
              <w:rPr>
                <w:rFonts w:cs="Arial"/>
                <w:sz w:val="20"/>
                <w:szCs w:val="20"/>
              </w:rPr>
              <w:t>Crowborough Town Council</w:t>
            </w:r>
          </w:p>
          <w:p w14:paraId="521B6B0D" w14:textId="406C83D6" w:rsidR="00C0679D" w:rsidRPr="00CD3150" w:rsidRDefault="00C0679D" w:rsidP="00C0679D">
            <w:pPr>
              <w:spacing w:before="40"/>
              <w:jc w:val="center"/>
              <w:rPr>
                <w:rFonts w:cs="Arial"/>
                <w:bCs/>
                <w:sz w:val="20"/>
                <w:szCs w:val="20"/>
              </w:rPr>
            </w:pPr>
            <w:r w:rsidRPr="00CD3150">
              <w:rPr>
                <w:rFonts w:cs="Arial"/>
                <w:sz w:val="20"/>
                <w:szCs w:val="20"/>
              </w:rPr>
              <w:t xml:space="preserve">ECB, </w:t>
            </w:r>
            <w:r w:rsidRPr="00CD3150">
              <w:rPr>
                <w:rFonts w:eastAsia="MS Mincho" w:cs="Arial"/>
                <w:bCs/>
                <w:color w:val="000000"/>
                <w:sz w:val="20"/>
                <w:szCs w:val="20"/>
                <w:lang w:val="en-US" w:eastAsia="ja-JP"/>
              </w:rPr>
              <w:t>SCB</w:t>
            </w:r>
          </w:p>
        </w:tc>
        <w:tc>
          <w:tcPr>
            <w:tcW w:w="279" w:type="pct"/>
            <w:vMerge/>
            <w:shd w:val="clear" w:color="auto" w:fill="FFFFFF"/>
          </w:tcPr>
          <w:p w14:paraId="00E6B8AE"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2E478E5B" w14:textId="1503947F"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0A2CF3CF" w14:textId="45648F59"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7991F465" w14:textId="3DDC208D"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vMerge/>
            <w:shd w:val="clear" w:color="auto" w:fill="FFFFFF"/>
          </w:tcPr>
          <w:p w14:paraId="6F59C4FB" w14:textId="77777777" w:rsidR="00C0679D" w:rsidRPr="000D5B7A" w:rsidRDefault="00C0679D" w:rsidP="00C0679D">
            <w:pPr>
              <w:spacing w:before="40"/>
              <w:jc w:val="center"/>
              <w:rPr>
                <w:rFonts w:cs="Arial"/>
                <w:bCs/>
                <w:sz w:val="20"/>
                <w:szCs w:val="20"/>
              </w:rPr>
            </w:pPr>
          </w:p>
        </w:tc>
      </w:tr>
      <w:tr w:rsidR="00C0679D" w:rsidRPr="009236C3" w14:paraId="7B45EEA0" w14:textId="77777777" w:rsidTr="008A0796">
        <w:trPr>
          <w:trHeight w:val="221"/>
        </w:trPr>
        <w:tc>
          <w:tcPr>
            <w:tcW w:w="158" w:type="pct"/>
            <w:vMerge/>
            <w:tcBorders>
              <w:left w:val="single" w:sz="4" w:space="0" w:color="000000"/>
              <w:bottom w:val="single" w:sz="4" w:space="0" w:color="000000"/>
              <w:right w:val="single" w:sz="4" w:space="0" w:color="000000"/>
            </w:tcBorders>
            <w:shd w:val="clear" w:color="auto" w:fill="auto"/>
          </w:tcPr>
          <w:p w14:paraId="3418CD22" w14:textId="77777777" w:rsidR="00C0679D" w:rsidRPr="00E14268" w:rsidRDefault="00C0679D" w:rsidP="00C0679D">
            <w:pPr>
              <w:spacing w:before="40"/>
              <w:jc w:val="center"/>
              <w:rPr>
                <w:rFonts w:cs="Arial"/>
                <w:sz w:val="20"/>
                <w:szCs w:val="20"/>
              </w:rPr>
            </w:pPr>
          </w:p>
        </w:tc>
        <w:tc>
          <w:tcPr>
            <w:tcW w:w="650" w:type="pct"/>
            <w:vMerge/>
            <w:tcBorders>
              <w:left w:val="single" w:sz="4" w:space="0" w:color="000000"/>
              <w:bottom w:val="single" w:sz="4" w:space="0" w:color="000000"/>
              <w:right w:val="single" w:sz="4" w:space="0" w:color="000000"/>
            </w:tcBorders>
            <w:shd w:val="clear" w:color="auto" w:fill="auto"/>
          </w:tcPr>
          <w:p w14:paraId="368262B9" w14:textId="77777777" w:rsidR="00C0679D" w:rsidRPr="00E14268" w:rsidRDefault="00C0679D" w:rsidP="00C0679D">
            <w:pPr>
              <w:spacing w:before="40"/>
              <w:ind w:right="4"/>
              <w:jc w:val="left"/>
              <w:rPr>
                <w:rFonts w:cs="Arial"/>
                <w:sz w:val="20"/>
                <w:szCs w:val="20"/>
              </w:rPr>
            </w:pPr>
          </w:p>
        </w:tc>
        <w:tc>
          <w:tcPr>
            <w:tcW w:w="303" w:type="pct"/>
            <w:shd w:val="clear" w:color="auto" w:fill="auto"/>
          </w:tcPr>
          <w:p w14:paraId="43123716" w14:textId="56782C34" w:rsidR="00C0679D" w:rsidRDefault="00C0679D" w:rsidP="00C0679D">
            <w:pPr>
              <w:spacing w:before="40"/>
              <w:jc w:val="center"/>
              <w:rPr>
                <w:rFonts w:cs="Arial"/>
                <w:sz w:val="20"/>
                <w:szCs w:val="20"/>
              </w:rPr>
            </w:pPr>
            <w:r>
              <w:rPr>
                <w:rFonts w:cs="Arial"/>
                <w:sz w:val="20"/>
                <w:szCs w:val="20"/>
              </w:rPr>
              <w:t>Tennis</w:t>
            </w:r>
          </w:p>
        </w:tc>
        <w:tc>
          <w:tcPr>
            <w:tcW w:w="371" w:type="pct"/>
            <w:vMerge/>
            <w:shd w:val="clear" w:color="auto" w:fill="auto"/>
          </w:tcPr>
          <w:p w14:paraId="2CD825B4" w14:textId="77777777" w:rsidR="00C0679D" w:rsidRPr="00906A2B" w:rsidRDefault="00C0679D" w:rsidP="00C0679D">
            <w:pPr>
              <w:spacing w:before="40"/>
              <w:jc w:val="center"/>
              <w:rPr>
                <w:rFonts w:cs="Arial"/>
                <w:sz w:val="20"/>
                <w:szCs w:val="20"/>
              </w:rPr>
            </w:pPr>
          </w:p>
        </w:tc>
        <w:tc>
          <w:tcPr>
            <w:tcW w:w="909" w:type="pct"/>
            <w:shd w:val="clear" w:color="auto" w:fill="auto"/>
          </w:tcPr>
          <w:p w14:paraId="7B2B34A4" w14:textId="29EE55CC" w:rsidR="00C0679D" w:rsidRPr="00EF3DCB" w:rsidRDefault="00C0679D" w:rsidP="00C0679D">
            <w:pPr>
              <w:spacing w:before="40"/>
              <w:jc w:val="left"/>
              <w:rPr>
                <w:rFonts w:cs="Arial"/>
                <w:bCs/>
                <w:sz w:val="20"/>
                <w:szCs w:val="20"/>
              </w:rPr>
            </w:pPr>
            <w:r>
              <w:rPr>
                <w:rFonts w:cs="Arial"/>
                <w:bCs/>
                <w:sz w:val="20"/>
                <w:szCs w:val="20"/>
              </w:rPr>
              <w:t>Three standard quality, non-floodlit macadam courts.</w:t>
            </w:r>
          </w:p>
        </w:tc>
        <w:tc>
          <w:tcPr>
            <w:tcW w:w="909" w:type="pct"/>
            <w:shd w:val="clear" w:color="auto" w:fill="auto"/>
          </w:tcPr>
          <w:p w14:paraId="7DE470ED" w14:textId="77777777" w:rsidR="00C0679D" w:rsidRDefault="00C0679D" w:rsidP="00C0679D">
            <w:pPr>
              <w:spacing w:before="40"/>
              <w:jc w:val="left"/>
              <w:rPr>
                <w:rFonts w:cs="Arial"/>
                <w:bCs/>
                <w:sz w:val="20"/>
                <w:szCs w:val="20"/>
              </w:rPr>
            </w:pPr>
            <w:r>
              <w:rPr>
                <w:rFonts w:cs="Arial"/>
                <w:bCs/>
                <w:sz w:val="20"/>
                <w:szCs w:val="20"/>
              </w:rPr>
              <w:t>Sustain current maintenance of the site as to preserve quality of provision for as long as possible.</w:t>
            </w:r>
          </w:p>
          <w:p w14:paraId="438F7801" w14:textId="151B16FF" w:rsidR="00C0679D" w:rsidRPr="00582455" w:rsidRDefault="00C0679D" w:rsidP="00C0679D">
            <w:pPr>
              <w:spacing w:before="40"/>
              <w:jc w:val="left"/>
              <w:rPr>
                <w:rFonts w:cs="Arial"/>
                <w:bCs/>
                <w:sz w:val="20"/>
                <w:szCs w:val="20"/>
              </w:rPr>
            </w:pPr>
            <w:r>
              <w:rPr>
                <w:rFonts w:cs="Arial"/>
                <w:bCs/>
                <w:sz w:val="20"/>
                <w:szCs w:val="20"/>
              </w:rPr>
              <w:t>Explore the feasibility of installing floodlights to enhance the quality of offering at the site.</w:t>
            </w:r>
          </w:p>
        </w:tc>
        <w:tc>
          <w:tcPr>
            <w:tcW w:w="357" w:type="pct"/>
            <w:shd w:val="clear" w:color="auto" w:fill="auto"/>
          </w:tcPr>
          <w:p w14:paraId="3F5A2C0E" w14:textId="77777777" w:rsidR="00C43099" w:rsidRPr="00CD3150" w:rsidRDefault="00C43099" w:rsidP="00C43099">
            <w:pPr>
              <w:spacing w:before="40"/>
              <w:jc w:val="center"/>
              <w:rPr>
                <w:rFonts w:cs="Arial"/>
                <w:sz w:val="20"/>
                <w:szCs w:val="20"/>
              </w:rPr>
            </w:pPr>
            <w:r w:rsidRPr="00CD3150">
              <w:rPr>
                <w:rFonts w:cs="Arial"/>
                <w:sz w:val="20"/>
                <w:szCs w:val="20"/>
              </w:rPr>
              <w:t>Crowborough Town Council</w:t>
            </w:r>
          </w:p>
          <w:p w14:paraId="71FBA516" w14:textId="1A4407E6" w:rsidR="00C0679D" w:rsidRPr="00CD3150" w:rsidRDefault="00C0679D" w:rsidP="00C0679D">
            <w:pPr>
              <w:spacing w:before="40"/>
              <w:jc w:val="center"/>
              <w:rPr>
                <w:rFonts w:cs="Arial"/>
                <w:bCs/>
                <w:sz w:val="20"/>
                <w:szCs w:val="20"/>
              </w:rPr>
            </w:pPr>
            <w:r w:rsidRPr="00CD3150">
              <w:rPr>
                <w:rFonts w:cs="Arial"/>
                <w:sz w:val="20"/>
                <w:szCs w:val="20"/>
              </w:rPr>
              <w:t>LTA</w:t>
            </w:r>
          </w:p>
        </w:tc>
        <w:tc>
          <w:tcPr>
            <w:tcW w:w="279" w:type="pct"/>
            <w:vMerge/>
            <w:shd w:val="clear" w:color="auto" w:fill="FFFFFF"/>
          </w:tcPr>
          <w:p w14:paraId="5DF93E51"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3DD8970C" w14:textId="79EC8EE2"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3927773C" w14:textId="03325C08"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3A160466" w14:textId="17017053" w:rsidR="00C0679D" w:rsidRPr="00097E59" w:rsidRDefault="00C0679D" w:rsidP="00C0679D">
            <w:pPr>
              <w:spacing w:before="40"/>
              <w:jc w:val="center"/>
              <w:rPr>
                <w:rFonts w:cs="Arial"/>
                <w:bCs/>
                <w:sz w:val="20"/>
                <w:szCs w:val="20"/>
              </w:rPr>
            </w:pPr>
            <w:r>
              <w:rPr>
                <w:rFonts w:cs="Arial"/>
                <w:bCs/>
                <w:sz w:val="20"/>
                <w:szCs w:val="20"/>
              </w:rPr>
              <w:t>M</w:t>
            </w:r>
          </w:p>
        </w:tc>
        <w:tc>
          <w:tcPr>
            <w:tcW w:w="255" w:type="pct"/>
            <w:vMerge/>
            <w:shd w:val="clear" w:color="auto" w:fill="FFFFFF"/>
          </w:tcPr>
          <w:p w14:paraId="79B3A175" w14:textId="77777777" w:rsidR="00C0679D" w:rsidRPr="000D5B7A" w:rsidRDefault="00C0679D" w:rsidP="00C0679D">
            <w:pPr>
              <w:spacing w:before="40"/>
              <w:jc w:val="center"/>
              <w:rPr>
                <w:rFonts w:cs="Arial"/>
                <w:bCs/>
                <w:sz w:val="20"/>
                <w:szCs w:val="20"/>
              </w:rPr>
            </w:pPr>
          </w:p>
        </w:tc>
      </w:tr>
      <w:tr w:rsidR="00C0679D" w:rsidRPr="009236C3" w14:paraId="693C0EDB"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25530272" w14:textId="0CBB7ADE" w:rsidR="00C0679D" w:rsidRDefault="00C0679D" w:rsidP="00C0679D">
            <w:pPr>
              <w:spacing w:before="40"/>
              <w:jc w:val="center"/>
              <w:rPr>
                <w:rFonts w:cs="Arial"/>
                <w:sz w:val="20"/>
                <w:szCs w:val="20"/>
              </w:rPr>
            </w:pPr>
            <w:r>
              <w:rPr>
                <w:rFonts w:cs="Arial"/>
                <w:sz w:val="20"/>
                <w:szCs w:val="20"/>
              </w:rPr>
              <w:t>109</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7C9199BD" w14:textId="164DCD68" w:rsidR="00C0679D" w:rsidRPr="00126ED6" w:rsidRDefault="00C0679D" w:rsidP="00C0679D">
            <w:pPr>
              <w:spacing w:before="40"/>
              <w:ind w:right="4"/>
              <w:jc w:val="left"/>
              <w:rPr>
                <w:rFonts w:cs="Arial"/>
                <w:color w:val="000000"/>
                <w:sz w:val="20"/>
                <w:szCs w:val="18"/>
              </w:rPr>
            </w:pPr>
            <w:r w:rsidRPr="00295481">
              <w:rPr>
                <w:rFonts w:cs="Arial"/>
                <w:color w:val="000000"/>
                <w:sz w:val="20"/>
                <w:szCs w:val="20"/>
                <w:lang w:eastAsia="en-GB"/>
              </w:rPr>
              <w:t>Alfriston Tennis Centre</w:t>
            </w:r>
          </w:p>
        </w:tc>
        <w:tc>
          <w:tcPr>
            <w:tcW w:w="303" w:type="pct"/>
            <w:shd w:val="clear" w:color="auto" w:fill="auto"/>
          </w:tcPr>
          <w:p w14:paraId="78C3EF0D" w14:textId="57DB0AA5" w:rsidR="00C0679D" w:rsidRDefault="00C0679D" w:rsidP="00C0679D">
            <w:pPr>
              <w:spacing w:before="40"/>
              <w:jc w:val="center"/>
              <w:rPr>
                <w:rFonts w:cs="Arial"/>
                <w:sz w:val="20"/>
                <w:szCs w:val="20"/>
              </w:rPr>
            </w:pPr>
            <w:r>
              <w:rPr>
                <w:rFonts w:cs="Arial"/>
                <w:sz w:val="20"/>
                <w:szCs w:val="20"/>
              </w:rPr>
              <w:t>Tennis</w:t>
            </w:r>
          </w:p>
        </w:tc>
        <w:tc>
          <w:tcPr>
            <w:tcW w:w="371" w:type="pct"/>
            <w:shd w:val="clear" w:color="auto" w:fill="auto"/>
          </w:tcPr>
          <w:p w14:paraId="0FB6CE9F" w14:textId="48E70715" w:rsidR="00C0679D" w:rsidRPr="00906A2B" w:rsidRDefault="00C43099" w:rsidP="00C0679D">
            <w:pPr>
              <w:spacing w:before="40"/>
              <w:jc w:val="center"/>
              <w:rPr>
                <w:rFonts w:cs="Arial"/>
                <w:sz w:val="20"/>
                <w:szCs w:val="20"/>
              </w:rPr>
            </w:pPr>
            <w:r>
              <w:rPr>
                <w:rFonts w:cs="Arial"/>
                <w:sz w:val="20"/>
                <w:szCs w:val="20"/>
              </w:rPr>
              <w:t xml:space="preserve">Pleasant Rise Farm </w:t>
            </w:r>
          </w:p>
        </w:tc>
        <w:tc>
          <w:tcPr>
            <w:tcW w:w="909" w:type="pct"/>
            <w:shd w:val="clear" w:color="auto" w:fill="auto"/>
          </w:tcPr>
          <w:p w14:paraId="732157D7" w14:textId="3F5A3F16" w:rsidR="00C0679D" w:rsidRPr="00EF3DCB" w:rsidRDefault="00C0679D" w:rsidP="00C0679D">
            <w:pPr>
              <w:spacing w:before="40"/>
              <w:jc w:val="left"/>
              <w:rPr>
                <w:rFonts w:cs="Arial"/>
                <w:bCs/>
                <w:sz w:val="20"/>
                <w:szCs w:val="20"/>
              </w:rPr>
            </w:pPr>
            <w:r>
              <w:rPr>
                <w:rFonts w:cs="Arial"/>
                <w:bCs/>
                <w:sz w:val="20"/>
                <w:szCs w:val="20"/>
              </w:rPr>
              <w:t xml:space="preserve">Three poor quality, non-floodlit macadam courts with poor quality ancillary provision that is reportedly accessed by Alfriston Tennis Club. During site assessments, provision was </w:t>
            </w:r>
            <w:r w:rsidR="00C43099">
              <w:rPr>
                <w:rFonts w:cs="Arial"/>
                <w:bCs/>
                <w:sz w:val="20"/>
                <w:szCs w:val="20"/>
              </w:rPr>
              <w:t>unusable</w:t>
            </w:r>
            <w:r>
              <w:rPr>
                <w:rFonts w:cs="Arial"/>
                <w:bCs/>
                <w:sz w:val="20"/>
                <w:szCs w:val="20"/>
              </w:rPr>
              <w:t xml:space="preserve"> due to several large hazardous objects preventing play, thus suggesting the site may be un-used.</w:t>
            </w:r>
          </w:p>
        </w:tc>
        <w:tc>
          <w:tcPr>
            <w:tcW w:w="909" w:type="pct"/>
            <w:shd w:val="clear" w:color="auto" w:fill="auto"/>
          </w:tcPr>
          <w:p w14:paraId="639F2278" w14:textId="77777777" w:rsidR="00C0679D" w:rsidRDefault="00C0679D" w:rsidP="00C0679D">
            <w:pPr>
              <w:spacing w:before="40"/>
              <w:jc w:val="left"/>
              <w:rPr>
                <w:rFonts w:cs="Arial"/>
                <w:bCs/>
                <w:sz w:val="20"/>
                <w:szCs w:val="20"/>
              </w:rPr>
            </w:pPr>
            <w:r>
              <w:rPr>
                <w:rFonts w:cs="Arial"/>
                <w:bCs/>
                <w:sz w:val="20"/>
                <w:szCs w:val="20"/>
              </w:rPr>
              <w:t xml:space="preserve">Explore the possibility of clearing existing obstacles off the playing surface. </w:t>
            </w:r>
          </w:p>
          <w:p w14:paraId="58D99C5E" w14:textId="77777777" w:rsidR="00C0679D" w:rsidRDefault="00C0679D" w:rsidP="00C0679D">
            <w:pPr>
              <w:spacing w:before="40"/>
              <w:jc w:val="left"/>
              <w:rPr>
                <w:rFonts w:cs="Arial"/>
                <w:bCs/>
                <w:sz w:val="20"/>
                <w:szCs w:val="20"/>
              </w:rPr>
            </w:pPr>
            <w:r>
              <w:rPr>
                <w:rFonts w:cs="Arial"/>
                <w:bCs/>
                <w:sz w:val="20"/>
                <w:szCs w:val="20"/>
              </w:rPr>
              <w:t xml:space="preserve">Following this explore the possibility of re-surfacing existing provision as to enhance court quality. </w:t>
            </w:r>
          </w:p>
          <w:p w14:paraId="6133C824" w14:textId="6C3A7A03" w:rsidR="00C0679D" w:rsidRPr="00582455" w:rsidRDefault="00C0679D" w:rsidP="00C0679D">
            <w:pPr>
              <w:spacing w:before="40"/>
              <w:jc w:val="left"/>
              <w:rPr>
                <w:rFonts w:cs="Arial"/>
                <w:bCs/>
                <w:sz w:val="20"/>
                <w:szCs w:val="20"/>
              </w:rPr>
            </w:pPr>
            <w:r>
              <w:rPr>
                <w:rFonts w:cs="Arial"/>
                <w:bCs/>
                <w:sz w:val="20"/>
                <w:szCs w:val="20"/>
              </w:rPr>
              <w:t xml:space="preserve">Explore the possibility of improving on site ancillary provision by modernising the existing poor quality dated wooden building. </w:t>
            </w:r>
          </w:p>
        </w:tc>
        <w:tc>
          <w:tcPr>
            <w:tcW w:w="357" w:type="pct"/>
            <w:shd w:val="clear" w:color="auto" w:fill="auto"/>
          </w:tcPr>
          <w:p w14:paraId="1A9202CB" w14:textId="3DB05118" w:rsidR="00C0679D" w:rsidRPr="00CD3150" w:rsidRDefault="00C43099" w:rsidP="00C0679D">
            <w:pPr>
              <w:spacing w:before="40"/>
              <w:jc w:val="center"/>
              <w:rPr>
                <w:rFonts w:cs="Arial"/>
                <w:bCs/>
                <w:sz w:val="20"/>
                <w:szCs w:val="20"/>
              </w:rPr>
            </w:pPr>
            <w:r w:rsidRPr="00CD3150">
              <w:rPr>
                <w:rFonts w:cs="Arial"/>
                <w:sz w:val="20"/>
                <w:szCs w:val="20"/>
              </w:rPr>
              <w:t>Pleasant Rise F</w:t>
            </w:r>
            <w:r w:rsidR="0007649B" w:rsidRPr="00CD3150">
              <w:rPr>
                <w:rFonts w:cs="Arial"/>
                <w:sz w:val="20"/>
                <w:szCs w:val="20"/>
              </w:rPr>
              <w:t>arm</w:t>
            </w:r>
            <w:r w:rsidR="00C0679D" w:rsidRPr="00CD3150">
              <w:rPr>
                <w:rFonts w:cs="Arial"/>
                <w:sz w:val="20"/>
                <w:szCs w:val="20"/>
              </w:rPr>
              <w:br/>
              <w:t>LTA</w:t>
            </w:r>
          </w:p>
        </w:tc>
        <w:tc>
          <w:tcPr>
            <w:tcW w:w="279" w:type="pct"/>
            <w:shd w:val="clear" w:color="auto" w:fill="FFFFFF"/>
          </w:tcPr>
          <w:p w14:paraId="6E81E6EE" w14:textId="786FCCEB"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088539B7" w14:textId="056D02FA"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7A03E1B1" w14:textId="4217F528"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01F636B2" w14:textId="6BB68EB4" w:rsidR="00C0679D" w:rsidRPr="00097E59" w:rsidRDefault="00C0679D" w:rsidP="00C0679D">
            <w:pPr>
              <w:spacing w:before="40"/>
              <w:jc w:val="center"/>
              <w:rPr>
                <w:rFonts w:cs="Arial"/>
                <w:bCs/>
                <w:sz w:val="20"/>
                <w:szCs w:val="20"/>
              </w:rPr>
            </w:pPr>
            <w:r>
              <w:rPr>
                <w:rFonts w:cs="Arial"/>
                <w:bCs/>
                <w:sz w:val="20"/>
                <w:szCs w:val="20"/>
              </w:rPr>
              <w:t>M</w:t>
            </w:r>
          </w:p>
        </w:tc>
        <w:tc>
          <w:tcPr>
            <w:tcW w:w="255" w:type="pct"/>
            <w:shd w:val="clear" w:color="auto" w:fill="FFFFFF"/>
          </w:tcPr>
          <w:p w14:paraId="59D3B4C7" w14:textId="77777777" w:rsidR="00C0679D" w:rsidRPr="00A0728D" w:rsidRDefault="00C0679D" w:rsidP="00C0679D">
            <w:pPr>
              <w:spacing w:before="40"/>
              <w:jc w:val="center"/>
              <w:rPr>
                <w:rFonts w:cs="Arial"/>
                <w:bCs/>
                <w:sz w:val="20"/>
                <w:szCs w:val="20"/>
              </w:rPr>
            </w:pPr>
            <w:r w:rsidRPr="00A0728D">
              <w:rPr>
                <w:rFonts w:cs="Arial"/>
                <w:bCs/>
                <w:sz w:val="20"/>
                <w:szCs w:val="20"/>
              </w:rPr>
              <w:t>Protect</w:t>
            </w:r>
          </w:p>
          <w:p w14:paraId="5D9CF3A6" w14:textId="29CB23FD" w:rsidR="00C0679D" w:rsidRPr="000D5B7A" w:rsidRDefault="00C0679D" w:rsidP="00C0679D">
            <w:pPr>
              <w:spacing w:before="40"/>
              <w:jc w:val="center"/>
              <w:rPr>
                <w:rFonts w:cs="Arial"/>
                <w:bCs/>
                <w:sz w:val="20"/>
                <w:szCs w:val="20"/>
              </w:rPr>
            </w:pPr>
            <w:r w:rsidRPr="00A0728D">
              <w:rPr>
                <w:rFonts w:cs="Arial"/>
                <w:bCs/>
                <w:sz w:val="20"/>
                <w:szCs w:val="20"/>
              </w:rPr>
              <w:t>Enhance</w:t>
            </w:r>
          </w:p>
        </w:tc>
      </w:tr>
      <w:tr w:rsidR="00C0679D" w:rsidRPr="009236C3" w14:paraId="0E908CA0"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387D3B7B" w14:textId="17422BBD" w:rsidR="00C0679D" w:rsidRDefault="00C0679D" w:rsidP="00C0679D">
            <w:pPr>
              <w:spacing w:before="40"/>
              <w:jc w:val="center"/>
              <w:rPr>
                <w:rFonts w:cs="Arial"/>
                <w:sz w:val="20"/>
                <w:szCs w:val="20"/>
              </w:rPr>
            </w:pPr>
            <w:r>
              <w:rPr>
                <w:rFonts w:cs="Arial"/>
                <w:sz w:val="20"/>
                <w:szCs w:val="20"/>
              </w:rPr>
              <w:t>110</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375FAA7C" w14:textId="4DDF6660" w:rsidR="00C0679D" w:rsidRPr="00126ED6" w:rsidRDefault="00C0679D" w:rsidP="00C0679D">
            <w:pPr>
              <w:spacing w:before="40"/>
              <w:ind w:right="4"/>
              <w:jc w:val="left"/>
              <w:rPr>
                <w:rFonts w:cs="Arial"/>
                <w:color w:val="000000"/>
                <w:sz w:val="20"/>
                <w:szCs w:val="18"/>
              </w:rPr>
            </w:pPr>
            <w:r w:rsidRPr="00295481">
              <w:rPr>
                <w:rFonts w:cs="Arial"/>
                <w:color w:val="000000"/>
                <w:sz w:val="20"/>
                <w:szCs w:val="20"/>
                <w:lang w:eastAsia="en-GB"/>
              </w:rPr>
              <w:t>Ashdown Park Hotel and Country Club</w:t>
            </w:r>
          </w:p>
        </w:tc>
        <w:tc>
          <w:tcPr>
            <w:tcW w:w="303" w:type="pct"/>
            <w:shd w:val="clear" w:color="auto" w:fill="auto"/>
          </w:tcPr>
          <w:p w14:paraId="6C1C37DA" w14:textId="7B3B7477" w:rsidR="00C0679D" w:rsidRDefault="00C0679D" w:rsidP="00C0679D">
            <w:pPr>
              <w:spacing w:before="40"/>
              <w:jc w:val="center"/>
              <w:rPr>
                <w:rFonts w:cs="Arial"/>
                <w:sz w:val="20"/>
                <w:szCs w:val="20"/>
              </w:rPr>
            </w:pPr>
            <w:r>
              <w:rPr>
                <w:rFonts w:cs="Arial"/>
                <w:sz w:val="20"/>
                <w:szCs w:val="20"/>
              </w:rPr>
              <w:t>Tennis</w:t>
            </w:r>
          </w:p>
        </w:tc>
        <w:tc>
          <w:tcPr>
            <w:tcW w:w="371" w:type="pct"/>
            <w:shd w:val="clear" w:color="auto" w:fill="auto"/>
          </w:tcPr>
          <w:p w14:paraId="11979A1D" w14:textId="3A3979BE" w:rsidR="00C0679D" w:rsidRPr="00906A2B" w:rsidRDefault="00C0679D" w:rsidP="00C0679D">
            <w:pPr>
              <w:spacing w:before="40"/>
              <w:jc w:val="center"/>
              <w:rPr>
                <w:rFonts w:cs="Arial"/>
                <w:sz w:val="20"/>
                <w:szCs w:val="20"/>
              </w:rPr>
            </w:pPr>
            <w:r>
              <w:rPr>
                <w:rFonts w:cs="Arial"/>
                <w:sz w:val="20"/>
                <w:szCs w:val="20"/>
              </w:rPr>
              <w:t>Commercial</w:t>
            </w:r>
          </w:p>
        </w:tc>
        <w:tc>
          <w:tcPr>
            <w:tcW w:w="909" w:type="pct"/>
            <w:shd w:val="clear" w:color="auto" w:fill="auto"/>
          </w:tcPr>
          <w:p w14:paraId="7FFFFE02" w14:textId="59F39180" w:rsidR="00C0679D" w:rsidRPr="00EF3DCB" w:rsidRDefault="00C0679D" w:rsidP="00C0679D">
            <w:pPr>
              <w:spacing w:before="40"/>
              <w:jc w:val="left"/>
              <w:rPr>
                <w:rFonts w:cs="Arial"/>
                <w:bCs/>
                <w:sz w:val="20"/>
                <w:szCs w:val="20"/>
              </w:rPr>
            </w:pPr>
            <w:r>
              <w:rPr>
                <w:rFonts w:cs="Arial"/>
                <w:bCs/>
                <w:sz w:val="20"/>
                <w:szCs w:val="20"/>
              </w:rPr>
              <w:t xml:space="preserve">Two standard quality non-floodlit macadam courts with no community use. </w:t>
            </w:r>
          </w:p>
        </w:tc>
        <w:tc>
          <w:tcPr>
            <w:tcW w:w="909" w:type="pct"/>
            <w:shd w:val="clear" w:color="auto" w:fill="auto"/>
          </w:tcPr>
          <w:p w14:paraId="1AC08AC4" w14:textId="73AA125B" w:rsidR="00C0679D" w:rsidRPr="00582455" w:rsidRDefault="00C0679D" w:rsidP="00C0679D">
            <w:pPr>
              <w:spacing w:before="40"/>
              <w:jc w:val="left"/>
              <w:rPr>
                <w:rFonts w:cs="Arial"/>
                <w:bCs/>
                <w:sz w:val="20"/>
                <w:szCs w:val="20"/>
              </w:rPr>
            </w:pPr>
            <w:r>
              <w:rPr>
                <w:rFonts w:cs="Arial"/>
                <w:bCs/>
                <w:sz w:val="20"/>
                <w:szCs w:val="20"/>
              </w:rPr>
              <w:t>Sustain current maintenance of the site as to preserve quality of provision for as long as possible.</w:t>
            </w:r>
          </w:p>
        </w:tc>
        <w:tc>
          <w:tcPr>
            <w:tcW w:w="357" w:type="pct"/>
            <w:shd w:val="clear" w:color="auto" w:fill="auto"/>
          </w:tcPr>
          <w:p w14:paraId="13F15427" w14:textId="77777777" w:rsidR="00C0679D" w:rsidRPr="00CD3150" w:rsidRDefault="00C0679D" w:rsidP="00C0679D">
            <w:pPr>
              <w:spacing w:before="40"/>
              <w:jc w:val="center"/>
              <w:rPr>
                <w:rFonts w:cs="Arial"/>
                <w:sz w:val="20"/>
                <w:szCs w:val="20"/>
              </w:rPr>
            </w:pPr>
            <w:r w:rsidRPr="00CD3150">
              <w:rPr>
                <w:rFonts w:cs="Arial"/>
                <w:sz w:val="20"/>
                <w:szCs w:val="20"/>
              </w:rPr>
              <w:t>Commercial</w:t>
            </w:r>
          </w:p>
          <w:p w14:paraId="67983461" w14:textId="5EFAA8C4" w:rsidR="00C0679D" w:rsidRPr="00CD3150" w:rsidRDefault="00C0679D" w:rsidP="00C0679D">
            <w:pPr>
              <w:spacing w:before="40"/>
              <w:jc w:val="center"/>
              <w:rPr>
                <w:rFonts w:cs="Arial"/>
                <w:bCs/>
                <w:sz w:val="20"/>
                <w:szCs w:val="20"/>
              </w:rPr>
            </w:pPr>
            <w:r w:rsidRPr="00CD3150">
              <w:rPr>
                <w:rFonts w:cs="Arial"/>
                <w:sz w:val="20"/>
                <w:szCs w:val="20"/>
              </w:rPr>
              <w:t>LTA</w:t>
            </w:r>
          </w:p>
        </w:tc>
        <w:tc>
          <w:tcPr>
            <w:tcW w:w="279" w:type="pct"/>
            <w:shd w:val="clear" w:color="auto" w:fill="FFFFFF"/>
          </w:tcPr>
          <w:p w14:paraId="551E4966" w14:textId="2AA5CA2A"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05F2B7EF" w14:textId="23C370BC"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371" w:type="pct"/>
            <w:shd w:val="clear" w:color="auto" w:fill="FFFFFF"/>
          </w:tcPr>
          <w:p w14:paraId="4B86F230" w14:textId="1BC8A4C1" w:rsidR="00C0679D" w:rsidRPr="00097E59" w:rsidRDefault="00C0679D" w:rsidP="00C0679D">
            <w:pPr>
              <w:tabs>
                <w:tab w:val="left" w:pos="1195"/>
              </w:tabs>
              <w:spacing w:before="40"/>
              <w:jc w:val="center"/>
              <w:rPr>
                <w:rFonts w:cs="Arial"/>
                <w:bCs/>
                <w:sz w:val="20"/>
                <w:szCs w:val="20"/>
              </w:rPr>
            </w:pPr>
            <w:r w:rsidRPr="00097E59">
              <w:rPr>
                <w:rFonts w:cs="Arial"/>
                <w:bCs/>
                <w:sz w:val="20"/>
                <w:szCs w:val="20"/>
              </w:rPr>
              <w:t>L</w:t>
            </w:r>
          </w:p>
        </w:tc>
        <w:tc>
          <w:tcPr>
            <w:tcW w:w="202" w:type="pct"/>
            <w:shd w:val="clear" w:color="auto" w:fill="FFFFFF"/>
          </w:tcPr>
          <w:p w14:paraId="1305F548" w14:textId="7B654C63" w:rsidR="00C0679D" w:rsidRPr="00097E59" w:rsidRDefault="00C0679D" w:rsidP="00C0679D">
            <w:pPr>
              <w:spacing w:before="40"/>
              <w:jc w:val="center"/>
              <w:rPr>
                <w:rFonts w:cs="Arial"/>
                <w:bCs/>
                <w:sz w:val="20"/>
                <w:szCs w:val="20"/>
              </w:rPr>
            </w:pPr>
            <w:r w:rsidRPr="00097E59">
              <w:rPr>
                <w:rFonts w:cs="Arial"/>
                <w:bCs/>
                <w:sz w:val="20"/>
                <w:szCs w:val="20"/>
              </w:rPr>
              <w:t>L</w:t>
            </w:r>
          </w:p>
        </w:tc>
        <w:tc>
          <w:tcPr>
            <w:tcW w:w="255" w:type="pct"/>
            <w:shd w:val="clear" w:color="auto" w:fill="FFFFFF"/>
          </w:tcPr>
          <w:p w14:paraId="669F7676" w14:textId="5ED0B17B" w:rsidR="00C0679D" w:rsidRPr="000D5B7A" w:rsidRDefault="00C0679D" w:rsidP="00C0679D">
            <w:pPr>
              <w:spacing w:before="40"/>
              <w:jc w:val="center"/>
              <w:rPr>
                <w:rFonts w:cs="Arial"/>
                <w:bCs/>
                <w:sz w:val="20"/>
                <w:szCs w:val="20"/>
              </w:rPr>
            </w:pPr>
            <w:r>
              <w:rPr>
                <w:rFonts w:cs="Arial"/>
                <w:bCs/>
                <w:sz w:val="20"/>
                <w:szCs w:val="20"/>
              </w:rPr>
              <w:t>Protect</w:t>
            </w:r>
          </w:p>
        </w:tc>
      </w:tr>
      <w:tr w:rsidR="00C0679D" w:rsidRPr="009236C3" w14:paraId="71A30EFC"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32F9397F" w14:textId="09923BDC" w:rsidR="00C0679D" w:rsidRDefault="00C0679D" w:rsidP="00C0679D">
            <w:pPr>
              <w:spacing w:before="40"/>
              <w:jc w:val="center"/>
              <w:rPr>
                <w:rFonts w:cs="Arial"/>
                <w:sz w:val="20"/>
                <w:szCs w:val="20"/>
              </w:rPr>
            </w:pPr>
            <w:r>
              <w:rPr>
                <w:rFonts w:cs="Arial"/>
                <w:sz w:val="20"/>
                <w:szCs w:val="20"/>
              </w:rPr>
              <w:t>111</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1E1F9315" w14:textId="30BB4CCE" w:rsidR="00C0679D" w:rsidRPr="00126ED6" w:rsidRDefault="00C0679D" w:rsidP="00C0679D">
            <w:pPr>
              <w:spacing w:before="40"/>
              <w:ind w:right="4"/>
              <w:jc w:val="left"/>
              <w:rPr>
                <w:rFonts w:cs="Arial"/>
                <w:color w:val="000000"/>
                <w:sz w:val="20"/>
                <w:szCs w:val="18"/>
              </w:rPr>
            </w:pPr>
            <w:r w:rsidRPr="00295481">
              <w:rPr>
                <w:rFonts w:cs="Arial"/>
                <w:color w:val="000000"/>
                <w:sz w:val="20"/>
                <w:szCs w:val="20"/>
                <w:lang w:eastAsia="en-GB"/>
              </w:rPr>
              <w:t>Crowborough Tennis and Squash Club ltd</w:t>
            </w:r>
          </w:p>
        </w:tc>
        <w:tc>
          <w:tcPr>
            <w:tcW w:w="303" w:type="pct"/>
            <w:shd w:val="clear" w:color="auto" w:fill="auto"/>
          </w:tcPr>
          <w:p w14:paraId="3C5A4D38" w14:textId="43A67CDA" w:rsidR="00C0679D" w:rsidRDefault="00C0679D" w:rsidP="00C0679D">
            <w:pPr>
              <w:spacing w:before="40"/>
              <w:jc w:val="center"/>
              <w:rPr>
                <w:rFonts w:cs="Arial"/>
                <w:sz w:val="20"/>
                <w:szCs w:val="20"/>
              </w:rPr>
            </w:pPr>
            <w:r>
              <w:rPr>
                <w:rFonts w:cs="Arial"/>
                <w:sz w:val="20"/>
                <w:szCs w:val="20"/>
              </w:rPr>
              <w:t>Tennis</w:t>
            </w:r>
          </w:p>
        </w:tc>
        <w:tc>
          <w:tcPr>
            <w:tcW w:w="371" w:type="pct"/>
            <w:shd w:val="clear" w:color="auto" w:fill="auto"/>
          </w:tcPr>
          <w:p w14:paraId="6F5126D9" w14:textId="7FBADC6C" w:rsidR="00C0679D" w:rsidRPr="00906A2B" w:rsidRDefault="00C0679D" w:rsidP="00C0679D">
            <w:pPr>
              <w:spacing w:before="40"/>
              <w:jc w:val="center"/>
              <w:rPr>
                <w:rFonts w:cs="Arial"/>
                <w:sz w:val="20"/>
                <w:szCs w:val="20"/>
              </w:rPr>
            </w:pPr>
            <w:r>
              <w:rPr>
                <w:rFonts w:cs="Arial"/>
                <w:sz w:val="20"/>
                <w:szCs w:val="20"/>
              </w:rPr>
              <w:t>Sports Club</w:t>
            </w:r>
          </w:p>
        </w:tc>
        <w:tc>
          <w:tcPr>
            <w:tcW w:w="909" w:type="pct"/>
            <w:shd w:val="clear" w:color="auto" w:fill="auto"/>
          </w:tcPr>
          <w:p w14:paraId="5CA806CF" w14:textId="77777777" w:rsidR="00C0679D" w:rsidRDefault="00C0679D" w:rsidP="00C0679D">
            <w:pPr>
              <w:spacing w:before="40"/>
              <w:jc w:val="left"/>
              <w:rPr>
                <w:rFonts w:cs="Arial"/>
                <w:bCs/>
                <w:sz w:val="20"/>
                <w:szCs w:val="20"/>
              </w:rPr>
            </w:pPr>
            <w:r>
              <w:rPr>
                <w:rFonts w:cs="Arial"/>
                <w:bCs/>
                <w:sz w:val="20"/>
                <w:szCs w:val="20"/>
              </w:rPr>
              <w:t>Nine good quality community use macadam courts, seven of which are floodlit. A key tennis site for Wealden with good quality ancillary provision, Crowborough Tennis and Squash Club are operating within the LTA recommended capacity guidelines.</w:t>
            </w:r>
          </w:p>
          <w:p w14:paraId="174C33F1" w14:textId="561B7A57" w:rsidR="00C0679D" w:rsidRPr="00EF3DCB" w:rsidRDefault="00C0679D" w:rsidP="00C0679D">
            <w:pPr>
              <w:spacing w:before="40"/>
              <w:jc w:val="left"/>
              <w:rPr>
                <w:rFonts w:cs="Arial"/>
                <w:bCs/>
                <w:sz w:val="20"/>
                <w:szCs w:val="20"/>
              </w:rPr>
            </w:pPr>
            <w:r>
              <w:rPr>
                <w:rFonts w:cs="Arial"/>
                <w:bCs/>
                <w:sz w:val="20"/>
                <w:szCs w:val="20"/>
              </w:rPr>
              <w:t xml:space="preserve">Club has ambitions to build two Padel courts on its site in 2023. </w:t>
            </w:r>
          </w:p>
        </w:tc>
        <w:tc>
          <w:tcPr>
            <w:tcW w:w="909" w:type="pct"/>
            <w:shd w:val="clear" w:color="auto" w:fill="auto"/>
          </w:tcPr>
          <w:p w14:paraId="6645863E" w14:textId="77777777" w:rsidR="00C0679D" w:rsidRDefault="00C0679D" w:rsidP="00C0679D">
            <w:pPr>
              <w:spacing w:before="40"/>
              <w:jc w:val="left"/>
              <w:rPr>
                <w:rFonts w:cs="Arial"/>
                <w:bCs/>
                <w:sz w:val="20"/>
                <w:szCs w:val="20"/>
              </w:rPr>
            </w:pPr>
            <w:r>
              <w:rPr>
                <w:rFonts w:cs="Arial"/>
                <w:bCs/>
                <w:sz w:val="20"/>
                <w:szCs w:val="20"/>
              </w:rPr>
              <w:t>Protect existing provision.</w:t>
            </w:r>
          </w:p>
          <w:p w14:paraId="52DEFA6E" w14:textId="77777777" w:rsidR="00C0679D" w:rsidRDefault="00C0679D" w:rsidP="00C0679D">
            <w:pPr>
              <w:spacing w:before="40"/>
              <w:jc w:val="left"/>
              <w:rPr>
                <w:rFonts w:cs="Arial"/>
                <w:bCs/>
                <w:sz w:val="20"/>
                <w:szCs w:val="20"/>
              </w:rPr>
            </w:pPr>
            <w:r>
              <w:rPr>
                <w:rFonts w:cs="Arial"/>
                <w:bCs/>
                <w:sz w:val="20"/>
                <w:szCs w:val="20"/>
              </w:rPr>
              <w:t>Maximise use of site.</w:t>
            </w:r>
          </w:p>
          <w:p w14:paraId="6171679C" w14:textId="59F16738" w:rsidR="00C0679D" w:rsidRPr="00582455" w:rsidRDefault="00C0679D" w:rsidP="00C0679D">
            <w:pPr>
              <w:spacing w:before="40"/>
              <w:jc w:val="left"/>
              <w:rPr>
                <w:rFonts w:cs="Arial"/>
                <w:bCs/>
                <w:sz w:val="20"/>
                <w:szCs w:val="20"/>
              </w:rPr>
            </w:pPr>
            <w:r>
              <w:rPr>
                <w:rFonts w:cs="Arial"/>
                <w:bCs/>
                <w:sz w:val="20"/>
                <w:szCs w:val="20"/>
              </w:rPr>
              <w:t xml:space="preserve">Support the development of Padel tennis on site to enable the Club to be one of the limited number of clubs within Sussex to have such provision.  </w:t>
            </w:r>
          </w:p>
        </w:tc>
        <w:tc>
          <w:tcPr>
            <w:tcW w:w="357" w:type="pct"/>
            <w:shd w:val="clear" w:color="auto" w:fill="auto"/>
          </w:tcPr>
          <w:p w14:paraId="3771AC01" w14:textId="65386A98" w:rsidR="00C0679D" w:rsidRPr="00CD3150" w:rsidRDefault="00C43099" w:rsidP="00C0679D">
            <w:pPr>
              <w:spacing w:before="40"/>
              <w:jc w:val="center"/>
              <w:rPr>
                <w:rFonts w:cs="Arial"/>
                <w:sz w:val="20"/>
                <w:szCs w:val="20"/>
              </w:rPr>
            </w:pPr>
            <w:r w:rsidRPr="00CD3150">
              <w:rPr>
                <w:rFonts w:cs="Arial"/>
                <w:sz w:val="20"/>
                <w:szCs w:val="20"/>
              </w:rPr>
              <w:t>Crowborough Tennis and Squash Club</w:t>
            </w:r>
          </w:p>
          <w:p w14:paraId="56A0BB50" w14:textId="67263366" w:rsidR="00C0679D" w:rsidRPr="00CD3150" w:rsidRDefault="00C0679D" w:rsidP="00C0679D">
            <w:pPr>
              <w:spacing w:before="40"/>
              <w:jc w:val="center"/>
              <w:rPr>
                <w:rFonts w:cs="Arial"/>
                <w:bCs/>
                <w:sz w:val="20"/>
                <w:szCs w:val="20"/>
              </w:rPr>
            </w:pPr>
            <w:r w:rsidRPr="00CD3150">
              <w:rPr>
                <w:rFonts w:cs="Arial"/>
                <w:sz w:val="20"/>
                <w:szCs w:val="20"/>
              </w:rPr>
              <w:t>LTA</w:t>
            </w:r>
          </w:p>
        </w:tc>
        <w:tc>
          <w:tcPr>
            <w:tcW w:w="279" w:type="pct"/>
            <w:shd w:val="clear" w:color="auto" w:fill="FFFFFF"/>
          </w:tcPr>
          <w:p w14:paraId="6F3EDEA0" w14:textId="3549841A"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59EF95E9" w14:textId="78A33EBF" w:rsidR="00C0679D" w:rsidRPr="00097E59" w:rsidRDefault="00C0679D" w:rsidP="00C0679D">
            <w:pPr>
              <w:tabs>
                <w:tab w:val="left" w:pos="1195"/>
              </w:tabs>
              <w:spacing w:before="40"/>
              <w:jc w:val="center"/>
              <w:rPr>
                <w:rFonts w:cs="Arial"/>
                <w:bCs/>
                <w:sz w:val="20"/>
                <w:szCs w:val="20"/>
              </w:rPr>
            </w:pPr>
            <w:r>
              <w:rPr>
                <w:rFonts w:cs="Arial"/>
                <w:bCs/>
                <w:sz w:val="20"/>
                <w:szCs w:val="20"/>
              </w:rPr>
              <w:t>H</w:t>
            </w:r>
          </w:p>
        </w:tc>
        <w:tc>
          <w:tcPr>
            <w:tcW w:w="371" w:type="pct"/>
            <w:shd w:val="clear" w:color="auto" w:fill="FFFFFF"/>
          </w:tcPr>
          <w:p w14:paraId="5756FA2A" w14:textId="27775077"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3EC7F406" w14:textId="41BCB773" w:rsidR="00C0679D" w:rsidRPr="00097E59" w:rsidRDefault="00C0679D" w:rsidP="00C0679D">
            <w:pPr>
              <w:spacing w:before="40"/>
              <w:jc w:val="center"/>
              <w:rPr>
                <w:rFonts w:cs="Arial"/>
                <w:bCs/>
                <w:sz w:val="20"/>
                <w:szCs w:val="20"/>
              </w:rPr>
            </w:pPr>
            <w:r>
              <w:rPr>
                <w:rFonts w:cs="Arial"/>
                <w:bCs/>
                <w:sz w:val="20"/>
                <w:szCs w:val="20"/>
              </w:rPr>
              <w:t>H</w:t>
            </w:r>
          </w:p>
        </w:tc>
        <w:tc>
          <w:tcPr>
            <w:tcW w:w="255" w:type="pct"/>
            <w:shd w:val="clear" w:color="auto" w:fill="FFFFFF"/>
          </w:tcPr>
          <w:p w14:paraId="0AB52E3D" w14:textId="77777777" w:rsidR="00C0679D" w:rsidRDefault="00C0679D" w:rsidP="00C0679D">
            <w:pPr>
              <w:spacing w:before="40"/>
              <w:jc w:val="center"/>
              <w:rPr>
                <w:rFonts w:cs="Arial"/>
                <w:bCs/>
                <w:sz w:val="20"/>
                <w:szCs w:val="20"/>
              </w:rPr>
            </w:pPr>
            <w:r>
              <w:rPr>
                <w:rFonts w:cs="Arial"/>
                <w:bCs/>
                <w:sz w:val="20"/>
                <w:szCs w:val="20"/>
              </w:rPr>
              <w:t>Protect</w:t>
            </w:r>
          </w:p>
          <w:p w14:paraId="17E9710F" w14:textId="76C53F91" w:rsidR="00C0679D" w:rsidRPr="000D5B7A" w:rsidRDefault="00C0679D" w:rsidP="00C0679D">
            <w:pPr>
              <w:spacing w:before="40"/>
              <w:jc w:val="center"/>
              <w:rPr>
                <w:rFonts w:cs="Arial"/>
                <w:bCs/>
                <w:sz w:val="20"/>
                <w:szCs w:val="20"/>
              </w:rPr>
            </w:pPr>
            <w:r>
              <w:rPr>
                <w:rFonts w:cs="Arial"/>
                <w:bCs/>
                <w:sz w:val="20"/>
                <w:szCs w:val="20"/>
              </w:rPr>
              <w:t>Provide</w:t>
            </w:r>
          </w:p>
        </w:tc>
      </w:tr>
      <w:tr w:rsidR="00C0679D" w:rsidRPr="009236C3" w14:paraId="53EAAD2F"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6D52A400" w14:textId="6DBBF4E2" w:rsidR="00C0679D" w:rsidRDefault="00C0679D" w:rsidP="00C0679D">
            <w:pPr>
              <w:spacing w:before="40"/>
              <w:jc w:val="center"/>
              <w:rPr>
                <w:rFonts w:cs="Arial"/>
                <w:sz w:val="20"/>
                <w:szCs w:val="20"/>
              </w:rPr>
            </w:pPr>
            <w:r>
              <w:rPr>
                <w:rFonts w:cs="Arial"/>
                <w:sz w:val="20"/>
                <w:szCs w:val="20"/>
              </w:rPr>
              <w:t>113</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166A7363" w14:textId="0294FB37" w:rsidR="00C0679D" w:rsidRPr="00126ED6" w:rsidRDefault="00C0679D" w:rsidP="00C0679D">
            <w:pPr>
              <w:spacing w:before="40"/>
              <w:ind w:right="4"/>
              <w:jc w:val="left"/>
              <w:rPr>
                <w:rFonts w:cs="Arial"/>
                <w:color w:val="000000"/>
                <w:sz w:val="20"/>
                <w:szCs w:val="18"/>
              </w:rPr>
            </w:pPr>
            <w:r w:rsidRPr="00295481">
              <w:rPr>
                <w:rFonts w:cs="Arial"/>
                <w:color w:val="000000"/>
                <w:sz w:val="20"/>
                <w:szCs w:val="20"/>
                <w:lang w:eastAsia="en-GB"/>
              </w:rPr>
              <w:t>Groombridge Tennis Club</w:t>
            </w:r>
          </w:p>
        </w:tc>
        <w:tc>
          <w:tcPr>
            <w:tcW w:w="303" w:type="pct"/>
            <w:shd w:val="clear" w:color="auto" w:fill="auto"/>
          </w:tcPr>
          <w:p w14:paraId="0CD95949" w14:textId="6C3ADD28" w:rsidR="00C0679D" w:rsidRDefault="00C0679D" w:rsidP="00C0679D">
            <w:pPr>
              <w:spacing w:before="40"/>
              <w:jc w:val="center"/>
              <w:rPr>
                <w:rFonts w:cs="Arial"/>
                <w:sz w:val="20"/>
                <w:szCs w:val="20"/>
              </w:rPr>
            </w:pPr>
            <w:r>
              <w:rPr>
                <w:rFonts w:cs="Arial"/>
                <w:sz w:val="20"/>
                <w:szCs w:val="20"/>
              </w:rPr>
              <w:t>Tennis</w:t>
            </w:r>
          </w:p>
        </w:tc>
        <w:tc>
          <w:tcPr>
            <w:tcW w:w="371" w:type="pct"/>
            <w:shd w:val="clear" w:color="auto" w:fill="auto"/>
          </w:tcPr>
          <w:p w14:paraId="09430177" w14:textId="552F83C2" w:rsidR="00C0679D" w:rsidRPr="00906A2B" w:rsidRDefault="00C0679D" w:rsidP="00C0679D">
            <w:pPr>
              <w:spacing w:before="40"/>
              <w:jc w:val="center"/>
              <w:rPr>
                <w:rFonts w:cs="Arial"/>
                <w:sz w:val="20"/>
                <w:szCs w:val="20"/>
              </w:rPr>
            </w:pPr>
            <w:r>
              <w:rPr>
                <w:rFonts w:cs="Arial"/>
                <w:sz w:val="20"/>
                <w:szCs w:val="20"/>
              </w:rPr>
              <w:t>Sports Club</w:t>
            </w:r>
          </w:p>
        </w:tc>
        <w:tc>
          <w:tcPr>
            <w:tcW w:w="909" w:type="pct"/>
            <w:shd w:val="clear" w:color="auto" w:fill="auto"/>
          </w:tcPr>
          <w:p w14:paraId="425429FB" w14:textId="4590C2F6" w:rsidR="00C0679D" w:rsidRDefault="00C0679D" w:rsidP="00C0679D">
            <w:pPr>
              <w:spacing w:before="40"/>
              <w:jc w:val="left"/>
              <w:rPr>
                <w:rFonts w:cs="Arial"/>
                <w:bCs/>
                <w:sz w:val="20"/>
                <w:szCs w:val="20"/>
              </w:rPr>
            </w:pPr>
            <w:r>
              <w:rPr>
                <w:rFonts w:cs="Arial"/>
                <w:bCs/>
                <w:sz w:val="20"/>
                <w:szCs w:val="20"/>
              </w:rPr>
              <w:t>Three macadam and one clay court, all of which are of a good quality and floodlit. Site has good quality ancillary provision; however, parking has been deemed adequate.</w:t>
            </w:r>
          </w:p>
          <w:p w14:paraId="6A9BF1B1" w14:textId="035D96A3" w:rsidR="00C0679D" w:rsidRPr="00EF3DCB" w:rsidRDefault="00C0679D" w:rsidP="00C0679D">
            <w:pPr>
              <w:spacing w:before="40"/>
              <w:jc w:val="left"/>
              <w:rPr>
                <w:rFonts w:cs="Arial"/>
                <w:bCs/>
                <w:sz w:val="20"/>
                <w:szCs w:val="20"/>
              </w:rPr>
            </w:pPr>
            <w:r>
              <w:rPr>
                <w:rFonts w:cs="Arial"/>
                <w:bCs/>
                <w:sz w:val="20"/>
                <w:szCs w:val="20"/>
              </w:rPr>
              <w:t xml:space="preserve">The Club are operating above the LTA recommended guidelines and have ambitions to further increase members by 55 people.  </w:t>
            </w:r>
          </w:p>
        </w:tc>
        <w:tc>
          <w:tcPr>
            <w:tcW w:w="909" w:type="pct"/>
            <w:shd w:val="clear" w:color="auto" w:fill="auto"/>
          </w:tcPr>
          <w:p w14:paraId="645CAF84" w14:textId="77777777" w:rsidR="00C0679D" w:rsidRDefault="00C0679D" w:rsidP="00C0679D">
            <w:pPr>
              <w:spacing w:before="40"/>
              <w:jc w:val="left"/>
              <w:rPr>
                <w:rFonts w:cs="Arial"/>
                <w:bCs/>
                <w:sz w:val="20"/>
                <w:szCs w:val="20"/>
              </w:rPr>
            </w:pPr>
            <w:r>
              <w:rPr>
                <w:rFonts w:cs="Arial"/>
                <w:bCs/>
                <w:sz w:val="20"/>
                <w:szCs w:val="20"/>
              </w:rPr>
              <w:t xml:space="preserve">Protect existing provision. </w:t>
            </w:r>
          </w:p>
          <w:p w14:paraId="52C63CF5" w14:textId="77777777" w:rsidR="00C0679D" w:rsidRDefault="00C0679D" w:rsidP="00C0679D">
            <w:pPr>
              <w:spacing w:before="40"/>
              <w:jc w:val="left"/>
              <w:rPr>
                <w:rFonts w:cs="Arial"/>
                <w:bCs/>
                <w:sz w:val="20"/>
                <w:szCs w:val="20"/>
              </w:rPr>
            </w:pPr>
            <w:r>
              <w:rPr>
                <w:rFonts w:cs="Arial"/>
                <w:bCs/>
                <w:sz w:val="20"/>
                <w:szCs w:val="20"/>
              </w:rPr>
              <w:t>Sustain current maintenance of the site as to preserve quality of provision for as long as possible.</w:t>
            </w:r>
          </w:p>
          <w:p w14:paraId="5E4DFBB5" w14:textId="77777777" w:rsidR="00C0679D" w:rsidRDefault="00C0679D" w:rsidP="00C0679D">
            <w:pPr>
              <w:spacing w:before="40"/>
              <w:jc w:val="left"/>
              <w:rPr>
                <w:rFonts w:cs="Arial"/>
                <w:bCs/>
                <w:sz w:val="20"/>
                <w:szCs w:val="20"/>
              </w:rPr>
            </w:pPr>
            <w:r>
              <w:rPr>
                <w:rFonts w:cs="Arial"/>
                <w:bCs/>
                <w:sz w:val="20"/>
                <w:szCs w:val="20"/>
              </w:rPr>
              <w:t>Explore the means of improving the available parking on site.</w:t>
            </w:r>
          </w:p>
          <w:p w14:paraId="7B940DBB" w14:textId="6840C538" w:rsidR="00C0679D" w:rsidRPr="00582455" w:rsidRDefault="00C0679D" w:rsidP="00C0679D">
            <w:pPr>
              <w:spacing w:before="40"/>
              <w:jc w:val="left"/>
              <w:rPr>
                <w:rFonts w:cs="Arial"/>
                <w:bCs/>
                <w:sz w:val="20"/>
                <w:szCs w:val="20"/>
              </w:rPr>
            </w:pPr>
            <w:r>
              <w:rPr>
                <w:rFonts w:cs="Arial"/>
                <w:bCs/>
                <w:sz w:val="20"/>
                <w:szCs w:val="20"/>
              </w:rPr>
              <w:t xml:space="preserve">As there is no available land for additional provision, look to gain access to the four non-floodlit courts at Beacon Academy as an opportunity to provide additional capacity to the club. </w:t>
            </w:r>
          </w:p>
        </w:tc>
        <w:tc>
          <w:tcPr>
            <w:tcW w:w="357" w:type="pct"/>
            <w:shd w:val="clear" w:color="auto" w:fill="auto"/>
          </w:tcPr>
          <w:p w14:paraId="62D89CAB" w14:textId="71C413CF" w:rsidR="00C0679D" w:rsidRPr="00CD3150" w:rsidRDefault="00C43099" w:rsidP="00C0679D">
            <w:pPr>
              <w:spacing w:before="40"/>
              <w:jc w:val="center"/>
              <w:rPr>
                <w:rFonts w:cs="Arial"/>
                <w:sz w:val="20"/>
                <w:szCs w:val="20"/>
              </w:rPr>
            </w:pPr>
            <w:r w:rsidRPr="00CD3150">
              <w:rPr>
                <w:rFonts w:cs="Arial"/>
                <w:sz w:val="20"/>
                <w:szCs w:val="20"/>
              </w:rPr>
              <w:t>Groombridge TC</w:t>
            </w:r>
          </w:p>
          <w:p w14:paraId="79DFB77D" w14:textId="372122E6" w:rsidR="00C0679D" w:rsidRPr="00CD3150" w:rsidRDefault="00C0679D" w:rsidP="00C0679D">
            <w:pPr>
              <w:spacing w:before="40"/>
              <w:jc w:val="center"/>
              <w:rPr>
                <w:rFonts w:cs="Arial"/>
                <w:bCs/>
                <w:sz w:val="20"/>
                <w:szCs w:val="20"/>
              </w:rPr>
            </w:pPr>
            <w:r w:rsidRPr="00CD3150">
              <w:rPr>
                <w:rFonts w:cs="Arial"/>
                <w:sz w:val="20"/>
                <w:szCs w:val="20"/>
              </w:rPr>
              <w:t>LTA</w:t>
            </w:r>
          </w:p>
        </w:tc>
        <w:tc>
          <w:tcPr>
            <w:tcW w:w="279" w:type="pct"/>
            <w:shd w:val="clear" w:color="auto" w:fill="FFFFFF"/>
          </w:tcPr>
          <w:p w14:paraId="168F40A8" w14:textId="605DA0ED"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10B02575" w14:textId="7FD692C9"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5099A45D" w14:textId="65CA2B51"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314359BB" w14:textId="17ECBDD6" w:rsidR="00C0679D" w:rsidRPr="00097E59" w:rsidRDefault="00C0679D" w:rsidP="00C0679D">
            <w:pPr>
              <w:spacing w:before="40"/>
              <w:jc w:val="center"/>
              <w:rPr>
                <w:rFonts w:cs="Arial"/>
                <w:bCs/>
                <w:sz w:val="20"/>
                <w:szCs w:val="20"/>
              </w:rPr>
            </w:pPr>
            <w:r>
              <w:rPr>
                <w:rFonts w:cs="Arial"/>
                <w:bCs/>
                <w:sz w:val="20"/>
                <w:szCs w:val="20"/>
              </w:rPr>
              <w:t>M</w:t>
            </w:r>
          </w:p>
        </w:tc>
        <w:tc>
          <w:tcPr>
            <w:tcW w:w="255" w:type="pct"/>
            <w:shd w:val="clear" w:color="auto" w:fill="FFFFFF"/>
          </w:tcPr>
          <w:p w14:paraId="07718E27"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452D6CD1" w14:textId="77777777" w:rsidR="00C0679D" w:rsidRDefault="00C0679D" w:rsidP="00C0679D">
            <w:pPr>
              <w:spacing w:before="40"/>
              <w:jc w:val="center"/>
              <w:rPr>
                <w:rFonts w:cs="Arial"/>
                <w:bCs/>
                <w:sz w:val="20"/>
                <w:szCs w:val="20"/>
              </w:rPr>
            </w:pPr>
            <w:r w:rsidRPr="000D5B7A">
              <w:rPr>
                <w:rFonts w:cs="Arial"/>
                <w:bCs/>
                <w:sz w:val="20"/>
                <w:szCs w:val="20"/>
              </w:rPr>
              <w:t>Enhance</w:t>
            </w:r>
          </w:p>
          <w:p w14:paraId="7FD61B85" w14:textId="0F82F987" w:rsidR="00C0679D" w:rsidRPr="000D5B7A" w:rsidRDefault="00C0679D" w:rsidP="00C0679D">
            <w:pPr>
              <w:spacing w:before="40"/>
              <w:jc w:val="center"/>
              <w:rPr>
                <w:rFonts w:cs="Arial"/>
                <w:bCs/>
                <w:sz w:val="20"/>
                <w:szCs w:val="20"/>
              </w:rPr>
            </w:pPr>
            <w:r>
              <w:rPr>
                <w:rFonts w:cs="Arial"/>
                <w:bCs/>
                <w:sz w:val="20"/>
                <w:szCs w:val="20"/>
              </w:rPr>
              <w:t>Provide</w:t>
            </w:r>
          </w:p>
        </w:tc>
      </w:tr>
      <w:tr w:rsidR="00C0679D" w:rsidRPr="009236C3" w14:paraId="3CB34A97"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7991EDFE" w14:textId="37E40472" w:rsidR="00C0679D" w:rsidRDefault="00C0679D" w:rsidP="00C0679D">
            <w:pPr>
              <w:spacing w:before="40"/>
              <w:jc w:val="center"/>
              <w:rPr>
                <w:rFonts w:cs="Arial"/>
                <w:sz w:val="20"/>
                <w:szCs w:val="20"/>
              </w:rPr>
            </w:pPr>
            <w:r>
              <w:rPr>
                <w:rFonts w:cs="Arial"/>
                <w:sz w:val="20"/>
                <w:szCs w:val="20"/>
              </w:rPr>
              <w:lastRenderedPageBreak/>
              <w:t>115</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6E64201B" w14:textId="443121D0" w:rsidR="00C0679D" w:rsidRPr="00126ED6" w:rsidRDefault="00C0679D" w:rsidP="00C0679D">
            <w:pPr>
              <w:spacing w:before="40"/>
              <w:ind w:right="4"/>
              <w:jc w:val="left"/>
              <w:rPr>
                <w:rFonts w:cs="Arial"/>
                <w:color w:val="000000"/>
                <w:sz w:val="20"/>
                <w:szCs w:val="18"/>
              </w:rPr>
            </w:pPr>
            <w:r w:rsidRPr="00295481">
              <w:rPr>
                <w:rFonts w:cs="Arial"/>
                <w:color w:val="000000"/>
                <w:sz w:val="20"/>
                <w:szCs w:val="20"/>
                <w:lang w:eastAsia="en-GB"/>
              </w:rPr>
              <w:t>Mayfield Lawn Tennis Club</w:t>
            </w:r>
          </w:p>
        </w:tc>
        <w:tc>
          <w:tcPr>
            <w:tcW w:w="303" w:type="pct"/>
            <w:shd w:val="clear" w:color="auto" w:fill="auto"/>
          </w:tcPr>
          <w:p w14:paraId="1230AF50" w14:textId="0F4A41D2" w:rsidR="00C0679D" w:rsidRDefault="00C0679D" w:rsidP="00C0679D">
            <w:pPr>
              <w:spacing w:before="40"/>
              <w:jc w:val="center"/>
              <w:rPr>
                <w:rFonts w:cs="Arial"/>
                <w:sz w:val="20"/>
                <w:szCs w:val="20"/>
              </w:rPr>
            </w:pPr>
            <w:r>
              <w:rPr>
                <w:rFonts w:cs="Arial"/>
                <w:sz w:val="20"/>
                <w:szCs w:val="20"/>
              </w:rPr>
              <w:t>Tennis</w:t>
            </w:r>
          </w:p>
        </w:tc>
        <w:tc>
          <w:tcPr>
            <w:tcW w:w="371" w:type="pct"/>
            <w:shd w:val="clear" w:color="auto" w:fill="auto"/>
          </w:tcPr>
          <w:p w14:paraId="70C23B25" w14:textId="793753E7" w:rsidR="00C0679D" w:rsidRPr="00906A2B" w:rsidRDefault="00C0679D" w:rsidP="00C0679D">
            <w:pPr>
              <w:spacing w:before="40"/>
              <w:jc w:val="center"/>
              <w:rPr>
                <w:rFonts w:cs="Arial"/>
                <w:sz w:val="20"/>
                <w:szCs w:val="20"/>
              </w:rPr>
            </w:pPr>
            <w:r>
              <w:rPr>
                <w:rFonts w:cs="Arial"/>
                <w:sz w:val="20"/>
                <w:szCs w:val="20"/>
              </w:rPr>
              <w:t>Sports Club</w:t>
            </w:r>
          </w:p>
        </w:tc>
        <w:tc>
          <w:tcPr>
            <w:tcW w:w="909" w:type="pct"/>
            <w:shd w:val="clear" w:color="auto" w:fill="auto"/>
          </w:tcPr>
          <w:p w14:paraId="406D00A4" w14:textId="4BFE54BA" w:rsidR="00C0679D" w:rsidRDefault="00C0679D" w:rsidP="00C0679D">
            <w:pPr>
              <w:spacing w:before="40"/>
              <w:jc w:val="left"/>
              <w:rPr>
                <w:rFonts w:cs="Arial"/>
                <w:bCs/>
                <w:sz w:val="20"/>
                <w:szCs w:val="20"/>
              </w:rPr>
            </w:pPr>
            <w:r>
              <w:rPr>
                <w:rFonts w:cs="Arial"/>
                <w:bCs/>
                <w:sz w:val="20"/>
                <w:szCs w:val="20"/>
              </w:rPr>
              <w:t xml:space="preserve">Four artificial courts and one clay court, all of which is of a good quality and are floodlit. </w:t>
            </w:r>
          </w:p>
          <w:p w14:paraId="57C27FCA" w14:textId="6F238542" w:rsidR="00C0679D" w:rsidRDefault="00C0679D" w:rsidP="00C0679D">
            <w:pPr>
              <w:spacing w:before="40"/>
              <w:jc w:val="left"/>
              <w:rPr>
                <w:rFonts w:cs="Arial"/>
                <w:bCs/>
                <w:sz w:val="20"/>
                <w:szCs w:val="20"/>
              </w:rPr>
            </w:pPr>
            <w:r>
              <w:rPr>
                <w:rFonts w:cs="Arial"/>
                <w:bCs/>
                <w:sz w:val="20"/>
                <w:szCs w:val="20"/>
              </w:rPr>
              <w:t>Site has good quality ancillary provision; however, parking has been deemed adequate.</w:t>
            </w:r>
          </w:p>
          <w:p w14:paraId="6663E54A" w14:textId="7BBA0F89" w:rsidR="00C0679D" w:rsidRPr="00EF3DCB" w:rsidRDefault="00C0679D" w:rsidP="00C0679D">
            <w:pPr>
              <w:spacing w:before="40"/>
              <w:jc w:val="left"/>
              <w:rPr>
                <w:rFonts w:cs="Arial"/>
                <w:bCs/>
                <w:sz w:val="20"/>
                <w:szCs w:val="20"/>
              </w:rPr>
            </w:pPr>
            <w:r>
              <w:rPr>
                <w:rFonts w:cs="Arial"/>
                <w:bCs/>
                <w:sz w:val="20"/>
                <w:szCs w:val="20"/>
              </w:rPr>
              <w:t xml:space="preserve">Club are operating over LTA recommended capacity guidelines by 142 members, making it the most overcapacity tennis site in Wealden. </w:t>
            </w:r>
          </w:p>
        </w:tc>
        <w:tc>
          <w:tcPr>
            <w:tcW w:w="909" w:type="pct"/>
            <w:shd w:val="clear" w:color="auto" w:fill="auto"/>
          </w:tcPr>
          <w:p w14:paraId="63F47A3C" w14:textId="77777777" w:rsidR="00C0679D" w:rsidRDefault="00C0679D" w:rsidP="00C0679D">
            <w:pPr>
              <w:spacing w:before="40"/>
              <w:jc w:val="left"/>
              <w:rPr>
                <w:rFonts w:cs="Arial"/>
                <w:bCs/>
                <w:sz w:val="20"/>
                <w:szCs w:val="20"/>
              </w:rPr>
            </w:pPr>
            <w:r>
              <w:rPr>
                <w:rFonts w:cs="Arial"/>
                <w:bCs/>
                <w:sz w:val="20"/>
                <w:szCs w:val="20"/>
              </w:rPr>
              <w:t xml:space="preserve">Protect existing provision. </w:t>
            </w:r>
          </w:p>
          <w:p w14:paraId="35024D87" w14:textId="3E7B492A" w:rsidR="00C0679D" w:rsidRDefault="00C0679D" w:rsidP="00C0679D">
            <w:pPr>
              <w:spacing w:before="40"/>
              <w:jc w:val="left"/>
              <w:rPr>
                <w:rFonts w:cs="Arial"/>
                <w:bCs/>
                <w:sz w:val="20"/>
                <w:szCs w:val="20"/>
              </w:rPr>
            </w:pPr>
            <w:r>
              <w:rPr>
                <w:rFonts w:cs="Arial"/>
                <w:bCs/>
                <w:sz w:val="20"/>
                <w:szCs w:val="20"/>
              </w:rPr>
              <w:t>Sustain current maintenance of the site as to preserve quality of provision for as long as possible.</w:t>
            </w:r>
          </w:p>
          <w:p w14:paraId="1AB2A90D" w14:textId="117DC509" w:rsidR="00C0679D" w:rsidRDefault="00C0679D" w:rsidP="00C0679D">
            <w:pPr>
              <w:spacing w:before="40"/>
              <w:jc w:val="left"/>
              <w:rPr>
                <w:rFonts w:cs="Arial"/>
                <w:bCs/>
                <w:sz w:val="20"/>
                <w:szCs w:val="20"/>
              </w:rPr>
            </w:pPr>
            <w:r>
              <w:rPr>
                <w:rFonts w:cs="Arial"/>
                <w:bCs/>
                <w:sz w:val="20"/>
                <w:szCs w:val="20"/>
              </w:rPr>
              <w:t>Explore the means of improving the available parking on site.</w:t>
            </w:r>
          </w:p>
          <w:p w14:paraId="216022A0" w14:textId="09012DF1" w:rsidR="00C0679D" w:rsidRPr="00582455" w:rsidRDefault="00C0679D" w:rsidP="00C0679D">
            <w:pPr>
              <w:spacing w:before="40"/>
              <w:jc w:val="left"/>
              <w:rPr>
                <w:rFonts w:cs="Arial"/>
                <w:bCs/>
                <w:sz w:val="20"/>
                <w:szCs w:val="20"/>
              </w:rPr>
            </w:pPr>
            <w:r>
              <w:rPr>
                <w:rFonts w:cs="Arial"/>
                <w:bCs/>
                <w:sz w:val="20"/>
                <w:szCs w:val="20"/>
              </w:rPr>
              <w:t>As there is no available land for additional provision, look to gain access to the eight floodlit courts at Mayfield Girls School to gain additional capacity.</w:t>
            </w:r>
          </w:p>
        </w:tc>
        <w:tc>
          <w:tcPr>
            <w:tcW w:w="357" w:type="pct"/>
            <w:shd w:val="clear" w:color="auto" w:fill="auto"/>
          </w:tcPr>
          <w:p w14:paraId="1FD76333" w14:textId="532077CF" w:rsidR="00C0679D" w:rsidRPr="00CD3150" w:rsidRDefault="00EC01EF" w:rsidP="00C0679D">
            <w:pPr>
              <w:spacing w:before="40"/>
              <w:jc w:val="center"/>
              <w:rPr>
                <w:rFonts w:cs="Arial"/>
                <w:sz w:val="20"/>
                <w:szCs w:val="20"/>
              </w:rPr>
            </w:pPr>
            <w:r w:rsidRPr="00CD3150">
              <w:rPr>
                <w:rFonts w:cs="Arial"/>
                <w:sz w:val="20"/>
                <w:szCs w:val="20"/>
              </w:rPr>
              <w:t>Mayfield LTC</w:t>
            </w:r>
          </w:p>
          <w:p w14:paraId="001D0655" w14:textId="6A030847" w:rsidR="00C0679D" w:rsidRPr="00CD3150" w:rsidRDefault="00C0679D" w:rsidP="00C0679D">
            <w:pPr>
              <w:spacing w:before="40"/>
              <w:jc w:val="center"/>
              <w:rPr>
                <w:rFonts w:cs="Arial"/>
                <w:bCs/>
                <w:sz w:val="20"/>
                <w:szCs w:val="20"/>
              </w:rPr>
            </w:pPr>
            <w:r w:rsidRPr="00CD3150">
              <w:rPr>
                <w:rFonts w:cs="Arial"/>
                <w:sz w:val="20"/>
                <w:szCs w:val="20"/>
              </w:rPr>
              <w:t>LTA</w:t>
            </w:r>
          </w:p>
        </w:tc>
        <w:tc>
          <w:tcPr>
            <w:tcW w:w="279" w:type="pct"/>
            <w:shd w:val="clear" w:color="auto" w:fill="FFFFFF"/>
          </w:tcPr>
          <w:p w14:paraId="748892D0" w14:textId="02F388E1"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36752EA6" w14:textId="14F035C6"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371" w:type="pct"/>
            <w:shd w:val="clear" w:color="auto" w:fill="FFFFFF"/>
          </w:tcPr>
          <w:p w14:paraId="488B6C8C" w14:textId="5E4BAC05"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27D01353" w14:textId="18131369" w:rsidR="00C0679D" w:rsidRPr="00097E59" w:rsidRDefault="00C0679D" w:rsidP="00C0679D">
            <w:pPr>
              <w:spacing w:before="40"/>
              <w:jc w:val="center"/>
              <w:rPr>
                <w:rFonts w:cs="Arial"/>
                <w:bCs/>
                <w:sz w:val="20"/>
                <w:szCs w:val="20"/>
              </w:rPr>
            </w:pPr>
            <w:r>
              <w:rPr>
                <w:rFonts w:cs="Arial"/>
                <w:bCs/>
                <w:sz w:val="20"/>
                <w:szCs w:val="20"/>
              </w:rPr>
              <w:t>M</w:t>
            </w:r>
          </w:p>
        </w:tc>
        <w:tc>
          <w:tcPr>
            <w:tcW w:w="255" w:type="pct"/>
            <w:shd w:val="clear" w:color="auto" w:fill="FFFFFF"/>
          </w:tcPr>
          <w:p w14:paraId="38DBD0C6"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63E51FCF" w14:textId="77777777" w:rsidR="00C0679D" w:rsidRDefault="00C0679D" w:rsidP="00C0679D">
            <w:pPr>
              <w:spacing w:before="40"/>
              <w:jc w:val="center"/>
              <w:rPr>
                <w:rFonts w:cs="Arial"/>
                <w:bCs/>
                <w:sz w:val="20"/>
                <w:szCs w:val="20"/>
              </w:rPr>
            </w:pPr>
            <w:r w:rsidRPr="000D5B7A">
              <w:rPr>
                <w:rFonts w:cs="Arial"/>
                <w:bCs/>
                <w:sz w:val="20"/>
                <w:szCs w:val="20"/>
              </w:rPr>
              <w:t>Enhance</w:t>
            </w:r>
          </w:p>
          <w:p w14:paraId="7482102B" w14:textId="680226E8" w:rsidR="00C0679D" w:rsidRPr="000D5B7A" w:rsidRDefault="00C0679D" w:rsidP="00C0679D">
            <w:pPr>
              <w:spacing w:before="40"/>
              <w:jc w:val="center"/>
              <w:rPr>
                <w:rFonts w:cs="Arial"/>
                <w:bCs/>
                <w:sz w:val="20"/>
                <w:szCs w:val="20"/>
              </w:rPr>
            </w:pPr>
            <w:r>
              <w:rPr>
                <w:rFonts w:cs="Arial"/>
                <w:bCs/>
                <w:sz w:val="20"/>
                <w:szCs w:val="20"/>
              </w:rPr>
              <w:t>Provide</w:t>
            </w:r>
          </w:p>
        </w:tc>
      </w:tr>
      <w:tr w:rsidR="00C0679D" w:rsidRPr="009236C3" w14:paraId="4336B8F1"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2C4B4345" w14:textId="3E810ECD" w:rsidR="00C0679D" w:rsidRDefault="00C0679D" w:rsidP="00C0679D">
            <w:pPr>
              <w:spacing w:before="40"/>
              <w:jc w:val="center"/>
              <w:rPr>
                <w:rFonts w:cs="Arial"/>
                <w:sz w:val="20"/>
                <w:szCs w:val="20"/>
              </w:rPr>
            </w:pPr>
            <w:r>
              <w:rPr>
                <w:rFonts w:cs="Arial"/>
                <w:sz w:val="20"/>
                <w:szCs w:val="20"/>
              </w:rPr>
              <w:t>116</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5E6082F5" w14:textId="306FF941" w:rsidR="00C0679D" w:rsidRPr="00126ED6" w:rsidRDefault="00C0679D" w:rsidP="00C0679D">
            <w:pPr>
              <w:spacing w:before="40"/>
              <w:ind w:right="4"/>
              <w:jc w:val="left"/>
              <w:rPr>
                <w:rFonts w:cs="Arial"/>
                <w:color w:val="000000"/>
                <w:sz w:val="20"/>
                <w:szCs w:val="18"/>
              </w:rPr>
            </w:pPr>
            <w:r w:rsidRPr="00D335AE">
              <w:rPr>
                <w:rFonts w:cs="Arial"/>
                <w:color w:val="000000"/>
                <w:sz w:val="20"/>
                <w:szCs w:val="20"/>
                <w:lang w:eastAsia="en-GB"/>
              </w:rPr>
              <w:t>Crowborough Wolfe Bowling Club</w:t>
            </w:r>
          </w:p>
        </w:tc>
        <w:tc>
          <w:tcPr>
            <w:tcW w:w="303" w:type="pct"/>
            <w:shd w:val="clear" w:color="auto" w:fill="auto"/>
          </w:tcPr>
          <w:p w14:paraId="378CE97D" w14:textId="78219E0B" w:rsidR="00C0679D" w:rsidRDefault="00C0679D" w:rsidP="00C0679D">
            <w:pPr>
              <w:spacing w:before="40"/>
              <w:jc w:val="center"/>
              <w:rPr>
                <w:rFonts w:cs="Arial"/>
                <w:sz w:val="20"/>
                <w:szCs w:val="20"/>
              </w:rPr>
            </w:pPr>
            <w:r>
              <w:rPr>
                <w:rFonts w:cs="Arial"/>
                <w:sz w:val="20"/>
                <w:szCs w:val="20"/>
              </w:rPr>
              <w:t>Lawn Bowls</w:t>
            </w:r>
          </w:p>
        </w:tc>
        <w:tc>
          <w:tcPr>
            <w:tcW w:w="371" w:type="pct"/>
            <w:shd w:val="clear" w:color="auto" w:fill="auto"/>
          </w:tcPr>
          <w:p w14:paraId="33E63D3F" w14:textId="744C0B50" w:rsidR="00C0679D" w:rsidRPr="00906A2B" w:rsidRDefault="00EC01EF" w:rsidP="00C0679D">
            <w:pPr>
              <w:spacing w:before="40"/>
              <w:jc w:val="center"/>
              <w:rPr>
                <w:rFonts w:cs="Arial"/>
                <w:sz w:val="20"/>
                <w:szCs w:val="20"/>
              </w:rPr>
            </w:pPr>
            <w:r>
              <w:rPr>
                <w:rFonts w:cs="Arial"/>
                <w:sz w:val="20"/>
                <w:szCs w:val="20"/>
              </w:rPr>
              <w:t>Sports Club</w:t>
            </w:r>
          </w:p>
        </w:tc>
        <w:tc>
          <w:tcPr>
            <w:tcW w:w="909" w:type="pct"/>
            <w:shd w:val="clear" w:color="auto" w:fill="auto"/>
          </w:tcPr>
          <w:p w14:paraId="22C875C0" w14:textId="210BFA67" w:rsidR="00C0679D" w:rsidRPr="00EF3DCB" w:rsidRDefault="00C0679D" w:rsidP="00C0679D">
            <w:pPr>
              <w:spacing w:before="40"/>
              <w:jc w:val="left"/>
              <w:rPr>
                <w:rFonts w:cs="Arial"/>
                <w:bCs/>
                <w:sz w:val="20"/>
                <w:szCs w:val="20"/>
              </w:rPr>
            </w:pPr>
            <w:r>
              <w:rPr>
                <w:rFonts w:cs="Arial"/>
                <w:bCs/>
                <w:sz w:val="20"/>
                <w:szCs w:val="20"/>
              </w:rPr>
              <w:t xml:space="preserve">One good quality bowling green accessed by Crowborough Wolfe BC who are operating within the BCGBA recommended guidelines. </w:t>
            </w:r>
          </w:p>
        </w:tc>
        <w:tc>
          <w:tcPr>
            <w:tcW w:w="909" w:type="pct"/>
            <w:shd w:val="clear" w:color="auto" w:fill="auto"/>
          </w:tcPr>
          <w:p w14:paraId="7F5A14BF" w14:textId="197574F2" w:rsidR="00C0679D" w:rsidRPr="00582455" w:rsidRDefault="00C0679D" w:rsidP="00C0679D">
            <w:pPr>
              <w:spacing w:before="40"/>
              <w:jc w:val="left"/>
              <w:rPr>
                <w:rFonts w:cs="Arial"/>
                <w:bCs/>
                <w:sz w:val="20"/>
                <w:szCs w:val="20"/>
              </w:rPr>
            </w:pPr>
            <w:r w:rsidRPr="00150B9D">
              <w:rPr>
                <w:rFonts w:cs="Arial"/>
                <w:bCs/>
                <w:color w:val="000000"/>
                <w:sz w:val="20"/>
                <w:szCs w:val="20"/>
              </w:rPr>
              <w:t>Sustain current maintenance for the green as to ensure quality does not deteriorate.</w:t>
            </w:r>
          </w:p>
        </w:tc>
        <w:tc>
          <w:tcPr>
            <w:tcW w:w="357" w:type="pct"/>
            <w:shd w:val="clear" w:color="auto" w:fill="auto"/>
          </w:tcPr>
          <w:p w14:paraId="6364A86A" w14:textId="10444996" w:rsidR="00C0679D" w:rsidRPr="00CD3150" w:rsidRDefault="00EC01EF" w:rsidP="00C0679D">
            <w:pPr>
              <w:spacing w:before="40"/>
              <w:jc w:val="center"/>
              <w:rPr>
                <w:rFonts w:cs="Arial"/>
                <w:sz w:val="20"/>
                <w:szCs w:val="20"/>
              </w:rPr>
            </w:pPr>
            <w:r w:rsidRPr="00CD3150">
              <w:rPr>
                <w:rFonts w:cs="Arial"/>
                <w:sz w:val="20"/>
                <w:szCs w:val="20"/>
              </w:rPr>
              <w:t>Crowborough Wolfe BC</w:t>
            </w:r>
          </w:p>
          <w:p w14:paraId="3DDAE6F6" w14:textId="7AD69C79" w:rsidR="00C0679D" w:rsidRPr="00CD3150" w:rsidRDefault="00C0679D" w:rsidP="00C0679D">
            <w:pPr>
              <w:spacing w:before="40"/>
              <w:jc w:val="center"/>
              <w:rPr>
                <w:rFonts w:cs="Arial"/>
                <w:bCs/>
                <w:sz w:val="20"/>
                <w:szCs w:val="20"/>
              </w:rPr>
            </w:pPr>
            <w:r w:rsidRPr="00CD3150">
              <w:rPr>
                <w:rFonts w:cs="Arial"/>
                <w:sz w:val="20"/>
                <w:szCs w:val="20"/>
              </w:rPr>
              <w:t>BCGBA</w:t>
            </w:r>
          </w:p>
        </w:tc>
        <w:tc>
          <w:tcPr>
            <w:tcW w:w="279" w:type="pct"/>
            <w:shd w:val="clear" w:color="auto" w:fill="FFFFFF"/>
          </w:tcPr>
          <w:p w14:paraId="11DB43B6" w14:textId="53D6DEFA"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23C15684" w14:textId="2EDC6396"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371" w:type="pct"/>
            <w:shd w:val="clear" w:color="auto" w:fill="FFFFFF"/>
          </w:tcPr>
          <w:p w14:paraId="4B20BEAC" w14:textId="57E52D0F"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202" w:type="pct"/>
            <w:shd w:val="clear" w:color="auto" w:fill="FFFFFF"/>
          </w:tcPr>
          <w:p w14:paraId="423FB995" w14:textId="0DFE81CD" w:rsidR="00C0679D" w:rsidRPr="00097E59" w:rsidRDefault="00C0679D" w:rsidP="00C0679D">
            <w:pPr>
              <w:spacing w:before="40"/>
              <w:jc w:val="center"/>
              <w:rPr>
                <w:rFonts w:cs="Arial"/>
                <w:bCs/>
                <w:sz w:val="20"/>
                <w:szCs w:val="20"/>
              </w:rPr>
            </w:pPr>
            <w:r>
              <w:rPr>
                <w:rFonts w:cs="Arial"/>
                <w:bCs/>
                <w:sz w:val="20"/>
                <w:szCs w:val="20"/>
              </w:rPr>
              <w:t>L</w:t>
            </w:r>
          </w:p>
        </w:tc>
        <w:tc>
          <w:tcPr>
            <w:tcW w:w="255" w:type="pct"/>
            <w:shd w:val="clear" w:color="auto" w:fill="FFFFFF"/>
          </w:tcPr>
          <w:p w14:paraId="656E12F9"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21BF4E97" w14:textId="77777777" w:rsidR="00C0679D" w:rsidRPr="000D5B7A" w:rsidRDefault="00C0679D" w:rsidP="00C0679D">
            <w:pPr>
              <w:spacing w:before="40"/>
              <w:jc w:val="center"/>
              <w:rPr>
                <w:rFonts w:cs="Arial"/>
                <w:bCs/>
                <w:sz w:val="20"/>
                <w:szCs w:val="20"/>
              </w:rPr>
            </w:pPr>
          </w:p>
        </w:tc>
      </w:tr>
      <w:tr w:rsidR="00C0679D" w:rsidRPr="009236C3" w14:paraId="208C48BC"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38226EC1" w14:textId="5AE2A7E4" w:rsidR="00C0679D" w:rsidRDefault="00C0679D" w:rsidP="00C0679D">
            <w:pPr>
              <w:spacing w:before="40"/>
              <w:jc w:val="center"/>
              <w:rPr>
                <w:rFonts w:cs="Arial"/>
                <w:sz w:val="20"/>
                <w:szCs w:val="20"/>
              </w:rPr>
            </w:pPr>
            <w:r>
              <w:rPr>
                <w:rFonts w:cs="Arial"/>
                <w:sz w:val="20"/>
                <w:szCs w:val="20"/>
              </w:rPr>
              <w:t>117</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1BFFBA02" w14:textId="719328D3" w:rsidR="00C0679D" w:rsidRPr="00126ED6" w:rsidRDefault="00C0679D" w:rsidP="00C0679D">
            <w:pPr>
              <w:spacing w:before="40"/>
              <w:ind w:right="4"/>
              <w:jc w:val="left"/>
              <w:rPr>
                <w:rFonts w:cs="Arial"/>
                <w:color w:val="000000"/>
                <w:sz w:val="20"/>
                <w:szCs w:val="18"/>
              </w:rPr>
            </w:pPr>
            <w:r w:rsidRPr="00D335AE">
              <w:rPr>
                <w:rFonts w:cs="Arial"/>
                <w:color w:val="000000"/>
                <w:sz w:val="20"/>
                <w:szCs w:val="20"/>
                <w:lang w:eastAsia="en-GB"/>
              </w:rPr>
              <w:t xml:space="preserve">Isle of Thorn </w:t>
            </w:r>
            <w:r>
              <w:rPr>
                <w:rFonts w:cs="Arial"/>
                <w:color w:val="000000"/>
                <w:sz w:val="20"/>
                <w:szCs w:val="20"/>
                <w:lang w:eastAsia="en-GB"/>
              </w:rPr>
              <w:t xml:space="preserve">and District </w:t>
            </w:r>
            <w:r w:rsidRPr="00D335AE">
              <w:rPr>
                <w:rFonts w:cs="Arial"/>
                <w:color w:val="000000"/>
                <w:sz w:val="20"/>
                <w:szCs w:val="20"/>
                <w:lang w:eastAsia="en-GB"/>
              </w:rPr>
              <w:t>BC</w:t>
            </w:r>
          </w:p>
        </w:tc>
        <w:tc>
          <w:tcPr>
            <w:tcW w:w="303" w:type="pct"/>
            <w:shd w:val="clear" w:color="auto" w:fill="auto"/>
          </w:tcPr>
          <w:p w14:paraId="3C8F94AD" w14:textId="0CD6B1AB" w:rsidR="00C0679D" w:rsidRDefault="00C0679D" w:rsidP="00C0679D">
            <w:pPr>
              <w:spacing w:before="40"/>
              <w:jc w:val="center"/>
              <w:rPr>
                <w:rFonts w:cs="Arial"/>
                <w:sz w:val="20"/>
                <w:szCs w:val="20"/>
              </w:rPr>
            </w:pPr>
            <w:r>
              <w:rPr>
                <w:rFonts w:cs="Arial"/>
                <w:sz w:val="20"/>
                <w:szCs w:val="20"/>
              </w:rPr>
              <w:t>Lawn Bowls</w:t>
            </w:r>
          </w:p>
        </w:tc>
        <w:tc>
          <w:tcPr>
            <w:tcW w:w="371" w:type="pct"/>
            <w:shd w:val="clear" w:color="auto" w:fill="auto"/>
          </w:tcPr>
          <w:p w14:paraId="6B47824B" w14:textId="6190FE8C" w:rsidR="00C0679D" w:rsidRPr="00906A2B" w:rsidRDefault="0065455D" w:rsidP="00C0679D">
            <w:pPr>
              <w:spacing w:before="40"/>
              <w:jc w:val="center"/>
              <w:rPr>
                <w:rFonts w:cs="Arial"/>
                <w:sz w:val="20"/>
                <w:szCs w:val="20"/>
              </w:rPr>
            </w:pPr>
            <w:r>
              <w:rPr>
                <w:rFonts w:cs="Arial"/>
                <w:sz w:val="20"/>
                <w:szCs w:val="20"/>
              </w:rPr>
              <w:t>Sports Club</w:t>
            </w:r>
          </w:p>
        </w:tc>
        <w:tc>
          <w:tcPr>
            <w:tcW w:w="909" w:type="pct"/>
            <w:shd w:val="clear" w:color="auto" w:fill="auto"/>
          </w:tcPr>
          <w:p w14:paraId="315E6218" w14:textId="2795EBB1" w:rsidR="00C0679D" w:rsidRPr="00EF3DCB" w:rsidRDefault="00C0679D" w:rsidP="00C0679D">
            <w:pPr>
              <w:spacing w:before="40"/>
              <w:jc w:val="left"/>
              <w:rPr>
                <w:rFonts w:cs="Arial"/>
                <w:bCs/>
                <w:sz w:val="20"/>
                <w:szCs w:val="20"/>
              </w:rPr>
            </w:pPr>
            <w:r>
              <w:rPr>
                <w:rFonts w:cs="Arial"/>
                <w:bCs/>
                <w:sz w:val="20"/>
                <w:szCs w:val="20"/>
              </w:rPr>
              <w:t xml:space="preserve">One poor quality bowling green accessed by Isle of Thorn BC. </w:t>
            </w:r>
          </w:p>
        </w:tc>
        <w:tc>
          <w:tcPr>
            <w:tcW w:w="909" w:type="pct"/>
            <w:shd w:val="clear" w:color="auto" w:fill="auto"/>
          </w:tcPr>
          <w:p w14:paraId="0CE60D76" w14:textId="285F01D7" w:rsidR="00C0679D" w:rsidRPr="00582455" w:rsidRDefault="00C0679D" w:rsidP="00C0679D">
            <w:pPr>
              <w:spacing w:before="40"/>
              <w:jc w:val="left"/>
              <w:rPr>
                <w:rFonts w:cs="Arial"/>
                <w:bCs/>
                <w:sz w:val="20"/>
                <w:szCs w:val="20"/>
              </w:rPr>
            </w:pPr>
            <w:r>
              <w:rPr>
                <w:rFonts w:cs="Arial"/>
                <w:bCs/>
                <w:color w:val="000000"/>
                <w:sz w:val="20"/>
                <w:szCs w:val="20"/>
              </w:rPr>
              <w:t>Improve</w:t>
            </w:r>
            <w:r w:rsidRPr="00150B9D">
              <w:rPr>
                <w:rFonts w:cs="Arial"/>
                <w:bCs/>
                <w:color w:val="000000"/>
                <w:sz w:val="20"/>
                <w:szCs w:val="20"/>
              </w:rPr>
              <w:t xml:space="preserve"> current maintenance for the green as to </w:t>
            </w:r>
            <w:r>
              <w:rPr>
                <w:rFonts w:cs="Arial"/>
                <w:bCs/>
                <w:color w:val="000000"/>
                <w:sz w:val="20"/>
                <w:szCs w:val="20"/>
              </w:rPr>
              <w:t>enhance</w:t>
            </w:r>
            <w:r w:rsidRPr="00150B9D">
              <w:rPr>
                <w:rFonts w:cs="Arial"/>
                <w:bCs/>
                <w:color w:val="000000"/>
                <w:sz w:val="20"/>
                <w:szCs w:val="20"/>
              </w:rPr>
              <w:t xml:space="preserve"> quality</w:t>
            </w:r>
            <w:r>
              <w:rPr>
                <w:rFonts w:cs="Arial"/>
                <w:bCs/>
                <w:color w:val="000000"/>
                <w:sz w:val="20"/>
                <w:szCs w:val="20"/>
              </w:rPr>
              <w:t>.</w:t>
            </w:r>
          </w:p>
        </w:tc>
        <w:tc>
          <w:tcPr>
            <w:tcW w:w="357" w:type="pct"/>
            <w:shd w:val="clear" w:color="auto" w:fill="auto"/>
          </w:tcPr>
          <w:p w14:paraId="5D907BD4" w14:textId="561B699D" w:rsidR="00C0679D" w:rsidRPr="00CD3150" w:rsidRDefault="0065455D" w:rsidP="00C0679D">
            <w:pPr>
              <w:spacing w:before="40"/>
              <w:jc w:val="center"/>
              <w:rPr>
                <w:rFonts w:cs="Arial"/>
                <w:sz w:val="20"/>
                <w:szCs w:val="20"/>
              </w:rPr>
            </w:pPr>
            <w:r w:rsidRPr="00CD3150">
              <w:rPr>
                <w:rFonts w:cs="Arial"/>
                <w:sz w:val="20"/>
                <w:szCs w:val="20"/>
              </w:rPr>
              <w:t>Isle of Thorns BC</w:t>
            </w:r>
          </w:p>
          <w:p w14:paraId="709F1A11" w14:textId="1F9A5CB4" w:rsidR="00C0679D" w:rsidRPr="00CD3150" w:rsidRDefault="00C0679D" w:rsidP="00C0679D">
            <w:pPr>
              <w:spacing w:before="40"/>
              <w:jc w:val="center"/>
              <w:rPr>
                <w:rFonts w:cs="Arial"/>
                <w:bCs/>
                <w:sz w:val="20"/>
                <w:szCs w:val="20"/>
              </w:rPr>
            </w:pPr>
            <w:r w:rsidRPr="00CD3150">
              <w:rPr>
                <w:rFonts w:cs="Arial"/>
                <w:sz w:val="20"/>
                <w:szCs w:val="20"/>
              </w:rPr>
              <w:t>BCGBA</w:t>
            </w:r>
          </w:p>
        </w:tc>
        <w:tc>
          <w:tcPr>
            <w:tcW w:w="279" w:type="pct"/>
            <w:shd w:val="clear" w:color="auto" w:fill="FFFFFF"/>
          </w:tcPr>
          <w:p w14:paraId="22B7F2D7" w14:textId="75350259"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05EBF4E8" w14:textId="14F16176"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371" w:type="pct"/>
            <w:shd w:val="clear" w:color="auto" w:fill="FFFFFF"/>
          </w:tcPr>
          <w:p w14:paraId="481F10BE" w14:textId="0B34B6B9"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202" w:type="pct"/>
            <w:shd w:val="clear" w:color="auto" w:fill="FFFFFF"/>
          </w:tcPr>
          <w:p w14:paraId="6AD22628" w14:textId="00529C4C" w:rsidR="00C0679D" w:rsidRPr="00097E59" w:rsidRDefault="00C0679D" w:rsidP="00C0679D">
            <w:pPr>
              <w:spacing w:before="40"/>
              <w:jc w:val="center"/>
              <w:rPr>
                <w:rFonts w:cs="Arial"/>
                <w:bCs/>
                <w:sz w:val="20"/>
                <w:szCs w:val="20"/>
              </w:rPr>
            </w:pPr>
            <w:r>
              <w:rPr>
                <w:rFonts w:cs="Arial"/>
                <w:bCs/>
                <w:sz w:val="20"/>
                <w:szCs w:val="20"/>
              </w:rPr>
              <w:t>L</w:t>
            </w:r>
          </w:p>
        </w:tc>
        <w:tc>
          <w:tcPr>
            <w:tcW w:w="255" w:type="pct"/>
            <w:shd w:val="clear" w:color="auto" w:fill="FFFFFF"/>
          </w:tcPr>
          <w:p w14:paraId="77274542"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3898F63B" w14:textId="77777777" w:rsidR="00C0679D" w:rsidRDefault="00C0679D" w:rsidP="00C0679D">
            <w:pPr>
              <w:spacing w:before="40"/>
              <w:jc w:val="center"/>
              <w:rPr>
                <w:rFonts w:cs="Arial"/>
                <w:bCs/>
                <w:sz w:val="20"/>
                <w:szCs w:val="20"/>
              </w:rPr>
            </w:pPr>
            <w:r w:rsidRPr="000D5B7A">
              <w:rPr>
                <w:rFonts w:cs="Arial"/>
                <w:bCs/>
                <w:sz w:val="20"/>
                <w:szCs w:val="20"/>
              </w:rPr>
              <w:t>Enhance</w:t>
            </w:r>
          </w:p>
          <w:p w14:paraId="1B0EC445" w14:textId="77777777" w:rsidR="00C0679D" w:rsidRPr="000D5B7A" w:rsidRDefault="00C0679D" w:rsidP="00C0679D">
            <w:pPr>
              <w:spacing w:before="40"/>
              <w:jc w:val="center"/>
              <w:rPr>
                <w:rFonts w:cs="Arial"/>
                <w:bCs/>
                <w:sz w:val="20"/>
                <w:szCs w:val="20"/>
              </w:rPr>
            </w:pPr>
          </w:p>
        </w:tc>
      </w:tr>
      <w:tr w:rsidR="00C0679D" w:rsidRPr="009236C3" w14:paraId="114D4040"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4BE898B1" w14:textId="7DC69B20" w:rsidR="00C0679D" w:rsidRDefault="00C0679D" w:rsidP="00C0679D">
            <w:pPr>
              <w:spacing w:before="40"/>
              <w:jc w:val="center"/>
              <w:rPr>
                <w:rFonts w:cs="Arial"/>
                <w:sz w:val="20"/>
                <w:szCs w:val="20"/>
              </w:rPr>
            </w:pPr>
            <w:r>
              <w:rPr>
                <w:rFonts w:cs="Arial"/>
                <w:sz w:val="20"/>
                <w:szCs w:val="20"/>
              </w:rPr>
              <w:t>124</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3536A601" w14:textId="6C489D29" w:rsidR="00C0679D" w:rsidRDefault="00C0679D" w:rsidP="00C0679D">
            <w:pPr>
              <w:spacing w:before="40"/>
              <w:ind w:right="4"/>
              <w:jc w:val="left"/>
              <w:rPr>
                <w:rFonts w:cs="Arial"/>
                <w:sz w:val="20"/>
                <w:szCs w:val="20"/>
                <w:lang w:eastAsia="en-GB"/>
              </w:rPr>
            </w:pPr>
            <w:proofErr w:type="spellStart"/>
            <w:r w:rsidRPr="00126ED6">
              <w:rPr>
                <w:rFonts w:cs="Arial"/>
                <w:color w:val="000000"/>
                <w:sz w:val="20"/>
                <w:szCs w:val="18"/>
              </w:rPr>
              <w:t>Wellbrook</w:t>
            </w:r>
            <w:proofErr w:type="spellEnd"/>
            <w:r w:rsidRPr="00126ED6">
              <w:rPr>
                <w:rFonts w:cs="Arial"/>
                <w:color w:val="000000"/>
                <w:sz w:val="20"/>
                <w:szCs w:val="18"/>
              </w:rPr>
              <w:t xml:space="preserve"> Recreation Ground</w:t>
            </w:r>
          </w:p>
        </w:tc>
        <w:tc>
          <w:tcPr>
            <w:tcW w:w="303" w:type="pct"/>
            <w:shd w:val="clear" w:color="auto" w:fill="auto"/>
          </w:tcPr>
          <w:p w14:paraId="0C8B36D4" w14:textId="2D6C3E62" w:rsidR="00C0679D" w:rsidRDefault="00C0679D" w:rsidP="00C0679D">
            <w:pPr>
              <w:spacing w:before="40"/>
              <w:jc w:val="center"/>
              <w:rPr>
                <w:rFonts w:cs="Arial"/>
                <w:sz w:val="20"/>
                <w:szCs w:val="20"/>
              </w:rPr>
            </w:pPr>
            <w:r>
              <w:rPr>
                <w:rFonts w:cs="Arial"/>
                <w:sz w:val="20"/>
                <w:szCs w:val="20"/>
              </w:rPr>
              <w:t>Cricket</w:t>
            </w:r>
          </w:p>
        </w:tc>
        <w:tc>
          <w:tcPr>
            <w:tcW w:w="371" w:type="pct"/>
            <w:shd w:val="clear" w:color="auto" w:fill="auto"/>
          </w:tcPr>
          <w:p w14:paraId="53C31AE9" w14:textId="1CFD7BAD" w:rsidR="00C0679D" w:rsidRPr="00906A2B" w:rsidRDefault="00A74683" w:rsidP="00C0679D">
            <w:pPr>
              <w:spacing w:before="40"/>
              <w:jc w:val="center"/>
              <w:rPr>
                <w:rFonts w:cs="Arial"/>
                <w:sz w:val="20"/>
                <w:szCs w:val="20"/>
              </w:rPr>
            </w:pPr>
            <w:r>
              <w:rPr>
                <w:rFonts w:cs="Arial"/>
                <w:sz w:val="20"/>
                <w:szCs w:val="20"/>
              </w:rPr>
              <w:t>Sports Club</w:t>
            </w:r>
          </w:p>
        </w:tc>
        <w:tc>
          <w:tcPr>
            <w:tcW w:w="909" w:type="pct"/>
            <w:shd w:val="clear" w:color="auto" w:fill="auto"/>
          </w:tcPr>
          <w:p w14:paraId="7EEC49D0" w14:textId="2E121306" w:rsidR="00C0679D" w:rsidRPr="00EF3DCB" w:rsidRDefault="00C0679D" w:rsidP="00C0679D">
            <w:pPr>
              <w:spacing w:before="40"/>
              <w:jc w:val="left"/>
              <w:rPr>
                <w:rFonts w:cs="Arial"/>
                <w:bCs/>
                <w:sz w:val="20"/>
                <w:szCs w:val="20"/>
              </w:rPr>
            </w:pPr>
            <w:r>
              <w:rPr>
                <w:rFonts w:cs="Arial"/>
                <w:bCs/>
                <w:sz w:val="20"/>
                <w:szCs w:val="20"/>
              </w:rPr>
              <w:t xml:space="preserve">One standard quality green with accompanying ancillary provision of the same quality. Site is accessed by Mayfield CC and has spare capacity for Sunday and Midweek play. </w:t>
            </w:r>
          </w:p>
        </w:tc>
        <w:tc>
          <w:tcPr>
            <w:tcW w:w="909" w:type="pct"/>
            <w:shd w:val="clear" w:color="auto" w:fill="auto"/>
          </w:tcPr>
          <w:p w14:paraId="748DE611" w14:textId="77777777" w:rsidR="00C0679D" w:rsidRDefault="00C0679D" w:rsidP="00C0679D">
            <w:pPr>
              <w:spacing w:before="40"/>
              <w:jc w:val="left"/>
              <w:rPr>
                <w:rFonts w:cs="Arial"/>
                <w:bCs/>
                <w:sz w:val="20"/>
                <w:szCs w:val="20"/>
              </w:rPr>
            </w:pPr>
            <w:r>
              <w:rPr>
                <w:rFonts w:cs="Arial"/>
                <w:bCs/>
                <w:sz w:val="20"/>
                <w:szCs w:val="20"/>
              </w:rPr>
              <w:t>Improve square quality through enhanced maintenance regime.</w:t>
            </w:r>
          </w:p>
          <w:p w14:paraId="49D8A35A" w14:textId="02C00674" w:rsidR="00C0679D" w:rsidRPr="00582455" w:rsidRDefault="00C0679D" w:rsidP="00C0679D">
            <w:pPr>
              <w:spacing w:before="40"/>
              <w:jc w:val="left"/>
              <w:rPr>
                <w:rFonts w:cs="Arial"/>
                <w:bCs/>
                <w:sz w:val="20"/>
                <w:szCs w:val="20"/>
              </w:rPr>
            </w:pPr>
            <w:r>
              <w:rPr>
                <w:rFonts w:cs="Arial"/>
                <w:bCs/>
                <w:sz w:val="20"/>
                <w:szCs w:val="20"/>
              </w:rPr>
              <w:t>Utilise spare capacity.</w:t>
            </w:r>
          </w:p>
        </w:tc>
        <w:tc>
          <w:tcPr>
            <w:tcW w:w="357" w:type="pct"/>
            <w:shd w:val="clear" w:color="auto" w:fill="auto"/>
          </w:tcPr>
          <w:p w14:paraId="466EAC1F" w14:textId="195E83E6" w:rsidR="00C0679D" w:rsidRPr="00CD3150" w:rsidRDefault="00A74683" w:rsidP="00C0679D">
            <w:pPr>
              <w:spacing w:before="40"/>
              <w:jc w:val="center"/>
              <w:rPr>
                <w:rFonts w:cs="Arial"/>
                <w:sz w:val="20"/>
                <w:szCs w:val="20"/>
              </w:rPr>
            </w:pPr>
            <w:r w:rsidRPr="00CD3150">
              <w:rPr>
                <w:rFonts w:cs="Arial"/>
                <w:sz w:val="20"/>
                <w:szCs w:val="20"/>
              </w:rPr>
              <w:t>Mayfield CC</w:t>
            </w:r>
          </w:p>
          <w:p w14:paraId="4E338171" w14:textId="77777777" w:rsidR="00C0679D" w:rsidRPr="00CD3150" w:rsidRDefault="00C0679D" w:rsidP="00C0679D">
            <w:pPr>
              <w:spacing w:before="40"/>
              <w:jc w:val="center"/>
              <w:rPr>
                <w:rFonts w:cs="Arial"/>
                <w:sz w:val="20"/>
                <w:szCs w:val="20"/>
              </w:rPr>
            </w:pPr>
            <w:r w:rsidRPr="00CD3150">
              <w:rPr>
                <w:rFonts w:cs="Arial"/>
                <w:sz w:val="20"/>
                <w:szCs w:val="20"/>
              </w:rPr>
              <w:t>ECB</w:t>
            </w:r>
          </w:p>
          <w:p w14:paraId="16FF9807" w14:textId="28F9BBC5" w:rsidR="00C0679D" w:rsidRPr="00CD3150" w:rsidRDefault="00C0679D" w:rsidP="00C0679D">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shd w:val="clear" w:color="auto" w:fill="FFFFFF"/>
          </w:tcPr>
          <w:p w14:paraId="66780055" w14:textId="0DA805E6"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24B1BB23" w14:textId="243FB30A"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371" w:type="pct"/>
            <w:shd w:val="clear" w:color="auto" w:fill="FFFFFF"/>
          </w:tcPr>
          <w:p w14:paraId="5164E3AA" w14:textId="3AC44E91"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202" w:type="pct"/>
            <w:shd w:val="clear" w:color="auto" w:fill="FFFFFF"/>
          </w:tcPr>
          <w:p w14:paraId="267EC235" w14:textId="1806D28A" w:rsidR="00C0679D" w:rsidRPr="00097E59" w:rsidRDefault="00C0679D" w:rsidP="00C0679D">
            <w:pPr>
              <w:spacing w:before="40"/>
              <w:jc w:val="center"/>
              <w:rPr>
                <w:rFonts w:cs="Arial"/>
                <w:bCs/>
                <w:sz w:val="20"/>
                <w:szCs w:val="20"/>
              </w:rPr>
            </w:pPr>
            <w:r>
              <w:rPr>
                <w:rFonts w:cs="Arial"/>
                <w:bCs/>
                <w:sz w:val="20"/>
                <w:szCs w:val="20"/>
              </w:rPr>
              <w:t>L</w:t>
            </w:r>
          </w:p>
        </w:tc>
        <w:tc>
          <w:tcPr>
            <w:tcW w:w="255" w:type="pct"/>
            <w:shd w:val="clear" w:color="auto" w:fill="FFFFFF"/>
          </w:tcPr>
          <w:p w14:paraId="5F2AF5A5"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0E1EAE56" w14:textId="77777777" w:rsidR="00C0679D" w:rsidRDefault="00C0679D" w:rsidP="00C0679D">
            <w:pPr>
              <w:spacing w:before="40"/>
              <w:jc w:val="center"/>
              <w:rPr>
                <w:rFonts w:cs="Arial"/>
                <w:bCs/>
                <w:sz w:val="20"/>
                <w:szCs w:val="20"/>
              </w:rPr>
            </w:pPr>
            <w:r w:rsidRPr="000D5B7A">
              <w:rPr>
                <w:rFonts w:cs="Arial"/>
                <w:bCs/>
                <w:sz w:val="20"/>
                <w:szCs w:val="20"/>
              </w:rPr>
              <w:t>Enhance</w:t>
            </w:r>
          </w:p>
          <w:p w14:paraId="67ED2FBC" w14:textId="77777777" w:rsidR="00C0679D" w:rsidRPr="000D5B7A" w:rsidRDefault="00C0679D" w:rsidP="00C0679D">
            <w:pPr>
              <w:spacing w:before="40"/>
              <w:jc w:val="center"/>
              <w:rPr>
                <w:rFonts w:cs="Arial"/>
                <w:bCs/>
                <w:sz w:val="20"/>
                <w:szCs w:val="20"/>
              </w:rPr>
            </w:pPr>
          </w:p>
        </w:tc>
      </w:tr>
      <w:tr w:rsidR="00C0679D" w:rsidRPr="009236C3" w14:paraId="745CAD57" w14:textId="77777777" w:rsidTr="008A0796">
        <w:trPr>
          <w:trHeight w:val="277"/>
        </w:trPr>
        <w:tc>
          <w:tcPr>
            <w:tcW w:w="158" w:type="pct"/>
            <w:vMerge w:val="restart"/>
            <w:tcBorders>
              <w:top w:val="single" w:sz="4" w:space="0" w:color="000000"/>
              <w:left w:val="single" w:sz="4" w:space="0" w:color="000000"/>
              <w:right w:val="single" w:sz="4" w:space="0" w:color="000000"/>
            </w:tcBorders>
            <w:shd w:val="clear" w:color="auto" w:fill="auto"/>
          </w:tcPr>
          <w:p w14:paraId="6371635E" w14:textId="55DF808B" w:rsidR="00C0679D" w:rsidRDefault="00C0679D" w:rsidP="00C0679D">
            <w:pPr>
              <w:spacing w:before="40"/>
              <w:jc w:val="center"/>
              <w:rPr>
                <w:rFonts w:cs="Arial"/>
                <w:sz w:val="20"/>
                <w:szCs w:val="20"/>
              </w:rPr>
            </w:pPr>
            <w:r>
              <w:rPr>
                <w:rFonts w:cs="Arial"/>
                <w:sz w:val="20"/>
                <w:szCs w:val="20"/>
              </w:rPr>
              <w:t>127</w:t>
            </w:r>
          </w:p>
        </w:tc>
        <w:tc>
          <w:tcPr>
            <w:tcW w:w="650" w:type="pct"/>
            <w:vMerge w:val="restart"/>
            <w:tcBorders>
              <w:top w:val="single" w:sz="4" w:space="0" w:color="000000"/>
              <w:left w:val="single" w:sz="4" w:space="0" w:color="000000"/>
              <w:right w:val="single" w:sz="4" w:space="0" w:color="000000"/>
            </w:tcBorders>
            <w:shd w:val="clear" w:color="auto" w:fill="auto"/>
          </w:tcPr>
          <w:p w14:paraId="0FFDF5C0" w14:textId="15ECC4EF" w:rsidR="00C0679D" w:rsidRDefault="00C0679D" w:rsidP="00C0679D">
            <w:pPr>
              <w:spacing w:before="40"/>
              <w:ind w:right="4"/>
              <w:jc w:val="left"/>
              <w:rPr>
                <w:rFonts w:cs="Arial"/>
                <w:sz w:val="20"/>
                <w:szCs w:val="20"/>
                <w:lang w:eastAsia="en-GB"/>
              </w:rPr>
            </w:pPr>
            <w:r w:rsidRPr="00126ED6">
              <w:rPr>
                <w:rFonts w:cs="Arial"/>
                <w:color w:val="000000"/>
                <w:sz w:val="20"/>
                <w:szCs w:val="18"/>
              </w:rPr>
              <w:t>Five Ashes Village Hall &amp; Playing Field</w:t>
            </w:r>
          </w:p>
        </w:tc>
        <w:tc>
          <w:tcPr>
            <w:tcW w:w="303" w:type="pct"/>
            <w:shd w:val="clear" w:color="auto" w:fill="auto"/>
          </w:tcPr>
          <w:p w14:paraId="1CC9901B" w14:textId="6515F1A9" w:rsidR="00C0679D" w:rsidRDefault="00C0679D" w:rsidP="00C0679D">
            <w:pPr>
              <w:spacing w:before="40"/>
              <w:jc w:val="center"/>
              <w:rPr>
                <w:rFonts w:cs="Arial"/>
                <w:sz w:val="20"/>
                <w:szCs w:val="20"/>
              </w:rPr>
            </w:pPr>
            <w:r>
              <w:rPr>
                <w:rFonts w:cs="Arial"/>
                <w:sz w:val="20"/>
                <w:szCs w:val="20"/>
              </w:rPr>
              <w:t>Cricket</w:t>
            </w:r>
          </w:p>
        </w:tc>
        <w:tc>
          <w:tcPr>
            <w:tcW w:w="371" w:type="pct"/>
            <w:vMerge w:val="restart"/>
            <w:shd w:val="clear" w:color="auto" w:fill="auto"/>
          </w:tcPr>
          <w:p w14:paraId="7BAA2EFA" w14:textId="3800A108" w:rsidR="00C0679D" w:rsidRPr="00906A2B" w:rsidRDefault="00E00AD3" w:rsidP="00C0679D">
            <w:pPr>
              <w:spacing w:before="40"/>
              <w:jc w:val="center"/>
              <w:rPr>
                <w:rFonts w:cs="Arial"/>
                <w:sz w:val="20"/>
                <w:szCs w:val="20"/>
              </w:rPr>
            </w:pPr>
            <w:r>
              <w:rPr>
                <w:rFonts w:cs="Arial"/>
                <w:sz w:val="20"/>
                <w:szCs w:val="20"/>
              </w:rPr>
              <w:t>Charitable Trust</w:t>
            </w:r>
          </w:p>
        </w:tc>
        <w:tc>
          <w:tcPr>
            <w:tcW w:w="909" w:type="pct"/>
            <w:shd w:val="clear" w:color="auto" w:fill="auto"/>
          </w:tcPr>
          <w:p w14:paraId="4AD91E7C" w14:textId="2E49CD59" w:rsidR="00C0679D" w:rsidRPr="00EF3DCB" w:rsidRDefault="00C0679D" w:rsidP="00C0679D">
            <w:pPr>
              <w:spacing w:before="40"/>
              <w:jc w:val="left"/>
              <w:rPr>
                <w:rFonts w:cs="Arial"/>
                <w:bCs/>
                <w:sz w:val="20"/>
                <w:szCs w:val="20"/>
              </w:rPr>
            </w:pPr>
            <w:r>
              <w:rPr>
                <w:rFonts w:cs="Arial"/>
                <w:bCs/>
                <w:sz w:val="20"/>
                <w:szCs w:val="20"/>
              </w:rPr>
              <w:t xml:space="preserve">One standard quality green with accompanying ancillary provision of the same quality. Site is accessed by Mayfield CC third and fourth teams and has spare capacity for two Sunday teams. </w:t>
            </w:r>
          </w:p>
        </w:tc>
        <w:tc>
          <w:tcPr>
            <w:tcW w:w="909" w:type="pct"/>
            <w:shd w:val="clear" w:color="auto" w:fill="auto"/>
          </w:tcPr>
          <w:p w14:paraId="77015667" w14:textId="77777777" w:rsidR="00C0679D" w:rsidRDefault="00C0679D" w:rsidP="00C0679D">
            <w:pPr>
              <w:spacing w:before="40"/>
              <w:jc w:val="left"/>
              <w:rPr>
                <w:rFonts w:cs="Arial"/>
                <w:bCs/>
                <w:sz w:val="20"/>
                <w:szCs w:val="20"/>
              </w:rPr>
            </w:pPr>
            <w:r>
              <w:rPr>
                <w:rFonts w:cs="Arial"/>
                <w:bCs/>
                <w:sz w:val="20"/>
                <w:szCs w:val="20"/>
              </w:rPr>
              <w:t>Improve square quality through enhanced maintenance regime.</w:t>
            </w:r>
          </w:p>
          <w:p w14:paraId="06736A05" w14:textId="095CACCD" w:rsidR="00C0679D" w:rsidRPr="00582455" w:rsidRDefault="00C0679D" w:rsidP="00C0679D">
            <w:pPr>
              <w:spacing w:before="40"/>
              <w:jc w:val="left"/>
              <w:rPr>
                <w:rFonts w:cs="Arial"/>
                <w:bCs/>
                <w:sz w:val="20"/>
                <w:szCs w:val="20"/>
              </w:rPr>
            </w:pPr>
            <w:r>
              <w:rPr>
                <w:rFonts w:cs="Arial"/>
                <w:bCs/>
                <w:sz w:val="20"/>
                <w:szCs w:val="20"/>
              </w:rPr>
              <w:t>Utilise spare capacity.</w:t>
            </w:r>
          </w:p>
        </w:tc>
        <w:tc>
          <w:tcPr>
            <w:tcW w:w="357" w:type="pct"/>
            <w:shd w:val="clear" w:color="auto" w:fill="auto"/>
          </w:tcPr>
          <w:p w14:paraId="338C6FEC" w14:textId="6F04725E" w:rsidR="00C0679D" w:rsidRPr="00CD3150" w:rsidRDefault="00E00AD3" w:rsidP="00C0679D">
            <w:pPr>
              <w:spacing w:before="40"/>
              <w:jc w:val="center"/>
              <w:rPr>
                <w:rFonts w:cs="Arial"/>
                <w:sz w:val="20"/>
                <w:szCs w:val="20"/>
              </w:rPr>
            </w:pPr>
            <w:r w:rsidRPr="00CD3150">
              <w:rPr>
                <w:rFonts w:cs="Arial"/>
                <w:sz w:val="20"/>
                <w:szCs w:val="20"/>
              </w:rPr>
              <w:t>Five Ashes Village Hall CIO</w:t>
            </w:r>
          </w:p>
          <w:p w14:paraId="52BDE8F6" w14:textId="77777777" w:rsidR="00C0679D" w:rsidRPr="00CD3150" w:rsidRDefault="00C0679D" w:rsidP="00C0679D">
            <w:pPr>
              <w:spacing w:before="40"/>
              <w:jc w:val="center"/>
              <w:rPr>
                <w:rFonts w:cs="Arial"/>
                <w:sz w:val="20"/>
                <w:szCs w:val="20"/>
              </w:rPr>
            </w:pPr>
            <w:r w:rsidRPr="00CD3150">
              <w:rPr>
                <w:rFonts w:cs="Arial"/>
                <w:sz w:val="20"/>
                <w:szCs w:val="20"/>
              </w:rPr>
              <w:t>ECB</w:t>
            </w:r>
          </w:p>
          <w:p w14:paraId="14B6F5AB" w14:textId="5A9F1442" w:rsidR="00C0679D" w:rsidRPr="00CD3150" w:rsidRDefault="00C0679D" w:rsidP="00C0679D">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vMerge w:val="restart"/>
            <w:shd w:val="clear" w:color="auto" w:fill="FFFFFF"/>
          </w:tcPr>
          <w:p w14:paraId="49FB6F45" w14:textId="3DDEFB0D" w:rsidR="00C0679D" w:rsidRPr="009E041C" w:rsidRDefault="00C0679D" w:rsidP="00C0679D">
            <w:pPr>
              <w:spacing w:before="40"/>
              <w:jc w:val="center"/>
              <w:rPr>
                <w:rFonts w:cs="Arial"/>
                <w:bCs/>
                <w:sz w:val="20"/>
                <w:szCs w:val="20"/>
              </w:rPr>
            </w:pPr>
            <w:r>
              <w:rPr>
                <w:rFonts w:cs="Arial"/>
                <w:bCs/>
                <w:sz w:val="20"/>
                <w:szCs w:val="20"/>
              </w:rPr>
              <w:t>Key Centre</w:t>
            </w:r>
          </w:p>
        </w:tc>
        <w:tc>
          <w:tcPr>
            <w:tcW w:w="236" w:type="pct"/>
            <w:shd w:val="clear" w:color="auto" w:fill="FFFFFF"/>
          </w:tcPr>
          <w:p w14:paraId="4DE89537" w14:textId="19E07627"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371" w:type="pct"/>
            <w:shd w:val="clear" w:color="auto" w:fill="FFFFFF"/>
          </w:tcPr>
          <w:p w14:paraId="6EB12F14" w14:textId="53217602"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202" w:type="pct"/>
            <w:shd w:val="clear" w:color="auto" w:fill="FFFFFF"/>
          </w:tcPr>
          <w:p w14:paraId="1E67F2C7" w14:textId="45B8FB46" w:rsidR="00C0679D" w:rsidRPr="00097E59" w:rsidRDefault="00C0679D" w:rsidP="00C0679D">
            <w:pPr>
              <w:spacing w:before="40"/>
              <w:jc w:val="center"/>
              <w:rPr>
                <w:rFonts w:cs="Arial"/>
                <w:bCs/>
                <w:sz w:val="20"/>
                <w:szCs w:val="20"/>
              </w:rPr>
            </w:pPr>
            <w:r>
              <w:rPr>
                <w:rFonts w:cs="Arial"/>
                <w:bCs/>
                <w:sz w:val="20"/>
                <w:szCs w:val="20"/>
              </w:rPr>
              <w:t>L</w:t>
            </w:r>
          </w:p>
        </w:tc>
        <w:tc>
          <w:tcPr>
            <w:tcW w:w="255" w:type="pct"/>
            <w:vMerge w:val="restart"/>
            <w:shd w:val="clear" w:color="auto" w:fill="FFFFFF"/>
          </w:tcPr>
          <w:p w14:paraId="4A12C23A"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4CB2129F" w14:textId="77777777" w:rsidR="00C0679D" w:rsidRDefault="00C0679D" w:rsidP="00C0679D">
            <w:pPr>
              <w:spacing w:before="40"/>
              <w:jc w:val="center"/>
              <w:rPr>
                <w:rFonts w:cs="Arial"/>
                <w:bCs/>
                <w:sz w:val="20"/>
                <w:szCs w:val="20"/>
              </w:rPr>
            </w:pPr>
            <w:r w:rsidRPr="000D5B7A">
              <w:rPr>
                <w:rFonts w:cs="Arial"/>
                <w:bCs/>
                <w:sz w:val="20"/>
                <w:szCs w:val="20"/>
              </w:rPr>
              <w:t>Enhance</w:t>
            </w:r>
          </w:p>
          <w:p w14:paraId="14D96DF9" w14:textId="77777777" w:rsidR="00C0679D" w:rsidRPr="000D5B7A" w:rsidRDefault="00C0679D" w:rsidP="00C0679D">
            <w:pPr>
              <w:spacing w:before="40"/>
              <w:jc w:val="center"/>
              <w:rPr>
                <w:rFonts w:cs="Arial"/>
                <w:bCs/>
                <w:sz w:val="20"/>
                <w:szCs w:val="20"/>
              </w:rPr>
            </w:pPr>
          </w:p>
        </w:tc>
      </w:tr>
      <w:tr w:rsidR="00C0679D" w:rsidRPr="009236C3" w14:paraId="7C767608" w14:textId="77777777" w:rsidTr="008A0796">
        <w:trPr>
          <w:trHeight w:val="277"/>
        </w:trPr>
        <w:tc>
          <w:tcPr>
            <w:tcW w:w="158" w:type="pct"/>
            <w:vMerge/>
            <w:tcBorders>
              <w:left w:val="single" w:sz="4" w:space="0" w:color="000000"/>
              <w:bottom w:val="single" w:sz="4" w:space="0" w:color="000000"/>
              <w:right w:val="single" w:sz="4" w:space="0" w:color="000000"/>
            </w:tcBorders>
            <w:shd w:val="clear" w:color="auto" w:fill="auto"/>
          </w:tcPr>
          <w:p w14:paraId="70817EB0" w14:textId="77777777" w:rsidR="00C0679D" w:rsidRDefault="00C0679D" w:rsidP="00C0679D">
            <w:pPr>
              <w:spacing w:before="40"/>
              <w:jc w:val="center"/>
              <w:rPr>
                <w:rFonts w:cs="Arial"/>
                <w:sz w:val="20"/>
                <w:szCs w:val="20"/>
              </w:rPr>
            </w:pPr>
          </w:p>
        </w:tc>
        <w:tc>
          <w:tcPr>
            <w:tcW w:w="650" w:type="pct"/>
            <w:vMerge/>
            <w:tcBorders>
              <w:left w:val="single" w:sz="4" w:space="0" w:color="000000"/>
              <w:bottom w:val="single" w:sz="4" w:space="0" w:color="000000"/>
              <w:right w:val="single" w:sz="4" w:space="0" w:color="000000"/>
            </w:tcBorders>
            <w:shd w:val="clear" w:color="auto" w:fill="auto"/>
          </w:tcPr>
          <w:p w14:paraId="32E60E2A" w14:textId="77777777" w:rsidR="00C0679D" w:rsidRPr="00126ED6" w:rsidRDefault="00C0679D" w:rsidP="00C0679D">
            <w:pPr>
              <w:spacing w:before="40"/>
              <w:ind w:right="4"/>
              <w:jc w:val="left"/>
              <w:rPr>
                <w:rFonts w:cs="Arial"/>
                <w:color w:val="000000"/>
                <w:sz w:val="20"/>
                <w:szCs w:val="18"/>
              </w:rPr>
            </w:pPr>
          </w:p>
        </w:tc>
        <w:tc>
          <w:tcPr>
            <w:tcW w:w="303" w:type="pct"/>
            <w:shd w:val="clear" w:color="auto" w:fill="auto"/>
          </w:tcPr>
          <w:p w14:paraId="3EBA2E36" w14:textId="35FE78D1" w:rsidR="00C0679D" w:rsidRDefault="00C0679D" w:rsidP="00C0679D">
            <w:pPr>
              <w:spacing w:before="40"/>
              <w:jc w:val="center"/>
              <w:rPr>
                <w:rFonts w:cs="Arial"/>
                <w:sz w:val="20"/>
                <w:szCs w:val="20"/>
              </w:rPr>
            </w:pPr>
            <w:r>
              <w:rPr>
                <w:rFonts w:cs="Arial"/>
                <w:sz w:val="20"/>
                <w:szCs w:val="20"/>
              </w:rPr>
              <w:t>Stoolball</w:t>
            </w:r>
          </w:p>
        </w:tc>
        <w:tc>
          <w:tcPr>
            <w:tcW w:w="371" w:type="pct"/>
            <w:vMerge/>
            <w:shd w:val="clear" w:color="auto" w:fill="auto"/>
          </w:tcPr>
          <w:p w14:paraId="078B9600" w14:textId="77777777" w:rsidR="00C0679D" w:rsidRPr="00906A2B" w:rsidRDefault="00C0679D" w:rsidP="00C0679D">
            <w:pPr>
              <w:spacing w:before="40"/>
              <w:jc w:val="center"/>
              <w:rPr>
                <w:rFonts w:cs="Arial"/>
                <w:sz w:val="20"/>
                <w:szCs w:val="20"/>
              </w:rPr>
            </w:pPr>
          </w:p>
        </w:tc>
        <w:tc>
          <w:tcPr>
            <w:tcW w:w="909" w:type="pct"/>
            <w:shd w:val="clear" w:color="auto" w:fill="auto"/>
          </w:tcPr>
          <w:p w14:paraId="11064350" w14:textId="215B6E28" w:rsidR="00C0679D" w:rsidRPr="00EF3DCB" w:rsidRDefault="00C0679D" w:rsidP="00C0679D">
            <w:pPr>
              <w:spacing w:before="40"/>
              <w:jc w:val="left"/>
              <w:rPr>
                <w:rFonts w:cs="Arial"/>
                <w:bCs/>
                <w:sz w:val="20"/>
                <w:szCs w:val="20"/>
              </w:rPr>
            </w:pPr>
            <w:r>
              <w:rPr>
                <w:rFonts w:cs="Arial"/>
                <w:bCs/>
                <w:sz w:val="20"/>
                <w:szCs w:val="20"/>
              </w:rPr>
              <w:t xml:space="preserve">Site is accessed by Five Ashes (mixed) SC for Stoolball. </w:t>
            </w:r>
          </w:p>
        </w:tc>
        <w:tc>
          <w:tcPr>
            <w:tcW w:w="909" w:type="pct"/>
            <w:shd w:val="clear" w:color="auto" w:fill="auto"/>
          </w:tcPr>
          <w:p w14:paraId="38510837" w14:textId="6106A47F" w:rsidR="00C0679D" w:rsidRPr="00582455" w:rsidRDefault="00C0679D" w:rsidP="00C0679D">
            <w:pPr>
              <w:spacing w:before="40"/>
              <w:jc w:val="left"/>
              <w:rPr>
                <w:rFonts w:cs="Arial"/>
                <w:bCs/>
                <w:sz w:val="20"/>
                <w:szCs w:val="20"/>
              </w:rPr>
            </w:pPr>
            <w:r>
              <w:rPr>
                <w:rFonts w:cs="Arial"/>
                <w:bCs/>
                <w:sz w:val="20"/>
                <w:szCs w:val="20"/>
              </w:rPr>
              <w:t>Protect provision for community use.</w:t>
            </w:r>
          </w:p>
        </w:tc>
        <w:tc>
          <w:tcPr>
            <w:tcW w:w="357" w:type="pct"/>
            <w:shd w:val="clear" w:color="auto" w:fill="auto"/>
          </w:tcPr>
          <w:p w14:paraId="17B4E9A5" w14:textId="77A88044" w:rsidR="00C0679D" w:rsidRPr="00CD3150" w:rsidRDefault="0007649B" w:rsidP="0007649B">
            <w:pPr>
              <w:spacing w:before="40"/>
              <w:jc w:val="center"/>
              <w:rPr>
                <w:rFonts w:cs="Arial"/>
                <w:sz w:val="20"/>
                <w:szCs w:val="20"/>
              </w:rPr>
            </w:pPr>
            <w:r w:rsidRPr="00CD3150">
              <w:rPr>
                <w:rFonts w:cs="Arial"/>
                <w:sz w:val="20"/>
                <w:szCs w:val="20"/>
              </w:rPr>
              <w:t>Five Ashes Village Hall CIO</w:t>
            </w:r>
          </w:p>
        </w:tc>
        <w:tc>
          <w:tcPr>
            <w:tcW w:w="279" w:type="pct"/>
            <w:vMerge/>
            <w:shd w:val="clear" w:color="auto" w:fill="FFFFFF"/>
          </w:tcPr>
          <w:p w14:paraId="1274133F" w14:textId="77777777" w:rsidR="00C0679D" w:rsidRPr="009E041C" w:rsidRDefault="00C0679D" w:rsidP="00C0679D">
            <w:pPr>
              <w:spacing w:before="40"/>
              <w:jc w:val="center"/>
              <w:rPr>
                <w:rFonts w:cs="Arial"/>
                <w:bCs/>
                <w:sz w:val="20"/>
                <w:szCs w:val="20"/>
              </w:rPr>
            </w:pPr>
          </w:p>
        </w:tc>
        <w:tc>
          <w:tcPr>
            <w:tcW w:w="236" w:type="pct"/>
            <w:shd w:val="clear" w:color="auto" w:fill="FFFFFF"/>
          </w:tcPr>
          <w:p w14:paraId="0A130320" w14:textId="230542D9"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371" w:type="pct"/>
            <w:shd w:val="clear" w:color="auto" w:fill="FFFFFF"/>
          </w:tcPr>
          <w:p w14:paraId="166B8EB0" w14:textId="1BE23741"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202" w:type="pct"/>
            <w:shd w:val="clear" w:color="auto" w:fill="FFFFFF"/>
          </w:tcPr>
          <w:p w14:paraId="374DA1EC" w14:textId="506E89D6" w:rsidR="00C0679D" w:rsidRPr="00097E59" w:rsidRDefault="00C0679D" w:rsidP="00C0679D">
            <w:pPr>
              <w:spacing w:before="40"/>
              <w:jc w:val="center"/>
              <w:rPr>
                <w:rFonts w:cs="Arial"/>
                <w:bCs/>
                <w:sz w:val="20"/>
                <w:szCs w:val="20"/>
              </w:rPr>
            </w:pPr>
            <w:r>
              <w:rPr>
                <w:rFonts w:cs="Arial"/>
                <w:bCs/>
                <w:sz w:val="20"/>
                <w:szCs w:val="20"/>
              </w:rPr>
              <w:t>L</w:t>
            </w:r>
          </w:p>
        </w:tc>
        <w:tc>
          <w:tcPr>
            <w:tcW w:w="255" w:type="pct"/>
            <w:vMerge/>
            <w:shd w:val="clear" w:color="auto" w:fill="FFFFFF"/>
          </w:tcPr>
          <w:p w14:paraId="3849A61D" w14:textId="77777777" w:rsidR="00C0679D" w:rsidRPr="000D5B7A" w:rsidRDefault="00C0679D" w:rsidP="00C0679D">
            <w:pPr>
              <w:spacing w:before="40"/>
              <w:jc w:val="center"/>
              <w:rPr>
                <w:rFonts w:cs="Arial"/>
                <w:bCs/>
                <w:sz w:val="20"/>
                <w:szCs w:val="20"/>
              </w:rPr>
            </w:pPr>
          </w:p>
        </w:tc>
      </w:tr>
      <w:tr w:rsidR="00C0679D" w:rsidRPr="009236C3" w14:paraId="5BEDDB83"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2510020B" w14:textId="7C4AF469" w:rsidR="00C0679D" w:rsidRDefault="00C0679D" w:rsidP="00C0679D">
            <w:pPr>
              <w:spacing w:before="40"/>
              <w:jc w:val="center"/>
              <w:rPr>
                <w:rFonts w:cs="Arial"/>
                <w:sz w:val="20"/>
                <w:szCs w:val="20"/>
              </w:rPr>
            </w:pPr>
            <w:r>
              <w:rPr>
                <w:rFonts w:cs="Arial"/>
                <w:sz w:val="20"/>
                <w:szCs w:val="20"/>
              </w:rPr>
              <w:t>129</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722B1C9C" w14:textId="776EB06C" w:rsidR="00C0679D" w:rsidRPr="00126ED6" w:rsidRDefault="00C0679D" w:rsidP="00C0679D">
            <w:pPr>
              <w:spacing w:before="40"/>
              <w:ind w:right="4"/>
              <w:jc w:val="left"/>
              <w:rPr>
                <w:rFonts w:cs="Arial"/>
                <w:color w:val="000000"/>
                <w:sz w:val="20"/>
                <w:szCs w:val="18"/>
              </w:rPr>
            </w:pPr>
            <w:r w:rsidRPr="00295481">
              <w:rPr>
                <w:rFonts w:cs="Arial"/>
                <w:color w:val="000000"/>
                <w:sz w:val="20"/>
                <w:szCs w:val="20"/>
                <w:lang w:eastAsia="en-GB"/>
              </w:rPr>
              <w:t>Nutley Tennis and Squash Club</w:t>
            </w:r>
          </w:p>
        </w:tc>
        <w:tc>
          <w:tcPr>
            <w:tcW w:w="303" w:type="pct"/>
            <w:shd w:val="clear" w:color="auto" w:fill="auto"/>
          </w:tcPr>
          <w:p w14:paraId="7AF58AD9" w14:textId="12376107" w:rsidR="00C0679D" w:rsidRDefault="00C0679D" w:rsidP="00C0679D">
            <w:pPr>
              <w:spacing w:before="40"/>
              <w:jc w:val="center"/>
              <w:rPr>
                <w:rFonts w:cs="Arial"/>
                <w:sz w:val="20"/>
                <w:szCs w:val="20"/>
              </w:rPr>
            </w:pPr>
            <w:r>
              <w:rPr>
                <w:rFonts w:cs="Arial"/>
                <w:sz w:val="20"/>
                <w:szCs w:val="20"/>
              </w:rPr>
              <w:t>Tennis</w:t>
            </w:r>
          </w:p>
        </w:tc>
        <w:tc>
          <w:tcPr>
            <w:tcW w:w="371" w:type="pct"/>
            <w:shd w:val="clear" w:color="auto" w:fill="auto"/>
          </w:tcPr>
          <w:p w14:paraId="38DCA28A" w14:textId="67106485" w:rsidR="00C0679D" w:rsidRPr="00906A2B" w:rsidRDefault="00C0679D" w:rsidP="00C0679D">
            <w:pPr>
              <w:spacing w:before="40"/>
              <w:jc w:val="center"/>
              <w:rPr>
                <w:rFonts w:cs="Arial"/>
                <w:sz w:val="20"/>
                <w:szCs w:val="20"/>
              </w:rPr>
            </w:pPr>
            <w:r>
              <w:rPr>
                <w:rFonts w:cs="Arial"/>
                <w:sz w:val="20"/>
                <w:szCs w:val="20"/>
              </w:rPr>
              <w:t>Sports Club</w:t>
            </w:r>
          </w:p>
        </w:tc>
        <w:tc>
          <w:tcPr>
            <w:tcW w:w="909" w:type="pct"/>
            <w:shd w:val="clear" w:color="auto" w:fill="auto"/>
          </w:tcPr>
          <w:p w14:paraId="03545DC8" w14:textId="71034C4B" w:rsidR="00C0679D" w:rsidRPr="00EF3DCB" w:rsidRDefault="00C0679D" w:rsidP="00C0679D">
            <w:pPr>
              <w:spacing w:before="40"/>
              <w:jc w:val="left"/>
              <w:rPr>
                <w:rFonts w:cs="Arial"/>
                <w:bCs/>
                <w:sz w:val="20"/>
                <w:szCs w:val="20"/>
              </w:rPr>
            </w:pPr>
            <w:r>
              <w:rPr>
                <w:rFonts w:cs="Arial"/>
                <w:bCs/>
                <w:sz w:val="20"/>
                <w:szCs w:val="20"/>
              </w:rPr>
              <w:t xml:space="preserve">Two good quality, non-floodlit macadam courts that are open to community use. </w:t>
            </w:r>
          </w:p>
        </w:tc>
        <w:tc>
          <w:tcPr>
            <w:tcW w:w="909" w:type="pct"/>
            <w:shd w:val="clear" w:color="auto" w:fill="auto"/>
          </w:tcPr>
          <w:p w14:paraId="5C74D63E" w14:textId="77777777" w:rsidR="00C0679D" w:rsidRDefault="00C0679D" w:rsidP="00C0679D">
            <w:pPr>
              <w:spacing w:before="40"/>
              <w:jc w:val="left"/>
              <w:rPr>
                <w:rFonts w:cs="Arial"/>
                <w:bCs/>
                <w:sz w:val="20"/>
                <w:szCs w:val="20"/>
              </w:rPr>
            </w:pPr>
            <w:r>
              <w:rPr>
                <w:rFonts w:cs="Arial"/>
                <w:bCs/>
                <w:sz w:val="20"/>
                <w:szCs w:val="20"/>
              </w:rPr>
              <w:t>Sustain current maintenance of the site as to preserve quality of provision for as long as possible.</w:t>
            </w:r>
          </w:p>
          <w:p w14:paraId="569E665F" w14:textId="6FA0718C" w:rsidR="00C0679D" w:rsidRPr="00582455" w:rsidRDefault="00C0679D" w:rsidP="00C0679D">
            <w:pPr>
              <w:spacing w:before="40"/>
              <w:jc w:val="left"/>
              <w:rPr>
                <w:rFonts w:cs="Arial"/>
                <w:bCs/>
                <w:sz w:val="20"/>
                <w:szCs w:val="20"/>
              </w:rPr>
            </w:pPr>
            <w:r>
              <w:rPr>
                <w:rFonts w:cs="Arial"/>
                <w:bCs/>
                <w:sz w:val="20"/>
                <w:szCs w:val="20"/>
              </w:rPr>
              <w:t>Explore the means of installing floodlights on the two courts as to enhance the quality of offering for the site.</w:t>
            </w:r>
          </w:p>
        </w:tc>
        <w:tc>
          <w:tcPr>
            <w:tcW w:w="357" w:type="pct"/>
            <w:shd w:val="clear" w:color="auto" w:fill="auto"/>
          </w:tcPr>
          <w:p w14:paraId="3186784F" w14:textId="34A8A994" w:rsidR="00C0679D" w:rsidRPr="00CD3150" w:rsidRDefault="0065455D" w:rsidP="00C0679D">
            <w:pPr>
              <w:spacing w:before="40"/>
              <w:jc w:val="center"/>
              <w:rPr>
                <w:rFonts w:cs="Arial"/>
                <w:sz w:val="20"/>
                <w:szCs w:val="20"/>
              </w:rPr>
            </w:pPr>
            <w:r w:rsidRPr="00CD3150">
              <w:rPr>
                <w:rFonts w:cs="Arial"/>
                <w:sz w:val="20"/>
                <w:szCs w:val="20"/>
              </w:rPr>
              <w:t xml:space="preserve">Nutley Tennis and Squash Club </w:t>
            </w:r>
          </w:p>
          <w:p w14:paraId="15CA2481" w14:textId="0E0B54CD" w:rsidR="00C0679D" w:rsidRPr="00CD3150" w:rsidRDefault="00C0679D" w:rsidP="00C0679D">
            <w:pPr>
              <w:spacing w:before="40"/>
              <w:jc w:val="center"/>
              <w:rPr>
                <w:rFonts w:cs="Arial"/>
                <w:bCs/>
                <w:sz w:val="20"/>
                <w:szCs w:val="20"/>
              </w:rPr>
            </w:pPr>
            <w:r w:rsidRPr="00CD3150">
              <w:rPr>
                <w:rFonts w:cs="Arial"/>
                <w:bCs/>
                <w:sz w:val="20"/>
                <w:szCs w:val="20"/>
              </w:rPr>
              <w:t>LTA</w:t>
            </w:r>
          </w:p>
        </w:tc>
        <w:tc>
          <w:tcPr>
            <w:tcW w:w="279" w:type="pct"/>
            <w:shd w:val="clear" w:color="auto" w:fill="FFFFFF"/>
          </w:tcPr>
          <w:p w14:paraId="06E7391E" w14:textId="6113C88A"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6F86D59D" w14:textId="002EAC29"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371" w:type="pct"/>
            <w:shd w:val="clear" w:color="auto" w:fill="FFFFFF"/>
          </w:tcPr>
          <w:p w14:paraId="22BDDE33" w14:textId="198F43D0"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202" w:type="pct"/>
            <w:shd w:val="clear" w:color="auto" w:fill="FFFFFF"/>
          </w:tcPr>
          <w:p w14:paraId="69020F3C" w14:textId="28294EC5" w:rsidR="00C0679D" w:rsidRPr="00097E59" w:rsidRDefault="00C0679D" w:rsidP="00C0679D">
            <w:pPr>
              <w:spacing w:before="40"/>
              <w:jc w:val="center"/>
              <w:rPr>
                <w:rFonts w:cs="Arial"/>
                <w:bCs/>
                <w:sz w:val="20"/>
                <w:szCs w:val="20"/>
              </w:rPr>
            </w:pPr>
            <w:r>
              <w:rPr>
                <w:rFonts w:cs="Arial"/>
                <w:bCs/>
                <w:sz w:val="20"/>
                <w:szCs w:val="20"/>
              </w:rPr>
              <w:t>L</w:t>
            </w:r>
          </w:p>
        </w:tc>
        <w:tc>
          <w:tcPr>
            <w:tcW w:w="255" w:type="pct"/>
            <w:shd w:val="clear" w:color="auto" w:fill="FFFFFF"/>
          </w:tcPr>
          <w:p w14:paraId="668138A6"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06671ECF" w14:textId="77777777" w:rsidR="00C0679D" w:rsidRDefault="00C0679D" w:rsidP="00C0679D">
            <w:pPr>
              <w:spacing w:before="40"/>
              <w:jc w:val="center"/>
              <w:rPr>
                <w:rFonts w:cs="Arial"/>
                <w:bCs/>
                <w:sz w:val="20"/>
                <w:szCs w:val="20"/>
              </w:rPr>
            </w:pPr>
            <w:r w:rsidRPr="000D5B7A">
              <w:rPr>
                <w:rFonts w:cs="Arial"/>
                <w:bCs/>
                <w:sz w:val="20"/>
                <w:szCs w:val="20"/>
              </w:rPr>
              <w:t>Enhance</w:t>
            </w:r>
          </w:p>
          <w:p w14:paraId="0F0F604B" w14:textId="77777777" w:rsidR="00C0679D" w:rsidRPr="000D5B7A" w:rsidRDefault="00C0679D" w:rsidP="00C0679D">
            <w:pPr>
              <w:spacing w:before="40"/>
              <w:jc w:val="center"/>
              <w:rPr>
                <w:rFonts w:cs="Arial"/>
                <w:bCs/>
                <w:sz w:val="20"/>
                <w:szCs w:val="20"/>
              </w:rPr>
            </w:pPr>
          </w:p>
        </w:tc>
      </w:tr>
      <w:tr w:rsidR="00C0679D" w:rsidRPr="009236C3" w14:paraId="37F78AE1"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7AAED12F" w14:textId="53926181" w:rsidR="00C0679D" w:rsidRDefault="00C0679D" w:rsidP="00C0679D">
            <w:pPr>
              <w:spacing w:before="40"/>
              <w:jc w:val="center"/>
              <w:rPr>
                <w:rFonts w:cs="Arial"/>
                <w:sz w:val="20"/>
                <w:szCs w:val="20"/>
              </w:rPr>
            </w:pPr>
            <w:r>
              <w:rPr>
                <w:rFonts w:cs="Arial"/>
                <w:sz w:val="20"/>
                <w:szCs w:val="20"/>
              </w:rPr>
              <w:t>132</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1F9BE2D9" w14:textId="1035F344" w:rsidR="00C0679D" w:rsidRDefault="00C0679D" w:rsidP="00C0679D">
            <w:pPr>
              <w:spacing w:before="40"/>
              <w:ind w:right="4"/>
              <w:jc w:val="left"/>
              <w:rPr>
                <w:rFonts w:cs="Arial"/>
                <w:sz w:val="20"/>
                <w:szCs w:val="20"/>
                <w:lang w:eastAsia="en-GB"/>
              </w:rPr>
            </w:pPr>
            <w:r w:rsidRPr="00126ED6">
              <w:rPr>
                <w:rFonts w:cs="Arial"/>
                <w:color w:val="000000"/>
                <w:sz w:val="20"/>
                <w:szCs w:val="18"/>
              </w:rPr>
              <w:t>Groomsbridge CC</w:t>
            </w:r>
          </w:p>
        </w:tc>
        <w:tc>
          <w:tcPr>
            <w:tcW w:w="303" w:type="pct"/>
            <w:shd w:val="clear" w:color="auto" w:fill="auto"/>
          </w:tcPr>
          <w:p w14:paraId="3A5A7287" w14:textId="01FBA666" w:rsidR="00C0679D" w:rsidRDefault="00C0679D" w:rsidP="00C0679D">
            <w:pPr>
              <w:spacing w:before="40"/>
              <w:jc w:val="center"/>
              <w:rPr>
                <w:rFonts w:cs="Arial"/>
                <w:sz w:val="20"/>
                <w:szCs w:val="20"/>
              </w:rPr>
            </w:pPr>
            <w:r>
              <w:rPr>
                <w:rFonts w:cs="Arial"/>
                <w:sz w:val="20"/>
                <w:szCs w:val="20"/>
              </w:rPr>
              <w:t>Cricket</w:t>
            </w:r>
          </w:p>
        </w:tc>
        <w:tc>
          <w:tcPr>
            <w:tcW w:w="371" w:type="pct"/>
            <w:shd w:val="clear" w:color="auto" w:fill="auto"/>
          </w:tcPr>
          <w:p w14:paraId="3AE87AC3" w14:textId="1E436D58" w:rsidR="00C0679D" w:rsidRPr="00906A2B" w:rsidRDefault="0065455D" w:rsidP="00C0679D">
            <w:pPr>
              <w:spacing w:before="40"/>
              <w:jc w:val="center"/>
              <w:rPr>
                <w:rFonts w:cs="Arial"/>
                <w:sz w:val="20"/>
                <w:szCs w:val="20"/>
              </w:rPr>
            </w:pPr>
            <w:r>
              <w:rPr>
                <w:rFonts w:cs="Arial"/>
                <w:sz w:val="20"/>
                <w:szCs w:val="20"/>
              </w:rPr>
              <w:t>Sports Club</w:t>
            </w:r>
          </w:p>
        </w:tc>
        <w:tc>
          <w:tcPr>
            <w:tcW w:w="909" w:type="pct"/>
            <w:shd w:val="clear" w:color="auto" w:fill="auto"/>
          </w:tcPr>
          <w:p w14:paraId="03BA5CE4" w14:textId="5CEBC832" w:rsidR="00C0679D" w:rsidRPr="00EF3DCB" w:rsidRDefault="00C0679D" w:rsidP="00C0679D">
            <w:pPr>
              <w:spacing w:before="40"/>
              <w:jc w:val="left"/>
              <w:rPr>
                <w:rFonts w:cs="Arial"/>
                <w:bCs/>
                <w:sz w:val="20"/>
                <w:szCs w:val="20"/>
              </w:rPr>
            </w:pPr>
            <w:r>
              <w:rPr>
                <w:rFonts w:cs="Arial"/>
                <w:bCs/>
                <w:sz w:val="20"/>
                <w:szCs w:val="20"/>
              </w:rPr>
              <w:t xml:space="preserve">One standard quality square with standard quality ancillary provision. Site has spare capacity for additional Saturday, Sunday and midweek play. </w:t>
            </w:r>
          </w:p>
        </w:tc>
        <w:tc>
          <w:tcPr>
            <w:tcW w:w="909" w:type="pct"/>
            <w:shd w:val="clear" w:color="auto" w:fill="auto"/>
          </w:tcPr>
          <w:p w14:paraId="4401CDFE" w14:textId="77777777" w:rsidR="00C0679D" w:rsidRDefault="00C0679D" w:rsidP="00C0679D">
            <w:pPr>
              <w:spacing w:before="40"/>
              <w:jc w:val="left"/>
              <w:rPr>
                <w:rFonts w:cs="Arial"/>
                <w:bCs/>
                <w:sz w:val="20"/>
                <w:szCs w:val="20"/>
              </w:rPr>
            </w:pPr>
            <w:r>
              <w:rPr>
                <w:rFonts w:cs="Arial"/>
                <w:bCs/>
                <w:sz w:val="20"/>
                <w:szCs w:val="20"/>
              </w:rPr>
              <w:t>Improve square quality through enhanced maintenance regime.</w:t>
            </w:r>
          </w:p>
          <w:p w14:paraId="1F8A4656" w14:textId="14485AF3" w:rsidR="00C0679D" w:rsidRPr="00582455" w:rsidRDefault="00C0679D" w:rsidP="00C0679D">
            <w:pPr>
              <w:spacing w:before="40"/>
              <w:jc w:val="left"/>
              <w:rPr>
                <w:rFonts w:cs="Arial"/>
                <w:bCs/>
                <w:sz w:val="20"/>
                <w:szCs w:val="20"/>
              </w:rPr>
            </w:pPr>
            <w:r>
              <w:rPr>
                <w:rFonts w:cs="Arial"/>
                <w:bCs/>
                <w:sz w:val="20"/>
                <w:szCs w:val="20"/>
              </w:rPr>
              <w:t>Utilise spare capacity.</w:t>
            </w:r>
          </w:p>
        </w:tc>
        <w:tc>
          <w:tcPr>
            <w:tcW w:w="357" w:type="pct"/>
            <w:shd w:val="clear" w:color="auto" w:fill="auto"/>
          </w:tcPr>
          <w:p w14:paraId="58DC9842" w14:textId="77777777" w:rsidR="0065455D" w:rsidRPr="00CD3150" w:rsidRDefault="0065455D" w:rsidP="00C0679D">
            <w:pPr>
              <w:spacing w:before="40"/>
              <w:jc w:val="center"/>
              <w:rPr>
                <w:rFonts w:cs="Arial"/>
                <w:sz w:val="20"/>
                <w:szCs w:val="20"/>
              </w:rPr>
            </w:pPr>
            <w:r w:rsidRPr="00CD3150">
              <w:rPr>
                <w:rFonts w:cs="Arial"/>
                <w:sz w:val="20"/>
                <w:szCs w:val="20"/>
              </w:rPr>
              <w:t>Groomsbridge CC</w:t>
            </w:r>
          </w:p>
          <w:p w14:paraId="5BEA49C3" w14:textId="15D2F3B8" w:rsidR="00C0679D" w:rsidRPr="00CD3150" w:rsidRDefault="00C0679D" w:rsidP="00C0679D">
            <w:pPr>
              <w:spacing w:before="40"/>
              <w:jc w:val="center"/>
              <w:rPr>
                <w:rFonts w:cs="Arial"/>
                <w:bCs/>
                <w:sz w:val="20"/>
                <w:szCs w:val="20"/>
              </w:rPr>
            </w:pPr>
            <w:r w:rsidRPr="00CD3150">
              <w:rPr>
                <w:rFonts w:cs="Arial"/>
                <w:bCs/>
                <w:sz w:val="20"/>
                <w:szCs w:val="20"/>
              </w:rPr>
              <w:t>ECB</w:t>
            </w:r>
          </w:p>
          <w:p w14:paraId="16B90ADD" w14:textId="461CA89D" w:rsidR="00C0679D" w:rsidRPr="00CD3150" w:rsidRDefault="00C0679D" w:rsidP="00C0679D">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9" w:type="pct"/>
            <w:shd w:val="clear" w:color="auto" w:fill="FFFFFF"/>
          </w:tcPr>
          <w:p w14:paraId="53E28DE9" w14:textId="4F0134C4"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356B0461" w14:textId="3F9FD851"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371" w:type="pct"/>
            <w:shd w:val="clear" w:color="auto" w:fill="FFFFFF"/>
          </w:tcPr>
          <w:p w14:paraId="6593C3D2" w14:textId="723A5F3C" w:rsidR="00C0679D" w:rsidRPr="00097E59" w:rsidRDefault="00C0679D" w:rsidP="00C0679D">
            <w:pPr>
              <w:tabs>
                <w:tab w:val="left" w:pos="1195"/>
              </w:tabs>
              <w:spacing w:before="40"/>
              <w:jc w:val="center"/>
              <w:rPr>
                <w:rFonts w:cs="Arial"/>
                <w:bCs/>
                <w:sz w:val="20"/>
                <w:szCs w:val="20"/>
              </w:rPr>
            </w:pPr>
            <w:r>
              <w:rPr>
                <w:rFonts w:cs="Arial"/>
                <w:bCs/>
                <w:sz w:val="20"/>
                <w:szCs w:val="20"/>
              </w:rPr>
              <w:t>L</w:t>
            </w:r>
          </w:p>
        </w:tc>
        <w:tc>
          <w:tcPr>
            <w:tcW w:w="202" w:type="pct"/>
            <w:shd w:val="clear" w:color="auto" w:fill="FFFFFF"/>
          </w:tcPr>
          <w:p w14:paraId="70CC2D2C" w14:textId="44646966" w:rsidR="00C0679D" w:rsidRPr="00097E59" w:rsidRDefault="00C0679D" w:rsidP="00C0679D">
            <w:pPr>
              <w:spacing w:before="40"/>
              <w:jc w:val="center"/>
              <w:rPr>
                <w:rFonts w:cs="Arial"/>
                <w:bCs/>
                <w:sz w:val="20"/>
                <w:szCs w:val="20"/>
              </w:rPr>
            </w:pPr>
            <w:r>
              <w:rPr>
                <w:rFonts w:cs="Arial"/>
                <w:bCs/>
                <w:sz w:val="20"/>
                <w:szCs w:val="20"/>
              </w:rPr>
              <w:t>L</w:t>
            </w:r>
          </w:p>
        </w:tc>
        <w:tc>
          <w:tcPr>
            <w:tcW w:w="255" w:type="pct"/>
            <w:shd w:val="clear" w:color="auto" w:fill="FFFFFF"/>
          </w:tcPr>
          <w:p w14:paraId="3D15B142"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043E0473" w14:textId="77777777" w:rsidR="00C0679D" w:rsidRDefault="00C0679D" w:rsidP="00C0679D">
            <w:pPr>
              <w:spacing w:before="40"/>
              <w:jc w:val="center"/>
              <w:rPr>
                <w:rFonts w:cs="Arial"/>
                <w:bCs/>
                <w:sz w:val="20"/>
                <w:szCs w:val="20"/>
              </w:rPr>
            </w:pPr>
            <w:r w:rsidRPr="000D5B7A">
              <w:rPr>
                <w:rFonts w:cs="Arial"/>
                <w:bCs/>
                <w:sz w:val="20"/>
                <w:szCs w:val="20"/>
              </w:rPr>
              <w:t>Enhance</w:t>
            </w:r>
          </w:p>
          <w:p w14:paraId="63EDE1AD" w14:textId="77777777" w:rsidR="00C0679D" w:rsidRPr="000D5B7A" w:rsidRDefault="00C0679D" w:rsidP="00C0679D">
            <w:pPr>
              <w:spacing w:before="40"/>
              <w:jc w:val="center"/>
              <w:rPr>
                <w:rFonts w:cs="Arial"/>
                <w:bCs/>
                <w:sz w:val="20"/>
                <w:szCs w:val="20"/>
              </w:rPr>
            </w:pPr>
          </w:p>
        </w:tc>
      </w:tr>
      <w:tr w:rsidR="00C0679D" w:rsidRPr="009236C3" w14:paraId="70F518F0" w14:textId="77777777" w:rsidTr="008A0796">
        <w:trPr>
          <w:trHeight w:val="382"/>
        </w:trPr>
        <w:tc>
          <w:tcPr>
            <w:tcW w:w="158" w:type="pct"/>
            <w:tcBorders>
              <w:top w:val="single" w:sz="4" w:space="0" w:color="000000"/>
              <w:left w:val="single" w:sz="4" w:space="0" w:color="000000"/>
              <w:bottom w:val="single" w:sz="4" w:space="0" w:color="000000"/>
              <w:right w:val="single" w:sz="4" w:space="0" w:color="000000"/>
            </w:tcBorders>
            <w:shd w:val="clear" w:color="auto" w:fill="auto"/>
          </w:tcPr>
          <w:p w14:paraId="157E490F" w14:textId="1DE132C4" w:rsidR="00C0679D" w:rsidRPr="00E14268" w:rsidRDefault="00C0679D" w:rsidP="00C0679D">
            <w:pPr>
              <w:spacing w:before="40"/>
              <w:jc w:val="center"/>
              <w:rPr>
                <w:rFonts w:cs="Arial"/>
                <w:sz w:val="20"/>
                <w:szCs w:val="20"/>
              </w:rPr>
            </w:pPr>
            <w:r>
              <w:rPr>
                <w:rFonts w:cs="Arial"/>
                <w:sz w:val="20"/>
                <w:szCs w:val="20"/>
              </w:rPr>
              <w:t>133</w:t>
            </w:r>
          </w:p>
        </w:tc>
        <w:tc>
          <w:tcPr>
            <w:tcW w:w="650" w:type="pct"/>
            <w:tcBorders>
              <w:top w:val="single" w:sz="4" w:space="0" w:color="000000"/>
              <w:left w:val="single" w:sz="4" w:space="0" w:color="000000"/>
              <w:bottom w:val="single" w:sz="4" w:space="0" w:color="000000"/>
              <w:right w:val="single" w:sz="4" w:space="0" w:color="000000"/>
            </w:tcBorders>
            <w:shd w:val="clear" w:color="auto" w:fill="auto"/>
          </w:tcPr>
          <w:p w14:paraId="28C58C75" w14:textId="402EF8F5" w:rsidR="00C0679D" w:rsidRPr="00E14268" w:rsidRDefault="00C0679D" w:rsidP="00C0679D">
            <w:pPr>
              <w:spacing w:before="40"/>
              <w:ind w:right="4"/>
              <w:jc w:val="left"/>
              <w:rPr>
                <w:rFonts w:cs="Arial"/>
                <w:sz w:val="20"/>
                <w:szCs w:val="20"/>
              </w:rPr>
            </w:pPr>
            <w:r>
              <w:rPr>
                <w:rFonts w:cs="Arial"/>
                <w:sz w:val="20"/>
                <w:szCs w:val="20"/>
                <w:lang w:eastAsia="en-GB"/>
              </w:rPr>
              <w:t>Tunbridge Wells RFC</w:t>
            </w:r>
          </w:p>
        </w:tc>
        <w:tc>
          <w:tcPr>
            <w:tcW w:w="303" w:type="pct"/>
            <w:shd w:val="clear" w:color="auto" w:fill="auto"/>
          </w:tcPr>
          <w:p w14:paraId="3DAA2D56" w14:textId="4AE81387" w:rsidR="00C0679D" w:rsidRPr="009236C3" w:rsidRDefault="00C0679D" w:rsidP="00C0679D">
            <w:pPr>
              <w:spacing w:before="40"/>
              <w:jc w:val="center"/>
              <w:rPr>
                <w:rFonts w:cs="Arial"/>
                <w:sz w:val="20"/>
                <w:szCs w:val="20"/>
              </w:rPr>
            </w:pPr>
            <w:r>
              <w:rPr>
                <w:rFonts w:cs="Arial"/>
                <w:sz w:val="20"/>
                <w:szCs w:val="20"/>
              </w:rPr>
              <w:t>Rugby Union</w:t>
            </w:r>
          </w:p>
        </w:tc>
        <w:tc>
          <w:tcPr>
            <w:tcW w:w="371" w:type="pct"/>
            <w:shd w:val="clear" w:color="auto" w:fill="auto"/>
          </w:tcPr>
          <w:p w14:paraId="449A04FF" w14:textId="5091E2ED" w:rsidR="00C0679D" w:rsidRPr="00906A2B" w:rsidRDefault="00C0679D" w:rsidP="00C0679D">
            <w:pPr>
              <w:spacing w:before="40"/>
              <w:jc w:val="center"/>
              <w:rPr>
                <w:rFonts w:cs="Arial"/>
                <w:sz w:val="20"/>
                <w:szCs w:val="20"/>
              </w:rPr>
            </w:pPr>
            <w:r>
              <w:rPr>
                <w:rFonts w:cs="Arial"/>
                <w:sz w:val="20"/>
                <w:szCs w:val="20"/>
              </w:rPr>
              <w:t>Sports Club</w:t>
            </w:r>
          </w:p>
        </w:tc>
        <w:tc>
          <w:tcPr>
            <w:tcW w:w="909" w:type="pct"/>
            <w:shd w:val="clear" w:color="auto" w:fill="auto"/>
          </w:tcPr>
          <w:p w14:paraId="2A15108F" w14:textId="77777777" w:rsidR="00C0679D" w:rsidRDefault="00C0679D" w:rsidP="00C0679D">
            <w:pPr>
              <w:spacing w:before="40"/>
              <w:jc w:val="left"/>
              <w:rPr>
                <w:rFonts w:cs="Arial"/>
                <w:bCs/>
                <w:sz w:val="20"/>
                <w:szCs w:val="20"/>
              </w:rPr>
            </w:pPr>
            <w:r>
              <w:rPr>
                <w:rFonts w:cs="Arial"/>
                <w:bCs/>
                <w:sz w:val="20"/>
                <w:szCs w:val="20"/>
              </w:rPr>
              <w:t xml:space="preserve">Four good quality senior pitches with an additional floodlit grass training area and good quality ancillary provision. </w:t>
            </w:r>
          </w:p>
          <w:p w14:paraId="33BEA405" w14:textId="77777777" w:rsidR="00C0679D" w:rsidRDefault="00C0679D" w:rsidP="00C0679D">
            <w:pPr>
              <w:spacing w:before="40"/>
              <w:jc w:val="left"/>
              <w:rPr>
                <w:rFonts w:cs="Arial"/>
                <w:bCs/>
                <w:sz w:val="20"/>
                <w:szCs w:val="20"/>
              </w:rPr>
            </w:pPr>
            <w:r>
              <w:rPr>
                <w:rFonts w:cs="Arial"/>
                <w:bCs/>
                <w:sz w:val="20"/>
                <w:szCs w:val="20"/>
              </w:rPr>
              <w:t xml:space="preserve">Club have ambitions to develop a World Rugby 22 compliance 3G on site, which would be at the loss of the floodlit training area. </w:t>
            </w:r>
          </w:p>
          <w:p w14:paraId="63BE92C9" w14:textId="64815BC3" w:rsidR="00C0679D" w:rsidRPr="00EF3DCB" w:rsidRDefault="00C0679D" w:rsidP="00C0679D">
            <w:pPr>
              <w:spacing w:before="40"/>
              <w:jc w:val="left"/>
              <w:rPr>
                <w:rFonts w:cs="Arial"/>
                <w:bCs/>
                <w:sz w:val="20"/>
                <w:szCs w:val="20"/>
              </w:rPr>
            </w:pPr>
            <w:r>
              <w:rPr>
                <w:rFonts w:cs="Arial"/>
                <w:bCs/>
                <w:sz w:val="20"/>
                <w:szCs w:val="20"/>
              </w:rPr>
              <w:t xml:space="preserve">Club also wish to extend the second story of its clubhouse to mirror the amount of floor space currently given to the ground floor. </w:t>
            </w:r>
          </w:p>
        </w:tc>
        <w:tc>
          <w:tcPr>
            <w:tcW w:w="909" w:type="pct"/>
            <w:shd w:val="clear" w:color="auto" w:fill="auto"/>
          </w:tcPr>
          <w:p w14:paraId="1ABBD750" w14:textId="77777777" w:rsidR="00C0679D" w:rsidRDefault="00C0679D" w:rsidP="00C0679D">
            <w:pPr>
              <w:spacing w:before="40"/>
              <w:jc w:val="left"/>
              <w:rPr>
                <w:rFonts w:cs="Arial"/>
                <w:bCs/>
                <w:color w:val="000000"/>
                <w:sz w:val="20"/>
                <w:szCs w:val="20"/>
              </w:rPr>
            </w:pPr>
            <w:r w:rsidRPr="00150B9D">
              <w:rPr>
                <w:rFonts w:cs="Arial"/>
                <w:bCs/>
                <w:color w:val="000000"/>
                <w:sz w:val="20"/>
                <w:szCs w:val="20"/>
              </w:rPr>
              <w:t xml:space="preserve">Sustain current maintenance for the </w:t>
            </w:r>
            <w:r>
              <w:rPr>
                <w:rFonts w:cs="Arial"/>
                <w:bCs/>
                <w:color w:val="000000"/>
                <w:sz w:val="20"/>
                <w:szCs w:val="20"/>
              </w:rPr>
              <w:t>pitches</w:t>
            </w:r>
            <w:r w:rsidRPr="00150B9D">
              <w:rPr>
                <w:rFonts w:cs="Arial"/>
                <w:bCs/>
                <w:color w:val="000000"/>
                <w:sz w:val="20"/>
                <w:szCs w:val="20"/>
              </w:rPr>
              <w:t xml:space="preserve"> as to ensure quality does not deteriorate.</w:t>
            </w:r>
          </w:p>
          <w:p w14:paraId="3613D26E" w14:textId="77777777" w:rsidR="00C0679D" w:rsidRDefault="00C0679D" w:rsidP="00C0679D">
            <w:pPr>
              <w:spacing w:before="40"/>
              <w:jc w:val="left"/>
              <w:rPr>
                <w:rFonts w:cs="Arial"/>
                <w:bCs/>
                <w:color w:val="000000"/>
                <w:sz w:val="20"/>
                <w:szCs w:val="20"/>
              </w:rPr>
            </w:pPr>
            <w:r>
              <w:rPr>
                <w:rFonts w:cs="Arial"/>
                <w:bCs/>
                <w:color w:val="000000"/>
                <w:sz w:val="20"/>
                <w:szCs w:val="20"/>
              </w:rPr>
              <w:t xml:space="preserve">If feasible see through the development of a World Rugby 22 compliance 3G as to provide the Club with an improved training facility. </w:t>
            </w:r>
          </w:p>
          <w:p w14:paraId="2112154B" w14:textId="5045D5C8" w:rsidR="00C0679D" w:rsidRPr="00582455" w:rsidRDefault="00C0679D" w:rsidP="00C0679D">
            <w:pPr>
              <w:spacing w:before="40"/>
              <w:jc w:val="left"/>
              <w:rPr>
                <w:rFonts w:cs="Arial"/>
                <w:bCs/>
                <w:sz w:val="20"/>
                <w:szCs w:val="20"/>
              </w:rPr>
            </w:pPr>
            <w:r>
              <w:rPr>
                <w:rFonts w:cs="Arial"/>
                <w:bCs/>
                <w:color w:val="000000"/>
                <w:sz w:val="20"/>
                <w:szCs w:val="20"/>
              </w:rPr>
              <w:t>If feasible, oversee the development of the second floor of the clubhouse as to extend the function room.</w:t>
            </w:r>
          </w:p>
        </w:tc>
        <w:tc>
          <w:tcPr>
            <w:tcW w:w="357" w:type="pct"/>
            <w:shd w:val="clear" w:color="auto" w:fill="auto"/>
          </w:tcPr>
          <w:p w14:paraId="5A87C9F2" w14:textId="520BFA85" w:rsidR="00C0679D" w:rsidRPr="00CD3150" w:rsidRDefault="0065455D" w:rsidP="00C0679D">
            <w:pPr>
              <w:spacing w:before="40"/>
              <w:jc w:val="center"/>
              <w:rPr>
                <w:rFonts w:cs="Arial"/>
                <w:sz w:val="20"/>
                <w:szCs w:val="20"/>
              </w:rPr>
            </w:pPr>
            <w:r w:rsidRPr="00CD3150">
              <w:rPr>
                <w:rFonts w:cs="Arial"/>
                <w:sz w:val="20"/>
                <w:szCs w:val="20"/>
              </w:rPr>
              <w:t>Tunbridge Wells RFC</w:t>
            </w:r>
          </w:p>
          <w:p w14:paraId="4DC7A3C7" w14:textId="64EC4D8E" w:rsidR="00C0679D" w:rsidRPr="00CD3150" w:rsidRDefault="00C0679D" w:rsidP="00C0679D">
            <w:pPr>
              <w:spacing w:before="40"/>
              <w:jc w:val="center"/>
              <w:rPr>
                <w:rFonts w:cs="Arial"/>
                <w:bCs/>
                <w:sz w:val="20"/>
                <w:szCs w:val="20"/>
              </w:rPr>
            </w:pPr>
            <w:r w:rsidRPr="00CD3150">
              <w:rPr>
                <w:rFonts w:cs="Arial"/>
                <w:bCs/>
                <w:sz w:val="20"/>
                <w:szCs w:val="20"/>
              </w:rPr>
              <w:t>RFU</w:t>
            </w:r>
          </w:p>
        </w:tc>
        <w:tc>
          <w:tcPr>
            <w:tcW w:w="279" w:type="pct"/>
            <w:shd w:val="clear" w:color="auto" w:fill="FFFFFF"/>
          </w:tcPr>
          <w:p w14:paraId="7EE2F8B5" w14:textId="7C522CD9" w:rsidR="00C0679D" w:rsidRPr="009E041C" w:rsidRDefault="00C0679D" w:rsidP="00C0679D">
            <w:pPr>
              <w:spacing w:before="40"/>
              <w:jc w:val="center"/>
              <w:rPr>
                <w:rFonts w:cs="Arial"/>
                <w:bCs/>
                <w:sz w:val="20"/>
                <w:szCs w:val="20"/>
              </w:rPr>
            </w:pPr>
            <w:r>
              <w:rPr>
                <w:rFonts w:cs="Arial"/>
                <w:bCs/>
                <w:sz w:val="20"/>
                <w:szCs w:val="20"/>
              </w:rPr>
              <w:t>Local</w:t>
            </w:r>
          </w:p>
        </w:tc>
        <w:tc>
          <w:tcPr>
            <w:tcW w:w="236" w:type="pct"/>
            <w:shd w:val="clear" w:color="auto" w:fill="FFFFFF"/>
          </w:tcPr>
          <w:p w14:paraId="646C3BC7" w14:textId="5B2C3768" w:rsidR="00C0679D" w:rsidRPr="00097E59" w:rsidRDefault="00C0679D" w:rsidP="00C0679D">
            <w:pPr>
              <w:tabs>
                <w:tab w:val="left" w:pos="1195"/>
              </w:tabs>
              <w:spacing w:before="40"/>
              <w:jc w:val="center"/>
              <w:rPr>
                <w:rFonts w:cs="Arial"/>
                <w:bCs/>
                <w:sz w:val="20"/>
                <w:szCs w:val="20"/>
              </w:rPr>
            </w:pPr>
            <w:r>
              <w:rPr>
                <w:rFonts w:cs="Arial"/>
                <w:bCs/>
                <w:sz w:val="20"/>
                <w:szCs w:val="20"/>
              </w:rPr>
              <w:t>H</w:t>
            </w:r>
          </w:p>
        </w:tc>
        <w:tc>
          <w:tcPr>
            <w:tcW w:w="371" w:type="pct"/>
            <w:shd w:val="clear" w:color="auto" w:fill="FFFFFF"/>
          </w:tcPr>
          <w:p w14:paraId="273E1D3B" w14:textId="4A568A51" w:rsidR="00C0679D" w:rsidRPr="00097E59" w:rsidRDefault="00C0679D" w:rsidP="00C0679D">
            <w:pPr>
              <w:tabs>
                <w:tab w:val="left" w:pos="1195"/>
              </w:tabs>
              <w:spacing w:before="40"/>
              <w:jc w:val="center"/>
              <w:rPr>
                <w:rFonts w:cs="Arial"/>
                <w:bCs/>
                <w:sz w:val="20"/>
                <w:szCs w:val="20"/>
              </w:rPr>
            </w:pPr>
            <w:r>
              <w:rPr>
                <w:rFonts w:cs="Arial"/>
                <w:bCs/>
                <w:sz w:val="20"/>
                <w:szCs w:val="20"/>
              </w:rPr>
              <w:t>M</w:t>
            </w:r>
          </w:p>
        </w:tc>
        <w:tc>
          <w:tcPr>
            <w:tcW w:w="202" w:type="pct"/>
            <w:shd w:val="clear" w:color="auto" w:fill="FFFFFF"/>
          </w:tcPr>
          <w:p w14:paraId="14F43568" w14:textId="750510BA" w:rsidR="00C0679D" w:rsidRPr="00097E59" w:rsidRDefault="00C0679D" w:rsidP="00C0679D">
            <w:pPr>
              <w:spacing w:before="40"/>
              <w:jc w:val="center"/>
              <w:rPr>
                <w:rFonts w:cs="Arial"/>
                <w:bCs/>
                <w:sz w:val="20"/>
                <w:szCs w:val="20"/>
              </w:rPr>
            </w:pPr>
            <w:r>
              <w:rPr>
                <w:rFonts w:cs="Arial"/>
                <w:bCs/>
                <w:sz w:val="20"/>
                <w:szCs w:val="20"/>
              </w:rPr>
              <w:t>H</w:t>
            </w:r>
          </w:p>
        </w:tc>
        <w:tc>
          <w:tcPr>
            <w:tcW w:w="255" w:type="pct"/>
            <w:shd w:val="clear" w:color="auto" w:fill="FFFFFF"/>
          </w:tcPr>
          <w:p w14:paraId="5A3D7097" w14:textId="77777777" w:rsidR="00C0679D" w:rsidRPr="000D5B7A" w:rsidRDefault="00C0679D" w:rsidP="00C0679D">
            <w:pPr>
              <w:spacing w:before="40"/>
              <w:jc w:val="center"/>
              <w:rPr>
                <w:rFonts w:cs="Arial"/>
                <w:bCs/>
                <w:sz w:val="20"/>
                <w:szCs w:val="20"/>
              </w:rPr>
            </w:pPr>
            <w:r w:rsidRPr="000D5B7A">
              <w:rPr>
                <w:rFonts w:cs="Arial"/>
                <w:bCs/>
                <w:sz w:val="20"/>
                <w:szCs w:val="20"/>
              </w:rPr>
              <w:t>Protect</w:t>
            </w:r>
          </w:p>
          <w:p w14:paraId="556FBA19" w14:textId="77777777" w:rsidR="00C0679D" w:rsidRDefault="00C0679D" w:rsidP="00C0679D">
            <w:pPr>
              <w:spacing w:before="40"/>
              <w:jc w:val="center"/>
              <w:rPr>
                <w:rFonts w:cs="Arial"/>
                <w:bCs/>
                <w:sz w:val="20"/>
                <w:szCs w:val="20"/>
              </w:rPr>
            </w:pPr>
            <w:r w:rsidRPr="000D5B7A">
              <w:rPr>
                <w:rFonts w:cs="Arial"/>
                <w:bCs/>
                <w:sz w:val="20"/>
                <w:szCs w:val="20"/>
              </w:rPr>
              <w:t>Enhance</w:t>
            </w:r>
          </w:p>
          <w:p w14:paraId="77B18981" w14:textId="74698419" w:rsidR="00C0679D" w:rsidRPr="000D5B7A" w:rsidRDefault="00C0679D" w:rsidP="00C0679D">
            <w:pPr>
              <w:spacing w:before="40"/>
              <w:jc w:val="center"/>
              <w:rPr>
                <w:rFonts w:cs="Arial"/>
                <w:bCs/>
                <w:sz w:val="20"/>
                <w:szCs w:val="20"/>
              </w:rPr>
            </w:pPr>
            <w:r>
              <w:rPr>
                <w:rFonts w:cs="Arial"/>
                <w:bCs/>
                <w:sz w:val="20"/>
                <w:szCs w:val="20"/>
              </w:rPr>
              <w:t>Provide</w:t>
            </w:r>
          </w:p>
        </w:tc>
      </w:tr>
    </w:tbl>
    <w:p w14:paraId="1C8D5B8A" w14:textId="77777777" w:rsidR="00390A61" w:rsidRPr="00390A61" w:rsidRDefault="00390A61" w:rsidP="00390A61">
      <w:pPr>
        <w:rPr>
          <w:szCs w:val="22"/>
          <w:highlight w:val="yellow"/>
        </w:rPr>
        <w:sectPr w:rsidR="00390A61" w:rsidRPr="00390A61" w:rsidSect="00F62DEE">
          <w:headerReference w:type="default" r:id="rId31"/>
          <w:footerReference w:type="default" r:id="rId32"/>
          <w:pgSz w:w="23811" w:h="16838" w:orient="landscape" w:code="8"/>
          <w:pgMar w:top="1985" w:right="1440" w:bottom="851" w:left="1440" w:header="720" w:footer="420" w:gutter="0"/>
          <w:cols w:space="720"/>
          <w:docGrid w:linePitch="299"/>
        </w:sectPr>
      </w:pPr>
    </w:p>
    <w:p w14:paraId="75FD8968" w14:textId="4938CA44" w:rsidR="00390A61" w:rsidRPr="00B977FB" w:rsidRDefault="007A5F16" w:rsidP="00390A61">
      <w:pPr>
        <w:pStyle w:val="Heading1"/>
        <w:keepNext w:val="0"/>
      </w:pPr>
      <w:bookmarkStart w:id="206" w:name="_Toc101540248"/>
      <w:bookmarkStart w:id="207" w:name="_Toc103680039"/>
      <w:r w:rsidRPr="00B977FB">
        <w:lastRenderedPageBreak/>
        <w:t>HAILSHAM</w:t>
      </w:r>
      <w:bookmarkEnd w:id="206"/>
      <w:bookmarkEnd w:id="207"/>
      <w:r w:rsidR="00B47998">
        <w:t xml:space="preserve"> ANALYSIS AREA </w:t>
      </w:r>
    </w:p>
    <w:p w14:paraId="1A8D578A" w14:textId="77777777" w:rsidR="00390A61" w:rsidRPr="00B977FB" w:rsidRDefault="00390A61" w:rsidP="00390A61"/>
    <w:p w14:paraId="3B640D3E" w14:textId="7C0D2014" w:rsidR="00390A61" w:rsidRPr="00B977FB" w:rsidRDefault="00390A61" w:rsidP="00390A61">
      <w:pPr>
        <w:rPr>
          <w:b/>
          <w:bCs/>
          <w:i/>
          <w:iCs/>
        </w:rPr>
      </w:pPr>
      <w:r w:rsidRPr="00B977FB">
        <w:rPr>
          <w:b/>
          <w:bCs/>
          <w:i/>
          <w:iCs/>
        </w:rPr>
        <w:t>Summary pitch sports</w:t>
      </w:r>
      <w:r w:rsidR="00B47998">
        <w:rPr>
          <w:b/>
          <w:bCs/>
          <w:i/>
          <w:iCs/>
        </w:rPr>
        <w:t xml:space="preserve"> (Hailsham Area)</w:t>
      </w:r>
      <w:r w:rsidR="001F6028">
        <w:rPr>
          <w:b/>
          <w:bCs/>
          <w:i/>
          <w:iCs/>
        </w:rPr>
        <w:t xml:space="preserve"> – </w:t>
      </w:r>
      <w:r w:rsidR="00B5523F">
        <w:rPr>
          <w:b/>
          <w:bCs/>
          <w:i/>
          <w:iCs/>
        </w:rPr>
        <w:t xml:space="preserve">Analysis Area </w:t>
      </w:r>
      <w:r w:rsidR="001F6028">
        <w:rPr>
          <w:b/>
          <w:bCs/>
          <w:i/>
          <w:iCs/>
        </w:rPr>
        <w:t>Table A4</w:t>
      </w:r>
    </w:p>
    <w:p w14:paraId="085CE1A3" w14:textId="77777777" w:rsidR="00390A61" w:rsidRPr="00390A61" w:rsidRDefault="00390A61" w:rsidP="00390A61">
      <w:pPr>
        <w:rPr>
          <w:szCs w:val="22"/>
          <w:highlight w:val="yellow"/>
        </w:rPr>
      </w:pPr>
    </w:p>
    <w:tbl>
      <w:tblPr>
        <w:tblW w:w="5050"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969"/>
        <w:gridCol w:w="1179"/>
        <w:gridCol w:w="1796"/>
        <w:gridCol w:w="2572"/>
        <w:gridCol w:w="2580"/>
      </w:tblGrid>
      <w:tr w:rsidR="00390A61" w:rsidRPr="00390A61" w14:paraId="5B6FC96C" w14:textId="77777777" w:rsidTr="007E28AF">
        <w:trPr>
          <w:tblHeader/>
        </w:trPr>
        <w:tc>
          <w:tcPr>
            <w:tcW w:w="533" w:type="pct"/>
            <w:vMerge w:val="restart"/>
            <w:shd w:val="clear" w:color="auto" w:fill="D9E2F3"/>
            <w:tcMar>
              <w:top w:w="0" w:type="dxa"/>
              <w:left w:w="108" w:type="dxa"/>
              <w:bottom w:w="0" w:type="dxa"/>
              <w:right w:w="108" w:type="dxa"/>
            </w:tcMar>
            <w:hideMark/>
          </w:tcPr>
          <w:p w14:paraId="6E48E315" w14:textId="77777777" w:rsidR="00390A61" w:rsidRPr="00B977FB" w:rsidRDefault="00390A61" w:rsidP="001F1415">
            <w:pPr>
              <w:spacing w:before="20"/>
              <w:jc w:val="left"/>
              <w:rPr>
                <w:rFonts w:eastAsia="Calibri" w:cs="Arial"/>
                <w:b/>
                <w:bCs/>
                <w:color w:val="000000"/>
                <w:sz w:val="20"/>
                <w:szCs w:val="20"/>
              </w:rPr>
            </w:pPr>
            <w:r w:rsidRPr="00B977FB">
              <w:rPr>
                <w:rFonts w:eastAsia="Calibri" w:cs="Arial"/>
                <w:b/>
                <w:bCs/>
                <w:color w:val="000000"/>
                <w:sz w:val="20"/>
                <w:szCs w:val="20"/>
              </w:rPr>
              <w:t>Sport</w:t>
            </w:r>
          </w:p>
        </w:tc>
        <w:tc>
          <w:tcPr>
            <w:tcW w:w="648" w:type="pct"/>
            <w:vMerge w:val="restart"/>
            <w:shd w:val="clear" w:color="auto" w:fill="D9E2F3"/>
            <w:tcMar>
              <w:top w:w="0" w:type="dxa"/>
              <w:left w:w="108" w:type="dxa"/>
              <w:bottom w:w="0" w:type="dxa"/>
              <w:right w:w="108" w:type="dxa"/>
            </w:tcMar>
            <w:hideMark/>
          </w:tcPr>
          <w:p w14:paraId="7D3C97A8" w14:textId="77777777" w:rsidR="00390A61" w:rsidRPr="00B977FB" w:rsidRDefault="00390A61" w:rsidP="001F1415">
            <w:pPr>
              <w:spacing w:before="20"/>
              <w:jc w:val="left"/>
              <w:rPr>
                <w:rFonts w:eastAsia="Calibri" w:cs="Arial"/>
                <w:b/>
                <w:bCs/>
                <w:color w:val="000000"/>
                <w:sz w:val="20"/>
                <w:szCs w:val="20"/>
              </w:rPr>
            </w:pPr>
            <w:r w:rsidRPr="00B977FB">
              <w:rPr>
                <w:rFonts w:eastAsia="Calibri" w:cs="Arial"/>
                <w:b/>
                <w:bCs/>
                <w:color w:val="000000"/>
                <w:sz w:val="20"/>
                <w:szCs w:val="20"/>
              </w:rPr>
              <w:t>Analysis area</w:t>
            </w:r>
          </w:p>
        </w:tc>
        <w:tc>
          <w:tcPr>
            <w:tcW w:w="2401" w:type="pct"/>
            <w:gridSpan w:val="2"/>
            <w:shd w:val="clear" w:color="auto" w:fill="D9E2F3"/>
            <w:tcMar>
              <w:top w:w="0" w:type="dxa"/>
              <w:left w:w="108" w:type="dxa"/>
              <w:bottom w:w="0" w:type="dxa"/>
              <w:right w:w="108" w:type="dxa"/>
            </w:tcMar>
            <w:hideMark/>
          </w:tcPr>
          <w:p w14:paraId="18931220" w14:textId="77777777" w:rsidR="00390A61" w:rsidRPr="00B977FB" w:rsidRDefault="00390A61" w:rsidP="001F1415">
            <w:pPr>
              <w:spacing w:before="20"/>
              <w:jc w:val="left"/>
              <w:rPr>
                <w:rFonts w:eastAsia="Calibri" w:cs="Arial"/>
                <w:b/>
                <w:bCs/>
                <w:color w:val="000000"/>
                <w:sz w:val="20"/>
                <w:szCs w:val="20"/>
              </w:rPr>
            </w:pPr>
            <w:r w:rsidRPr="00B977FB">
              <w:rPr>
                <w:rFonts w:eastAsia="Calibri" w:cs="Arial"/>
                <w:b/>
                <w:bCs/>
                <w:color w:val="000000"/>
                <w:sz w:val="20"/>
                <w:szCs w:val="20"/>
              </w:rPr>
              <w:t>Current demand</w:t>
            </w:r>
          </w:p>
        </w:tc>
        <w:tc>
          <w:tcPr>
            <w:tcW w:w="1418" w:type="pct"/>
            <w:shd w:val="clear" w:color="auto" w:fill="D9E2F3"/>
            <w:tcMar>
              <w:top w:w="0" w:type="dxa"/>
              <w:left w:w="108" w:type="dxa"/>
              <w:bottom w:w="0" w:type="dxa"/>
              <w:right w:w="108" w:type="dxa"/>
            </w:tcMar>
            <w:hideMark/>
          </w:tcPr>
          <w:p w14:paraId="5D2B2679" w14:textId="61CA69F4" w:rsidR="00390A61" w:rsidRPr="00B977FB" w:rsidRDefault="00390A61" w:rsidP="001F1415">
            <w:pPr>
              <w:spacing w:before="20"/>
              <w:jc w:val="left"/>
              <w:rPr>
                <w:rFonts w:eastAsia="Calibri" w:cs="Arial"/>
                <w:b/>
                <w:bCs/>
                <w:color w:val="000000"/>
                <w:sz w:val="20"/>
                <w:szCs w:val="20"/>
              </w:rPr>
            </w:pPr>
            <w:r w:rsidRPr="00B977FB">
              <w:rPr>
                <w:rFonts w:eastAsia="Calibri" w:cs="Arial"/>
                <w:b/>
                <w:bCs/>
                <w:color w:val="000000"/>
                <w:sz w:val="20"/>
                <w:szCs w:val="20"/>
              </w:rPr>
              <w:t>Future demand (2039)</w:t>
            </w:r>
            <w:r w:rsidR="00B47998">
              <w:rPr>
                <w:rStyle w:val="FootnoteReference"/>
                <w:rFonts w:eastAsia="Calibri" w:cs="Arial"/>
                <w:b/>
                <w:bCs/>
                <w:color w:val="000000"/>
                <w:sz w:val="20"/>
                <w:szCs w:val="20"/>
              </w:rPr>
              <w:footnoteReference w:id="16"/>
            </w:r>
          </w:p>
        </w:tc>
      </w:tr>
      <w:tr w:rsidR="00390A61" w:rsidRPr="00390A61" w14:paraId="6D47BC65" w14:textId="77777777" w:rsidTr="007E28AF">
        <w:trPr>
          <w:trHeight w:val="270"/>
        </w:trPr>
        <w:tc>
          <w:tcPr>
            <w:tcW w:w="0" w:type="auto"/>
            <w:vMerge/>
            <w:shd w:val="clear" w:color="auto" w:fill="D9E2F3"/>
            <w:vAlign w:val="center"/>
            <w:hideMark/>
          </w:tcPr>
          <w:p w14:paraId="6A8F096D" w14:textId="77777777" w:rsidR="00390A61" w:rsidRPr="00B977FB" w:rsidRDefault="00390A61" w:rsidP="001F1415">
            <w:pPr>
              <w:spacing w:before="20"/>
              <w:jc w:val="left"/>
              <w:rPr>
                <w:rFonts w:eastAsia="Calibri" w:cs="Arial"/>
                <w:b/>
                <w:bCs/>
                <w:color w:val="000000"/>
                <w:sz w:val="20"/>
                <w:szCs w:val="20"/>
              </w:rPr>
            </w:pPr>
          </w:p>
        </w:tc>
        <w:tc>
          <w:tcPr>
            <w:tcW w:w="0" w:type="auto"/>
            <w:vMerge/>
            <w:shd w:val="clear" w:color="auto" w:fill="D9E2F3"/>
            <w:vAlign w:val="center"/>
            <w:hideMark/>
          </w:tcPr>
          <w:p w14:paraId="0C698899" w14:textId="77777777" w:rsidR="00390A61" w:rsidRPr="00B977FB" w:rsidRDefault="00390A61" w:rsidP="001F1415">
            <w:pPr>
              <w:spacing w:before="20"/>
              <w:jc w:val="left"/>
              <w:rPr>
                <w:rFonts w:eastAsia="Calibri" w:cs="Arial"/>
                <w:b/>
                <w:bCs/>
                <w:color w:val="000000"/>
                <w:sz w:val="20"/>
                <w:szCs w:val="20"/>
              </w:rPr>
            </w:pPr>
          </w:p>
        </w:tc>
        <w:tc>
          <w:tcPr>
            <w:tcW w:w="987" w:type="pct"/>
            <w:shd w:val="clear" w:color="auto" w:fill="D9E2F3"/>
            <w:tcMar>
              <w:top w:w="0" w:type="dxa"/>
              <w:left w:w="108" w:type="dxa"/>
              <w:bottom w:w="0" w:type="dxa"/>
              <w:right w:w="108" w:type="dxa"/>
            </w:tcMar>
            <w:hideMark/>
          </w:tcPr>
          <w:p w14:paraId="47A9FB92" w14:textId="77777777" w:rsidR="00390A61" w:rsidRPr="00B977FB" w:rsidRDefault="00390A61" w:rsidP="001F1415">
            <w:pPr>
              <w:spacing w:before="20"/>
              <w:jc w:val="left"/>
              <w:rPr>
                <w:rFonts w:eastAsia="Calibri" w:cs="Arial"/>
                <w:b/>
                <w:bCs/>
                <w:sz w:val="20"/>
                <w:szCs w:val="20"/>
              </w:rPr>
            </w:pPr>
            <w:r w:rsidRPr="00B977FB">
              <w:rPr>
                <w:rFonts w:eastAsia="Calibri" w:cs="Arial"/>
                <w:b/>
                <w:bCs/>
                <w:color w:val="000000"/>
                <w:sz w:val="20"/>
                <w:szCs w:val="20"/>
              </w:rPr>
              <w:t>Pitch type</w:t>
            </w:r>
          </w:p>
        </w:tc>
        <w:tc>
          <w:tcPr>
            <w:tcW w:w="1414" w:type="pct"/>
            <w:shd w:val="clear" w:color="auto" w:fill="D9E2F3"/>
            <w:tcMar>
              <w:top w:w="0" w:type="dxa"/>
              <w:left w:w="108" w:type="dxa"/>
              <w:bottom w:w="0" w:type="dxa"/>
              <w:right w:w="108" w:type="dxa"/>
            </w:tcMar>
            <w:hideMark/>
          </w:tcPr>
          <w:p w14:paraId="5F24ED66" w14:textId="77777777" w:rsidR="00390A61" w:rsidRPr="00B977FB" w:rsidRDefault="00390A61" w:rsidP="001F1415">
            <w:pPr>
              <w:spacing w:before="20"/>
              <w:ind w:right="-108"/>
              <w:jc w:val="left"/>
              <w:rPr>
                <w:rFonts w:eastAsia="Calibri" w:cs="Arial"/>
                <w:b/>
                <w:bCs/>
                <w:color w:val="00B050"/>
                <w:sz w:val="20"/>
                <w:szCs w:val="20"/>
              </w:rPr>
            </w:pPr>
            <w:r w:rsidRPr="00B977FB">
              <w:rPr>
                <w:rFonts w:eastAsia="Calibri" w:cs="Arial"/>
                <w:b/>
                <w:bCs/>
                <w:color w:val="000000"/>
                <w:sz w:val="20"/>
                <w:szCs w:val="20"/>
              </w:rPr>
              <w:t>Current capacity total in MES</w:t>
            </w:r>
            <w:r w:rsidRPr="00B977FB">
              <w:rPr>
                <w:rFonts w:eastAsia="Calibri" w:cs="Arial"/>
                <w:b/>
                <w:bCs/>
                <w:color w:val="000000"/>
                <w:sz w:val="20"/>
                <w:szCs w:val="20"/>
                <w:vertAlign w:val="superscript"/>
              </w:rPr>
              <w:footnoteReference w:customMarkFollows="1" w:id="17"/>
              <w:t>[1]</w:t>
            </w:r>
          </w:p>
        </w:tc>
        <w:tc>
          <w:tcPr>
            <w:tcW w:w="1418" w:type="pct"/>
            <w:shd w:val="clear" w:color="auto" w:fill="D9E2F3"/>
            <w:tcMar>
              <w:top w:w="0" w:type="dxa"/>
              <w:left w:w="108" w:type="dxa"/>
              <w:bottom w:w="0" w:type="dxa"/>
              <w:right w:w="108" w:type="dxa"/>
            </w:tcMar>
            <w:hideMark/>
          </w:tcPr>
          <w:p w14:paraId="26B44855" w14:textId="77777777" w:rsidR="00390A61" w:rsidRPr="00B977FB" w:rsidRDefault="00390A61" w:rsidP="001F1415">
            <w:pPr>
              <w:spacing w:before="20"/>
              <w:jc w:val="left"/>
              <w:rPr>
                <w:rFonts w:eastAsia="Calibri" w:cs="Arial"/>
                <w:b/>
                <w:bCs/>
                <w:sz w:val="20"/>
                <w:szCs w:val="20"/>
              </w:rPr>
            </w:pPr>
            <w:r w:rsidRPr="00B977FB">
              <w:rPr>
                <w:rFonts w:eastAsia="Calibri" w:cs="Arial"/>
                <w:b/>
                <w:bCs/>
                <w:color w:val="000000"/>
                <w:sz w:val="20"/>
                <w:szCs w:val="20"/>
              </w:rPr>
              <w:t>Future capacity total in MES</w:t>
            </w:r>
          </w:p>
        </w:tc>
      </w:tr>
      <w:tr w:rsidR="00390A61" w:rsidRPr="00390A61" w14:paraId="5D5B97F0" w14:textId="77777777" w:rsidTr="00B977FB">
        <w:trPr>
          <w:trHeight w:val="270"/>
        </w:trPr>
        <w:tc>
          <w:tcPr>
            <w:tcW w:w="533" w:type="pct"/>
            <w:vMerge w:val="restart"/>
            <w:tcMar>
              <w:top w:w="0" w:type="dxa"/>
              <w:left w:w="108" w:type="dxa"/>
              <w:bottom w:w="0" w:type="dxa"/>
              <w:right w:w="108" w:type="dxa"/>
            </w:tcMar>
            <w:hideMark/>
          </w:tcPr>
          <w:p w14:paraId="74134E86" w14:textId="77777777" w:rsidR="00390A61" w:rsidRPr="00B977FB" w:rsidRDefault="00390A61" w:rsidP="001F1415">
            <w:pPr>
              <w:spacing w:before="20"/>
              <w:jc w:val="left"/>
              <w:rPr>
                <w:rFonts w:eastAsia="Calibri" w:cs="Arial"/>
                <w:color w:val="000000"/>
                <w:sz w:val="20"/>
                <w:szCs w:val="20"/>
              </w:rPr>
            </w:pPr>
            <w:r w:rsidRPr="00B977FB">
              <w:rPr>
                <w:rFonts w:eastAsia="Calibri" w:cs="Arial"/>
                <w:color w:val="000000"/>
                <w:sz w:val="20"/>
                <w:szCs w:val="20"/>
              </w:rPr>
              <w:t>Football (grass pitches)</w:t>
            </w:r>
          </w:p>
        </w:tc>
        <w:tc>
          <w:tcPr>
            <w:tcW w:w="648" w:type="pct"/>
            <w:vMerge w:val="restart"/>
            <w:tcMar>
              <w:top w:w="0" w:type="dxa"/>
              <w:left w:w="108" w:type="dxa"/>
              <w:bottom w:w="0" w:type="dxa"/>
              <w:right w:w="108" w:type="dxa"/>
            </w:tcMar>
          </w:tcPr>
          <w:p w14:paraId="7100DEDA" w14:textId="6EA4DF9D" w:rsidR="00390A61" w:rsidRPr="00390A61" w:rsidRDefault="00B977FB" w:rsidP="001F1415">
            <w:pPr>
              <w:spacing w:before="20"/>
              <w:ind w:hanging="10"/>
              <w:jc w:val="left"/>
              <w:rPr>
                <w:rFonts w:eastAsia="Calibri" w:cs="Arial"/>
                <w:color w:val="000000"/>
                <w:sz w:val="20"/>
                <w:szCs w:val="20"/>
                <w:highlight w:val="yellow"/>
              </w:rPr>
            </w:pPr>
            <w:r>
              <w:rPr>
                <w:rFonts w:eastAsia="Calibri" w:cs="Arial"/>
                <w:color w:val="000000"/>
                <w:sz w:val="20"/>
                <w:szCs w:val="20"/>
              </w:rPr>
              <w:t>Hailsham</w:t>
            </w:r>
            <w:r w:rsidRPr="00390A61">
              <w:rPr>
                <w:rFonts w:eastAsia="Calibri" w:cs="Arial"/>
                <w:color w:val="000000"/>
                <w:sz w:val="20"/>
                <w:szCs w:val="20"/>
                <w:highlight w:val="yellow"/>
              </w:rPr>
              <w:t xml:space="preserve"> </w:t>
            </w:r>
          </w:p>
        </w:tc>
        <w:tc>
          <w:tcPr>
            <w:tcW w:w="987" w:type="pct"/>
            <w:tcMar>
              <w:top w:w="0" w:type="dxa"/>
              <w:left w:w="108" w:type="dxa"/>
              <w:bottom w:w="0" w:type="dxa"/>
              <w:right w:w="108" w:type="dxa"/>
            </w:tcMar>
            <w:hideMark/>
          </w:tcPr>
          <w:p w14:paraId="4972403D" w14:textId="77777777" w:rsidR="00390A61" w:rsidRPr="00B977FB" w:rsidRDefault="00390A61" w:rsidP="001F1415">
            <w:pPr>
              <w:spacing w:before="20"/>
              <w:jc w:val="left"/>
              <w:rPr>
                <w:rFonts w:eastAsia="Calibri" w:cs="Arial"/>
                <w:sz w:val="20"/>
                <w:szCs w:val="20"/>
              </w:rPr>
            </w:pPr>
            <w:r w:rsidRPr="00B977FB">
              <w:rPr>
                <w:sz w:val="20"/>
                <w:szCs w:val="20"/>
              </w:rPr>
              <w:t>Adult</w:t>
            </w:r>
          </w:p>
        </w:tc>
        <w:tc>
          <w:tcPr>
            <w:tcW w:w="1414" w:type="pct"/>
            <w:tcMar>
              <w:top w:w="0" w:type="dxa"/>
              <w:left w:w="108" w:type="dxa"/>
              <w:bottom w:w="0" w:type="dxa"/>
              <w:right w:w="108" w:type="dxa"/>
            </w:tcMar>
          </w:tcPr>
          <w:p w14:paraId="3F17457E" w14:textId="3D338931" w:rsidR="00390A61" w:rsidRPr="0079330E" w:rsidRDefault="0079330E" w:rsidP="001F1415">
            <w:pPr>
              <w:spacing w:before="20"/>
              <w:jc w:val="left"/>
              <w:rPr>
                <w:rFonts w:eastAsia="Calibri" w:cs="Arial"/>
                <w:sz w:val="20"/>
                <w:szCs w:val="20"/>
              </w:rPr>
            </w:pPr>
            <w:r w:rsidRPr="0079330E">
              <w:rPr>
                <w:color w:val="FF0000"/>
                <w:sz w:val="20"/>
                <w:szCs w:val="20"/>
              </w:rPr>
              <w:t>Shortfall of 1</w:t>
            </w:r>
          </w:p>
        </w:tc>
        <w:tc>
          <w:tcPr>
            <w:tcW w:w="1418" w:type="pct"/>
            <w:tcMar>
              <w:top w:w="0" w:type="dxa"/>
              <w:left w:w="108" w:type="dxa"/>
              <w:bottom w:w="0" w:type="dxa"/>
              <w:right w:w="108" w:type="dxa"/>
            </w:tcMar>
          </w:tcPr>
          <w:p w14:paraId="7AD1CABC" w14:textId="319E17AE" w:rsidR="00390A61" w:rsidRPr="0079330E" w:rsidRDefault="0079330E" w:rsidP="001F1415">
            <w:pPr>
              <w:spacing w:before="20"/>
              <w:jc w:val="left"/>
              <w:rPr>
                <w:rFonts w:eastAsia="Calibri" w:cs="Arial"/>
                <w:color w:val="00B050"/>
                <w:sz w:val="20"/>
                <w:szCs w:val="20"/>
                <w:lang w:val="x-none"/>
              </w:rPr>
            </w:pPr>
            <w:r w:rsidRPr="0079330E">
              <w:rPr>
                <w:color w:val="FF0000"/>
                <w:sz w:val="20"/>
                <w:szCs w:val="20"/>
              </w:rPr>
              <w:t>Shortfall of 2</w:t>
            </w:r>
          </w:p>
        </w:tc>
      </w:tr>
      <w:tr w:rsidR="00390A61" w:rsidRPr="00390A61" w14:paraId="12A8C91E" w14:textId="77777777" w:rsidTr="00B977FB">
        <w:trPr>
          <w:trHeight w:val="270"/>
        </w:trPr>
        <w:tc>
          <w:tcPr>
            <w:tcW w:w="0" w:type="auto"/>
            <w:vMerge/>
            <w:vAlign w:val="center"/>
            <w:hideMark/>
          </w:tcPr>
          <w:p w14:paraId="1DE0C5F4" w14:textId="77777777" w:rsidR="00390A61" w:rsidRPr="00B977FB" w:rsidRDefault="00390A61" w:rsidP="001F1415">
            <w:pPr>
              <w:spacing w:before="20"/>
              <w:jc w:val="left"/>
              <w:rPr>
                <w:rFonts w:eastAsia="Calibri" w:cs="Arial"/>
                <w:color w:val="000000"/>
                <w:sz w:val="20"/>
                <w:szCs w:val="20"/>
              </w:rPr>
            </w:pPr>
          </w:p>
        </w:tc>
        <w:tc>
          <w:tcPr>
            <w:tcW w:w="0" w:type="auto"/>
            <w:vMerge/>
            <w:hideMark/>
          </w:tcPr>
          <w:p w14:paraId="5316ED78"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31A0E78A" w14:textId="77777777" w:rsidR="00390A61" w:rsidRPr="00B977FB" w:rsidRDefault="00390A61" w:rsidP="001F1415">
            <w:pPr>
              <w:spacing w:before="20"/>
              <w:jc w:val="left"/>
              <w:rPr>
                <w:rFonts w:eastAsia="Calibri" w:cs="Arial"/>
                <w:sz w:val="20"/>
                <w:szCs w:val="20"/>
              </w:rPr>
            </w:pPr>
            <w:r w:rsidRPr="00B977FB">
              <w:rPr>
                <w:sz w:val="20"/>
                <w:szCs w:val="20"/>
              </w:rPr>
              <w:t>Youth 11v11</w:t>
            </w:r>
          </w:p>
        </w:tc>
        <w:tc>
          <w:tcPr>
            <w:tcW w:w="1414" w:type="pct"/>
            <w:tcMar>
              <w:top w:w="0" w:type="dxa"/>
              <w:left w:w="108" w:type="dxa"/>
              <w:bottom w:w="0" w:type="dxa"/>
              <w:right w:w="108" w:type="dxa"/>
            </w:tcMar>
          </w:tcPr>
          <w:p w14:paraId="04DF75E6" w14:textId="7989C5EB" w:rsidR="00390A61" w:rsidRPr="00390A61" w:rsidRDefault="00E64BF7" w:rsidP="001F1415">
            <w:pPr>
              <w:spacing w:before="20"/>
              <w:jc w:val="left"/>
              <w:rPr>
                <w:rFonts w:eastAsia="Calibri" w:cs="Arial"/>
                <w:sz w:val="20"/>
                <w:szCs w:val="20"/>
                <w:highlight w:val="yellow"/>
                <w:lang w:val="x-none"/>
              </w:rPr>
            </w:pPr>
            <w:r w:rsidRPr="0079330E">
              <w:rPr>
                <w:b/>
                <w:bCs/>
                <w:color w:val="FFC000"/>
                <w:sz w:val="20"/>
                <w:szCs w:val="20"/>
              </w:rPr>
              <w:t>At capacity</w:t>
            </w:r>
          </w:p>
        </w:tc>
        <w:tc>
          <w:tcPr>
            <w:tcW w:w="1418" w:type="pct"/>
            <w:tcMar>
              <w:top w:w="0" w:type="dxa"/>
              <w:left w:w="108" w:type="dxa"/>
              <w:bottom w:w="0" w:type="dxa"/>
              <w:right w:w="108" w:type="dxa"/>
            </w:tcMar>
          </w:tcPr>
          <w:p w14:paraId="0BBAA717" w14:textId="41878B7F" w:rsidR="00390A61" w:rsidRPr="00390A61" w:rsidRDefault="00390A61" w:rsidP="001F1415">
            <w:pPr>
              <w:spacing w:before="20"/>
              <w:jc w:val="left"/>
              <w:rPr>
                <w:rFonts w:eastAsia="Calibri" w:cs="Arial"/>
                <w:color w:val="00B050"/>
                <w:sz w:val="20"/>
                <w:szCs w:val="20"/>
                <w:highlight w:val="yellow"/>
              </w:rPr>
            </w:pPr>
            <w:r w:rsidRPr="0079330E">
              <w:rPr>
                <w:color w:val="FF0000"/>
                <w:sz w:val="20"/>
                <w:szCs w:val="20"/>
              </w:rPr>
              <w:t xml:space="preserve">Shortfall of </w:t>
            </w:r>
            <w:r w:rsidR="00E64BF7">
              <w:rPr>
                <w:color w:val="FF0000"/>
                <w:sz w:val="20"/>
                <w:szCs w:val="20"/>
              </w:rPr>
              <w:t>1</w:t>
            </w:r>
            <w:r w:rsidRPr="0079330E">
              <w:rPr>
                <w:color w:val="FF0000"/>
                <w:sz w:val="20"/>
                <w:szCs w:val="20"/>
              </w:rPr>
              <w:t>.5</w:t>
            </w:r>
          </w:p>
        </w:tc>
      </w:tr>
      <w:tr w:rsidR="00390A61" w:rsidRPr="00390A61" w14:paraId="63E4CD8A" w14:textId="77777777" w:rsidTr="00B977FB">
        <w:trPr>
          <w:trHeight w:val="270"/>
        </w:trPr>
        <w:tc>
          <w:tcPr>
            <w:tcW w:w="0" w:type="auto"/>
            <w:vMerge/>
            <w:vAlign w:val="center"/>
            <w:hideMark/>
          </w:tcPr>
          <w:p w14:paraId="70383A5E" w14:textId="77777777" w:rsidR="00390A61" w:rsidRPr="00B977FB" w:rsidRDefault="00390A61" w:rsidP="001F1415">
            <w:pPr>
              <w:spacing w:before="20"/>
              <w:jc w:val="left"/>
              <w:rPr>
                <w:rFonts w:eastAsia="Calibri" w:cs="Arial"/>
                <w:color w:val="000000"/>
                <w:sz w:val="20"/>
                <w:szCs w:val="20"/>
              </w:rPr>
            </w:pPr>
          </w:p>
        </w:tc>
        <w:tc>
          <w:tcPr>
            <w:tcW w:w="0" w:type="auto"/>
            <w:vMerge/>
            <w:hideMark/>
          </w:tcPr>
          <w:p w14:paraId="38242A60"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5E7A7306" w14:textId="77777777" w:rsidR="00390A61" w:rsidRPr="00B977FB" w:rsidRDefault="00390A61" w:rsidP="001F1415">
            <w:pPr>
              <w:spacing w:before="20"/>
              <w:jc w:val="left"/>
              <w:rPr>
                <w:rFonts w:eastAsia="Calibri" w:cs="Arial"/>
                <w:sz w:val="20"/>
                <w:szCs w:val="20"/>
              </w:rPr>
            </w:pPr>
            <w:r w:rsidRPr="00B977FB">
              <w:rPr>
                <w:sz w:val="20"/>
                <w:szCs w:val="20"/>
              </w:rPr>
              <w:t>Youth 9v9</w:t>
            </w:r>
          </w:p>
        </w:tc>
        <w:tc>
          <w:tcPr>
            <w:tcW w:w="1414" w:type="pct"/>
            <w:tcMar>
              <w:top w:w="0" w:type="dxa"/>
              <w:left w:w="108" w:type="dxa"/>
              <w:bottom w:w="0" w:type="dxa"/>
              <w:right w:w="108" w:type="dxa"/>
            </w:tcMar>
          </w:tcPr>
          <w:p w14:paraId="1A9B9854" w14:textId="18E987F3" w:rsidR="00390A61" w:rsidRPr="00390A61" w:rsidRDefault="00E64BF7" w:rsidP="001F1415">
            <w:pPr>
              <w:spacing w:before="20"/>
              <w:jc w:val="left"/>
              <w:rPr>
                <w:rFonts w:eastAsia="Calibri" w:cs="Arial"/>
                <w:sz w:val="20"/>
                <w:szCs w:val="20"/>
                <w:highlight w:val="yellow"/>
                <w:lang w:val="x-none"/>
              </w:rPr>
            </w:pPr>
            <w:r w:rsidRPr="0079330E">
              <w:rPr>
                <w:color w:val="FF0000"/>
                <w:sz w:val="20"/>
                <w:szCs w:val="20"/>
              </w:rPr>
              <w:t>Shortfall of 1</w:t>
            </w:r>
          </w:p>
        </w:tc>
        <w:tc>
          <w:tcPr>
            <w:tcW w:w="1418" w:type="pct"/>
            <w:tcMar>
              <w:top w:w="0" w:type="dxa"/>
              <w:left w:w="108" w:type="dxa"/>
              <w:bottom w:w="0" w:type="dxa"/>
              <w:right w:w="108" w:type="dxa"/>
            </w:tcMar>
          </w:tcPr>
          <w:p w14:paraId="5E2F9E9D" w14:textId="7B96B4C4" w:rsidR="00390A61" w:rsidRPr="00390A61" w:rsidRDefault="0079330E" w:rsidP="001F1415">
            <w:pPr>
              <w:spacing w:before="20"/>
              <w:jc w:val="left"/>
              <w:rPr>
                <w:rFonts w:eastAsia="Calibri" w:cs="Arial"/>
                <w:sz w:val="20"/>
                <w:szCs w:val="20"/>
                <w:highlight w:val="yellow"/>
              </w:rPr>
            </w:pPr>
            <w:r w:rsidRPr="0079330E">
              <w:rPr>
                <w:color w:val="FF0000"/>
                <w:sz w:val="20"/>
                <w:szCs w:val="20"/>
              </w:rPr>
              <w:t xml:space="preserve">Shortfall of </w:t>
            </w:r>
            <w:r w:rsidR="00E64BF7">
              <w:rPr>
                <w:color w:val="FF0000"/>
                <w:sz w:val="20"/>
                <w:szCs w:val="20"/>
              </w:rPr>
              <w:t>2</w:t>
            </w:r>
          </w:p>
        </w:tc>
      </w:tr>
      <w:tr w:rsidR="00390A61" w:rsidRPr="00390A61" w14:paraId="6B5741DD" w14:textId="77777777" w:rsidTr="00B977FB">
        <w:trPr>
          <w:trHeight w:val="270"/>
        </w:trPr>
        <w:tc>
          <w:tcPr>
            <w:tcW w:w="0" w:type="auto"/>
            <w:vMerge/>
            <w:vAlign w:val="center"/>
            <w:hideMark/>
          </w:tcPr>
          <w:p w14:paraId="5BAE2589" w14:textId="77777777" w:rsidR="00390A61" w:rsidRPr="00B977FB" w:rsidRDefault="00390A61" w:rsidP="001F1415">
            <w:pPr>
              <w:spacing w:before="20"/>
              <w:jc w:val="left"/>
              <w:rPr>
                <w:rFonts w:eastAsia="Calibri" w:cs="Arial"/>
                <w:color w:val="000000"/>
                <w:sz w:val="20"/>
                <w:szCs w:val="20"/>
              </w:rPr>
            </w:pPr>
          </w:p>
        </w:tc>
        <w:tc>
          <w:tcPr>
            <w:tcW w:w="0" w:type="auto"/>
            <w:vMerge/>
            <w:hideMark/>
          </w:tcPr>
          <w:p w14:paraId="42E2E305"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152C0006" w14:textId="77777777" w:rsidR="00390A61" w:rsidRPr="00B977FB" w:rsidRDefault="00390A61" w:rsidP="001F1415">
            <w:pPr>
              <w:spacing w:before="20"/>
              <w:jc w:val="left"/>
              <w:rPr>
                <w:rFonts w:eastAsia="Calibri" w:cs="Arial"/>
                <w:sz w:val="20"/>
                <w:szCs w:val="20"/>
              </w:rPr>
            </w:pPr>
            <w:r w:rsidRPr="00B977FB">
              <w:rPr>
                <w:sz w:val="20"/>
                <w:szCs w:val="20"/>
              </w:rPr>
              <w:t>Mini 7v7</w:t>
            </w:r>
          </w:p>
        </w:tc>
        <w:tc>
          <w:tcPr>
            <w:tcW w:w="1414" w:type="pct"/>
            <w:tcMar>
              <w:top w:w="0" w:type="dxa"/>
              <w:left w:w="108" w:type="dxa"/>
              <w:bottom w:w="0" w:type="dxa"/>
              <w:right w:w="108" w:type="dxa"/>
            </w:tcMar>
          </w:tcPr>
          <w:p w14:paraId="5409AB6A" w14:textId="7126E6C8" w:rsidR="00390A61" w:rsidRPr="00390A61" w:rsidRDefault="0079330E" w:rsidP="001F1415">
            <w:pPr>
              <w:spacing w:before="20"/>
              <w:jc w:val="left"/>
              <w:rPr>
                <w:rFonts w:eastAsia="Calibri" w:cs="Arial"/>
                <w:color w:val="00B050"/>
                <w:sz w:val="20"/>
                <w:szCs w:val="20"/>
                <w:highlight w:val="yellow"/>
                <w:lang w:val="x-none"/>
              </w:rPr>
            </w:pPr>
            <w:r w:rsidRPr="0079330E">
              <w:rPr>
                <w:b/>
                <w:bCs/>
                <w:color w:val="FFC000"/>
                <w:sz w:val="20"/>
                <w:szCs w:val="20"/>
              </w:rPr>
              <w:t>At capacity</w:t>
            </w:r>
          </w:p>
        </w:tc>
        <w:tc>
          <w:tcPr>
            <w:tcW w:w="1418" w:type="pct"/>
            <w:tcMar>
              <w:top w:w="0" w:type="dxa"/>
              <w:left w:w="108" w:type="dxa"/>
              <w:bottom w:w="0" w:type="dxa"/>
              <w:right w:w="108" w:type="dxa"/>
            </w:tcMar>
          </w:tcPr>
          <w:p w14:paraId="1201D50E" w14:textId="4DA17428" w:rsidR="00390A61" w:rsidRPr="00390A61" w:rsidRDefault="0079330E" w:rsidP="001F1415">
            <w:pPr>
              <w:spacing w:before="20"/>
              <w:jc w:val="left"/>
              <w:rPr>
                <w:rFonts w:eastAsia="Calibri" w:cs="Arial"/>
                <w:sz w:val="20"/>
                <w:szCs w:val="20"/>
                <w:highlight w:val="yellow"/>
              </w:rPr>
            </w:pPr>
            <w:r w:rsidRPr="0079330E">
              <w:rPr>
                <w:color w:val="FF0000"/>
                <w:sz w:val="20"/>
                <w:szCs w:val="20"/>
              </w:rPr>
              <w:t>Shortfall of 1</w:t>
            </w:r>
          </w:p>
        </w:tc>
      </w:tr>
      <w:tr w:rsidR="0079330E" w:rsidRPr="00390A61" w14:paraId="39C3BC89" w14:textId="77777777" w:rsidTr="00B977FB">
        <w:trPr>
          <w:trHeight w:val="270"/>
        </w:trPr>
        <w:tc>
          <w:tcPr>
            <w:tcW w:w="0" w:type="auto"/>
            <w:vMerge/>
            <w:vAlign w:val="center"/>
            <w:hideMark/>
          </w:tcPr>
          <w:p w14:paraId="0D86BBF1" w14:textId="77777777" w:rsidR="0079330E" w:rsidRPr="00B977FB" w:rsidRDefault="0079330E" w:rsidP="0079330E">
            <w:pPr>
              <w:spacing w:before="20"/>
              <w:jc w:val="left"/>
              <w:rPr>
                <w:rFonts w:eastAsia="Calibri" w:cs="Arial"/>
                <w:color w:val="000000"/>
                <w:sz w:val="20"/>
                <w:szCs w:val="20"/>
              </w:rPr>
            </w:pPr>
          </w:p>
        </w:tc>
        <w:tc>
          <w:tcPr>
            <w:tcW w:w="0" w:type="auto"/>
            <w:vMerge/>
            <w:hideMark/>
          </w:tcPr>
          <w:p w14:paraId="04E4BB63" w14:textId="77777777" w:rsidR="0079330E" w:rsidRPr="00390A61" w:rsidRDefault="0079330E" w:rsidP="0079330E">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55F5663B" w14:textId="77777777" w:rsidR="0079330E" w:rsidRPr="00B977FB" w:rsidRDefault="0079330E" w:rsidP="0079330E">
            <w:pPr>
              <w:spacing w:before="20"/>
              <w:jc w:val="left"/>
              <w:rPr>
                <w:rFonts w:eastAsia="Calibri" w:cs="Arial"/>
                <w:sz w:val="20"/>
                <w:szCs w:val="20"/>
              </w:rPr>
            </w:pPr>
            <w:r w:rsidRPr="00B977FB">
              <w:rPr>
                <w:sz w:val="20"/>
                <w:szCs w:val="20"/>
              </w:rPr>
              <w:t>Mini 5v5</w:t>
            </w:r>
          </w:p>
        </w:tc>
        <w:tc>
          <w:tcPr>
            <w:tcW w:w="1414" w:type="pct"/>
            <w:tcMar>
              <w:top w:w="0" w:type="dxa"/>
              <w:left w:w="108" w:type="dxa"/>
              <w:bottom w:w="0" w:type="dxa"/>
              <w:right w:w="108" w:type="dxa"/>
            </w:tcMar>
          </w:tcPr>
          <w:p w14:paraId="425FD826" w14:textId="76FAA009" w:rsidR="0079330E" w:rsidRPr="00390A61" w:rsidRDefault="0079330E" w:rsidP="0079330E">
            <w:pPr>
              <w:spacing w:before="20"/>
              <w:jc w:val="left"/>
              <w:rPr>
                <w:rFonts w:eastAsia="Calibri" w:cs="Arial"/>
                <w:color w:val="00B050"/>
                <w:sz w:val="20"/>
                <w:szCs w:val="20"/>
                <w:highlight w:val="yellow"/>
                <w:lang w:val="x-none"/>
              </w:rPr>
            </w:pPr>
            <w:r w:rsidRPr="0079330E">
              <w:rPr>
                <w:b/>
                <w:bCs/>
                <w:color w:val="FFC000"/>
                <w:sz w:val="20"/>
                <w:szCs w:val="20"/>
              </w:rPr>
              <w:t>At capacity</w:t>
            </w:r>
          </w:p>
        </w:tc>
        <w:tc>
          <w:tcPr>
            <w:tcW w:w="1418" w:type="pct"/>
            <w:tcMar>
              <w:top w:w="0" w:type="dxa"/>
              <w:left w:w="108" w:type="dxa"/>
              <w:bottom w:w="0" w:type="dxa"/>
              <w:right w:w="108" w:type="dxa"/>
            </w:tcMar>
          </w:tcPr>
          <w:p w14:paraId="71F4072A" w14:textId="6233D6FB" w:rsidR="0079330E" w:rsidRPr="00390A61" w:rsidRDefault="0079330E" w:rsidP="0079330E">
            <w:pPr>
              <w:spacing w:before="20"/>
              <w:jc w:val="left"/>
              <w:rPr>
                <w:rFonts w:eastAsia="Calibri" w:cs="Arial"/>
                <w:sz w:val="20"/>
                <w:szCs w:val="20"/>
                <w:highlight w:val="yellow"/>
              </w:rPr>
            </w:pPr>
            <w:r w:rsidRPr="0079330E">
              <w:rPr>
                <w:color w:val="FF0000"/>
                <w:sz w:val="20"/>
                <w:szCs w:val="20"/>
              </w:rPr>
              <w:t>Shortfall of 1</w:t>
            </w:r>
          </w:p>
        </w:tc>
      </w:tr>
      <w:tr w:rsidR="00BB4084" w:rsidRPr="00390A61" w14:paraId="4FDB673C" w14:textId="77777777" w:rsidTr="00B977FB">
        <w:trPr>
          <w:trHeight w:val="108"/>
        </w:trPr>
        <w:tc>
          <w:tcPr>
            <w:tcW w:w="0" w:type="auto"/>
            <w:vMerge/>
            <w:vAlign w:val="center"/>
            <w:hideMark/>
          </w:tcPr>
          <w:p w14:paraId="2524AB5D" w14:textId="77777777" w:rsidR="00BB4084" w:rsidRPr="00B977FB" w:rsidRDefault="00BB4084" w:rsidP="00BB4084">
            <w:pPr>
              <w:spacing w:before="20"/>
              <w:jc w:val="left"/>
              <w:rPr>
                <w:rFonts w:eastAsia="Calibri" w:cs="Arial"/>
                <w:color w:val="000000"/>
                <w:sz w:val="20"/>
                <w:szCs w:val="20"/>
              </w:rPr>
            </w:pPr>
          </w:p>
        </w:tc>
        <w:tc>
          <w:tcPr>
            <w:tcW w:w="648" w:type="pct"/>
            <w:vMerge w:val="restart"/>
            <w:tcMar>
              <w:top w:w="0" w:type="dxa"/>
              <w:left w:w="108" w:type="dxa"/>
              <w:bottom w:w="0" w:type="dxa"/>
              <w:right w:w="108" w:type="dxa"/>
            </w:tcMar>
          </w:tcPr>
          <w:p w14:paraId="0ACECF3A" w14:textId="367334B4" w:rsidR="00BB4084" w:rsidRPr="00390A61" w:rsidRDefault="00BB4084" w:rsidP="00BB4084">
            <w:pPr>
              <w:spacing w:before="20"/>
              <w:ind w:hanging="10"/>
              <w:jc w:val="left"/>
              <w:rPr>
                <w:rFonts w:eastAsia="Calibri" w:cs="Arial"/>
                <w:color w:val="000000"/>
                <w:sz w:val="20"/>
                <w:szCs w:val="20"/>
                <w:highlight w:val="yellow"/>
              </w:rPr>
            </w:pPr>
            <w:r w:rsidRPr="00A46238">
              <w:rPr>
                <w:rFonts w:eastAsia="Calibri" w:cs="Arial"/>
                <w:color w:val="000000"/>
                <w:sz w:val="20"/>
                <w:szCs w:val="20"/>
              </w:rPr>
              <w:t>Wealden</w:t>
            </w:r>
          </w:p>
        </w:tc>
        <w:tc>
          <w:tcPr>
            <w:tcW w:w="987" w:type="pct"/>
            <w:tcMar>
              <w:top w:w="0" w:type="dxa"/>
              <w:left w:w="108" w:type="dxa"/>
              <w:bottom w:w="0" w:type="dxa"/>
              <w:right w:w="108" w:type="dxa"/>
            </w:tcMar>
          </w:tcPr>
          <w:p w14:paraId="3AF09FA4" w14:textId="781F4D7D" w:rsidR="00BB4084" w:rsidRPr="00390A61" w:rsidRDefault="00BB4084" w:rsidP="00BB4084">
            <w:pPr>
              <w:spacing w:before="20"/>
              <w:jc w:val="left"/>
              <w:rPr>
                <w:rFonts w:eastAsia="Calibri" w:cs="Arial"/>
                <w:color w:val="FF0000"/>
                <w:sz w:val="20"/>
                <w:szCs w:val="20"/>
                <w:highlight w:val="yellow"/>
                <w:lang w:val="x-none"/>
              </w:rPr>
            </w:pPr>
            <w:r w:rsidRPr="00A46238">
              <w:rPr>
                <w:rFonts w:eastAsia="Calibri" w:cs="Arial"/>
                <w:sz w:val="20"/>
                <w:szCs w:val="20"/>
              </w:rPr>
              <w:t xml:space="preserve">Adult </w:t>
            </w:r>
          </w:p>
        </w:tc>
        <w:tc>
          <w:tcPr>
            <w:tcW w:w="1414" w:type="pct"/>
            <w:tcMar>
              <w:top w:w="0" w:type="dxa"/>
              <w:left w:w="108" w:type="dxa"/>
              <w:bottom w:w="0" w:type="dxa"/>
              <w:right w:w="108" w:type="dxa"/>
            </w:tcMar>
          </w:tcPr>
          <w:p w14:paraId="3C291991" w14:textId="021D7316" w:rsidR="00BB4084" w:rsidRPr="00390A61" w:rsidRDefault="00BB4084" w:rsidP="00BB4084">
            <w:pPr>
              <w:spacing w:before="20"/>
              <w:jc w:val="left"/>
              <w:rPr>
                <w:rFonts w:eastAsia="Calibri" w:cs="Arial"/>
                <w:color w:val="00B050"/>
                <w:sz w:val="20"/>
                <w:szCs w:val="20"/>
                <w:highlight w:val="yellow"/>
              </w:rPr>
            </w:pPr>
            <w:r w:rsidRPr="0025729D">
              <w:rPr>
                <w:color w:val="FF0000"/>
                <w:sz w:val="20"/>
                <w:szCs w:val="20"/>
              </w:rPr>
              <w:t>Shortfall of</w:t>
            </w:r>
            <w:r>
              <w:rPr>
                <w:color w:val="FF0000"/>
                <w:sz w:val="20"/>
                <w:szCs w:val="20"/>
              </w:rPr>
              <w:t xml:space="preserve"> 1</w:t>
            </w:r>
          </w:p>
        </w:tc>
        <w:tc>
          <w:tcPr>
            <w:tcW w:w="1418" w:type="pct"/>
            <w:tcMar>
              <w:top w:w="0" w:type="dxa"/>
              <w:left w:w="108" w:type="dxa"/>
              <w:bottom w:w="0" w:type="dxa"/>
              <w:right w:w="108" w:type="dxa"/>
            </w:tcMar>
          </w:tcPr>
          <w:p w14:paraId="0FC691FE" w14:textId="050AED0C"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Shortfall of</w:t>
            </w:r>
            <w:r>
              <w:rPr>
                <w:color w:val="FF0000"/>
                <w:sz w:val="20"/>
                <w:szCs w:val="20"/>
              </w:rPr>
              <w:t xml:space="preserve"> 4 </w:t>
            </w:r>
          </w:p>
        </w:tc>
      </w:tr>
      <w:tr w:rsidR="00BB4084" w:rsidRPr="00390A61" w14:paraId="4851B761" w14:textId="77777777" w:rsidTr="00B977FB">
        <w:trPr>
          <w:trHeight w:val="108"/>
        </w:trPr>
        <w:tc>
          <w:tcPr>
            <w:tcW w:w="0" w:type="auto"/>
            <w:vMerge/>
            <w:vAlign w:val="center"/>
            <w:hideMark/>
          </w:tcPr>
          <w:p w14:paraId="2F1437D9" w14:textId="77777777" w:rsidR="00BB4084" w:rsidRPr="00B977FB" w:rsidRDefault="00BB4084" w:rsidP="00BB4084">
            <w:pPr>
              <w:spacing w:before="20"/>
              <w:jc w:val="left"/>
              <w:rPr>
                <w:rFonts w:eastAsia="Calibri" w:cs="Arial"/>
                <w:color w:val="000000"/>
                <w:sz w:val="20"/>
                <w:szCs w:val="20"/>
              </w:rPr>
            </w:pPr>
          </w:p>
        </w:tc>
        <w:tc>
          <w:tcPr>
            <w:tcW w:w="0" w:type="auto"/>
            <w:vMerge/>
            <w:vAlign w:val="center"/>
            <w:hideMark/>
          </w:tcPr>
          <w:p w14:paraId="35AF4B83"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20F0A59A" w14:textId="390CA009" w:rsidR="00BB4084" w:rsidRPr="00390A61" w:rsidRDefault="00BB4084" w:rsidP="00BB4084">
            <w:pPr>
              <w:spacing w:before="20"/>
              <w:jc w:val="left"/>
              <w:rPr>
                <w:rFonts w:eastAsia="Calibri" w:cs="Arial"/>
                <w:color w:val="FF0000"/>
                <w:sz w:val="20"/>
                <w:szCs w:val="20"/>
                <w:highlight w:val="yellow"/>
                <w:lang w:val="x-none"/>
              </w:rPr>
            </w:pPr>
            <w:r w:rsidRPr="00A46238">
              <w:rPr>
                <w:rFonts w:eastAsia="Calibri" w:cs="Arial"/>
                <w:sz w:val="20"/>
                <w:szCs w:val="20"/>
              </w:rPr>
              <w:t>Youth 11v11</w:t>
            </w:r>
          </w:p>
        </w:tc>
        <w:tc>
          <w:tcPr>
            <w:tcW w:w="1414" w:type="pct"/>
            <w:tcMar>
              <w:top w:w="0" w:type="dxa"/>
              <w:left w:w="108" w:type="dxa"/>
              <w:bottom w:w="0" w:type="dxa"/>
              <w:right w:w="108" w:type="dxa"/>
            </w:tcMar>
          </w:tcPr>
          <w:p w14:paraId="4B0DC396" w14:textId="6E87CA8B" w:rsidR="00BB4084" w:rsidRPr="00390A61" w:rsidRDefault="00BB4084" w:rsidP="00BB4084">
            <w:pPr>
              <w:spacing w:before="20"/>
              <w:jc w:val="left"/>
              <w:rPr>
                <w:rFonts w:eastAsia="Calibri" w:cs="Arial"/>
                <w:color w:val="00B050"/>
                <w:sz w:val="20"/>
                <w:szCs w:val="20"/>
                <w:highlight w:val="yellow"/>
                <w:lang w:val="x-none"/>
              </w:rPr>
            </w:pPr>
            <w:r w:rsidRPr="007F72C0">
              <w:rPr>
                <w:rFonts w:eastAsia="Calibri" w:cs="Arial"/>
                <w:color w:val="00B050"/>
                <w:sz w:val="20"/>
                <w:szCs w:val="20"/>
              </w:rPr>
              <w:t xml:space="preserve">Spare capacity of </w:t>
            </w:r>
            <w:r>
              <w:rPr>
                <w:rFonts w:eastAsia="Calibri" w:cs="Arial"/>
                <w:color w:val="00B050"/>
                <w:sz w:val="20"/>
                <w:szCs w:val="20"/>
              </w:rPr>
              <w:t>2</w:t>
            </w:r>
          </w:p>
        </w:tc>
        <w:tc>
          <w:tcPr>
            <w:tcW w:w="1418" w:type="pct"/>
            <w:tcMar>
              <w:top w:w="0" w:type="dxa"/>
              <w:left w:w="108" w:type="dxa"/>
              <w:bottom w:w="0" w:type="dxa"/>
              <w:right w:w="108" w:type="dxa"/>
            </w:tcMar>
          </w:tcPr>
          <w:p w14:paraId="6A1525A2" w14:textId="381CC00F"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 xml:space="preserve">Shortfall of </w:t>
            </w:r>
            <w:r>
              <w:rPr>
                <w:color w:val="FF0000"/>
                <w:sz w:val="20"/>
                <w:szCs w:val="20"/>
              </w:rPr>
              <w:t>2</w:t>
            </w:r>
          </w:p>
        </w:tc>
      </w:tr>
      <w:tr w:rsidR="00BB4084" w:rsidRPr="00390A61" w14:paraId="53559CA8" w14:textId="77777777" w:rsidTr="00B977FB">
        <w:trPr>
          <w:trHeight w:val="108"/>
        </w:trPr>
        <w:tc>
          <w:tcPr>
            <w:tcW w:w="0" w:type="auto"/>
            <w:vMerge/>
            <w:vAlign w:val="center"/>
            <w:hideMark/>
          </w:tcPr>
          <w:p w14:paraId="01F4E3ED" w14:textId="77777777" w:rsidR="00BB4084" w:rsidRPr="00B977FB" w:rsidRDefault="00BB4084" w:rsidP="00BB4084">
            <w:pPr>
              <w:spacing w:before="20"/>
              <w:jc w:val="left"/>
              <w:rPr>
                <w:rFonts w:eastAsia="Calibri" w:cs="Arial"/>
                <w:color w:val="000000"/>
                <w:sz w:val="20"/>
                <w:szCs w:val="20"/>
              </w:rPr>
            </w:pPr>
          </w:p>
        </w:tc>
        <w:tc>
          <w:tcPr>
            <w:tcW w:w="0" w:type="auto"/>
            <w:vMerge/>
            <w:vAlign w:val="center"/>
            <w:hideMark/>
          </w:tcPr>
          <w:p w14:paraId="2AD8ACDA"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556BF20D" w14:textId="78C03340" w:rsidR="00BB4084" w:rsidRPr="00390A61" w:rsidRDefault="00BB4084" w:rsidP="00BB4084">
            <w:pPr>
              <w:spacing w:before="20"/>
              <w:jc w:val="left"/>
              <w:rPr>
                <w:rFonts w:eastAsia="Calibri" w:cs="Arial"/>
                <w:color w:val="FF0000"/>
                <w:sz w:val="20"/>
                <w:szCs w:val="20"/>
                <w:highlight w:val="yellow"/>
                <w:lang w:val="x-none"/>
              </w:rPr>
            </w:pPr>
            <w:r w:rsidRPr="00A46238">
              <w:rPr>
                <w:rFonts w:eastAsia="Calibri" w:cs="Arial"/>
                <w:sz w:val="20"/>
                <w:szCs w:val="20"/>
              </w:rPr>
              <w:t>Youth 9v9</w:t>
            </w:r>
          </w:p>
        </w:tc>
        <w:tc>
          <w:tcPr>
            <w:tcW w:w="1414" w:type="pct"/>
            <w:tcMar>
              <w:top w:w="0" w:type="dxa"/>
              <w:left w:w="108" w:type="dxa"/>
              <w:bottom w:w="0" w:type="dxa"/>
              <w:right w:w="108" w:type="dxa"/>
            </w:tcMar>
          </w:tcPr>
          <w:p w14:paraId="2931B8D0" w14:textId="32020712" w:rsidR="00BB4084" w:rsidRPr="00390A61" w:rsidRDefault="00BB4084" w:rsidP="00BB4084">
            <w:pPr>
              <w:spacing w:before="20"/>
              <w:jc w:val="left"/>
              <w:rPr>
                <w:rFonts w:eastAsia="Calibri" w:cs="Arial"/>
                <w:color w:val="00B050"/>
                <w:sz w:val="20"/>
                <w:szCs w:val="20"/>
                <w:highlight w:val="yellow"/>
              </w:rPr>
            </w:pPr>
            <w:r w:rsidRPr="0025729D">
              <w:rPr>
                <w:color w:val="FF0000"/>
                <w:sz w:val="20"/>
                <w:szCs w:val="20"/>
              </w:rPr>
              <w:t xml:space="preserve">Shortfall of </w:t>
            </w:r>
            <w:r>
              <w:rPr>
                <w:color w:val="FF0000"/>
                <w:sz w:val="20"/>
                <w:szCs w:val="20"/>
              </w:rPr>
              <w:t>4</w:t>
            </w:r>
          </w:p>
        </w:tc>
        <w:tc>
          <w:tcPr>
            <w:tcW w:w="1418" w:type="pct"/>
            <w:tcMar>
              <w:top w:w="0" w:type="dxa"/>
              <w:left w:w="108" w:type="dxa"/>
              <w:bottom w:w="0" w:type="dxa"/>
              <w:right w:w="108" w:type="dxa"/>
            </w:tcMar>
          </w:tcPr>
          <w:p w14:paraId="738BC01A" w14:textId="3740B8F5"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 xml:space="preserve">Shortfall of </w:t>
            </w:r>
            <w:r>
              <w:rPr>
                <w:color w:val="FF0000"/>
                <w:sz w:val="20"/>
                <w:szCs w:val="20"/>
              </w:rPr>
              <w:t>6</w:t>
            </w:r>
          </w:p>
        </w:tc>
      </w:tr>
      <w:tr w:rsidR="00BB4084" w:rsidRPr="00390A61" w14:paraId="53B145D4" w14:textId="77777777" w:rsidTr="00B977FB">
        <w:trPr>
          <w:trHeight w:val="108"/>
        </w:trPr>
        <w:tc>
          <w:tcPr>
            <w:tcW w:w="0" w:type="auto"/>
            <w:vMerge/>
            <w:vAlign w:val="center"/>
            <w:hideMark/>
          </w:tcPr>
          <w:p w14:paraId="1667B293" w14:textId="77777777" w:rsidR="00BB4084" w:rsidRPr="00B977FB" w:rsidRDefault="00BB4084" w:rsidP="00BB4084">
            <w:pPr>
              <w:spacing w:before="20"/>
              <w:jc w:val="left"/>
              <w:rPr>
                <w:rFonts w:eastAsia="Calibri" w:cs="Arial"/>
                <w:color w:val="000000"/>
                <w:sz w:val="20"/>
                <w:szCs w:val="20"/>
              </w:rPr>
            </w:pPr>
          </w:p>
        </w:tc>
        <w:tc>
          <w:tcPr>
            <w:tcW w:w="0" w:type="auto"/>
            <w:vMerge/>
            <w:vAlign w:val="center"/>
            <w:hideMark/>
          </w:tcPr>
          <w:p w14:paraId="233A6734"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1295F967" w14:textId="069E9351" w:rsidR="00BB4084" w:rsidRPr="00390A61" w:rsidRDefault="00BB4084" w:rsidP="00BB4084">
            <w:pPr>
              <w:spacing w:before="20"/>
              <w:jc w:val="left"/>
              <w:rPr>
                <w:rFonts w:eastAsia="Calibri" w:cs="Arial"/>
                <w:color w:val="FF0000"/>
                <w:sz w:val="20"/>
                <w:szCs w:val="20"/>
                <w:highlight w:val="yellow"/>
                <w:lang w:val="x-none"/>
              </w:rPr>
            </w:pPr>
            <w:r w:rsidRPr="00A46238">
              <w:rPr>
                <w:rFonts w:eastAsia="Calibri" w:cs="Arial"/>
                <w:sz w:val="20"/>
                <w:szCs w:val="20"/>
              </w:rPr>
              <w:t>Mini 7v7</w:t>
            </w:r>
          </w:p>
        </w:tc>
        <w:tc>
          <w:tcPr>
            <w:tcW w:w="1414" w:type="pct"/>
            <w:tcMar>
              <w:top w:w="0" w:type="dxa"/>
              <w:left w:w="108" w:type="dxa"/>
              <w:bottom w:w="0" w:type="dxa"/>
              <w:right w:w="108" w:type="dxa"/>
            </w:tcMar>
          </w:tcPr>
          <w:p w14:paraId="1E8DB126" w14:textId="49C9918B"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5.5</w:t>
            </w:r>
          </w:p>
        </w:tc>
        <w:tc>
          <w:tcPr>
            <w:tcW w:w="1418" w:type="pct"/>
            <w:tcMar>
              <w:top w:w="0" w:type="dxa"/>
              <w:left w:w="108" w:type="dxa"/>
              <w:bottom w:w="0" w:type="dxa"/>
              <w:right w:w="108" w:type="dxa"/>
            </w:tcMar>
          </w:tcPr>
          <w:p w14:paraId="3CD1B248" w14:textId="67680228"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1.5</w:t>
            </w:r>
          </w:p>
        </w:tc>
      </w:tr>
      <w:tr w:rsidR="00BB4084" w:rsidRPr="00390A61" w14:paraId="39280550" w14:textId="77777777" w:rsidTr="00B977FB">
        <w:trPr>
          <w:trHeight w:val="108"/>
        </w:trPr>
        <w:tc>
          <w:tcPr>
            <w:tcW w:w="0" w:type="auto"/>
            <w:vMerge/>
            <w:vAlign w:val="center"/>
            <w:hideMark/>
          </w:tcPr>
          <w:p w14:paraId="52D0AF67" w14:textId="77777777" w:rsidR="00BB4084" w:rsidRPr="00B977FB" w:rsidRDefault="00BB4084" w:rsidP="00BB4084">
            <w:pPr>
              <w:spacing w:before="20"/>
              <w:jc w:val="left"/>
              <w:rPr>
                <w:rFonts w:eastAsia="Calibri" w:cs="Arial"/>
                <w:color w:val="000000"/>
                <w:sz w:val="20"/>
                <w:szCs w:val="20"/>
              </w:rPr>
            </w:pPr>
          </w:p>
        </w:tc>
        <w:tc>
          <w:tcPr>
            <w:tcW w:w="0" w:type="auto"/>
            <w:vMerge/>
            <w:vAlign w:val="center"/>
            <w:hideMark/>
          </w:tcPr>
          <w:p w14:paraId="2AE5F702"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5341D37A" w14:textId="1964271F" w:rsidR="00BB4084" w:rsidRPr="00390A61" w:rsidRDefault="00BB4084" w:rsidP="00BB4084">
            <w:pPr>
              <w:spacing w:before="20"/>
              <w:jc w:val="left"/>
              <w:rPr>
                <w:rFonts w:eastAsia="Calibri" w:cs="Arial"/>
                <w:color w:val="FF0000"/>
                <w:sz w:val="20"/>
                <w:szCs w:val="20"/>
                <w:highlight w:val="yellow"/>
                <w:lang w:val="x-none"/>
              </w:rPr>
            </w:pPr>
            <w:r w:rsidRPr="00A46238">
              <w:rPr>
                <w:rFonts w:eastAsia="Calibri" w:cs="Arial"/>
                <w:sz w:val="20"/>
                <w:szCs w:val="20"/>
              </w:rPr>
              <w:t>Mini 5v5</w:t>
            </w:r>
          </w:p>
        </w:tc>
        <w:tc>
          <w:tcPr>
            <w:tcW w:w="1414" w:type="pct"/>
            <w:tcMar>
              <w:top w:w="0" w:type="dxa"/>
              <w:left w:w="108" w:type="dxa"/>
              <w:bottom w:w="0" w:type="dxa"/>
              <w:right w:w="108" w:type="dxa"/>
            </w:tcMar>
          </w:tcPr>
          <w:p w14:paraId="1F5AE1AA" w14:textId="3A9EF934"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6.5</w:t>
            </w:r>
          </w:p>
        </w:tc>
        <w:tc>
          <w:tcPr>
            <w:tcW w:w="1418" w:type="pct"/>
            <w:tcMar>
              <w:top w:w="0" w:type="dxa"/>
              <w:left w:w="108" w:type="dxa"/>
              <w:bottom w:w="0" w:type="dxa"/>
              <w:right w:w="108" w:type="dxa"/>
            </w:tcMar>
          </w:tcPr>
          <w:p w14:paraId="7C8FF146" w14:textId="07E0BC09"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4</w:t>
            </w:r>
          </w:p>
        </w:tc>
      </w:tr>
      <w:tr w:rsidR="00390A61" w:rsidRPr="00390A61" w14:paraId="497521D5" w14:textId="77777777" w:rsidTr="001F1415">
        <w:trPr>
          <w:trHeight w:val="83"/>
        </w:trPr>
        <w:tc>
          <w:tcPr>
            <w:tcW w:w="5000" w:type="pct"/>
            <w:gridSpan w:val="5"/>
            <w:shd w:val="clear" w:color="auto" w:fill="D9E2F3"/>
            <w:tcMar>
              <w:top w:w="0" w:type="dxa"/>
              <w:left w:w="108" w:type="dxa"/>
              <w:bottom w:w="0" w:type="dxa"/>
              <w:right w:w="108" w:type="dxa"/>
            </w:tcMar>
          </w:tcPr>
          <w:p w14:paraId="4F60A3B4" w14:textId="77777777" w:rsidR="00390A61" w:rsidRPr="00B977FB" w:rsidRDefault="00390A61" w:rsidP="001F1415">
            <w:pPr>
              <w:spacing w:before="20"/>
              <w:jc w:val="left"/>
              <w:rPr>
                <w:rFonts w:eastAsia="Calibri" w:cs="Arial"/>
                <w:color w:val="000000"/>
                <w:sz w:val="20"/>
                <w:szCs w:val="20"/>
              </w:rPr>
            </w:pPr>
          </w:p>
        </w:tc>
      </w:tr>
      <w:tr w:rsidR="00B977FB" w:rsidRPr="00390A61" w14:paraId="129FFC19" w14:textId="77777777" w:rsidTr="00B977FB">
        <w:trPr>
          <w:trHeight w:val="70"/>
        </w:trPr>
        <w:tc>
          <w:tcPr>
            <w:tcW w:w="533" w:type="pct"/>
            <w:vMerge w:val="restart"/>
            <w:tcMar>
              <w:top w:w="0" w:type="dxa"/>
              <w:left w:w="108" w:type="dxa"/>
              <w:bottom w:w="0" w:type="dxa"/>
              <w:right w:w="108" w:type="dxa"/>
            </w:tcMar>
          </w:tcPr>
          <w:p w14:paraId="00A49C77" w14:textId="102C5223" w:rsidR="00B977FB" w:rsidRPr="00B977FB" w:rsidRDefault="00B977FB" w:rsidP="00B977FB">
            <w:pPr>
              <w:spacing w:before="20"/>
              <w:jc w:val="left"/>
              <w:rPr>
                <w:rFonts w:eastAsia="Calibri" w:cs="Arial"/>
                <w:color w:val="000000"/>
                <w:sz w:val="20"/>
                <w:szCs w:val="20"/>
              </w:rPr>
            </w:pPr>
            <w:r w:rsidRPr="00B977FB">
              <w:rPr>
                <w:rFonts w:eastAsia="Calibri" w:cs="Arial"/>
                <w:color w:val="000000"/>
                <w:sz w:val="20"/>
                <w:szCs w:val="20"/>
              </w:rPr>
              <w:t>Football (3G pitches)</w:t>
            </w:r>
            <w:r w:rsidRPr="00B977FB">
              <w:rPr>
                <w:rFonts w:eastAsia="Calibri" w:cs="Arial"/>
                <w:color w:val="000000"/>
                <w:sz w:val="20"/>
                <w:szCs w:val="20"/>
                <w:vertAlign w:val="superscript"/>
              </w:rPr>
              <w:t xml:space="preserve"> </w:t>
            </w:r>
          </w:p>
        </w:tc>
        <w:tc>
          <w:tcPr>
            <w:tcW w:w="648" w:type="pct"/>
            <w:tcMar>
              <w:top w:w="0" w:type="dxa"/>
              <w:left w:w="108" w:type="dxa"/>
              <w:bottom w:w="0" w:type="dxa"/>
              <w:right w:w="108" w:type="dxa"/>
            </w:tcMar>
          </w:tcPr>
          <w:p w14:paraId="46132559" w14:textId="3D063EFC" w:rsidR="00B977FB" w:rsidRPr="00A46238" w:rsidRDefault="00B977FB" w:rsidP="00B977FB">
            <w:pPr>
              <w:spacing w:before="20"/>
              <w:ind w:hanging="10"/>
              <w:jc w:val="left"/>
              <w:rPr>
                <w:rFonts w:eastAsia="Calibri" w:cs="Arial"/>
                <w:color w:val="000000"/>
                <w:sz w:val="20"/>
                <w:szCs w:val="20"/>
              </w:rPr>
            </w:pPr>
            <w:r>
              <w:rPr>
                <w:rFonts w:eastAsia="Calibri" w:cs="Arial"/>
                <w:color w:val="000000"/>
                <w:sz w:val="20"/>
                <w:szCs w:val="20"/>
              </w:rPr>
              <w:t>Hailsham</w:t>
            </w:r>
          </w:p>
        </w:tc>
        <w:tc>
          <w:tcPr>
            <w:tcW w:w="987" w:type="pct"/>
            <w:tcMar>
              <w:top w:w="0" w:type="dxa"/>
              <w:left w:w="108" w:type="dxa"/>
              <w:bottom w:w="0" w:type="dxa"/>
              <w:right w:w="108" w:type="dxa"/>
            </w:tcMar>
          </w:tcPr>
          <w:p w14:paraId="678C8FF0" w14:textId="0C486316" w:rsidR="00B977FB" w:rsidRPr="00A46238" w:rsidRDefault="00C32B17" w:rsidP="00B977FB">
            <w:pPr>
              <w:spacing w:before="20"/>
              <w:jc w:val="left"/>
              <w:rPr>
                <w:sz w:val="20"/>
                <w:szCs w:val="20"/>
              </w:rPr>
            </w:pPr>
            <w:r w:rsidRPr="00A46238">
              <w:rPr>
                <w:sz w:val="20"/>
                <w:szCs w:val="20"/>
              </w:rPr>
              <w:t>Full size, floodlit</w:t>
            </w:r>
            <w:r>
              <w:rPr>
                <w:sz w:val="20"/>
                <w:szCs w:val="20"/>
              </w:rPr>
              <w:t xml:space="preserve"> </w:t>
            </w:r>
          </w:p>
        </w:tc>
        <w:tc>
          <w:tcPr>
            <w:tcW w:w="1414" w:type="pct"/>
            <w:tcMar>
              <w:top w:w="0" w:type="dxa"/>
              <w:left w:w="108" w:type="dxa"/>
              <w:bottom w:w="0" w:type="dxa"/>
              <w:right w:w="108" w:type="dxa"/>
            </w:tcMar>
          </w:tcPr>
          <w:p w14:paraId="167ACFDE" w14:textId="7F58D124" w:rsidR="00B977FB" w:rsidRPr="00341E9E" w:rsidRDefault="0079330E" w:rsidP="00B977FB">
            <w:pPr>
              <w:spacing w:before="20"/>
              <w:jc w:val="left"/>
              <w:rPr>
                <w:color w:val="FF0000"/>
                <w:sz w:val="20"/>
                <w:szCs w:val="20"/>
              </w:rPr>
            </w:pPr>
            <w:r w:rsidRPr="00341E9E">
              <w:rPr>
                <w:color w:val="FF0000"/>
                <w:sz w:val="20"/>
                <w:szCs w:val="20"/>
              </w:rPr>
              <w:t xml:space="preserve">Shortfall of </w:t>
            </w:r>
            <w:r>
              <w:rPr>
                <w:color w:val="FF0000"/>
                <w:sz w:val="20"/>
                <w:szCs w:val="20"/>
              </w:rPr>
              <w:t>1.5</w:t>
            </w:r>
          </w:p>
        </w:tc>
        <w:tc>
          <w:tcPr>
            <w:tcW w:w="1418" w:type="pct"/>
            <w:tcMar>
              <w:top w:w="0" w:type="dxa"/>
              <w:left w:w="108" w:type="dxa"/>
              <w:bottom w:w="0" w:type="dxa"/>
              <w:right w:w="108" w:type="dxa"/>
            </w:tcMar>
          </w:tcPr>
          <w:p w14:paraId="00853DC9" w14:textId="63E7E346" w:rsidR="00B977FB" w:rsidRPr="00341E9E" w:rsidRDefault="0079330E" w:rsidP="00B977FB">
            <w:pPr>
              <w:spacing w:before="20"/>
              <w:jc w:val="left"/>
              <w:rPr>
                <w:color w:val="FF0000"/>
                <w:sz w:val="20"/>
                <w:szCs w:val="20"/>
              </w:rPr>
            </w:pPr>
            <w:r w:rsidRPr="00341E9E">
              <w:rPr>
                <w:color w:val="FF0000"/>
                <w:sz w:val="20"/>
                <w:szCs w:val="20"/>
              </w:rPr>
              <w:t xml:space="preserve">Shortfall of </w:t>
            </w:r>
            <w:r>
              <w:rPr>
                <w:color w:val="FF0000"/>
                <w:sz w:val="20"/>
                <w:szCs w:val="20"/>
              </w:rPr>
              <w:t>1.5</w:t>
            </w:r>
          </w:p>
        </w:tc>
      </w:tr>
      <w:tr w:rsidR="00B977FB" w:rsidRPr="00390A61" w14:paraId="37C62867" w14:textId="77777777" w:rsidTr="00B977FB">
        <w:trPr>
          <w:trHeight w:val="70"/>
        </w:trPr>
        <w:tc>
          <w:tcPr>
            <w:tcW w:w="533" w:type="pct"/>
            <w:vMerge/>
            <w:tcMar>
              <w:top w:w="0" w:type="dxa"/>
              <w:left w:w="108" w:type="dxa"/>
              <w:bottom w:w="0" w:type="dxa"/>
              <w:right w:w="108" w:type="dxa"/>
            </w:tcMar>
            <w:hideMark/>
          </w:tcPr>
          <w:p w14:paraId="2D9FC25F" w14:textId="00DBED54" w:rsidR="00B977FB" w:rsidRPr="00B977FB" w:rsidRDefault="00B977FB" w:rsidP="00B977FB">
            <w:pPr>
              <w:spacing w:before="20"/>
              <w:jc w:val="left"/>
              <w:rPr>
                <w:rFonts w:eastAsia="Calibri" w:cs="Arial"/>
                <w:color w:val="000000"/>
                <w:sz w:val="20"/>
                <w:szCs w:val="20"/>
              </w:rPr>
            </w:pPr>
          </w:p>
        </w:tc>
        <w:tc>
          <w:tcPr>
            <w:tcW w:w="648" w:type="pct"/>
            <w:tcMar>
              <w:top w:w="0" w:type="dxa"/>
              <w:left w:w="108" w:type="dxa"/>
              <w:bottom w:w="0" w:type="dxa"/>
              <w:right w:w="108" w:type="dxa"/>
            </w:tcMar>
            <w:hideMark/>
          </w:tcPr>
          <w:p w14:paraId="64F06FC1" w14:textId="149BA0A5" w:rsidR="00B977FB" w:rsidRPr="00390A61" w:rsidRDefault="00B977FB" w:rsidP="00B977FB">
            <w:pPr>
              <w:spacing w:before="20"/>
              <w:ind w:hanging="10"/>
              <w:jc w:val="left"/>
              <w:rPr>
                <w:rFonts w:eastAsia="Calibri" w:cs="Arial"/>
                <w:color w:val="000000"/>
                <w:sz w:val="20"/>
                <w:szCs w:val="20"/>
                <w:highlight w:val="yellow"/>
              </w:rPr>
            </w:pPr>
            <w:r w:rsidRPr="00A46238">
              <w:rPr>
                <w:rFonts w:eastAsia="Calibri" w:cs="Arial"/>
                <w:color w:val="000000"/>
                <w:sz w:val="20"/>
                <w:szCs w:val="20"/>
              </w:rPr>
              <w:t>Wealden</w:t>
            </w:r>
          </w:p>
        </w:tc>
        <w:tc>
          <w:tcPr>
            <w:tcW w:w="987" w:type="pct"/>
            <w:tcMar>
              <w:top w:w="0" w:type="dxa"/>
              <w:left w:w="108" w:type="dxa"/>
              <w:bottom w:w="0" w:type="dxa"/>
              <w:right w:w="108" w:type="dxa"/>
            </w:tcMar>
            <w:hideMark/>
          </w:tcPr>
          <w:p w14:paraId="76FC369F" w14:textId="792B73EE" w:rsidR="00B977FB" w:rsidRPr="00390A61" w:rsidRDefault="00B977FB" w:rsidP="00B977FB">
            <w:pPr>
              <w:spacing w:before="20"/>
              <w:jc w:val="left"/>
              <w:rPr>
                <w:rFonts w:eastAsia="Calibri" w:cs="Arial"/>
                <w:sz w:val="20"/>
                <w:szCs w:val="20"/>
                <w:highlight w:val="yellow"/>
              </w:rPr>
            </w:pPr>
            <w:r w:rsidRPr="00A46238">
              <w:rPr>
                <w:sz w:val="20"/>
                <w:szCs w:val="20"/>
              </w:rPr>
              <w:t>Full size, floodlit</w:t>
            </w:r>
          </w:p>
        </w:tc>
        <w:tc>
          <w:tcPr>
            <w:tcW w:w="1414" w:type="pct"/>
            <w:tcMar>
              <w:top w:w="0" w:type="dxa"/>
              <w:left w:w="108" w:type="dxa"/>
              <w:bottom w:w="0" w:type="dxa"/>
              <w:right w:w="108" w:type="dxa"/>
            </w:tcMar>
          </w:tcPr>
          <w:p w14:paraId="44C86719" w14:textId="351DA63C" w:rsidR="00B977FB" w:rsidRPr="00390A61" w:rsidRDefault="00B977FB" w:rsidP="00B977FB">
            <w:pPr>
              <w:spacing w:before="20"/>
              <w:jc w:val="left"/>
              <w:rPr>
                <w:rFonts w:eastAsia="Calibri" w:cs="Arial"/>
                <w:b/>
                <w:bCs/>
                <w:color w:val="FFC000"/>
                <w:sz w:val="20"/>
                <w:szCs w:val="20"/>
                <w:highlight w:val="yellow"/>
              </w:rPr>
            </w:pPr>
            <w:r w:rsidRPr="00341E9E">
              <w:rPr>
                <w:color w:val="FF0000"/>
                <w:sz w:val="20"/>
                <w:szCs w:val="20"/>
              </w:rPr>
              <w:t xml:space="preserve">Shortfall of </w:t>
            </w:r>
            <w:r>
              <w:rPr>
                <w:color w:val="FF0000"/>
                <w:sz w:val="20"/>
                <w:szCs w:val="20"/>
              </w:rPr>
              <w:t>6</w:t>
            </w:r>
          </w:p>
        </w:tc>
        <w:tc>
          <w:tcPr>
            <w:tcW w:w="1418" w:type="pct"/>
            <w:tcMar>
              <w:top w:w="0" w:type="dxa"/>
              <w:left w:w="108" w:type="dxa"/>
              <w:bottom w:w="0" w:type="dxa"/>
              <w:right w:w="108" w:type="dxa"/>
            </w:tcMar>
          </w:tcPr>
          <w:p w14:paraId="5728154E" w14:textId="1DA38021" w:rsidR="00B977FB" w:rsidRPr="00390A61" w:rsidRDefault="00B977FB" w:rsidP="00B977FB">
            <w:pPr>
              <w:spacing w:before="20"/>
              <w:jc w:val="left"/>
              <w:rPr>
                <w:rFonts w:eastAsia="Calibri" w:cs="Arial"/>
                <w:b/>
                <w:bCs/>
                <w:color w:val="FFC000"/>
                <w:sz w:val="20"/>
                <w:szCs w:val="20"/>
                <w:highlight w:val="yellow"/>
              </w:rPr>
            </w:pPr>
            <w:r w:rsidRPr="00341E9E">
              <w:rPr>
                <w:color w:val="FF0000"/>
                <w:sz w:val="20"/>
                <w:szCs w:val="20"/>
              </w:rPr>
              <w:t xml:space="preserve">Shortfall of </w:t>
            </w:r>
            <w:r>
              <w:rPr>
                <w:color w:val="FF0000"/>
                <w:sz w:val="20"/>
                <w:szCs w:val="20"/>
              </w:rPr>
              <w:t>6</w:t>
            </w:r>
          </w:p>
        </w:tc>
      </w:tr>
      <w:tr w:rsidR="00390A61" w:rsidRPr="00390A61" w14:paraId="15B25E41" w14:textId="77777777" w:rsidTr="001F1415">
        <w:trPr>
          <w:trHeight w:val="83"/>
        </w:trPr>
        <w:tc>
          <w:tcPr>
            <w:tcW w:w="5000" w:type="pct"/>
            <w:gridSpan w:val="5"/>
            <w:shd w:val="clear" w:color="auto" w:fill="D9E2F3"/>
            <w:tcMar>
              <w:top w:w="0" w:type="dxa"/>
              <w:left w:w="108" w:type="dxa"/>
              <w:bottom w:w="0" w:type="dxa"/>
              <w:right w:w="108" w:type="dxa"/>
            </w:tcMar>
          </w:tcPr>
          <w:p w14:paraId="4808D3CE" w14:textId="77777777" w:rsidR="00390A61" w:rsidRPr="00B977FB" w:rsidRDefault="00390A61" w:rsidP="001F1415">
            <w:pPr>
              <w:spacing w:before="20"/>
              <w:jc w:val="left"/>
              <w:rPr>
                <w:rFonts w:eastAsia="Calibri" w:cs="Arial"/>
                <w:color w:val="000000"/>
                <w:sz w:val="20"/>
                <w:szCs w:val="20"/>
              </w:rPr>
            </w:pPr>
          </w:p>
        </w:tc>
      </w:tr>
      <w:tr w:rsidR="00390A61" w:rsidRPr="00390A61" w14:paraId="2CEA4D9D" w14:textId="77777777" w:rsidTr="00B977FB">
        <w:trPr>
          <w:trHeight w:val="132"/>
        </w:trPr>
        <w:tc>
          <w:tcPr>
            <w:tcW w:w="533" w:type="pct"/>
            <w:vMerge w:val="restart"/>
            <w:tcMar>
              <w:top w:w="0" w:type="dxa"/>
              <w:left w:w="108" w:type="dxa"/>
              <w:bottom w:w="0" w:type="dxa"/>
              <w:right w:w="108" w:type="dxa"/>
            </w:tcMar>
            <w:hideMark/>
          </w:tcPr>
          <w:p w14:paraId="76D6A3F9" w14:textId="77777777" w:rsidR="00390A61" w:rsidRPr="00B977FB" w:rsidRDefault="00390A61" w:rsidP="001F1415">
            <w:pPr>
              <w:spacing w:before="20"/>
              <w:jc w:val="left"/>
              <w:rPr>
                <w:rFonts w:eastAsia="Calibri" w:cs="Arial"/>
                <w:color w:val="000000"/>
                <w:sz w:val="20"/>
                <w:szCs w:val="20"/>
              </w:rPr>
            </w:pPr>
            <w:r w:rsidRPr="00B977FB">
              <w:rPr>
                <w:rFonts w:eastAsia="Calibri" w:cs="Arial"/>
                <w:color w:val="000000"/>
                <w:sz w:val="20"/>
                <w:szCs w:val="20"/>
              </w:rPr>
              <w:t>Cricket</w:t>
            </w:r>
          </w:p>
        </w:tc>
        <w:tc>
          <w:tcPr>
            <w:tcW w:w="648" w:type="pct"/>
            <w:vMerge w:val="restart"/>
            <w:tcMar>
              <w:top w:w="0" w:type="dxa"/>
              <w:left w:w="108" w:type="dxa"/>
              <w:bottom w:w="0" w:type="dxa"/>
              <w:right w:w="108" w:type="dxa"/>
            </w:tcMar>
            <w:hideMark/>
          </w:tcPr>
          <w:p w14:paraId="235D88C9" w14:textId="73013DA7" w:rsidR="00390A61" w:rsidRPr="00390A61" w:rsidRDefault="00B977FB" w:rsidP="001F1415">
            <w:pPr>
              <w:spacing w:before="20"/>
              <w:ind w:hanging="10"/>
              <w:jc w:val="left"/>
              <w:rPr>
                <w:rFonts w:eastAsia="Calibri" w:cs="Arial"/>
                <w:color w:val="000000"/>
                <w:sz w:val="20"/>
                <w:szCs w:val="20"/>
                <w:highlight w:val="yellow"/>
              </w:rPr>
            </w:pPr>
            <w:r>
              <w:rPr>
                <w:rFonts w:eastAsia="Calibri" w:cs="Arial"/>
                <w:color w:val="000000"/>
                <w:sz w:val="20"/>
                <w:szCs w:val="20"/>
              </w:rPr>
              <w:t>Hailsham</w:t>
            </w:r>
          </w:p>
        </w:tc>
        <w:tc>
          <w:tcPr>
            <w:tcW w:w="987" w:type="pct"/>
            <w:tcMar>
              <w:top w:w="0" w:type="dxa"/>
              <w:left w:w="108" w:type="dxa"/>
              <w:bottom w:w="0" w:type="dxa"/>
              <w:right w:w="108" w:type="dxa"/>
            </w:tcMar>
            <w:hideMark/>
          </w:tcPr>
          <w:p w14:paraId="56554E46" w14:textId="77777777" w:rsidR="00390A61" w:rsidRPr="00B977FB" w:rsidRDefault="00390A61" w:rsidP="001F1415">
            <w:pPr>
              <w:spacing w:before="20"/>
              <w:jc w:val="left"/>
              <w:rPr>
                <w:rFonts w:eastAsia="Calibri" w:cs="Arial"/>
                <w:sz w:val="20"/>
                <w:szCs w:val="20"/>
              </w:rPr>
            </w:pPr>
            <w:r w:rsidRPr="00B977FB">
              <w:rPr>
                <w:sz w:val="20"/>
                <w:szCs w:val="20"/>
              </w:rPr>
              <w:t>Saturday</w:t>
            </w:r>
          </w:p>
        </w:tc>
        <w:tc>
          <w:tcPr>
            <w:tcW w:w="1414" w:type="pct"/>
            <w:tcMar>
              <w:top w:w="0" w:type="dxa"/>
              <w:left w:w="108" w:type="dxa"/>
              <w:bottom w:w="0" w:type="dxa"/>
              <w:right w:w="108" w:type="dxa"/>
            </w:tcMar>
          </w:tcPr>
          <w:p w14:paraId="21A8C9AB" w14:textId="084824CB" w:rsidR="00390A61" w:rsidRPr="00390A61" w:rsidRDefault="0079330E" w:rsidP="001F141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9</w:t>
            </w:r>
          </w:p>
        </w:tc>
        <w:tc>
          <w:tcPr>
            <w:tcW w:w="1418" w:type="pct"/>
            <w:tcMar>
              <w:top w:w="0" w:type="dxa"/>
              <w:left w:w="108" w:type="dxa"/>
              <w:bottom w:w="0" w:type="dxa"/>
              <w:right w:w="108" w:type="dxa"/>
            </w:tcMar>
          </w:tcPr>
          <w:p w14:paraId="634D70B9" w14:textId="77777777" w:rsidR="00390A61" w:rsidRPr="00390A61" w:rsidRDefault="00390A61" w:rsidP="001F1415">
            <w:pPr>
              <w:spacing w:before="20"/>
              <w:jc w:val="left"/>
              <w:rPr>
                <w:rFonts w:eastAsia="Calibri" w:cs="Arial"/>
                <w:color w:val="00B050"/>
                <w:sz w:val="20"/>
                <w:szCs w:val="20"/>
                <w:highlight w:val="yellow"/>
              </w:rPr>
            </w:pPr>
            <w:r w:rsidRPr="0079330E">
              <w:rPr>
                <w:b/>
                <w:bCs/>
                <w:color w:val="FFC000"/>
                <w:sz w:val="20"/>
                <w:szCs w:val="20"/>
              </w:rPr>
              <w:t>At capacity</w:t>
            </w:r>
          </w:p>
        </w:tc>
      </w:tr>
      <w:tr w:rsidR="00390A61" w:rsidRPr="00390A61" w14:paraId="14D72A33" w14:textId="77777777" w:rsidTr="00B977FB">
        <w:trPr>
          <w:trHeight w:val="132"/>
        </w:trPr>
        <w:tc>
          <w:tcPr>
            <w:tcW w:w="0" w:type="auto"/>
            <w:vMerge/>
            <w:vAlign w:val="center"/>
            <w:hideMark/>
          </w:tcPr>
          <w:p w14:paraId="33B042CC" w14:textId="77777777" w:rsidR="00390A61" w:rsidRPr="00390A61" w:rsidRDefault="00390A61" w:rsidP="001F1415">
            <w:pPr>
              <w:spacing w:before="20"/>
              <w:jc w:val="left"/>
              <w:rPr>
                <w:rFonts w:eastAsia="Calibri" w:cs="Arial"/>
                <w:color w:val="000000"/>
                <w:sz w:val="20"/>
                <w:szCs w:val="20"/>
                <w:highlight w:val="yellow"/>
              </w:rPr>
            </w:pPr>
          </w:p>
        </w:tc>
        <w:tc>
          <w:tcPr>
            <w:tcW w:w="0" w:type="auto"/>
            <w:vMerge/>
            <w:vAlign w:val="center"/>
            <w:hideMark/>
          </w:tcPr>
          <w:p w14:paraId="0BFF5FE2"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5F0E176C" w14:textId="77777777" w:rsidR="00390A61" w:rsidRPr="00B977FB" w:rsidRDefault="00390A61" w:rsidP="001F1415">
            <w:pPr>
              <w:spacing w:before="20"/>
              <w:jc w:val="left"/>
              <w:rPr>
                <w:rFonts w:eastAsia="Calibri" w:cs="Arial"/>
                <w:sz w:val="20"/>
                <w:szCs w:val="20"/>
              </w:rPr>
            </w:pPr>
            <w:r w:rsidRPr="00B977FB">
              <w:rPr>
                <w:sz w:val="20"/>
                <w:szCs w:val="20"/>
              </w:rPr>
              <w:t>Sunday</w:t>
            </w:r>
          </w:p>
        </w:tc>
        <w:tc>
          <w:tcPr>
            <w:tcW w:w="1414" w:type="pct"/>
            <w:tcMar>
              <w:top w:w="0" w:type="dxa"/>
              <w:left w:w="108" w:type="dxa"/>
              <w:bottom w:w="0" w:type="dxa"/>
              <w:right w:w="108" w:type="dxa"/>
            </w:tcMar>
          </w:tcPr>
          <w:p w14:paraId="3AA57E86" w14:textId="59E281C1" w:rsidR="00390A61" w:rsidRPr="00677D47" w:rsidRDefault="00390A61" w:rsidP="001F1415">
            <w:pPr>
              <w:spacing w:before="20"/>
              <w:jc w:val="left"/>
              <w:rPr>
                <w:rFonts w:eastAsia="Calibri" w:cs="Arial"/>
                <w:color w:val="00B050"/>
                <w:sz w:val="20"/>
                <w:szCs w:val="20"/>
              </w:rPr>
            </w:pPr>
            <w:r w:rsidRPr="00677D47">
              <w:rPr>
                <w:color w:val="00B050"/>
                <w:sz w:val="20"/>
                <w:szCs w:val="20"/>
              </w:rPr>
              <w:t xml:space="preserve">Spare capacity of </w:t>
            </w:r>
            <w:r w:rsidR="00677D47" w:rsidRPr="00677D47">
              <w:rPr>
                <w:color w:val="00B050"/>
                <w:sz w:val="20"/>
                <w:szCs w:val="20"/>
              </w:rPr>
              <w:t>32</w:t>
            </w:r>
          </w:p>
        </w:tc>
        <w:tc>
          <w:tcPr>
            <w:tcW w:w="1418" w:type="pct"/>
            <w:tcMar>
              <w:top w:w="0" w:type="dxa"/>
              <w:left w:w="108" w:type="dxa"/>
              <w:bottom w:w="0" w:type="dxa"/>
              <w:right w:w="108" w:type="dxa"/>
            </w:tcMar>
          </w:tcPr>
          <w:p w14:paraId="79F3B0EB" w14:textId="3AC6B8C0" w:rsidR="00390A61" w:rsidRPr="00677D47" w:rsidRDefault="00390A61" w:rsidP="001F1415">
            <w:pPr>
              <w:spacing w:before="20"/>
              <w:jc w:val="left"/>
              <w:rPr>
                <w:rFonts w:eastAsia="Calibri" w:cs="Arial"/>
                <w:color w:val="00B050"/>
                <w:sz w:val="20"/>
                <w:szCs w:val="20"/>
              </w:rPr>
            </w:pPr>
            <w:r w:rsidRPr="00677D47">
              <w:rPr>
                <w:color w:val="00B050"/>
                <w:sz w:val="20"/>
                <w:szCs w:val="20"/>
              </w:rPr>
              <w:t xml:space="preserve">Spare capacity of </w:t>
            </w:r>
            <w:r w:rsidR="00677D47" w:rsidRPr="00677D47">
              <w:rPr>
                <w:color w:val="00B050"/>
                <w:sz w:val="20"/>
                <w:szCs w:val="20"/>
              </w:rPr>
              <w:t>1</w:t>
            </w:r>
            <w:r w:rsidRPr="00677D47">
              <w:rPr>
                <w:color w:val="00B050"/>
                <w:sz w:val="20"/>
                <w:szCs w:val="20"/>
              </w:rPr>
              <w:t>4</w:t>
            </w:r>
          </w:p>
        </w:tc>
      </w:tr>
      <w:tr w:rsidR="00390A61" w:rsidRPr="00390A61" w14:paraId="1CFF20D3" w14:textId="77777777" w:rsidTr="00B977FB">
        <w:trPr>
          <w:trHeight w:val="132"/>
        </w:trPr>
        <w:tc>
          <w:tcPr>
            <w:tcW w:w="0" w:type="auto"/>
            <w:vMerge/>
            <w:vAlign w:val="center"/>
          </w:tcPr>
          <w:p w14:paraId="1D7A9FB3" w14:textId="77777777" w:rsidR="00390A61" w:rsidRPr="00390A61" w:rsidRDefault="00390A61" w:rsidP="001F1415">
            <w:pPr>
              <w:spacing w:before="20"/>
              <w:jc w:val="left"/>
              <w:rPr>
                <w:rFonts w:eastAsia="Calibri" w:cs="Arial"/>
                <w:color w:val="000000"/>
                <w:sz w:val="20"/>
                <w:szCs w:val="20"/>
                <w:highlight w:val="yellow"/>
              </w:rPr>
            </w:pPr>
          </w:p>
        </w:tc>
        <w:tc>
          <w:tcPr>
            <w:tcW w:w="0" w:type="auto"/>
            <w:vMerge/>
            <w:vAlign w:val="center"/>
          </w:tcPr>
          <w:p w14:paraId="044D6036"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2770A45A" w14:textId="77777777" w:rsidR="00390A61" w:rsidRPr="00B977FB" w:rsidRDefault="00390A61" w:rsidP="001F1415">
            <w:pPr>
              <w:spacing w:before="20"/>
              <w:jc w:val="left"/>
              <w:rPr>
                <w:rFonts w:eastAsia="Calibri" w:cs="Arial"/>
                <w:sz w:val="20"/>
                <w:szCs w:val="20"/>
              </w:rPr>
            </w:pPr>
            <w:r w:rsidRPr="00B977FB">
              <w:rPr>
                <w:sz w:val="20"/>
                <w:szCs w:val="20"/>
              </w:rPr>
              <w:t>Midweek</w:t>
            </w:r>
          </w:p>
        </w:tc>
        <w:tc>
          <w:tcPr>
            <w:tcW w:w="1414" w:type="pct"/>
            <w:tcMar>
              <w:top w:w="0" w:type="dxa"/>
              <w:left w:w="108" w:type="dxa"/>
              <w:bottom w:w="0" w:type="dxa"/>
              <w:right w:w="108" w:type="dxa"/>
            </w:tcMar>
          </w:tcPr>
          <w:p w14:paraId="275DD508" w14:textId="2E07A958" w:rsidR="00390A61" w:rsidRPr="00390A61" w:rsidRDefault="00390A61" w:rsidP="001F1415">
            <w:pPr>
              <w:spacing w:before="20"/>
              <w:jc w:val="left"/>
              <w:rPr>
                <w:rFonts w:eastAsia="Calibri" w:cs="Arial"/>
                <w:color w:val="00B050"/>
                <w:sz w:val="20"/>
                <w:szCs w:val="20"/>
                <w:highlight w:val="yellow"/>
              </w:rPr>
            </w:pPr>
            <w:r w:rsidRPr="00677D47">
              <w:rPr>
                <w:color w:val="00B050"/>
                <w:sz w:val="20"/>
                <w:szCs w:val="20"/>
              </w:rPr>
              <w:t xml:space="preserve">Spare capacity of </w:t>
            </w:r>
            <w:r w:rsidR="00677D47">
              <w:rPr>
                <w:color w:val="00B050"/>
                <w:sz w:val="20"/>
                <w:szCs w:val="20"/>
              </w:rPr>
              <w:t>42</w:t>
            </w:r>
          </w:p>
        </w:tc>
        <w:tc>
          <w:tcPr>
            <w:tcW w:w="1418" w:type="pct"/>
            <w:tcMar>
              <w:top w:w="0" w:type="dxa"/>
              <w:left w:w="108" w:type="dxa"/>
              <w:bottom w:w="0" w:type="dxa"/>
              <w:right w:w="108" w:type="dxa"/>
            </w:tcMar>
          </w:tcPr>
          <w:p w14:paraId="55C2608F" w14:textId="61513900" w:rsidR="00390A61" w:rsidRPr="00390A61" w:rsidRDefault="00677D47" w:rsidP="001F1415">
            <w:pPr>
              <w:spacing w:before="20"/>
              <w:jc w:val="left"/>
              <w:rPr>
                <w:rFonts w:eastAsia="Calibri" w:cs="Arial"/>
                <w:color w:val="00B050"/>
                <w:sz w:val="20"/>
                <w:szCs w:val="20"/>
                <w:highlight w:val="yellow"/>
              </w:rPr>
            </w:pPr>
            <w:r w:rsidRPr="00677D47">
              <w:rPr>
                <w:color w:val="00B050"/>
                <w:sz w:val="20"/>
                <w:szCs w:val="20"/>
              </w:rPr>
              <w:t xml:space="preserve">Spare capacity of </w:t>
            </w:r>
            <w:r>
              <w:rPr>
                <w:color w:val="00B050"/>
                <w:sz w:val="20"/>
                <w:szCs w:val="20"/>
              </w:rPr>
              <w:t>2</w:t>
            </w:r>
            <w:r w:rsidRPr="00677D47">
              <w:rPr>
                <w:color w:val="00B050"/>
                <w:sz w:val="20"/>
                <w:szCs w:val="20"/>
              </w:rPr>
              <w:t>4</w:t>
            </w:r>
          </w:p>
        </w:tc>
      </w:tr>
      <w:tr w:rsidR="00B977FB" w:rsidRPr="00390A61" w14:paraId="6F2157DA" w14:textId="77777777" w:rsidTr="00B977FB">
        <w:trPr>
          <w:trHeight w:val="252"/>
        </w:trPr>
        <w:tc>
          <w:tcPr>
            <w:tcW w:w="0" w:type="auto"/>
            <w:vMerge/>
            <w:vAlign w:val="center"/>
            <w:hideMark/>
          </w:tcPr>
          <w:p w14:paraId="029AEE16" w14:textId="77777777" w:rsidR="00B977FB" w:rsidRPr="00390A61" w:rsidRDefault="00B977FB" w:rsidP="00B977FB">
            <w:pPr>
              <w:spacing w:before="20"/>
              <w:jc w:val="left"/>
              <w:rPr>
                <w:rFonts w:eastAsia="Calibri" w:cs="Arial"/>
                <w:color w:val="000000"/>
                <w:sz w:val="20"/>
                <w:szCs w:val="20"/>
                <w:highlight w:val="yellow"/>
              </w:rPr>
            </w:pPr>
          </w:p>
        </w:tc>
        <w:tc>
          <w:tcPr>
            <w:tcW w:w="648" w:type="pct"/>
            <w:vMerge w:val="restart"/>
            <w:tcMar>
              <w:top w:w="0" w:type="dxa"/>
              <w:left w:w="108" w:type="dxa"/>
              <w:bottom w:w="0" w:type="dxa"/>
              <w:right w:w="108" w:type="dxa"/>
            </w:tcMar>
            <w:hideMark/>
          </w:tcPr>
          <w:p w14:paraId="0CAC74A6" w14:textId="173C7913" w:rsidR="00B977FB" w:rsidRPr="00390A61" w:rsidRDefault="00B977FB" w:rsidP="00B977FB">
            <w:pPr>
              <w:spacing w:before="20"/>
              <w:ind w:hanging="10"/>
              <w:jc w:val="left"/>
              <w:rPr>
                <w:rFonts w:eastAsia="Calibri" w:cs="Arial"/>
                <w:color w:val="000000"/>
                <w:sz w:val="20"/>
                <w:szCs w:val="20"/>
                <w:highlight w:val="yellow"/>
              </w:rPr>
            </w:pPr>
            <w:r w:rsidRPr="00A46238">
              <w:rPr>
                <w:rFonts w:eastAsia="Calibri" w:cs="Arial"/>
                <w:color w:val="000000"/>
                <w:sz w:val="20"/>
                <w:szCs w:val="20"/>
              </w:rPr>
              <w:t>Wealden</w:t>
            </w:r>
          </w:p>
        </w:tc>
        <w:tc>
          <w:tcPr>
            <w:tcW w:w="987" w:type="pct"/>
            <w:tcMar>
              <w:top w:w="0" w:type="dxa"/>
              <w:left w:w="108" w:type="dxa"/>
              <w:bottom w:w="0" w:type="dxa"/>
              <w:right w:w="108" w:type="dxa"/>
            </w:tcMar>
            <w:hideMark/>
          </w:tcPr>
          <w:p w14:paraId="4F03AFB1" w14:textId="68DD9D78" w:rsidR="00B977FB" w:rsidRPr="00B977FB" w:rsidRDefault="00B977FB" w:rsidP="00B977FB">
            <w:pPr>
              <w:spacing w:before="20"/>
              <w:jc w:val="left"/>
              <w:rPr>
                <w:rFonts w:eastAsia="Calibri" w:cs="Arial"/>
                <w:sz w:val="20"/>
                <w:szCs w:val="20"/>
              </w:rPr>
            </w:pPr>
            <w:r w:rsidRPr="00B977FB">
              <w:rPr>
                <w:sz w:val="20"/>
                <w:szCs w:val="20"/>
              </w:rPr>
              <w:t>Saturday</w:t>
            </w:r>
          </w:p>
        </w:tc>
        <w:tc>
          <w:tcPr>
            <w:tcW w:w="1414" w:type="pct"/>
            <w:tcMar>
              <w:top w:w="0" w:type="dxa"/>
              <w:left w:w="108" w:type="dxa"/>
              <w:bottom w:w="0" w:type="dxa"/>
              <w:right w:w="108" w:type="dxa"/>
            </w:tcMar>
          </w:tcPr>
          <w:p w14:paraId="5B77EA4A" w14:textId="225611C7" w:rsidR="00B977FB" w:rsidRPr="00390A61" w:rsidRDefault="00B977FB" w:rsidP="00B977FB">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108</w:t>
            </w:r>
          </w:p>
        </w:tc>
        <w:tc>
          <w:tcPr>
            <w:tcW w:w="1418" w:type="pct"/>
            <w:tcMar>
              <w:top w:w="0" w:type="dxa"/>
              <w:left w:w="108" w:type="dxa"/>
              <w:bottom w:w="0" w:type="dxa"/>
              <w:right w:w="108" w:type="dxa"/>
            </w:tcMar>
          </w:tcPr>
          <w:p w14:paraId="2263F100" w14:textId="7BD0BAD3" w:rsidR="00B977FB" w:rsidRPr="00390A61" w:rsidRDefault="00B977FB" w:rsidP="00B977FB">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18</w:t>
            </w:r>
          </w:p>
        </w:tc>
      </w:tr>
      <w:tr w:rsidR="00B977FB" w:rsidRPr="00390A61" w14:paraId="53AFA34A" w14:textId="77777777" w:rsidTr="00B977FB">
        <w:trPr>
          <w:trHeight w:val="252"/>
        </w:trPr>
        <w:tc>
          <w:tcPr>
            <w:tcW w:w="0" w:type="auto"/>
            <w:vMerge/>
            <w:vAlign w:val="center"/>
            <w:hideMark/>
          </w:tcPr>
          <w:p w14:paraId="6D3431A4" w14:textId="77777777" w:rsidR="00B977FB" w:rsidRPr="00390A61" w:rsidRDefault="00B977FB" w:rsidP="00B977FB">
            <w:pPr>
              <w:spacing w:before="20"/>
              <w:jc w:val="left"/>
              <w:rPr>
                <w:rFonts w:eastAsia="Calibri" w:cs="Arial"/>
                <w:color w:val="000000"/>
                <w:sz w:val="20"/>
                <w:szCs w:val="20"/>
                <w:highlight w:val="yellow"/>
              </w:rPr>
            </w:pPr>
          </w:p>
        </w:tc>
        <w:tc>
          <w:tcPr>
            <w:tcW w:w="0" w:type="auto"/>
            <w:vMerge/>
            <w:vAlign w:val="center"/>
            <w:hideMark/>
          </w:tcPr>
          <w:p w14:paraId="06614CB4" w14:textId="77777777" w:rsidR="00B977FB" w:rsidRPr="00390A61" w:rsidRDefault="00B977FB" w:rsidP="00B977FB">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5DC84D10" w14:textId="3086ADD2" w:rsidR="00B977FB" w:rsidRPr="00B977FB" w:rsidRDefault="00B977FB" w:rsidP="00B977FB">
            <w:pPr>
              <w:spacing w:before="20"/>
              <w:jc w:val="left"/>
              <w:rPr>
                <w:rFonts w:eastAsia="Calibri" w:cs="Arial"/>
                <w:sz w:val="20"/>
                <w:szCs w:val="20"/>
              </w:rPr>
            </w:pPr>
            <w:r w:rsidRPr="00B977FB">
              <w:rPr>
                <w:sz w:val="20"/>
                <w:szCs w:val="20"/>
              </w:rPr>
              <w:t>Sunday</w:t>
            </w:r>
          </w:p>
        </w:tc>
        <w:tc>
          <w:tcPr>
            <w:tcW w:w="1414" w:type="pct"/>
            <w:tcMar>
              <w:top w:w="0" w:type="dxa"/>
              <w:left w:w="108" w:type="dxa"/>
              <w:bottom w:w="0" w:type="dxa"/>
              <w:right w:w="108" w:type="dxa"/>
            </w:tcMar>
          </w:tcPr>
          <w:p w14:paraId="68413713" w14:textId="27449461" w:rsidR="00B977FB" w:rsidRPr="00390A61" w:rsidRDefault="00B977FB" w:rsidP="00B977FB">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326</w:t>
            </w:r>
          </w:p>
        </w:tc>
        <w:tc>
          <w:tcPr>
            <w:tcW w:w="1418" w:type="pct"/>
            <w:tcMar>
              <w:top w:w="0" w:type="dxa"/>
              <w:left w:w="108" w:type="dxa"/>
              <w:bottom w:w="0" w:type="dxa"/>
              <w:right w:w="108" w:type="dxa"/>
            </w:tcMar>
          </w:tcPr>
          <w:p w14:paraId="28EAD30F" w14:textId="651EEF77" w:rsidR="00B977FB" w:rsidRPr="00390A61" w:rsidRDefault="00B977FB" w:rsidP="00B977FB">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200</w:t>
            </w:r>
          </w:p>
        </w:tc>
      </w:tr>
      <w:tr w:rsidR="00B977FB" w:rsidRPr="00390A61" w14:paraId="74043FE8" w14:textId="77777777" w:rsidTr="00B977FB">
        <w:trPr>
          <w:trHeight w:val="252"/>
        </w:trPr>
        <w:tc>
          <w:tcPr>
            <w:tcW w:w="0" w:type="auto"/>
            <w:vMerge/>
            <w:vAlign w:val="center"/>
          </w:tcPr>
          <w:p w14:paraId="14183A9B" w14:textId="77777777" w:rsidR="00B977FB" w:rsidRPr="00390A61" w:rsidRDefault="00B977FB" w:rsidP="00B977FB">
            <w:pPr>
              <w:spacing w:before="20"/>
              <w:jc w:val="left"/>
              <w:rPr>
                <w:rFonts w:eastAsia="Calibri" w:cs="Arial"/>
                <w:color w:val="000000"/>
                <w:sz w:val="20"/>
                <w:szCs w:val="20"/>
                <w:highlight w:val="yellow"/>
              </w:rPr>
            </w:pPr>
          </w:p>
        </w:tc>
        <w:tc>
          <w:tcPr>
            <w:tcW w:w="0" w:type="auto"/>
            <w:vMerge/>
            <w:vAlign w:val="center"/>
          </w:tcPr>
          <w:p w14:paraId="008D154B" w14:textId="77777777" w:rsidR="00B977FB" w:rsidRPr="00390A61" w:rsidRDefault="00B977FB" w:rsidP="00B977FB">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3F768E93" w14:textId="111F5060" w:rsidR="00B977FB" w:rsidRPr="00B977FB" w:rsidRDefault="00B977FB" w:rsidP="00B977FB">
            <w:pPr>
              <w:spacing w:before="20"/>
              <w:jc w:val="left"/>
              <w:rPr>
                <w:rFonts w:eastAsia="Calibri" w:cs="Arial"/>
                <w:sz w:val="20"/>
                <w:szCs w:val="20"/>
              </w:rPr>
            </w:pPr>
            <w:r w:rsidRPr="00B977FB">
              <w:rPr>
                <w:sz w:val="20"/>
                <w:szCs w:val="20"/>
              </w:rPr>
              <w:t>Midweek</w:t>
            </w:r>
          </w:p>
        </w:tc>
        <w:tc>
          <w:tcPr>
            <w:tcW w:w="1414" w:type="pct"/>
            <w:tcMar>
              <w:top w:w="0" w:type="dxa"/>
              <w:left w:w="108" w:type="dxa"/>
              <w:bottom w:w="0" w:type="dxa"/>
              <w:right w:w="108" w:type="dxa"/>
            </w:tcMar>
          </w:tcPr>
          <w:p w14:paraId="42487D50" w14:textId="3BB53B85" w:rsidR="00B977FB" w:rsidRPr="00390A61" w:rsidRDefault="00B977FB" w:rsidP="00B977FB">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396</w:t>
            </w:r>
          </w:p>
        </w:tc>
        <w:tc>
          <w:tcPr>
            <w:tcW w:w="1418" w:type="pct"/>
            <w:tcMar>
              <w:top w:w="0" w:type="dxa"/>
              <w:left w:w="108" w:type="dxa"/>
              <w:bottom w:w="0" w:type="dxa"/>
              <w:right w:w="108" w:type="dxa"/>
            </w:tcMar>
          </w:tcPr>
          <w:p w14:paraId="71FC382E" w14:textId="04D0DEDD" w:rsidR="00B977FB" w:rsidRPr="00390A61" w:rsidRDefault="00B977FB" w:rsidP="00B977FB">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246</w:t>
            </w:r>
          </w:p>
        </w:tc>
      </w:tr>
      <w:tr w:rsidR="00390A61" w:rsidRPr="00390A61" w14:paraId="4DBA8E2C" w14:textId="77777777" w:rsidTr="001F1415">
        <w:trPr>
          <w:trHeight w:val="83"/>
        </w:trPr>
        <w:tc>
          <w:tcPr>
            <w:tcW w:w="5000" w:type="pct"/>
            <w:gridSpan w:val="5"/>
            <w:shd w:val="clear" w:color="auto" w:fill="D9E2F3"/>
            <w:tcMar>
              <w:top w:w="0" w:type="dxa"/>
              <w:left w:w="108" w:type="dxa"/>
              <w:bottom w:w="0" w:type="dxa"/>
              <w:right w:w="108" w:type="dxa"/>
            </w:tcMar>
          </w:tcPr>
          <w:p w14:paraId="6214A994" w14:textId="77777777" w:rsidR="00390A61" w:rsidRPr="00B977FB" w:rsidRDefault="00390A61" w:rsidP="001F1415">
            <w:pPr>
              <w:spacing w:before="20"/>
              <w:jc w:val="left"/>
              <w:rPr>
                <w:rFonts w:eastAsia="Calibri" w:cs="Arial"/>
                <w:b/>
                <w:bCs/>
                <w:color w:val="000000"/>
                <w:sz w:val="20"/>
                <w:szCs w:val="20"/>
              </w:rPr>
            </w:pPr>
          </w:p>
        </w:tc>
      </w:tr>
      <w:tr w:rsidR="00390A61" w:rsidRPr="00390A61" w14:paraId="101CD895" w14:textId="77777777" w:rsidTr="00B977FB">
        <w:trPr>
          <w:trHeight w:val="70"/>
        </w:trPr>
        <w:tc>
          <w:tcPr>
            <w:tcW w:w="533" w:type="pct"/>
            <w:vMerge w:val="restart"/>
            <w:tcMar>
              <w:top w:w="0" w:type="dxa"/>
              <w:left w:w="108" w:type="dxa"/>
              <w:bottom w:w="0" w:type="dxa"/>
              <w:right w:w="108" w:type="dxa"/>
            </w:tcMar>
            <w:hideMark/>
          </w:tcPr>
          <w:p w14:paraId="08ED0E0C" w14:textId="77777777" w:rsidR="00390A61" w:rsidRPr="00390A61" w:rsidRDefault="00390A61" w:rsidP="001F1415">
            <w:pPr>
              <w:spacing w:before="20"/>
              <w:jc w:val="left"/>
              <w:rPr>
                <w:rFonts w:eastAsia="Calibri" w:cs="Arial"/>
                <w:color w:val="000000"/>
                <w:sz w:val="20"/>
                <w:szCs w:val="20"/>
                <w:highlight w:val="yellow"/>
              </w:rPr>
            </w:pPr>
            <w:r w:rsidRPr="00B977FB">
              <w:rPr>
                <w:rFonts w:eastAsia="Calibri" w:cs="Arial"/>
                <w:color w:val="000000"/>
                <w:sz w:val="20"/>
                <w:szCs w:val="20"/>
              </w:rPr>
              <w:t>Rugby union</w:t>
            </w:r>
          </w:p>
        </w:tc>
        <w:tc>
          <w:tcPr>
            <w:tcW w:w="648" w:type="pct"/>
            <w:tcMar>
              <w:top w:w="0" w:type="dxa"/>
              <w:left w:w="108" w:type="dxa"/>
              <w:bottom w:w="0" w:type="dxa"/>
              <w:right w:w="108" w:type="dxa"/>
            </w:tcMar>
            <w:hideMark/>
          </w:tcPr>
          <w:p w14:paraId="09409098" w14:textId="53520D73" w:rsidR="00390A61" w:rsidRPr="00390A61" w:rsidRDefault="00B977FB" w:rsidP="001F1415">
            <w:pPr>
              <w:spacing w:before="20"/>
              <w:ind w:hanging="10"/>
              <w:jc w:val="left"/>
              <w:rPr>
                <w:rFonts w:eastAsia="Calibri" w:cs="Arial"/>
                <w:color w:val="000000"/>
                <w:sz w:val="20"/>
                <w:szCs w:val="20"/>
                <w:highlight w:val="yellow"/>
              </w:rPr>
            </w:pPr>
            <w:r>
              <w:rPr>
                <w:rFonts w:eastAsia="Calibri" w:cs="Arial"/>
                <w:color w:val="000000"/>
                <w:sz w:val="20"/>
                <w:szCs w:val="20"/>
              </w:rPr>
              <w:t>Hailsham</w:t>
            </w:r>
          </w:p>
        </w:tc>
        <w:tc>
          <w:tcPr>
            <w:tcW w:w="987" w:type="pct"/>
            <w:tcMar>
              <w:top w:w="0" w:type="dxa"/>
              <w:left w:w="108" w:type="dxa"/>
              <w:bottom w:w="0" w:type="dxa"/>
              <w:right w:w="108" w:type="dxa"/>
            </w:tcMar>
            <w:hideMark/>
          </w:tcPr>
          <w:p w14:paraId="0CF7CD78" w14:textId="77777777" w:rsidR="00390A61" w:rsidRPr="00B977FB" w:rsidRDefault="00390A61" w:rsidP="001F1415">
            <w:pPr>
              <w:spacing w:before="20"/>
              <w:jc w:val="left"/>
              <w:rPr>
                <w:rFonts w:eastAsia="Calibri" w:cs="Arial"/>
                <w:sz w:val="20"/>
                <w:szCs w:val="20"/>
              </w:rPr>
            </w:pPr>
            <w:r w:rsidRPr="00B977FB">
              <w:rPr>
                <w:sz w:val="20"/>
                <w:szCs w:val="20"/>
              </w:rPr>
              <w:t>Senior</w:t>
            </w:r>
          </w:p>
        </w:tc>
        <w:tc>
          <w:tcPr>
            <w:tcW w:w="1414" w:type="pct"/>
            <w:tcMar>
              <w:top w:w="0" w:type="dxa"/>
              <w:left w:w="108" w:type="dxa"/>
              <w:bottom w:w="0" w:type="dxa"/>
              <w:right w:w="108" w:type="dxa"/>
            </w:tcMar>
          </w:tcPr>
          <w:p w14:paraId="19923B8E" w14:textId="77777777" w:rsidR="00390A61" w:rsidRPr="0079330E" w:rsidRDefault="00390A61" w:rsidP="001F1415">
            <w:pPr>
              <w:spacing w:before="20"/>
              <w:jc w:val="left"/>
              <w:rPr>
                <w:rFonts w:eastAsia="Calibri" w:cs="Arial"/>
                <w:color w:val="FF0000"/>
                <w:sz w:val="20"/>
                <w:szCs w:val="20"/>
              </w:rPr>
            </w:pPr>
            <w:r w:rsidRPr="0079330E">
              <w:rPr>
                <w:b/>
                <w:bCs/>
                <w:color w:val="FFC000"/>
                <w:sz w:val="20"/>
                <w:szCs w:val="20"/>
              </w:rPr>
              <w:t>At capacity</w:t>
            </w:r>
          </w:p>
        </w:tc>
        <w:tc>
          <w:tcPr>
            <w:tcW w:w="1418" w:type="pct"/>
            <w:tcMar>
              <w:top w:w="0" w:type="dxa"/>
              <w:left w:w="108" w:type="dxa"/>
              <w:bottom w:w="0" w:type="dxa"/>
              <w:right w:w="108" w:type="dxa"/>
            </w:tcMar>
          </w:tcPr>
          <w:p w14:paraId="1A036A97" w14:textId="77777777" w:rsidR="00390A61" w:rsidRPr="0079330E" w:rsidRDefault="00390A61" w:rsidP="001F1415">
            <w:pPr>
              <w:spacing w:before="20"/>
              <w:jc w:val="left"/>
              <w:rPr>
                <w:rFonts w:eastAsia="Calibri" w:cs="Arial"/>
                <w:color w:val="FF0000"/>
                <w:sz w:val="20"/>
                <w:szCs w:val="20"/>
              </w:rPr>
            </w:pPr>
            <w:r w:rsidRPr="0079330E">
              <w:rPr>
                <w:b/>
                <w:bCs/>
                <w:color w:val="FFC000"/>
                <w:sz w:val="20"/>
                <w:szCs w:val="20"/>
              </w:rPr>
              <w:t>At capacity</w:t>
            </w:r>
          </w:p>
        </w:tc>
      </w:tr>
      <w:tr w:rsidR="00B977FB" w:rsidRPr="00390A61" w14:paraId="2F608B2E" w14:textId="77777777" w:rsidTr="00B977FB">
        <w:trPr>
          <w:trHeight w:val="270"/>
        </w:trPr>
        <w:tc>
          <w:tcPr>
            <w:tcW w:w="0" w:type="auto"/>
            <w:vMerge/>
            <w:vAlign w:val="center"/>
            <w:hideMark/>
          </w:tcPr>
          <w:p w14:paraId="3DAD88AC" w14:textId="77777777" w:rsidR="00B977FB" w:rsidRPr="00390A61" w:rsidRDefault="00B977FB" w:rsidP="00B977FB">
            <w:pPr>
              <w:spacing w:before="20"/>
              <w:jc w:val="left"/>
              <w:rPr>
                <w:rFonts w:eastAsia="Calibri" w:cs="Arial"/>
                <w:color w:val="000000"/>
                <w:sz w:val="20"/>
                <w:szCs w:val="20"/>
                <w:highlight w:val="yellow"/>
              </w:rPr>
            </w:pPr>
          </w:p>
        </w:tc>
        <w:tc>
          <w:tcPr>
            <w:tcW w:w="648" w:type="pct"/>
            <w:tcMar>
              <w:top w:w="0" w:type="dxa"/>
              <w:left w:w="108" w:type="dxa"/>
              <w:bottom w:w="0" w:type="dxa"/>
              <w:right w:w="108" w:type="dxa"/>
            </w:tcMar>
            <w:hideMark/>
          </w:tcPr>
          <w:p w14:paraId="4560FF55" w14:textId="0A1E2117" w:rsidR="00B977FB" w:rsidRPr="00390A61" w:rsidRDefault="00B977FB" w:rsidP="00B977FB">
            <w:pPr>
              <w:spacing w:before="20"/>
              <w:ind w:hanging="10"/>
              <w:jc w:val="left"/>
              <w:rPr>
                <w:rFonts w:eastAsia="Calibri" w:cs="Arial"/>
                <w:color w:val="000000"/>
                <w:sz w:val="20"/>
                <w:szCs w:val="20"/>
                <w:highlight w:val="yellow"/>
              </w:rPr>
            </w:pPr>
            <w:r w:rsidRPr="00A46238">
              <w:rPr>
                <w:rFonts w:eastAsia="Calibri" w:cs="Arial"/>
                <w:color w:val="000000"/>
                <w:sz w:val="20"/>
                <w:szCs w:val="20"/>
              </w:rPr>
              <w:t>Wealden</w:t>
            </w:r>
          </w:p>
        </w:tc>
        <w:tc>
          <w:tcPr>
            <w:tcW w:w="987" w:type="pct"/>
            <w:tcMar>
              <w:top w:w="0" w:type="dxa"/>
              <w:left w:w="108" w:type="dxa"/>
              <w:bottom w:w="0" w:type="dxa"/>
              <w:right w:w="108" w:type="dxa"/>
            </w:tcMar>
            <w:hideMark/>
          </w:tcPr>
          <w:p w14:paraId="35303958" w14:textId="24F1B287" w:rsidR="00B977FB" w:rsidRPr="00390A61" w:rsidRDefault="00B977FB" w:rsidP="00B977FB">
            <w:pPr>
              <w:spacing w:before="20"/>
              <w:jc w:val="left"/>
              <w:rPr>
                <w:rFonts w:eastAsia="Calibri" w:cs="Arial"/>
                <w:sz w:val="20"/>
                <w:szCs w:val="20"/>
                <w:highlight w:val="yellow"/>
              </w:rPr>
            </w:pPr>
            <w:r w:rsidRPr="00A46238">
              <w:rPr>
                <w:rFonts w:eastAsia="Calibri" w:cs="Arial"/>
                <w:sz w:val="20"/>
                <w:szCs w:val="20"/>
              </w:rPr>
              <w:t>Senior</w:t>
            </w:r>
          </w:p>
        </w:tc>
        <w:tc>
          <w:tcPr>
            <w:tcW w:w="1414" w:type="pct"/>
            <w:tcMar>
              <w:top w:w="0" w:type="dxa"/>
              <w:left w:w="108" w:type="dxa"/>
              <w:bottom w:w="0" w:type="dxa"/>
              <w:right w:w="108" w:type="dxa"/>
            </w:tcMar>
          </w:tcPr>
          <w:p w14:paraId="1614BA2A" w14:textId="2E3A082C" w:rsidR="00B977FB" w:rsidRPr="00390A61" w:rsidRDefault="00B977FB" w:rsidP="00B977FB">
            <w:pPr>
              <w:spacing w:before="20"/>
              <w:jc w:val="left"/>
              <w:rPr>
                <w:rFonts w:eastAsia="Calibri" w:cs="Arial"/>
                <w:sz w:val="20"/>
                <w:szCs w:val="20"/>
                <w:highlight w:val="yellow"/>
              </w:rPr>
            </w:pPr>
            <w:r w:rsidRPr="00525A1E">
              <w:rPr>
                <w:color w:val="FF0000"/>
                <w:sz w:val="20"/>
                <w:szCs w:val="20"/>
              </w:rPr>
              <w:t xml:space="preserve">Shortfall of </w:t>
            </w:r>
            <w:r w:rsidR="00893AFD">
              <w:rPr>
                <w:color w:val="FF0000"/>
                <w:sz w:val="20"/>
                <w:szCs w:val="20"/>
              </w:rPr>
              <w:t>8.5</w:t>
            </w:r>
          </w:p>
        </w:tc>
        <w:tc>
          <w:tcPr>
            <w:tcW w:w="1418" w:type="pct"/>
            <w:tcMar>
              <w:top w:w="0" w:type="dxa"/>
              <w:left w:w="108" w:type="dxa"/>
              <w:bottom w:w="0" w:type="dxa"/>
              <w:right w:w="108" w:type="dxa"/>
            </w:tcMar>
          </w:tcPr>
          <w:p w14:paraId="3436A4E4" w14:textId="5B95A3F8" w:rsidR="00B977FB" w:rsidRPr="00390A61" w:rsidRDefault="00B977FB" w:rsidP="00B977FB">
            <w:pPr>
              <w:spacing w:before="20"/>
              <w:jc w:val="left"/>
              <w:rPr>
                <w:rFonts w:eastAsia="Calibri" w:cs="Arial"/>
                <w:b/>
                <w:bCs/>
                <w:sz w:val="20"/>
                <w:szCs w:val="20"/>
                <w:highlight w:val="yellow"/>
              </w:rPr>
            </w:pPr>
            <w:r w:rsidRPr="00525A1E">
              <w:rPr>
                <w:color w:val="FF0000"/>
                <w:sz w:val="20"/>
                <w:szCs w:val="20"/>
              </w:rPr>
              <w:t xml:space="preserve">Shortfall of </w:t>
            </w:r>
            <w:r w:rsidR="00893AFD">
              <w:rPr>
                <w:color w:val="FF0000"/>
                <w:sz w:val="20"/>
                <w:szCs w:val="20"/>
              </w:rPr>
              <w:t>9</w:t>
            </w:r>
          </w:p>
        </w:tc>
      </w:tr>
      <w:tr w:rsidR="00390A61" w:rsidRPr="00390A61" w14:paraId="0E7535D2" w14:textId="77777777" w:rsidTr="001F1415">
        <w:trPr>
          <w:trHeight w:val="83"/>
        </w:trPr>
        <w:tc>
          <w:tcPr>
            <w:tcW w:w="5000" w:type="pct"/>
            <w:gridSpan w:val="5"/>
            <w:shd w:val="clear" w:color="auto" w:fill="D9E2F3"/>
            <w:tcMar>
              <w:top w:w="0" w:type="dxa"/>
              <w:left w:w="108" w:type="dxa"/>
              <w:bottom w:w="0" w:type="dxa"/>
              <w:right w:w="108" w:type="dxa"/>
            </w:tcMar>
          </w:tcPr>
          <w:p w14:paraId="25C84113" w14:textId="77777777" w:rsidR="00390A61" w:rsidRPr="00390A61" w:rsidRDefault="00390A61" w:rsidP="001F1415">
            <w:pPr>
              <w:spacing w:before="20"/>
              <w:jc w:val="left"/>
              <w:rPr>
                <w:rFonts w:eastAsia="Calibri" w:cs="Arial"/>
                <w:b/>
                <w:bCs/>
                <w:color w:val="000000"/>
                <w:sz w:val="20"/>
                <w:szCs w:val="20"/>
                <w:highlight w:val="yellow"/>
              </w:rPr>
            </w:pPr>
          </w:p>
        </w:tc>
      </w:tr>
      <w:tr w:rsidR="00B977FB" w:rsidRPr="00390A61" w14:paraId="3E4C3003" w14:textId="77777777" w:rsidTr="00B977FB">
        <w:trPr>
          <w:trHeight w:val="70"/>
        </w:trPr>
        <w:tc>
          <w:tcPr>
            <w:tcW w:w="533" w:type="pct"/>
            <w:shd w:val="clear" w:color="auto" w:fill="FFFFFF"/>
            <w:tcMar>
              <w:top w:w="0" w:type="dxa"/>
              <w:left w:w="108" w:type="dxa"/>
              <w:bottom w:w="0" w:type="dxa"/>
              <w:right w:w="108" w:type="dxa"/>
            </w:tcMar>
            <w:hideMark/>
          </w:tcPr>
          <w:p w14:paraId="419E6A71" w14:textId="121EAA60" w:rsidR="00B977FB" w:rsidRPr="00390A61" w:rsidRDefault="00B977FB" w:rsidP="00B977FB">
            <w:pPr>
              <w:spacing w:before="20"/>
              <w:jc w:val="left"/>
              <w:rPr>
                <w:rFonts w:eastAsia="Calibri" w:cs="Arial"/>
                <w:b/>
                <w:bCs/>
                <w:color w:val="000000"/>
                <w:sz w:val="20"/>
                <w:szCs w:val="20"/>
                <w:highlight w:val="yellow"/>
              </w:rPr>
            </w:pPr>
            <w:r w:rsidRPr="00A46238">
              <w:rPr>
                <w:color w:val="000000"/>
                <w:sz w:val="20"/>
                <w:szCs w:val="20"/>
              </w:rPr>
              <w:t>Hockey (sand AGPs)</w:t>
            </w:r>
          </w:p>
        </w:tc>
        <w:tc>
          <w:tcPr>
            <w:tcW w:w="648" w:type="pct"/>
            <w:shd w:val="clear" w:color="auto" w:fill="FFFFFF"/>
            <w:tcMar>
              <w:top w:w="0" w:type="dxa"/>
              <w:left w:w="108" w:type="dxa"/>
              <w:bottom w:w="0" w:type="dxa"/>
              <w:right w:w="108" w:type="dxa"/>
            </w:tcMar>
            <w:hideMark/>
          </w:tcPr>
          <w:p w14:paraId="756650E2" w14:textId="3045DE47" w:rsidR="00B977FB" w:rsidRPr="00390A61" w:rsidRDefault="00B977FB" w:rsidP="00B977FB">
            <w:pPr>
              <w:spacing w:before="20"/>
              <w:jc w:val="left"/>
              <w:rPr>
                <w:rFonts w:eastAsia="Calibri" w:cs="Arial"/>
                <w:color w:val="000000"/>
                <w:sz w:val="20"/>
                <w:szCs w:val="20"/>
                <w:highlight w:val="yellow"/>
              </w:rPr>
            </w:pPr>
            <w:r w:rsidRPr="00A46238">
              <w:rPr>
                <w:rFonts w:eastAsia="Calibri" w:cs="Arial"/>
                <w:color w:val="000000"/>
                <w:sz w:val="20"/>
                <w:szCs w:val="20"/>
              </w:rPr>
              <w:t>Wealden</w:t>
            </w:r>
          </w:p>
        </w:tc>
        <w:tc>
          <w:tcPr>
            <w:tcW w:w="987" w:type="pct"/>
            <w:tcMar>
              <w:top w:w="0" w:type="dxa"/>
              <w:left w:w="108" w:type="dxa"/>
              <w:bottom w:w="0" w:type="dxa"/>
              <w:right w:w="108" w:type="dxa"/>
            </w:tcMar>
            <w:hideMark/>
          </w:tcPr>
          <w:p w14:paraId="7139D427" w14:textId="0B30E438" w:rsidR="00B977FB" w:rsidRPr="00390A61" w:rsidRDefault="00B977FB" w:rsidP="00B977FB">
            <w:pPr>
              <w:spacing w:before="20"/>
              <w:jc w:val="left"/>
              <w:rPr>
                <w:rFonts w:eastAsia="Calibri" w:cs="Arial"/>
                <w:sz w:val="20"/>
                <w:szCs w:val="20"/>
                <w:highlight w:val="yellow"/>
              </w:rPr>
            </w:pPr>
            <w:r w:rsidRPr="00A46238">
              <w:rPr>
                <w:sz w:val="20"/>
                <w:szCs w:val="20"/>
              </w:rPr>
              <w:t>Full size, floodlit</w:t>
            </w:r>
          </w:p>
        </w:tc>
        <w:tc>
          <w:tcPr>
            <w:tcW w:w="1414" w:type="pct"/>
            <w:tcMar>
              <w:top w:w="0" w:type="dxa"/>
              <w:left w:w="108" w:type="dxa"/>
              <w:bottom w:w="0" w:type="dxa"/>
              <w:right w:w="108" w:type="dxa"/>
            </w:tcMar>
          </w:tcPr>
          <w:p w14:paraId="528CC54B" w14:textId="11F95D53" w:rsidR="00B977FB" w:rsidRPr="00390A61" w:rsidRDefault="00B977FB" w:rsidP="00B977FB">
            <w:pPr>
              <w:spacing w:before="20"/>
              <w:jc w:val="left"/>
              <w:rPr>
                <w:rFonts w:eastAsia="Calibri" w:cs="Arial"/>
                <w:sz w:val="20"/>
                <w:szCs w:val="20"/>
                <w:highlight w:val="yellow"/>
              </w:rPr>
            </w:pPr>
            <w:r w:rsidRPr="00BD71AD">
              <w:rPr>
                <w:color w:val="FFC000"/>
                <w:sz w:val="20"/>
                <w:szCs w:val="20"/>
              </w:rPr>
              <w:t>Currently no shortfall</w:t>
            </w:r>
          </w:p>
        </w:tc>
        <w:tc>
          <w:tcPr>
            <w:tcW w:w="1418" w:type="pct"/>
            <w:tcMar>
              <w:top w:w="0" w:type="dxa"/>
              <w:left w:w="108" w:type="dxa"/>
              <w:bottom w:w="0" w:type="dxa"/>
              <w:right w:w="108" w:type="dxa"/>
            </w:tcMar>
          </w:tcPr>
          <w:p w14:paraId="7D79A216" w14:textId="5E404A10" w:rsidR="00B977FB" w:rsidRPr="00390A61" w:rsidRDefault="00E64BF7" w:rsidP="00B977FB">
            <w:pPr>
              <w:spacing w:before="20"/>
              <w:jc w:val="left"/>
              <w:rPr>
                <w:rFonts w:eastAsia="Calibri" w:cs="Arial"/>
                <w:sz w:val="20"/>
                <w:szCs w:val="20"/>
                <w:highlight w:val="yellow"/>
              </w:rPr>
            </w:pPr>
            <w:r>
              <w:rPr>
                <w:color w:val="FF0000"/>
                <w:sz w:val="20"/>
                <w:szCs w:val="20"/>
              </w:rPr>
              <w:t xml:space="preserve">Shortfall of one pitch at </w:t>
            </w:r>
            <w:r w:rsidR="00E34EF4">
              <w:rPr>
                <w:color w:val="FF0000"/>
                <w:sz w:val="20"/>
                <w:szCs w:val="20"/>
              </w:rPr>
              <w:t>Hailsham College</w:t>
            </w:r>
            <w:r>
              <w:rPr>
                <w:color w:val="FF0000"/>
                <w:sz w:val="20"/>
                <w:szCs w:val="20"/>
              </w:rPr>
              <w:t xml:space="preserve"> if it becomes unusable for competitive hockey.</w:t>
            </w:r>
          </w:p>
        </w:tc>
      </w:tr>
    </w:tbl>
    <w:p w14:paraId="0BDAAD0C" w14:textId="77777777" w:rsidR="00390A61" w:rsidRPr="00390A61" w:rsidRDefault="00390A61" w:rsidP="00390A61">
      <w:pPr>
        <w:rPr>
          <w:b/>
          <w:bCs/>
          <w:i/>
          <w:iCs/>
          <w:highlight w:val="yellow"/>
        </w:rPr>
      </w:pPr>
    </w:p>
    <w:p w14:paraId="5F2D638C" w14:textId="3E9D8614" w:rsidR="00390A61" w:rsidRPr="00AE7DE6" w:rsidRDefault="00390A61" w:rsidP="00390A61">
      <w:pPr>
        <w:rPr>
          <w:b/>
          <w:bCs/>
          <w:i/>
          <w:iCs/>
        </w:rPr>
      </w:pPr>
      <w:r w:rsidRPr="00AE7DE6">
        <w:rPr>
          <w:b/>
          <w:bCs/>
          <w:i/>
          <w:iCs/>
        </w:rPr>
        <w:t>Summary non-pitch sports</w:t>
      </w:r>
      <w:r w:rsidR="00B47998">
        <w:rPr>
          <w:b/>
          <w:bCs/>
          <w:i/>
          <w:iCs/>
        </w:rPr>
        <w:t xml:space="preserve"> (Hailsham Area)</w:t>
      </w:r>
      <w:r w:rsidR="001F6028">
        <w:rPr>
          <w:b/>
          <w:bCs/>
          <w:i/>
          <w:iCs/>
        </w:rPr>
        <w:t xml:space="preserve"> –</w:t>
      </w:r>
      <w:r w:rsidR="00B5523F" w:rsidRPr="00B5523F">
        <w:rPr>
          <w:b/>
          <w:bCs/>
          <w:i/>
          <w:iCs/>
        </w:rPr>
        <w:t xml:space="preserve"> </w:t>
      </w:r>
      <w:r w:rsidR="00B5523F">
        <w:rPr>
          <w:b/>
          <w:bCs/>
          <w:i/>
          <w:iCs/>
        </w:rPr>
        <w:t>Analysis Area</w:t>
      </w:r>
      <w:r w:rsidR="001F6028">
        <w:rPr>
          <w:b/>
          <w:bCs/>
          <w:i/>
          <w:iCs/>
        </w:rPr>
        <w:t xml:space="preserve"> Table A5</w:t>
      </w:r>
    </w:p>
    <w:p w14:paraId="6B50E8EB" w14:textId="77777777" w:rsidR="00390A61" w:rsidRPr="00390A61" w:rsidRDefault="00390A61" w:rsidP="00390A61">
      <w:pPr>
        <w:rPr>
          <w:b/>
          <w:highlight w:val="yellow"/>
        </w:rPr>
      </w:pPr>
    </w:p>
    <w:tbl>
      <w:tblPr>
        <w:tblStyle w:val="TableGrid"/>
        <w:tblW w:w="0" w:type="auto"/>
        <w:tblLook w:val="04A0" w:firstRow="1" w:lastRow="0" w:firstColumn="1" w:lastColumn="0" w:noHBand="0" w:noVBand="1"/>
      </w:tblPr>
      <w:tblGrid>
        <w:gridCol w:w="1061"/>
        <w:gridCol w:w="3763"/>
        <w:gridCol w:w="4192"/>
      </w:tblGrid>
      <w:tr w:rsidR="009D0FB3" w:rsidRPr="00390A61" w14:paraId="7027BABD" w14:textId="77777777" w:rsidTr="001F1415">
        <w:trPr>
          <w:tblHeader/>
        </w:trPr>
        <w:tc>
          <w:tcPr>
            <w:tcW w:w="0" w:type="auto"/>
            <w:shd w:val="clear" w:color="auto" w:fill="D9E2F3" w:themeFill="accent1" w:themeFillTint="33"/>
          </w:tcPr>
          <w:p w14:paraId="1A047144" w14:textId="77777777" w:rsidR="00390A61" w:rsidRPr="00AE7DE6" w:rsidRDefault="00390A61" w:rsidP="001F1415">
            <w:pPr>
              <w:tabs>
                <w:tab w:val="left" w:pos="2460"/>
              </w:tabs>
              <w:spacing w:before="40"/>
              <w:rPr>
                <w:b/>
                <w:iCs/>
                <w:sz w:val="20"/>
                <w:szCs w:val="22"/>
              </w:rPr>
            </w:pPr>
            <w:r w:rsidRPr="00AE7DE6">
              <w:rPr>
                <w:b/>
                <w:iCs/>
                <w:sz w:val="20"/>
                <w:szCs w:val="22"/>
              </w:rPr>
              <w:t>Sport</w:t>
            </w:r>
          </w:p>
        </w:tc>
        <w:tc>
          <w:tcPr>
            <w:tcW w:w="0" w:type="auto"/>
            <w:shd w:val="clear" w:color="auto" w:fill="D9E2F3" w:themeFill="accent1" w:themeFillTint="33"/>
          </w:tcPr>
          <w:p w14:paraId="3779F4C7" w14:textId="77777777" w:rsidR="00390A61" w:rsidRPr="00AE7DE6" w:rsidRDefault="00390A61" w:rsidP="0058309F">
            <w:pPr>
              <w:tabs>
                <w:tab w:val="left" w:pos="2460"/>
              </w:tabs>
              <w:spacing w:before="40"/>
              <w:jc w:val="left"/>
              <w:rPr>
                <w:b/>
                <w:iCs/>
                <w:sz w:val="20"/>
                <w:szCs w:val="22"/>
              </w:rPr>
            </w:pPr>
            <w:r w:rsidRPr="00AE7DE6">
              <w:rPr>
                <w:b/>
                <w:iCs/>
                <w:sz w:val="20"/>
                <w:szCs w:val="22"/>
              </w:rPr>
              <w:t>Current picture</w:t>
            </w:r>
          </w:p>
        </w:tc>
        <w:tc>
          <w:tcPr>
            <w:tcW w:w="0" w:type="auto"/>
            <w:shd w:val="clear" w:color="auto" w:fill="D9E2F3" w:themeFill="accent1" w:themeFillTint="33"/>
          </w:tcPr>
          <w:p w14:paraId="5CB03D2C" w14:textId="77777777" w:rsidR="00390A61" w:rsidRPr="00AE7DE6" w:rsidRDefault="00390A61" w:rsidP="0058309F">
            <w:pPr>
              <w:tabs>
                <w:tab w:val="left" w:pos="2460"/>
              </w:tabs>
              <w:spacing w:before="40"/>
              <w:jc w:val="left"/>
              <w:rPr>
                <w:b/>
                <w:iCs/>
                <w:sz w:val="20"/>
                <w:szCs w:val="22"/>
              </w:rPr>
            </w:pPr>
            <w:r w:rsidRPr="00AE7DE6">
              <w:rPr>
                <w:b/>
                <w:iCs/>
                <w:sz w:val="20"/>
                <w:szCs w:val="22"/>
              </w:rPr>
              <w:t>Future picture</w:t>
            </w:r>
          </w:p>
        </w:tc>
      </w:tr>
      <w:tr w:rsidR="009D0FB3" w:rsidRPr="00390A61" w14:paraId="31A63886" w14:textId="77777777" w:rsidTr="001F1415">
        <w:tc>
          <w:tcPr>
            <w:tcW w:w="0" w:type="auto"/>
          </w:tcPr>
          <w:p w14:paraId="3F33EB3B" w14:textId="77777777" w:rsidR="00390A61" w:rsidRPr="00390A61" w:rsidRDefault="00390A61" w:rsidP="001F1415">
            <w:pPr>
              <w:tabs>
                <w:tab w:val="left" w:pos="2460"/>
              </w:tabs>
              <w:spacing w:before="40"/>
              <w:rPr>
                <w:b/>
                <w:iCs/>
                <w:sz w:val="20"/>
                <w:szCs w:val="22"/>
                <w:highlight w:val="yellow"/>
              </w:rPr>
            </w:pPr>
            <w:r w:rsidRPr="00AE7DE6">
              <w:rPr>
                <w:b/>
                <w:iCs/>
                <w:sz w:val="20"/>
                <w:szCs w:val="22"/>
              </w:rPr>
              <w:t>Tennis</w:t>
            </w:r>
          </w:p>
        </w:tc>
        <w:tc>
          <w:tcPr>
            <w:tcW w:w="0" w:type="auto"/>
          </w:tcPr>
          <w:p w14:paraId="17AF0F4A" w14:textId="77777777" w:rsidR="0058309F" w:rsidRDefault="00390A61" w:rsidP="0058309F">
            <w:pPr>
              <w:tabs>
                <w:tab w:val="left" w:pos="2460"/>
              </w:tabs>
              <w:spacing w:before="40"/>
              <w:jc w:val="left"/>
              <w:rPr>
                <w:rFonts w:eastAsia="Calibri" w:cs="Arial"/>
                <w:sz w:val="20"/>
                <w:szCs w:val="20"/>
              </w:rPr>
            </w:pPr>
            <w:r w:rsidRPr="00DD79D3">
              <w:rPr>
                <w:rFonts w:eastAsia="Calibri" w:cs="Arial"/>
                <w:sz w:val="20"/>
                <w:szCs w:val="20"/>
              </w:rPr>
              <w:t xml:space="preserve">There is </w:t>
            </w:r>
            <w:r w:rsidR="00DD79D3" w:rsidRPr="00DD79D3">
              <w:rPr>
                <w:rFonts w:eastAsia="Calibri" w:cs="Arial"/>
                <w:sz w:val="20"/>
                <w:szCs w:val="20"/>
              </w:rPr>
              <w:t>no</w:t>
            </w:r>
            <w:r w:rsidRPr="00DD79D3">
              <w:rPr>
                <w:rFonts w:eastAsia="Calibri" w:cs="Arial"/>
                <w:sz w:val="20"/>
                <w:szCs w:val="20"/>
              </w:rPr>
              <w:t xml:space="preserve"> shortfall of capacity </w:t>
            </w:r>
            <w:r w:rsidR="00DD79D3" w:rsidRPr="00DD79D3">
              <w:rPr>
                <w:rFonts w:eastAsia="Calibri" w:cs="Arial"/>
                <w:sz w:val="20"/>
                <w:szCs w:val="20"/>
              </w:rPr>
              <w:t xml:space="preserve">at any of the clubs accessing their current venues in Hailsham. Horam Tennis Club stress desires to enhance the changing facilities and outdoor social seating provided at Horam recreation ground. </w:t>
            </w:r>
            <w:r w:rsidR="009D0FB3">
              <w:rPr>
                <w:rFonts w:eastAsia="Calibri" w:cs="Arial"/>
                <w:sz w:val="20"/>
                <w:szCs w:val="20"/>
              </w:rPr>
              <w:t xml:space="preserve">Recreational offer poor due to lack of available provision. </w:t>
            </w:r>
          </w:p>
          <w:p w14:paraId="337AFD27" w14:textId="579C066B" w:rsidR="009D0FB3" w:rsidRPr="00DD79D3" w:rsidRDefault="009D0FB3" w:rsidP="0058309F">
            <w:pPr>
              <w:tabs>
                <w:tab w:val="left" w:pos="2460"/>
              </w:tabs>
              <w:spacing w:before="40"/>
              <w:jc w:val="left"/>
              <w:rPr>
                <w:rFonts w:eastAsia="Calibri" w:cs="Arial"/>
                <w:sz w:val="20"/>
                <w:szCs w:val="20"/>
              </w:rPr>
            </w:pPr>
          </w:p>
        </w:tc>
        <w:tc>
          <w:tcPr>
            <w:tcW w:w="0" w:type="auto"/>
          </w:tcPr>
          <w:p w14:paraId="104E9491" w14:textId="155421A9" w:rsidR="00390A61" w:rsidRPr="00DD79D3" w:rsidRDefault="00DD79D3" w:rsidP="0058309F">
            <w:pPr>
              <w:tabs>
                <w:tab w:val="left" w:pos="2460"/>
              </w:tabs>
              <w:spacing w:before="40"/>
              <w:jc w:val="left"/>
              <w:rPr>
                <w:rFonts w:eastAsia="Calibri" w:cs="Arial"/>
                <w:sz w:val="20"/>
                <w:szCs w:val="20"/>
              </w:rPr>
            </w:pPr>
            <w:r w:rsidRPr="00DD79D3">
              <w:rPr>
                <w:rFonts w:eastAsia="Calibri" w:cs="Arial"/>
                <w:sz w:val="20"/>
                <w:szCs w:val="20"/>
              </w:rPr>
              <w:t xml:space="preserve">There is no </w:t>
            </w:r>
            <w:r w:rsidR="00EB5F46">
              <w:rPr>
                <w:rFonts w:eastAsia="Calibri" w:cs="Arial"/>
                <w:sz w:val="20"/>
                <w:szCs w:val="20"/>
              </w:rPr>
              <w:t xml:space="preserve">current or future </w:t>
            </w:r>
            <w:r w:rsidRPr="00DD79D3">
              <w:rPr>
                <w:rFonts w:eastAsia="Calibri" w:cs="Arial"/>
                <w:sz w:val="20"/>
                <w:szCs w:val="20"/>
              </w:rPr>
              <w:t xml:space="preserve">shortfall of capacity at any of the clubs accessing their current venues in Hailsham. Horam Tennis Club stress desires to enhance the changing facilities and outdoor social seating provided at Horam recreation ground. </w:t>
            </w:r>
            <w:r w:rsidR="009D0FB3" w:rsidRPr="00DD79D3">
              <w:rPr>
                <w:rFonts w:eastAsia="Calibri" w:cs="Arial"/>
                <w:sz w:val="20"/>
                <w:szCs w:val="20"/>
              </w:rPr>
              <w:t xml:space="preserve">. </w:t>
            </w:r>
            <w:r w:rsidR="009D0FB3">
              <w:rPr>
                <w:rFonts w:eastAsia="Calibri" w:cs="Arial"/>
                <w:sz w:val="20"/>
                <w:szCs w:val="20"/>
              </w:rPr>
              <w:t>Recreational offer poor due to lack of available provision.</w:t>
            </w:r>
          </w:p>
        </w:tc>
      </w:tr>
      <w:tr w:rsidR="009D0FB3" w:rsidRPr="00390A61" w14:paraId="3AF873E7" w14:textId="77777777" w:rsidTr="001F1415">
        <w:tc>
          <w:tcPr>
            <w:tcW w:w="0" w:type="auto"/>
          </w:tcPr>
          <w:p w14:paraId="50D328D9" w14:textId="77777777" w:rsidR="00390A61" w:rsidRPr="00390A61" w:rsidRDefault="00390A61" w:rsidP="001F1415">
            <w:pPr>
              <w:tabs>
                <w:tab w:val="left" w:pos="2460"/>
              </w:tabs>
              <w:spacing w:before="40"/>
              <w:rPr>
                <w:b/>
                <w:iCs/>
                <w:sz w:val="20"/>
                <w:szCs w:val="22"/>
                <w:highlight w:val="yellow"/>
              </w:rPr>
            </w:pPr>
            <w:r w:rsidRPr="00DD79D3">
              <w:rPr>
                <w:b/>
                <w:iCs/>
                <w:sz w:val="20"/>
                <w:szCs w:val="22"/>
              </w:rPr>
              <w:lastRenderedPageBreak/>
              <w:t>Netball</w:t>
            </w:r>
          </w:p>
        </w:tc>
        <w:tc>
          <w:tcPr>
            <w:tcW w:w="0" w:type="auto"/>
          </w:tcPr>
          <w:p w14:paraId="4FD2E133" w14:textId="04CDBE52" w:rsidR="00390A61" w:rsidRPr="00390A61" w:rsidRDefault="00390A61" w:rsidP="0058309F">
            <w:pPr>
              <w:tabs>
                <w:tab w:val="left" w:pos="2460"/>
              </w:tabs>
              <w:spacing w:before="40"/>
              <w:jc w:val="left"/>
              <w:rPr>
                <w:rFonts w:eastAsia="Calibri" w:cs="Arial"/>
                <w:sz w:val="20"/>
                <w:szCs w:val="20"/>
                <w:highlight w:val="yellow"/>
              </w:rPr>
            </w:pPr>
            <w:r w:rsidRPr="006E64F9">
              <w:rPr>
                <w:rFonts w:eastAsia="Calibri" w:cs="Arial"/>
                <w:sz w:val="20"/>
                <w:szCs w:val="20"/>
              </w:rPr>
              <w:t xml:space="preserve">There </w:t>
            </w:r>
            <w:r w:rsidR="00DD79D3" w:rsidRPr="006E64F9">
              <w:rPr>
                <w:rFonts w:eastAsia="Calibri" w:cs="Arial"/>
                <w:sz w:val="20"/>
                <w:szCs w:val="20"/>
              </w:rPr>
              <w:t xml:space="preserve">are no capacity issues outlined at </w:t>
            </w:r>
            <w:r w:rsidR="006E64F9" w:rsidRPr="006E64F9">
              <w:rPr>
                <w:rFonts w:eastAsia="Calibri" w:cs="Arial"/>
                <w:sz w:val="20"/>
                <w:szCs w:val="20"/>
              </w:rPr>
              <w:t xml:space="preserve">any of the sites. </w:t>
            </w:r>
          </w:p>
        </w:tc>
        <w:tc>
          <w:tcPr>
            <w:tcW w:w="0" w:type="auto"/>
          </w:tcPr>
          <w:p w14:paraId="68164F98" w14:textId="5FA7A1B8" w:rsidR="00390A61" w:rsidRPr="00390A61" w:rsidRDefault="006E64F9" w:rsidP="0058309F">
            <w:pPr>
              <w:tabs>
                <w:tab w:val="left" w:pos="2460"/>
              </w:tabs>
              <w:spacing w:before="40"/>
              <w:jc w:val="left"/>
              <w:rPr>
                <w:b/>
                <w:i/>
                <w:sz w:val="20"/>
                <w:szCs w:val="22"/>
                <w:highlight w:val="yellow"/>
              </w:rPr>
            </w:pPr>
            <w:r w:rsidRPr="006E64F9">
              <w:rPr>
                <w:rFonts w:eastAsia="Calibri" w:cs="Arial"/>
                <w:sz w:val="20"/>
                <w:szCs w:val="20"/>
              </w:rPr>
              <w:t>There are no capacity issues outlined at any of the sites. Additional courts should</w:t>
            </w:r>
            <w:r>
              <w:rPr>
                <w:rFonts w:eastAsia="Calibri" w:cs="Arial"/>
                <w:sz w:val="20"/>
                <w:szCs w:val="20"/>
              </w:rPr>
              <w:t xml:space="preserve"> look to</w:t>
            </w:r>
            <w:r w:rsidRPr="006E64F9">
              <w:rPr>
                <w:rFonts w:eastAsia="Calibri" w:cs="Arial"/>
                <w:sz w:val="20"/>
                <w:szCs w:val="20"/>
              </w:rPr>
              <w:t xml:space="preserve"> be established or access to an alternate</w:t>
            </w:r>
            <w:r>
              <w:rPr>
                <w:rFonts w:eastAsia="Calibri" w:cs="Arial"/>
                <w:sz w:val="20"/>
                <w:szCs w:val="20"/>
              </w:rPr>
              <w:t xml:space="preserve"> </w:t>
            </w:r>
            <w:r w:rsidRPr="006E64F9">
              <w:rPr>
                <w:rFonts w:eastAsia="Calibri" w:cs="Arial"/>
                <w:sz w:val="20"/>
                <w:szCs w:val="20"/>
              </w:rPr>
              <w:t xml:space="preserve">venue should be secured to ensure </w:t>
            </w:r>
            <w:r>
              <w:rPr>
                <w:rFonts w:eastAsia="Calibri" w:cs="Arial"/>
                <w:sz w:val="20"/>
                <w:szCs w:val="20"/>
              </w:rPr>
              <w:t xml:space="preserve">future </w:t>
            </w:r>
            <w:r w:rsidRPr="006E64F9">
              <w:rPr>
                <w:rFonts w:eastAsia="Calibri" w:cs="Arial"/>
                <w:sz w:val="20"/>
                <w:szCs w:val="20"/>
              </w:rPr>
              <w:t>demand can be adequately accommodated.</w:t>
            </w:r>
            <w:r>
              <w:rPr>
                <w:rFonts w:eastAsia="Calibri" w:cs="Arial"/>
                <w:sz w:val="20"/>
                <w:szCs w:val="20"/>
              </w:rPr>
              <w:t xml:space="preserve"> </w:t>
            </w:r>
          </w:p>
        </w:tc>
      </w:tr>
      <w:tr w:rsidR="009D0FB3" w:rsidRPr="00390A61" w14:paraId="279D6F5B" w14:textId="77777777" w:rsidTr="001F1415">
        <w:tc>
          <w:tcPr>
            <w:tcW w:w="0" w:type="auto"/>
          </w:tcPr>
          <w:p w14:paraId="68833E28" w14:textId="77777777" w:rsidR="00390A61" w:rsidRPr="00AF3086" w:rsidRDefault="00390A61" w:rsidP="001F1415">
            <w:pPr>
              <w:tabs>
                <w:tab w:val="left" w:pos="2460"/>
              </w:tabs>
              <w:spacing w:before="40"/>
              <w:rPr>
                <w:b/>
                <w:iCs/>
                <w:sz w:val="20"/>
                <w:szCs w:val="22"/>
              </w:rPr>
            </w:pPr>
            <w:r w:rsidRPr="00AF3086">
              <w:rPr>
                <w:b/>
                <w:iCs/>
                <w:sz w:val="20"/>
                <w:szCs w:val="22"/>
              </w:rPr>
              <w:t>Bowls</w:t>
            </w:r>
          </w:p>
        </w:tc>
        <w:tc>
          <w:tcPr>
            <w:tcW w:w="0" w:type="auto"/>
          </w:tcPr>
          <w:p w14:paraId="3347B8E4" w14:textId="77777777" w:rsidR="00AF3086" w:rsidRDefault="006E64F9" w:rsidP="0058309F">
            <w:pPr>
              <w:tabs>
                <w:tab w:val="left" w:pos="2460"/>
              </w:tabs>
              <w:spacing w:before="40"/>
              <w:jc w:val="left"/>
              <w:rPr>
                <w:rFonts w:eastAsia="Calibri" w:cs="Arial"/>
                <w:sz w:val="20"/>
                <w:szCs w:val="20"/>
              </w:rPr>
            </w:pPr>
            <w:r w:rsidRPr="00AF3086">
              <w:rPr>
                <w:rFonts w:eastAsia="Calibri" w:cs="Arial"/>
                <w:sz w:val="20"/>
                <w:szCs w:val="20"/>
              </w:rPr>
              <w:t>None of the t</w:t>
            </w:r>
            <w:r w:rsidR="00390A61" w:rsidRPr="00AF3086">
              <w:rPr>
                <w:rFonts w:eastAsia="Calibri" w:cs="Arial"/>
                <w:sz w:val="20"/>
                <w:szCs w:val="20"/>
              </w:rPr>
              <w:t xml:space="preserve">hree </w:t>
            </w:r>
            <w:r w:rsidRPr="00AF3086">
              <w:rPr>
                <w:rFonts w:eastAsia="Calibri" w:cs="Arial"/>
                <w:sz w:val="20"/>
                <w:szCs w:val="20"/>
              </w:rPr>
              <w:t>greens</w:t>
            </w:r>
            <w:r w:rsidR="00390A61" w:rsidRPr="00AF3086">
              <w:rPr>
                <w:rFonts w:eastAsia="Calibri" w:cs="Arial"/>
                <w:sz w:val="20"/>
                <w:szCs w:val="20"/>
              </w:rPr>
              <w:t xml:space="preserve"> have a shortfall of capacity</w:t>
            </w:r>
            <w:r w:rsidR="00AF3086">
              <w:rPr>
                <w:rFonts w:eastAsia="Calibri" w:cs="Arial"/>
                <w:sz w:val="20"/>
                <w:szCs w:val="20"/>
              </w:rPr>
              <w:t>.</w:t>
            </w:r>
          </w:p>
          <w:p w14:paraId="0DF46B30" w14:textId="0AF93E10" w:rsidR="00AF3086" w:rsidRPr="00AF3086" w:rsidRDefault="00AF3086" w:rsidP="0058309F">
            <w:pPr>
              <w:tabs>
                <w:tab w:val="left" w:pos="2460"/>
              </w:tabs>
              <w:spacing w:before="40"/>
              <w:jc w:val="left"/>
              <w:rPr>
                <w:b/>
                <w:i/>
                <w:sz w:val="20"/>
                <w:szCs w:val="22"/>
              </w:rPr>
            </w:pPr>
            <w:r>
              <w:rPr>
                <w:rFonts w:eastAsia="Calibri" w:cs="Arial"/>
                <w:sz w:val="20"/>
                <w:szCs w:val="20"/>
              </w:rPr>
              <w:t xml:space="preserve">None of the three clubs have any issues to report. </w:t>
            </w:r>
          </w:p>
          <w:p w14:paraId="74C0BE11" w14:textId="494C4F28" w:rsidR="00390A61" w:rsidRPr="00AF3086" w:rsidRDefault="00390A61" w:rsidP="0058309F">
            <w:pPr>
              <w:tabs>
                <w:tab w:val="left" w:pos="2460"/>
              </w:tabs>
              <w:spacing w:before="40"/>
              <w:jc w:val="left"/>
              <w:rPr>
                <w:b/>
                <w:i/>
                <w:sz w:val="20"/>
                <w:szCs w:val="22"/>
              </w:rPr>
            </w:pPr>
          </w:p>
        </w:tc>
        <w:tc>
          <w:tcPr>
            <w:tcW w:w="0" w:type="auto"/>
          </w:tcPr>
          <w:p w14:paraId="4676FB39" w14:textId="2EDAC7EA" w:rsidR="00AF3086" w:rsidRDefault="00AF3086" w:rsidP="0058309F">
            <w:pPr>
              <w:tabs>
                <w:tab w:val="left" w:pos="2460"/>
              </w:tabs>
              <w:spacing w:before="40"/>
              <w:jc w:val="left"/>
              <w:rPr>
                <w:rFonts w:eastAsia="Calibri" w:cs="Arial"/>
                <w:sz w:val="20"/>
                <w:szCs w:val="20"/>
              </w:rPr>
            </w:pPr>
            <w:r w:rsidRPr="00AF3086">
              <w:rPr>
                <w:rFonts w:eastAsia="Calibri" w:cs="Arial"/>
                <w:sz w:val="20"/>
                <w:szCs w:val="20"/>
              </w:rPr>
              <w:t>None of the three greens have a shortfall of capacity</w:t>
            </w:r>
            <w:r>
              <w:rPr>
                <w:rFonts w:eastAsia="Calibri" w:cs="Arial"/>
                <w:sz w:val="20"/>
                <w:szCs w:val="20"/>
              </w:rPr>
              <w:t>. Ensure quality of greens are to a good standard as to accommodate for future demand.</w:t>
            </w:r>
          </w:p>
          <w:p w14:paraId="75F3DE20" w14:textId="7B2BA994" w:rsidR="00390A61" w:rsidRPr="00EB5F46" w:rsidRDefault="00AF3086" w:rsidP="0058309F">
            <w:pPr>
              <w:tabs>
                <w:tab w:val="left" w:pos="2460"/>
              </w:tabs>
              <w:spacing w:before="40"/>
              <w:jc w:val="left"/>
              <w:rPr>
                <w:b/>
                <w:i/>
                <w:sz w:val="20"/>
                <w:szCs w:val="22"/>
              </w:rPr>
            </w:pPr>
            <w:r>
              <w:rPr>
                <w:rFonts w:eastAsia="Calibri" w:cs="Arial"/>
                <w:sz w:val="20"/>
                <w:szCs w:val="20"/>
              </w:rPr>
              <w:t xml:space="preserve">None of the three clubs have any issues to report. </w:t>
            </w:r>
          </w:p>
        </w:tc>
      </w:tr>
      <w:tr w:rsidR="009D0FB3" w:rsidRPr="00390A61" w14:paraId="1B556029" w14:textId="77777777" w:rsidTr="001F1415">
        <w:tc>
          <w:tcPr>
            <w:tcW w:w="0" w:type="auto"/>
          </w:tcPr>
          <w:p w14:paraId="72A4B144" w14:textId="4D74D99F" w:rsidR="00C01D2A" w:rsidRPr="00390A61" w:rsidRDefault="00AE7DE6" w:rsidP="00C01D2A">
            <w:pPr>
              <w:tabs>
                <w:tab w:val="left" w:pos="2460"/>
              </w:tabs>
              <w:spacing w:before="40"/>
              <w:rPr>
                <w:b/>
                <w:iCs/>
                <w:sz w:val="20"/>
                <w:szCs w:val="22"/>
                <w:highlight w:val="yellow"/>
              </w:rPr>
            </w:pPr>
            <w:r>
              <w:rPr>
                <w:b/>
                <w:iCs/>
                <w:sz w:val="20"/>
                <w:szCs w:val="22"/>
              </w:rPr>
              <w:t>Stoolball</w:t>
            </w:r>
          </w:p>
        </w:tc>
        <w:tc>
          <w:tcPr>
            <w:tcW w:w="0" w:type="auto"/>
          </w:tcPr>
          <w:p w14:paraId="3B981EA9" w14:textId="04607D8A" w:rsidR="00C01D2A" w:rsidRPr="00390A61" w:rsidRDefault="00C01D2A" w:rsidP="0058309F">
            <w:pPr>
              <w:jc w:val="left"/>
              <w:rPr>
                <w:bCs/>
                <w:iCs/>
                <w:sz w:val="20"/>
                <w:szCs w:val="22"/>
                <w:highlight w:val="yellow"/>
              </w:rPr>
            </w:pPr>
            <w:r>
              <w:rPr>
                <w:bCs/>
                <w:iCs/>
                <w:sz w:val="20"/>
                <w:szCs w:val="22"/>
              </w:rPr>
              <w:t xml:space="preserve">Stoolball is adequately catered for within both the Hailsham Analysis Area and across Wealden. </w:t>
            </w:r>
            <w:r w:rsidRPr="0023157A">
              <w:rPr>
                <w:bCs/>
                <w:iCs/>
                <w:sz w:val="20"/>
                <w:szCs w:val="22"/>
              </w:rPr>
              <w:t xml:space="preserve"> </w:t>
            </w:r>
          </w:p>
        </w:tc>
        <w:tc>
          <w:tcPr>
            <w:tcW w:w="0" w:type="auto"/>
          </w:tcPr>
          <w:p w14:paraId="58825721" w14:textId="2BF76716" w:rsidR="00C01D2A" w:rsidRPr="00390A61" w:rsidRDefault="00C01D2A" w:rsidP="0058309F">
            <w:pPr>
              <w:tabs>
                <w:tab w:val="left" w:pos="2460"/>
              </w:tabs>
              <w:spacing w:before="40"/>
              <w:jc w:val="left"/>
              <w:rPr>
                <w:b/>
                <w:i/>
                <w:sz w:val="20"/>
                <w:szCs w:val="22"/>
                <w:highlight w:val="yellow"/>
              </w:rPr>
            </w:pPr>
            <w:r>
              <w:rPr>
                <w:bCs/>
                <w:iCs/>
                <w:sz w:val="20"/>
                <w:szCs w:val="22"/>
              </w:rPr>
              <w:t xml:space="preserve">Stoolball is adequately catered for within both the Hailsham Analysis Area and across Wealden. </w:t>
            </w:r>
            <w:r w:rsidRPr="0023157A">
              <w:rPr>
                <w:bCs/>
                <w:iCs/>
                <w:sz w:val="20"/>
                <w:szCs w:val="22"/>
              </w:rPr>
              <w:t xml:space="preserve"> </w:t>
            </w:r>
          </w:p>
        </w:tc>
      </w:tr>
    </w:tbl>
    <w:p w14:paraId="3556D033" w14:textId="77777777" w:rsidR="00390A61" w:rsidRPr="00390A61" w:rsidRDefault="00390A61" w:rsidP="00390A61">
      <w:pPr>
        <w:rPr>
          <w:b/>
          <w:highlight w:val="yellow"/>
        </w:rPr>
      </w:pPr>
    </w:p>
    <w:p w14:paraId="5E7DFD0E" w14:textId="46E48E45" w:rsidR="00390A61" w:rsidRPr="00171AA0" w:rsidRDefault="00390A61" w:rsidP="00390A61">
      <w:pPr>
        <w:ind w:right="95"/>
        <w:rPr>
          <w:b/>
          <w:bCs/>
          <w:i/>
          <w:iCs/>
        </w:rPr>
      </w:pPr>
      <w:bookmarkStart w:id="208" w:name="_Hlk9321529"/>
      <w:r w:rsidRPr="00171AA0">
        <w:rPr>
          <w:b/>
          <w:bCs/>
          <w:i/>
          <w:iCs/>
        </w:rPr>
        <w:t>Recommendations</w:t>
      </w:r>
      <w:r w:rsidR="00B87CC4">
        <w:rPr>
          <w:b/>
          <w:bCs/>
          <w:i/>
          <w:iCs/>
        </w:rPr>
        <w:t xml:space="preserve"> (Hailsham Area) </w:t>
      </w:r>
      <w:r w:rsidR="001F6028">
        <w:rPr>
          <w:b/>
          <w:bCs/>
          <w:i/>
          <w:iCs/>
        </w:rPr>
        <w:t>–</w:t>
      </w:r>
      <w:r w:rsidR="00B5523F">
        <w:rPr>
          <w:b/>
          <w:bCs/>
          <w:i/>
          <w:iCs/>
        </w:rPr>
        <w:t xml:space="preserve"> Analysis Area</w:t>
      </w:r>
      <w:r w:rsidR="001F6028">
        <w:rPr>
          <w:b/>
          <w:bCs/>
          <w:i/>
          <w:iCs/>
        </w:rPr>
        <w:t xml:space="preserve"> Table A6</w:t>
      </w:r>
    </w:p>
    <w:p w14:paraId="2261FBB2" w14:textId="77777777" w:rsidR="00390A61" w:rsidRPr="00390A61" w:rsidRDefault="00390A61" w:rsidP="00390A61">
      <w:pPr>
        <w:ind w:right="95"/>
        <w:rPr>
          <w:b/>
          <w:bCs/>
          <w:i/>
          <w:iCs/>
          <w:highlight w:val="yellow"/>
        </w:rPr>
      </w:pPr>
    </w:p>
    <w:tbl>
      <w:tblPr>
        <w:tblStyle w:val="TableGrid"/>
        <w:tblW w:w="0" w:type="auto"/>
        <w:tblLook w:val="04A0" w:firstRow="1" w:lastRow="0" w:firstColumn="1" w:lastColumn="0" w:noHBand="0" w:noVBand="1"/>
      </w:tblPr>
      <w:tblGrid>
        <w:gridCol w:w="1413"/>
        <w:gridCol w:w="7603"/>
      </w:tblGrid>
      <w:tr w:rsidR="00390A61" w:rsidRPr="00390A61" w14:paraId="4CA38534" w14:textId="77777777" w:rsidTr="001F1415">
        <w:trPr>
          <w:tblHeader/>
        </w:trPr>
        <w:tc>
          <w:tcPr>
            <w:tcW w:w="1413" w:type="dxa"/>
            <w:shd w:val="clear" w:color="auto" w:fill="D9E2F3" w:themeFill="accent1" w:themeFillTint="33"/>
          </w:tcPr>
          <w:p w14:paraId="2401ADF0" w14:textId="77777777" w:rsidR="00390A61" w:rsidRPr="00171AA0" w:rsidRDefault="00390A61" w:rsidP="001F1415">
            <w:pPr>
              <w:spacing w:before="40"/>
              <w:ind w:right="96"/>
              <w:rPr>
                <w:b/>
                <w:bCs/>
                <w:sz w:val="20"/>
                <w:szCs w:val="22"/>
              </w:rPr>
            </w:pPr>
            <w:r w:rsidRPr="00171AA0">
              <w:rPr>
                <w:b/>
                <w:bCs/>
                <w:sz w:val="20"/>
                <w:szCs w:val="22"/>
              </w:rPr>
              <w:t>Sport</w:t>
            </w:r>
          </w:p>
        </w:tc>
        <w:tc>
          <w:tcPr>
            <w:tcW w:w="7603" w:type="dxa"/>
            <w:shd w:val="clear" w:color="auto" w:fill="D9E2F3" w:themeFill="accent1" w:themeFillTint="33"/>
          </w:tcPr>
          <w:p w14:paraId="6F7A9498" w14:textId="77777777" w:rsidR="00390A61" w:rsidRPr="00171AA0" w:rsidRDefault="00390A61" w:rsidP="001F1415">
            <w:pPr>
              <w:spacing w:before="40"/>
              <w:ind w:right="96"/>
              <w:rPr>
                <w:b/>
                <w:bCs/>
                <w:sz w:val="20"/>
                <w:szCs w:val="22"/>
              </w:rPr>
            </w:pPr>
            <w:r w:rsidRPr="00171AA0">
              <w:rPr>
                <w:b/>
                <w:bCs/>
                <w:sz w:val="20"/>
                <w:szCs w:val="22"/>
              </w:rPr>
              <w:t xml:space="preserve">Priority recommendations </w:t>
            </w:r>
          </w:p>
        </w:tc>
      </w:tr>
      <w:tr w:rsidR="00390A61" w:rsidRPr="00390A61" w14:paraId="23A66B34" w14:textId="77777777" w:rsidTr="001F1415">
        <w:tc>
          <w:tcPr>
            <w:tcW w:w="1413" w:type="dxa"/>
          </w:tcPr>
          <w:p w14:paraId="3839EAA4" w14:textId="77777777" w:rsidR="00390A61" w:rsidRPr="00171AA0" w:rsidRDefault="00390A61" w:rsidP="001F1415">
            <w:pPr>
              <w:spacing w:before="40"/>
              <w:ind w:right="96"/>
              <w:rPr>
                <w:sz w:val="20"/>
                <w:szCs w:val="22"/>
              </w:rPr>
            </w:pPr>
            <w:r w:rsidRPr="00171AA0">
              <w:rPr>
                <w:sz w:val="20"/>
                <w:szCs w:val="22"/>
              </w:rPr>
              <w:t>Football</w:t>
            </w:r>
          </w:p>
        </w:tc>
        <w:tc>
          <w:tcPr>
            <w:tcW w:w="7603" w:type="dxa"/>
          </w:tcPr>
          <w:p w14:paraId="20EB6BBF" w14:textId="77777777" w:rsidR="00390A61" w:rsidRPr="00171AA0" w:rsidRDefault="00390A61" w:rsidP="00066A6E">
            <w:pPr>
              <w:pStyle w:val="ListParagraph"/>
              <w:numPr>
                <w:ilvl w:val="0"/>
                <w:numId w:val="21"/>
              </w:numPr>
              <w:spacing w:before="40"/>
              <w:ind w:left="319" w:right="96"/>
              <w:jc w:val="left"/>
              <w:rPr>
                <w:sz w:val="20"/>
                <w:szCs w:val="22"/>
              </w:rPr>
            </w:pPr>
            <w:r w:rsidRPr="00171AA0">
              <w:rPr>
                <w:sz w:val="20"/>
                <w:szCs w:val="22"/>
              </w:rPr>
              <w:t>Protect provision.</w:t>
            </w:r>
          </w:p>
          <w:p w14:paraId="029153E2" w14:textId="51C50DF3" w:rsidR="00390A61" w:rsidRPr="00171AA0" w:rsidRDefault="00390A61" w:rsidP="00066A6E">
            <w:pPr>
              <w:pStyle w:val="ListParagraph"/>
              <w:numPr>
                <w:ilvl w:val="0"/>
                <w:numId w:val="21"/>
              </w:numPr>
              <w:spacing w:before="40"/>
              <w:ind w:left="319" w:right="96"/>
              <w:jc w:val="left"/>
              <w:rPr>
                <w:b/>
                <w:bCs/>
                <w:sz w:val="20"/>
                <w:szCs w:val="22"/>
              </w:rPr>
            </w:pPr>
            <w:r w:rsidRPr="00171AA0">
              <w:rPr>
                <w:sz w:val="20"/>
                <w:szCs w:val="22"/>
              </w:rPr>
              <w:t xml:space="preserve">Improve pitch quality at key sites to alleviate overplay, especially at key, poor quality and/or overplayed sites such as </w:t>
            </w:r>
            <w:r w:rsidR="00171AA0" w:rsidRPr="00171AA0">
              <w:rPr>
                <w:sz w:val="20"/>
                <w:szCs w:val="22"/>
              </w:rPr>
              <w:t>Horam Recreation Ground</w:t>
            </w:r>
            <w:r w:rsidRPr="00171AA0">
              <w:rPr>
                <w:sz w:val="20"/>
                <w:szCs w:val="22"/>
              </w:rPr>
              <w:t xml:space="preserve"> and </w:t>
            </w:r>
            <w:r w:rsidR="00171AA0" w:rsidRPr="00171AA0">
              <w:rPr>
                <w:sz w:val="20"/>
                <w:szCs w:val="22"/>
              </w:rPr>
              <w:t>Maurice Thornton</w:t>
            </w:r>
            <w:r w:rsidRPr="00171AA0">
              <w:rPr>
                <w:sz w:val="20"/>
                <w:szCs w:val="22"/>
              </w:rPr>
              <w:t xml:space="preserve"> Playing Fields.</w:t>
            </w:r>
          </w:p>
          <w:p w14:paraId="2167A6C2" w14:textId="77777777" w:rsidR="00390A61" w:rsidRPr="00171AA0" w:rsidRDefault="00390A61" w:rsidP="00066A6E">
            <w:pPr>
              <w:pStyle w:val="ListParagraph"/>
              <w:numPr>
                <w:ilvl w:val="0"/>
                <w:numId w:val="21"/>
              </w:numPr>
              <w:spacing w:before="40"/>
              <w:ind w:left="319" w:right="96"/>
              <w:jc w:val="left"/>
              <w:rPr>
                <w:b/>
                <w:bCs/>
                <w:sz w:val="20"/>
                <w:szCs w:val="22"/>
              </w:rPr>
            </w:pPr>
            <w:r w:rsidRPr="00171AA0">
              <w:rPr>
                <w:sz w:val="20"/>
                <w:szCs w:val="22"/>
              </w:rPr>
              <w:t>Formalise community use agreements for clubs utilising unsecure sites.</w:t>
            </w:r>
          </w:p>
          <w:p w14:paraId="20752FFA" w14:textId="77777777" w:rsidR="00390A61" w:rsidRPr="00171AA0" w:rsidRDefault="00390A61" w:rsidP="00066A6E">
            <w:pPr>
              <w:pStyle w:val="ListParagraph"/>
              <w:numPr>
                <w:ilvl w:val="0"/>
                <w:numId w:val="21"/>
              </w:numPr>
              <w:spacing w:before="40"/>
              <w:ind w:left="319" w:right="96"/>
              <w:jc w:val="left"/>
              <w:rPr>
                <w:b/>
                <w:bCs/>
                <w:sz w:val="20"/>
                <w:szCs w:val="22"/>
              </w:rPr>
            </w:pPr>
            <w:r w:rsidRPr="00171AA0">
              <w:rPr>
                <w:sz w:val="20"/>
                <w:szCs w:val="22"/>
              </w:rPr>
              <w:t xml:space="preserve">Consider asset transfer of sites to clubs. </w:t>
            </w:r>
          </w:p>
          <w:p w14:paraId="4ABE58F2" w14:textId="77777777" w:rsidR="00390A61" w:rsidRPr="00171AA0" w:rsidRDefault="00390A61" w:rsidP="00066A6E">
            <w:pPr>
              <w:pStyle w:val="ListParagraph"/>
              <w:numPr>
                <w:ilvl w:val="0"/>
                <w:numId w:val="21"/>
              </w:numPr>
              <w:spacing w:before="40"/>
              <w:ind w:left="319" w:right="96"/>
              <w:jc w:val="left"/>
              <w:rPr>
                <w:b/>
                <w:bCs/>
                <w:sz w:val="20"/>
                <w:szCs w:val="22"/>
              </w:rPr>
            </w:pPr>
            <w:r w:rsidRPr="00171AA0">
              <w:rPr>
                <w:sz w:val="20"/>
                <w:szCs w:val="22"/>
              </w:rPr>
              <w:t xml:space="preserve">Enable use of currently unavailable sites. </w:t>
            </w:r>
          </w:p>
          <w:p w14:paraId="03670E90" w14:textId="68837000" w:rsidR="00390A61" w:rsidRPr="00171AA0" w:rsidRDefault="00390A61" w:rsidP="00066A6E">
            <w:pPr>
              <w:pStyle w:val="ListParagraph"/>
              <w:numPr>
                <w:ilvl w:val="0"/>
                <w:numId w:val="21"/>
              </w:numPr>
              <w:spacing w:before="40"/>
              <w:ind w:left="319" w:right="96"/>
              <w:jc w:val="left"/>
              <w:rPr>
                <w:b/>
                <w:bCs/>
                <w:sz w:val="20"/>
                <w:szCs w:val="22"/>
              </w:rPr>
            </w:pPr>
            <w:r w:rsidRPr="00171AA0">
              <w:rPr>
                <w:sz w:val="20"/>
                <w:szCs w:val="22"/>
              </w:rPr>
              <w:t>Improve changing facilities where required</w:t>
            </w:r>
            <w:r w:rsidR="00171AA0" w:rsidRPr="00171AA0">
              <w:rPr>
                <w:sz w:val="20"/>
                <w:szCs w:val="22"/>
              </w:rPr>
              <w:t>, such as the provision provided at Maurice Thornton Playing Fields</w:t>
            </w:r>
            <w:r w:rsidRPr="00171AA0">
              <w:rPr>
                <w:sz w:val="20"/>
                <w:szCs w:val="22"/>
              </w:rPr>
              <w:t xml:space="preserve">. </w:t>
            </w:r>
          </w:p>
        </w:tc>
      </w:tr>
      <w:tr w:rsidR="00390A61" w:rsidRPr="00390A61" w14:paraId="14BAAC9F" w14:textId="77777777" w:rsidTr="001F1415">
        <w:trPr>
          <w:trHeight w:val="1387"/>
        </w:trPr>
        <w:tc>
          <w:tcPr>
            <w:tcW w:w="1413" w:type="dxa"/>
          </w:tcPr>
          <w:p w14:paraId="426B68E8" w14:textId="77777777" w:rsidR="00390A61" w:rsidRPr="00E354CF" w:rsidRDefault="00390A61" w:rsidP="001F1415">
            <w:pPr>
              <w:spacing w:before="40"/>
              <w:ind w:right="96"/>
              <w:rPr>
                <w:sz w:val="20"/>
                <w:szCs w:val="22"/>
              </w:rPr>
            </w:pPr>
            <w:r w:rsidRPr="00E354CF">
              <w:rPr>
                <w:sz w:val="20"/>
                <w:szCs w:val="22"/>
              </w:rPr>
              <w:t>3G pitches</w:t>
            </w:r>
          </w:p>
        </w:tc>
        <w:tc>
          <w:tcPr>
            <w:tcW w:w="7603" w:type="dxa"/>
          </w:tcPr>
          <w:p w14:paraId="2DA45CE8" w14:textId="77777777" w:rsidR="00390A61" w:rsidRPr="00E354CF" w:rsidRDefault="00390A61" w:rsidP="00066A6E">
            <w:pPr>
              <w:pStyle w:val="ListParagraph"/>
              <w:numPr>
                <w:ilvl w:val="0"/>
                <w:numId w:val="21"/>
              </w:numPr>
              <w:spacing w:before="40"/>
              <w:ind w:left="319" w:right="96"/>
              <w:jc w:val="left"/>
              <w:rPr>
                <w:sz w:val="20"/>
                <w:szCs w:val="22"/>
              </w:rPr>
            </w:pPr>
            <w:r w:rsidRPr="00E354CF">
              <w:rPr>
                <w:sz w:val="20"/>
                <w:szCs w:val="22"/>
              </w:rPr>
              <w:t>Protect provision.</w:t>
            </w:r>
          </w:p>
          <w:p w14:paraId="158CF4D8" w14:textId="77777777" w:rsidR="00390A61" w:rsidRPr="00E354CF" w:rsidRDefault="00390A61" w:rsidP="00066A6E">
            <w:pPr>
              <w:pStyle w:val="ListParagraph"/>
              <w:numPr>
                <w:ilvl w:val="0"/>
                <w:numId w:val="21"/>
              </w:numPr>
              <w:spacing w:before="40"/>
              <w:ind w:left="319" w:right="96"/>
              <w:jc w:val="left"/>
              <w:rPr>
                <w:sz w:val="20"/>
                <w:szCs w:val="22"/>
              </w:rPr>
            </w:pPr>
            <w:r w:rsidRPr="00E354CF">
              <w:rPr>
                <w:sz w:val="20"/>
                <w:szCs w:val="22"/>
              </w:rPr>
              <w:t xml:space="preserve">Ensure all existing pitches have a sinking fund in place. </w:t>
            </w:r>
          </w:p>
          <w:p w14:paraId="5B99BDA9" w14:textId="4B6927D0" w:rsidR="00390A61" w:rsidRDefault="00390A61" w:rsidP="00066A6E">
            <w:pPr>
              <w:pStyle w:val="ListParagraph"/>
              <w:numPr>
                <w:ilvl w:val="0"/>
                <w:numId w:val="21"/>
              </w:numPr>
              <w:spacing w:before="40"/>
              <w:ind w:left="319" w:right="96"/>
              <w:jc w:val="left"/>
              <w:rPr>
                <w:sz w:val="20"/>
                <w:szCs w:val="22"/>
              </w:rPr>
            </w:pPr>
            <w:r w:rsidRPr="00E354CF">
              <w:rPr>
                <w:sz w:val="20"/>
                <w:szCs w:val="22"/>
              </w:rPr>
              <w:t xml:space="preserve">Ensure all existing pitches remain on the FA register to host competitive matches. </w:t>
            </w:r>
          </w:p>
          <w:p w14:paraId="1C293D24" w14:textId="17FD7136" w:rsidR="00E64BF7" w:rsidRPr="00E64BF7" w:rsidRDefault="00E64BF7" w:rsidP="00066A6E">
            <w:pPr>
              <w:pStyle w:val="ListParagraph"/>
              <w:numPr>
                <w:ilvl w:val="0"/>
                <w:numId w:val="21"/>
              </w:numPr>
              <w:spacing w:before="40"/>
              <w:ind w:left="319" w:right="96"/>
              <w:jc w:val="left"/>
              <w:rPr>
                <w:sz w:val="20"/>
                <w:szCs w:val="22"/>
              </w:rPr>
            </w:pPr>
            <w:r w:rsidRPr="00E354CF">
              <w:rPr>
                <w:sz w:val="20"/>
                <w:szCs w:val="22"/>
              </w:rPr>
              <w:t xml:space="preserve">Look to resolve community use issues regarding the floodlight curfew at Hailsham Community College. </w:t>
            </w:r>
          </w:p>
          <w:p w14:paraId="340DE944" w14:textId="5ABCC0EF" w:rsidR="00406405" w:rsidRPr="00E64BF7" w:rsidRDefault="00481D27" w:rsidP="00066A6E">
            <w:pPr>
              <w:pStyle w:val="ListParagraph"/>
              <w:numPr>
                <w:ilvl w:val="0"/>
                <w:numId w:val="21"/>
              </w:numPr>
              <w:spacing w:before="40"/>
              <w:ind w:left="319" w:right="96"/>
              <w:jc w:val="left"/>
              <w:rPr>
                <w:sz w:val="20"/>
                <w:szCs w:val="22"/>
              </w:rPr>
            </w:pPr>
            <w:r>
              <w:rPr>
                <w:sz w:val="20"/>
                <w:szCs w:val="22"/>
              </w:rPr>
              <w:t xml:space="preserve">Work to increase the supply of full size floodlit 3G pitches. </w:t>
            </w:r>
          </w:p>
        </w:tc>
      </w:tr>
      <w:tr w:rsidR="00390A61" w:rsidRPr="00390A61" w14:paraId="65BDBCC9" w14:textId="77777777" w:rsidTr="001F1415">
        <w:tc>
          <w:tcPr>
            <w:tcW w:w="1413" w:type="dxa"/>
          </w:tcPr>
          <w:p w14:paraId="587D1E36" w14:textId="77777777" w:rsidR="00390A61" w:rsidRPr="00A13FEE" w:rsidRDefault="00390A61" w:rsidP="001F1415">
            <w:pPr>
              <w:spacing w:before="40"/>
              <w:ind w:right="96"/>
              <w:rPr>
                <w:sz w:val="20"/>
                <w:szCs w:val="22"/>
              </w:rPr>
            </w:pPr>
            <w:r w:rsidRPr="00A13FEE">
              <w:rPr>
                <w:sz w:val="20"/>
                <w:szCs w:val="22"/>
              </w:rPr>
              <w:t xml:space="preserve">Cricket </w:t>
            </w:r>
          </w:p>
        </w:tc>
        <w:tc>
          <w:tcPr>
            <w:tcW w:w="7603" w:type="dxa"/>
          </w:tcPr>
          <w:p w14:paraId="52FCDE46" w14:textId="3070F381" w:rsidR="00390A61" w:rsidRPr="00A13FEE" w:rsidRDefault="00390A61" w:rsidP="00066A6E">
            <w:pPr>
              <w:pStyle w:val="ListParagraph"/>
              <w:numPr>
                <w:ilvl w:val="0"/>
                <w:numId w:val="21"/>
              </w:numPr>
              <w:spacing w:before="40"/>
              <w:ind w:left="319" w:right="96"/>
              <w:jc w:val="left"/>
              <w:rPr>
                <w:sz w:val="20"/>
                <w:szCs w:val="22"/>
              </w:rPr>
            </w:pPr>
            <w:r w:rsidRPr="00A13FEE">
              <w:rPr>
                <w:sz w:val="20"/>
                <w:szCs w:val="22"/>
              </w:rPr>
              <w:t>Protect provision.</w:t>
            </w:r>
          </w:p>
          <w:p w14:paraId="783A77A6" w14:textId="52118AC7" w:rsidR="00A13FEE" w:rsidRPr="00A13FEE" w:rsidRDefault="00A13FEE" w:rsidP="00066A6E">
            <w:pPr>
              <w:pStyle w:val="ListParagraph"/>
              <w:numPr>
                <w:ilvl w:val="0"/>
                <w:numId w:val="21"/>
              </w:numPr>
              <w:spacing w:before="40"/>
              <w:ind w:left="319" w:right="96"/>
              <w:jc w:val="left"/>
              <w:rPr>
                <w:sz w:val="20"/>
                <w:szCs w:val="22"/>
              </w:rPr>
            </w:pPr>
            <w:r w:rsidRPr="00A13FEE">
              <w:rPr>
                <w:sz w:val="20"/>
                <w:szCs w:val="22"/>
              </w:rPr>
              <w:t>Undertake improvements to playing provision where possible.</w:t>
            </w:r>
          </w:p>
          <w:p w14:paraId="49E80968" w14:textId="77777777" w:rsidR="00390A61" w:rsidRPr="00A13FEE" w:rsidRDefault="00390A61" w:rsidP="00066A6E">
            <w:pPr>
              <w:pStyle w:val="ListParagraph"/>
              <w:numPr>
                <w:ilvl w:val="0"/>
                <w:numId w:val="21"/>
              </w:numPr>
              <w:spacing w:before="40"/>
              <w:ind w:left="319" w:right="96"/>
              <w:jc w:val="left"/>
              <w:rPr>
                <w:sz w:val="20"/>
                <w:szCs w:val="22"/>
              </w:rPr>
            </w:pPr>
            <w:r w:rsidRPr="00A13FEE">
              <w:rPr>
                <w:sz w:val="20"/>
                <w:szCs w:val="22"/>
              </w:rPr>
              <w:t>Improve changing facilities where required.</w:t>
            </w:r>
          </w:p>
        </w:tc>
      </w:tr>
      <w:tr w:rsidR="00390A61" w:rsidRPr="00390A61" w14:paraId="428920CF" w14:textId="77777777" w:rsidTr="001F1415">
        <w:tc>
          <w:tcPr>
            <w:tcW w:w="1413" w:type="dxa"/>
          </w:tcPr>
          <w:p w14:paraId="3B005B56" w14:textId="77777777" w:rsidR="00390A61" w:rsidRPr="004748CC" w:rsidRDefault="00390A61" w:rsidP="001F1415">
            <w:pPr>
              <w:spacing w:before="40"/>
              <w:ind w:right="96"/>
              <w:rPr>
                <w:sz w:val="20"/>
                <w:szCs w:val="22"/>
              </w:rPr>
            </w:pPr>
            <w:r w:rsidRPr="004748CC">
              <w:rPr>
                <w:sz w:val="20"/>
                <w:szCs w:val="22"/>
              </w:rPr>
              <w:t>Rugby union</w:t>
            </w:r>
          </w:p>
        </w:tc>
        <w:tc>
          <w:tcPr>
            <w:tcW w:w="7603" w:type="dxa"/>
          </w:tcPr>
          <w:p w14:paraId="18B54816" w14:textId="77777777" w:rsidR="004748CC" w:rsidRPr="004748CC" w:rsidRDefault="004748CC" w:rsidP="00066A6E">
            <w:pPr>
              <w:pStyle w:val="ListParagraph"/>
              <w:numPr>
                <w:ilvl w:val="0"/>
                <w:numId w:val="21"/>
              </w:numPr>
              <w:spacing w:before="40"/>
              <w:ind w:left="319" w:right="96"/>
              <w:jc w:val="left"/>
              <w:rPr>
                <w:sz w:val="20"/>
                <w:szCs w:val="22"/>
              </w:rPr>
            </w:pPr>
            <w:r w:rsidRPr="004748CC">
              <w:rPr>
                <w:sz w:val="20"/>
                <w:szCs w:val="22"/>
              </w:rPr>
              <w:t>Protect provision</w:t>
            </w:r>
          </w:p>
          <w:p w14:paraId="17BCD6CC" w14:textId="3C9BD1C3" w:rsidR="007E2B78" w:rsidRPr="007E2B78" w:rsidRDefault="004748CC" w:rsidP="007E2B78">
            <w:pPr>
              <w:pStyle w:val="ListParagraph"/>
              <w:numPr>
                <w:ilvl w:val="0"/>
                <w:numId w:val="21"/>
              </w:numPr>
              <w:spacing w:before="40"/>
              <w:ind w:left="319" w:right="96"/>
              <w:jc w:val="left"/>
              <w:rPr>
                <w:sz w:val="20"/>
                <w:szCs w:val="22"/>
              </w:rPr>
            </w:pPr>
            <w:r w:rsidRPr="004748CC">
              <w:rPr>
                <w:sz w:val="20"/>
                <w:szCs w:val="22"/>
              </w:rPr>
              <w:t>Improve changing facilities provided at Lower Horsebridge Recreation Ground to better service Hellingly RFC.</w:t>
            </w:r>
          </w:p>
        </w:tc>
      </w:tr>
      <w:tr w:rsidR="00390A61" w:rsidRPr="00390A61" w14:paraId="308BAC9C" w14:textId="77777777" w:rsidTr="001F1415">
        <w:tc>
          <w:tcPr>
            <w:tcW w:w="1413" w:type="dxa"/>
          </w:tcPr>
          <w:p w14:paraId="21BC70BB" w14:textId="77777777" w:rsidR="00390A61" w:rsidRPr="004748CC" w:rsidRDefault="00390A61" w:rsidP="001F1415">
            <w:pPr>
              <w:spacing w:before="40"/>
              <w:ind w:right="96"/>
              <w:rPr>
                <w:sz w:val="20"/>
                <w:szCs w:val="22"/>
              </w:rPr>
            </w:pPr>
            <w:r w:rsidRPr="004748CC">
              <w:rPr>
                <w:sz w:val="20"/>
                <w:szCs w:val="22"/>
              </w:rPr>
              <w:t>Hockey</w:t>
            </w:r>
          </w:p>
        </w:tc>
        <w:tc>
          <w:tcPr>
            <w:tcW w:w="7603" w:type="dxa"/>
          </w:tcPr>
          <w:p w14:paraId="7DBB75A8" w14:textId="77777777" w:rsidR="00390A61" w:rsidRPr="004748CC" w:rsidRDefault="00390A61" w:rsidP="00066A6E">
            <w:pPr>
              <w:pStyle w:val="ListParagraph"/>
              <w:numPr>
                <w:ilvl w:val="0"/>
                <w:numId w:val="21"/>
              </w:numPr>
              <w:spacing w:before="40"/>
              <w:ind w:left="319" w:right="96"/>
              <w:jc w:val="left"/>
              <w:rPr>
                <w:sz w:val="20"/>
                <w:szCs w:val="22"/>
              </w:rPr>
            </w:pPr>
            <w:r w:rsidRPr="004748CC">
              <w:rPr>
                <w:sz w:val="20"/>
                <w:szCs w:val="22"/>
              </w:rPr>
              <w:t>Protect provision.</w:t>
            </w:r>
          </w:p>
          <w:p w14:paraId="553D6D01" w14:textId="1FD079C0" w:rsidR="004748CC" w:rsidRPr="004748CC" w:rsidRDefault="004748CC" w:rsidP="00066A6E">
            <w:pPr>
              <w:pStyle w:val="ListParagraph"/>
              <w:numPr>
                <w:ilvl w:val="0"/>
                <w:numId w:val="21"/>
              </w:numPr>
              <w:spacing w:before="40"/>
              <w:ind w:left="319" w:right="96"/>
              <w:jc w:val="left"/>
              <w:rPr>
                <w:sz w:val="20"/>
                <w:szCs w:val="22"/>
              </w:rPr>
            </w:pPr>
            <w:r>
              <w:rPr>
                <w:sz w:val="20"/>
                <w:szCs w:val="22"/>
              </w:rPr>
              <w:t>Resurface</w:t>
            </w:r>
            <w:r w:rsidRPr="004748CC">
              <w:rPr>
                <w:sz w:val="20"/>
                <w:szCs w:val="22"/>
              </w:rPr>
              <w:t xml:space="preserve"> existing provision provided at Hailsham Community College.</w:t>
            </w:r>
          </w:p>
        </w:tc>
      </w:tr>
      <w:tr w:rsidR="00390A61" w:rsidRPr="00390A61" w14:paraId="4886BDC1" w14:textId="77777777" w:rsidTr="001F1415">
        <w:tc>
          <w:tcPr>
            <w:tcW w:w="1413" w:type="dxa"/>
          </w:tcPr>
          <w:p w14:paraId="422A32B9" w14:textId="77777777" w:rsidR="00390A61" w:rsidRPr="00406405" w:rsidRDefault="00390A61" w:rsidP="001F1415">
            <w:pPr>
              <w:spacing w:before="40"/>
              <w:ind w:right="96"/>
              <w:rPr>
                <w:sz w:val="20"/>
                <w:szCs w:val="22"/>
              </w:rPr>
            </w:pPr>
            <w:r w:rsidRPr="00406405">
              <w:rPr>
                <w:sz w:val="20"/>
                <w:szCs w:val="22"/>
              </w:rPr>
              <w:t>Bowls</w:t>
            </w:r>
          </w:p>
        </w:tc>
        <w:tc>
          <w:tcPr>
            <w:tcW w:w="7603" w:type="dxa"/>
          </w:tcPr>
          <w:p w14:paraId="67E8AAE9" w14:textId="77777777" w:rsidR="00390A61" w:rsidRPr="00406405" w:rsidRDefault="00390A61" w:rsidP="00066A6E">
            <w:pPr>
              <w:pStyle w:val="ListParagraph"/>
              <w:numPr>
                <w:ilvl w:val="0"/>
                <w:numId w:val="21"/>
              </w:numPr>
              <w:spacing w:before="40"/>
              <w:ind w:left="319" w:right="96"/>
              <w:jc w:val="left"/>
              <w:rPr>
                <w:sz w:val="20"/>
                <w:szCs w:val="22"/>
              </w:rPr>
            </w:pPr>
            <w:r w:rsidRPr="00406405">
              <w:rPr>
                <w:sz w:val="20"/>
                <w:szCs w:val="22"/>
              </w:rPr>
              <w:t>Protect provision.</w:t>
            </w:r>
          </w:p>
          <w:p w14:paraId="63F1A654" w14:textId="274B6A7F" w:rsidR="00390A61" w:rsidRPr="00406405" w:rsidRDefault="004748CC" w:rsidP="00066A6E">
            <w:pPr>
              <w:pStyle w:val="ListParagraph"/>
              <w:numPr>
                <w:ilvl w:val="0"/>
                <w:numId w:val="21"/>
              </w:numPr>
              <w:spacing w:before="40"/>
              <w:ind w:left="319" w:right="96"/>
              <w:jc w:val="left"/>
              <w:rPr>
                <w:sz w:val="20"/>
                <w:szCs w:val="22"/>
              </w:rPr>
            </w:pPr>
            <w:r w:rsidRPr="00406405">
              <w:rPr>
                <w:sz w:val="20"/>
                <w:szCs w:val="22"/>
              </w:rPr>
              <w:t xml:space="preserve">Consider the installation of a new bowling green at Maurice Thornton Playing Fields. </w:t>
            </w:r>
          </w:p>
        </w:tc>
      </w:tr>
      <w:tr w:rsidR="00390A61" w:rsidRPr="00390A61" w14:paraId="58C878E9" w14:textId="77777777" w:rsidTr="001F1415">
        <w:tc>
          <w:tcPr>
            <w:tcW w:w="1413" w:type="dxa"/>
          </w:tcPr>
          <w:p w14:paraId="742A7BC3" w14:textId="77777777" w:rsidR="00390A61" w:rsidRPr="009F03A1" w:rsidRDefault="00390A61" w:rsidP="001F1415">
            <w:pPr>
              <w:spacing w:before="40"/>
              <w:ind w:right="96"/>
              <w:rPr>
                <w:sz w:val="20"/>
                <w:szCs w:val="22"/>
              </w:rPr>
            </w:pPr>
            <w:r w:rsidRPr="009F03A1">
              <w:rPr>
                <w:sz w:val="20"/>
                <w:szCs w:val="22"/>
              </w:rPr>
              <w:t>Tennis</w:t>
            </w:r>
          </w:p>
        </w:tc>
        <w:tc>
          <w:tcPr>
            <w:tcW w:w="7603" w:type="dxa"/>
          </w:tcPr>
          <w:p w14:paraId="1CDAE233" w14:textId="6623FED0" w:rsidR="00390A61" w:rsidRPr="009F03A1" w:rsidRDefault="00390A61" w:rsidP="00066A6E">
            <w:pPr>
              <w:pStyle w:val="ListParagraph"/>
              <w:numPr>
                <w:ilvl w:val="0"/>
                <w:numId w:val="21"/>
              </w:numPr>
              <w:spacing w:before="40"/>
              <w:ind w:left="319" w:right="96"/>
              <w:jc w:val="left"/>
              <w:rPr>
                <w:sz w:val="20"/>
                <w:szCs w:val="22"/>
              </w:rPr>
            </w:pPr>
            <w:r w:rsidRPr="009F03A1">
              <w:rPr>
                <w:sz w:val="20"/>
                <w:szCs w:val="22"/>
              </w:rPr>
              <w:t xml:space="preserve">Protect provision. </w:t>
            </w:r>
          </w:p>
          <w:p w14:paraId="0DF35392" w14:textId="6498AF63" w:rsidR="009F03A1" w:rsidRPr="009F03A1" w:rsidRDefault="009F03A1" w:rsidP="00066A6E">
            <w:pPr>
              <w:pStyle w:val="ListParagraph"/>
              <w:numPr>
                <w:ilvl w:val="0"/>
                <w:numId w:val="21"/>
              </w:numPr>
              <w:spacing w:before="40"/>
              <w:ind w:left="319" w:right="96"/>
              <w:jc w:val="left"/>
              <w:rPr>
                <w:sz w:val="20"/>
                <w:szCs w:val="22"/>
              </w:rPr>
            </w:pPr>
            <w:r w:rsidRPr="009F03A1">
              <w:rPr>
                <w:sz w:val="20"/>
                <w:szCs w:val="22"/>
              </w:rPr>
              <w:t>Improve quality of changing facilities</w:t>
            </w:r>
            <w:r>
              <w:rPr>
                <w:sz w:val="20"/>
                <w:szCs w:val="22"/>
              </w:rPr>
              <w:t xml:space="preserve"> and outdoor social offering</w:t>
            </w:r>
            <w:r w:rsidRPr="009F03A1">
              <w:rPr>
                <w:sz w:val="20"/>
                <w:szCs w:val="22"/>
              </w:rPr>
              <w:t xml:space="preserve"> provided at Horam Recreation Ground </w:t>
            </w:r>
          </w:p>
          <w:p w14:paraId="03CB92E9" w14:textId="77777777" w:rsidR="00390A61" w:rsidRDefault="00390A61" w:rsidP="00066A6E">
            <w:pPr>
              <w:pStyle w:val="ListParagraph"/>
              <w:numPr>
                <w:ilvl w:val="0"/>
                <w:numId w:val="21"/>
              </w:numPr>
              <w:spacing w:before="40"/>
              <w:ind w:left="319" w:right="96"/>
              <w:jc w:val="left"/>
              <w:rPr>
                <w:sz w:val="20"/>
                <w:szCs w:val="22"/>
              </w:rPr>
            </w:pPr>
            <w:r w:rsidRPr="009F03A1">
              <w:rPr>
                <w:sz w:val="20"/>
                <w:szCs w:val="22"/>
              </w:rPr>
              <w:t xml:space="preserve">Seek to improve park courts such as at </w:t>
            </w:r>
            <w:r w:rsidR="009F03A1">
              <w:rPr>
                <w:sz w:val="20"/>
                <w:szCs w:val="22"/>
              </w:rPr>
              <w:t>Western Road Recreation Ground</w:t>
            </w:r>
            <w:r w:rsidRPr="009F03A1">
              <w:rPr>
                <w:sz w:val="20"/>
                <w:szCs w:val="22"/>
              </w:rPr>
              <w:t xml:space="preserve"> via implementation of LTA products. </w:t>
            </w:r>
          </w:p>
          <w:p w14:paraId="142489D5" w14:textId="33CFA6C6" w:rsidR="009F03A1" w:rsidRPr="009F03A1" w:rsidRDefault="009F03A1" w:rsidP="00066A6E">
            <w:pPr>
              <w:pStyle w:val="ListParagraph"/>
              <w:numPr>
                <w:ilvl w:val="0"/>
                <w:numId w:val="21"/>
              </w:numPr>
              <w:spacing w:before="40"/>
              <w:ind w:left="319" w:right="96"/>
              <w:jc w:val="left"/>
              <w:rPr>
                <w:sz w:val="20"/>
                <w:szCs w:val="22"/>
              </w:rPr>
            </w:pPr>
            <w:r>
              <w:rPr>
                <w:sz w:val="20"/>
                <w:szCs w:val="22"/>
              </w:rPr>
              <w:t>Look to oversee the development of the Wealden Community Sports Hub.</w:t>
            </w:r>
          </w:p>
        </w:tc>
      </w:tr>
      <w:tr w:rsidR="00390A61" w:rsidRPr="00390A61" w14:paraId="505F4FDB" w14:textId="77777777" w:rsidTr="001F1415">
        <w:tc>
          <w:tcPr>
            <w:tcW w:w="1413" w:type="dxa"/>
          </w:tcPr>
          <w:p w14:paraId="1DD355E4" w14:textId="77777777" w:rsidR="00390A61" w:rsidRPr="009F03A1" w:rsidRDefault="00390A61" w:rsidP="001F1415">
            <w:pPr>
              <w:spacing w:before="40"/>
              <w:ind w:right="96"/>
              <w:rPr>
                <w:sz w:val="20"/>
                <w:szCs w:val="22"/>
              </w:rPr>
            </w:pPr>
            <w:r w:rsidRPr="009F03A1">
              <w:rPr>
                <w:sz w:val="20"/>
                <w:szCs w:val="22"/>
              </w:rPr>
              <w:t>Netball</w:t>
            </w:r>
          </w:p>
        </w:tc>
        <w:tc>
          <w:tcPr>
            <w:tcW w:w="7603" w:type="dxa"/>
          </w:tcPr>
          <w:p w14:paraId="1C2BFE2F" w14:textId="77777777" w:rsidR="00390A61" w:rsidRDefault="00390A61" w:rsidP="00066A6E">
            <w:pPr>
              <w:pStyle w:val="ListParagraph"/>
              <w:numPr>
                <w:ilvl w:val="0"/>
                <w:numId w:val="21"/>
              </w:numPr>
              <w:spacing w:before="40"/>
              <w:ind w:left="319" w:right="96"/>
              <w:jc w:val="left"/>
              <w:rPr>
                <w:sz w:val="20"/>
                <w:szCs w:val="22"/>
              </w:rPr>
            </w:pPr>
            <w:r w:rsidRPr="009F03A1">
              <w:rPr>
                <w:sz w:val="20"/>
                <w:szCs w:val="22"/>
              </w:rPr>
              <w:t>Protect provision.</w:t>
            </w:r>
          </w:p>
          <w:p w14:paraId="4F92DE19" w14:textId="5EC3188E" w:rsidR="009F03A1" w:rsidRPr="009F03A1" w:rsidRDefault="009F03A1" w:rsidP="00066A6E">
            <w:pPr>
              <w:pStyle w:val="ListParagraph"/>
              <w:numPr>
                <w:ilvl w:val="0"/>
                <w:numId w:val="21"/>
              </w:numPr>
              <w:spacing w:before="40"/>
              <w:ind w:left="319" w:right="96"/>
              <w:jc w:val="left"/>
              <w:rPr>
                <w:sz w:val="20"/>
                <w:szCs w:val="22"/>
              </w:rPr>
            </w:pPr>
            <w:r>
              <w:rPr>
                <w:sz w:val="20"/>
                <w:szCs w:val="22"/>
              </w:rPr>
              <w:t>Look to oversee the development of the Wealden Community Sports Hub.</w:t>
            </w:r>
          </w:p>
        </w:tc>
      </w:tr>
      <w:tr w:rsidR="00390A61" w:rsidRPr="00390A61" w14:paraId="1718593D" w14:textId="77777777" w:rsidTr="001F1415">
        <w:tc>
          <w:tcPr>
            <w:tcW w:w="1413" w:type="dxa"/>
          </w:tcPr>
          <w:p w14:paraId="32F25DF2" w14:textId="69A0E6E4" w:rsidR="00390A61" w:rsidRPr="009F03A1" w:rsidRDefault="00AE7DE6" w:rsidP="001F1415">
            <w:pPr>
              <w:spacing w:before="40"/>
              <w:ind w:right="96"/>
              <w:rPr>
                <w:bCs/>
                <w:sz w:val="20"/>
                <w:szCs w:val="22"/>
              </w:rPr>
            </w:pPr>
            <w:r w:rsidRPr="009F03A1">
              <w:rPr>
                <w:bCs/>
                <w:iCs/>
                <w:sz w:val="20"/>
                <w:szCs w:val="22"/>
              </w:rPr>
              <w:t>Stoolball</w:t>
            </w:r>
          </w:p>
        </w:tc>
        <w:tc>
          <w:tcPr>
            <w:tcW w:w="7603" w:type="dxa"/>
          </w:tcPr>
          <w:p w14:paraId="170ADEF7" w14:textId="168C5152" w:rsidR="00390A61" w:rsidRPr="009F03A1" w:rsidRDefault="00171AA0" w:rsidP="00066A6E">
            <w:pPr>
              <w:pStyle w:val="ListParagraph"/>
              <w:numPr>
                <w:ilvl w:val="0"/>
                <w:numId w:val="21"/>
              </w:numPr>
              <w:spacing w:before="40"/>
              <w:ind w:left="319" w:right="96"/>
              <w:jc w:val="left"/>
              <w:rPr>
                <w:sz w:val="20"/>
                <w:szCs w:val="22"/>
              </w:rPr>
            </w:pPr>
            <w:r w:rsidRPr="009F03A1">
              <w:rPr>
                <w:sz w:val="20"/>
                <w:szCs w:val="22"/>
              </w:rPr>
              <w:t xml:space="preserve">Protect provision. </w:t>
            </w:r>
          </w:p>
        </w:tc>
      </w:tr>
    </w:tbl>
    <w:p w14:paraId="1C2432C8" w14:textId="77777777" w:rsidR="00390A61" w:rsidRPr="00390A61" w:rsidRDefault="00390A61" w:rsidP="00390A61">
      <w:pPr>
        <w:ind w:left="432" w:right="95"/>
        <w:rPr>
          <w:highlight w:val="yellow"/>
          <w:lang w:val="x-none"/>
        </w:rPr>
        <w:sectPr w:rsidR="00390A61" w:rsidRPr="00390A61" w:rsidSect="0058309F">
          <w:headerReference w:type="default" r:id="rId33"/>
          <w:footerReference w:type="default" r:id="rId34"/>
          <w:pgSz w:w="11906" w:h="16838" w:code="9"/>
          <w:pgMar w:top="1440" w:right="1440" w:bottom="851" w:left="1440" w:header="720" w:footer="42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66"/>
        <w:gridCol w:w="2732"/>
        <w:gridCol w:w="1276"/>
        <w:gridCol w:w="1561"/>
        <w:gridCol w:w="3824"/>
        <w:gridCol w:w="3829"/>
        <w:gridCol w:w="1431"/>
        <w:gridCol w:w="1264"/>
        <w:gridCol w:w="996"/>
        <w:gridCol w:w="1418"/>
        <w:gridCol w:w="849"/>
        <w:gridCol w:w="1075"/>
      </w:tblGrid>
      <w:tr w:rsidR="00390A61" w:rsidRPr="00390A61" w14:paraId="0BFA5624" w14:textId="77777777" w:rsidTr="001F1415">
        <w:trPr>
          <w:trHeight w:val="557"/>
          <w:tblHeader/>
        </w:trPr>
        <w:tc>
          <w:tcPr>
            <w:tcW w:w="159" w:type="pct"/>
            <w:shd w:val="clear" w:color="auto" w:fill="DBE5F1"/>
          </w:tcPr>
          <w:bookmarkEnd w:id="208"/>
          <w:p w14:paraId="33BCF048" w14:textId="77777777" w:rsidR="00390A61" w:rsidRPr="00677D47" w:rsidRDefault="00390A61" w:rsidP="001F1415">
            <w:pPr>
              <w:spacing w:before="40"/>
              <w:jc w:val="center"/>
              <w:rPr>
                <w:rFonts w:cs="Arial"/>
                <w:b/>
                <w:bCs/>
                <w:sz w:val="20"/>
                <w:szCs w:val="20"/>
                <w:lang w:val="en-US"/>
              </w:rPr>
            </w:pPr>
            <w:r w:rsidRPr="00677D47">
              <w:rPr>
                <w:rFonts w:cs="Arial"/>
                <w:b/>
                <w:bCs/>
                <w:sz w:val="20"/>
                <w:szCs w:val="20"/>
                <w:lang w:val="en-US"/>
              </w:rPr>
              <w:lastRenderedPageBreak/>
              <w:t>Site</w:t>
            </w:r>
          </w:p>
          <w:p w14:paraId="725ADAE3" w14:textId="77777777" w:rsidR="00390A61" w:rsidRPr="00677D47" w:rsidRDefault="00390A61" w:rsidP="001F1415">
            <w:pPr>
              <w:spacing w:before="40"/>
              <w:jc w:val="center"/>
              <w:rPr>
                <w:rFonts w:cs="Arial"/>
                <w:b/>
                <w:bCs/>
                <w:sz w:val="20"/>
                <w:szCs w:val="20"/>
                <w:lang w:val="en-US"/>
              </w:rPr>
            </w:pPr>
            <w:r w:rsidRPr="00677D47">
              <w:rPr>
                <w:rFonts w:cs="Arial"/>
                <w:b/>
                <w:bCs/>
                <w:sz w:val="20"/>
                <w:szCs w:val="20"/>
                <w:lang w:val="en-US"/>
              </w:rPr>
              <w:t>ID</w:t>
            </w:r>
          </w:p>
        </w:tc>
        <w:tc>
          <w:tcPr>
            <w:tcW w:w="653" w:type="pct"/>
            <w:shd w:val="clear" w:color="auto" w:fill="DBE5F1"/>
          </w:tcPr>
          <w:p w14:paraId="228C236A" w14:textId="1298D278" w:rsidR="00390A61" w:rsidRPr="00677D47" w:rsidRDefault="00390A61" w:rsidP="001F1415">
            <w:pPr>
              <w:tabs>
                <w:tab w:val="left" w:pos="2025"/>
              </w:tabs>
              <w:spacing w:before="40"/>
              <w:jc w:val="left"/>
              <w:rPr>
                <w:rFonts w:cs="Arial"/>
                <w:b/>
                <w:bCs/>
                <w:sz w:val="20"/>
                <w:szCs w:val="20"/>
                <w:lang w:val="en-US"/>
              </w:rPr>
            </w:pPr>
            <w:r w:rsidRPr="00677D47">
              <w:rPr>
                <w:rFonts w:cs="Arial"/>
                <w:b/>
                <w:bCs/>
                <w:sz w:val="20"/>
                <w:szCs w:val="20"/>
                <w:lang w:val="en-US"/>
              </w:rPr>
              <w:t>Site</w:t>
            </w:r>
          </w:p>
        </w:tc>
        <w:tc>
          <w:tcPr>
            <w:tcW w:w="305" w:type="pct"/>
            <w:shd w:val="clear" w:color="auto" w:fill="DBE5F1"/>
          </w:tcPr>
          <w:p w14:paraId="7537512D" w14:textId="77777777" w:rsidR="00390A61" w:rsidRPr="00677D47" w:rsidRDefault="00390A61" w:rsidP="001F1415">
            <w:pPr>
              <w:tabs>
                <w:tab w:val="left" w:pos="315"/>
                <w:tab w:val="center" w:pos="592"/>
              </w:tabs>
              <w:spacing w:before="40"/>
              <w:jc w:val="center"/>
              <w:rPr>
                <w:rFonts w:cs="Arial"/>
                <w:b/>
                <w:bCs/>
                <w:sz w:val="20"/>
                <w:szCs w:val="20"/>
                <w:lang w:val="en-US"/>
              </w:rPr>
            </w:pPr>
            <w:r w:rsidRPr="00677D47">
              <w:rPr>
                <w:rFonts w:cs="Arial"/>
                <w:b/>
                <w:bCs/>
                <w:sz w:val="20"/>
                <w:szCs w:val="20"/>
                <w:lang w:val="en-US"/>
              </w:rPr>
              <w:t>Sport</w:t>
            </w:r>
          </w:p>
        </w:tc>
        <w:tc>
          <w:tcPr>
            <w:tcW w:w="373" w:type="pct"/>
            <w:shd w:val="clear" w:color="auto" w:fill="DBE5F1"/>
          </w:tcPr>
          <w:p w14:paraId="663229F9" w14:textId="77777777" w:rsidR="00390A61" w:rsidRPr="00296511" w:rsidRDefault="00390A61" w:rsidP="001F1415">
            <w:pPr>
              <w:spacing w:before="40"/>
              <w:jc w:val="center"/>
              <w:rPr>
                <w:rFonts w:cs="Arial"/>
                <w:b/>
                <w:bCs/>
                <w:sz w:val="20"/>
                <w:szCs w:val="20"/>
              </w:rPr>
            </w:pPr>
            <w:r w:rsidRPr="00296511">
              <w:rPr>
                <w:rFonts w:cs="Arial"/>
                <w:b/>
                <w:bCs/>
                <w:sz w:val="20"/>
                <w:szCs w:val="20"/>
                <w:lang w:val="en-US"/>
              </w:rPr>
              <w:t>Management</w:t>
            </w:r>
          </w:p>
        </w:tc>
        <w:tc>
          <w:tcPr>
            <w:tcW w:w="914" w:type="pct"/>
            <w:shd w:val="clear" w:color="auto" w:fill="DBE5F1"/>
          </w:tcPr>
          <w:p w14:paraId="2D8134C3" w14:textId="77777777" w:rsidR="00390A61" w:rsidRPr="00BA6B25" w:rsidRDefault="00390A61" w:rsidP="001F1415">
            <w:pPr>
              <w:spacing w:before="40"/>
              <w:jc w:val="left"/>
              <w:rPr>
                <w:rFonts w:cs="Arial"/>
                <w:b/>
                <w:bCs/>
                <w:sz w:val="20"/>
                <w:szCs w:val="20"/>
              </w:rPr>
            </w:pPr>
            <w:r w:rsidRPr="00BA6B25">
              <w:rPr>
                <w:rFonts w:cs="Arial"/>
                <w:b/>
                <w:bCs/>
                <w:sz w:val="20"/>
                <w:szCs w:val="20"/>
              </w:rPr>
              <w:t>Current status</w:t>
            </w:r>
          </w:p>
        </w:tc>
        <w:tc>
          <w:tcPr>
            <w:tcW w:w="915" w:type="pct"/>
            <w:shd w:val="clear" w:color="auto" w:fill="DBE5F1"/>
          </w:tcPr>
          <w:p w14:paraId="50D1E79E" w14:textId="77777777" w:rsidR="00390A61" w:rsidRPr="000A48EE" w:rsidRDefault="00390A61" w:rsidP="001F1415">
            <w:pPr>
              <w:spacing w:before="40"/>
              <w:jc w:val="left"/>
              <w:rPr>
                <w:rFonts w:cs="Arial"/>
                <w:b/>
                <w:bCs/>
                <w:sz w:val="20"/>
                <w:szCs w:val="20"/>
              </w:rPr>
            </w:pPr>
            <w:r w:rsidRPr="000A48EE">
              <w:rPr>
                <w:rFonts w:cs="Arial"/>
                <w:b/>
                <w:bCs/>
                <w:sz w:val="20"/>
                <w:szCs w:val="20"/>
              </w:rPr>
              <w:t>Recommended actions</w:t>
            </w:r>
          </w:p>
        </w:tc>
        <w:tc>
          <w:tcPr>
            <w:tcW w:w="342" w:type="pct"/>
            <w:shd w:val="clear" w:color="auto" w:fill="DBE5F1"/>
          </w:tcPr>
          <w:p w14:paraId="1FAF7CE1" w14:textId="77777777" w:rsidR="00390A61" w:rsidRPr="00DD314F" w:rsidRDefault="00390A61" w:rsidP="001F1415">
            <w:pPr>
              <w:spacing w:before="40"/>
              <w:jc w:val="center"/>
              <w:rPr>
                <w:rFonts w:cs="Arial"/>
                <w:b/>
                <w:bCs/>
                <w:sz w:val="20"/>
                <w:szCs w:val="20"/>
                <w:lang w:val="en-US"/>
              </w:rPr>
            </w:pPr>
            <w:r w:rsidRPr="00DD314F">
              <w:rPr>
                <w:rFonts w:cs="Arial"/>
                <w:b/>
                <w:bCs/>
                <w:sz w:val="20"/>
                <w:szCs w:val="20"/>
                <w:lang w:val="en-US"/>
              </w:rPr>
              <w:t>Partners</w:t>
            </w:r>
          </w:p>
        </w:tc>
        <w:tc>
          <w:tcPr>
            <w:tcW w:w="302" w:type="pct"/>
            <w:shd w:val="clear" w:color="auto" w:fill="DBE5F1"/>
          </w:tcPr>
          <w:p w14:paraId="2A568D78" w14:textId="77777777" w:rsidR="00390A61" w:rsidRPr="005F029E" w:rsidRDefault="00390A61" w:rsidP="001F1415">
            <w:pPr>
              <w:spacing w:before="40"/>
              <w:jc w:val="center"/>
              <w:rPr>
                <w:rFonts w:cs="Arial"/>
                <w:b/>
                <w:bCs/>
                <w:sz w:val="20"/>
                <w:szCs w:val="20"/>
                <w:lang w:val="en-US"/>
              </w:rPr>
            </w:pPr>
            <w:r w:rsidRPr="005F029E">
              <w:rPr>
                <w:rFonts w:cs="Arial"/>
                <w:b/>
                <w:bCs/>
                <w:sz w:val="20"/>
                <w:szCs w:val="20"/>
                <w:lang w:val="en-US"/>
              </w:rPr>
              <w:t>Site hierarchy tier</w:t>
            </w:r>
          </w:p>
        </w:tc>
        <w:tc>
          <w:tcPr>
            <w:tcW w:w="238" w:type="pct"/>
            <w:shd w:val="clear" w:color="auto" w:fill="DBE5F1"/>
          </w:tcPr>
          <w:p w14:paraId="557E043E" w14:textId="77777777" w:rsidR="00390A61" w:rsidRPr="003E76BA" w:rsidRDefault="00390A61" w:rsidP="001F1415">
            <w:pPr>
              <w:spacing w:before="40"/>
              <w:jc w:val="center"/>
              <w:rPr>
                <w:rFonts w:cs="Arial"/>
                <w:b/>
                <w:bCs/>
                <w:sz w:val="20"/>
                <w:szCs w:val="20"/>
              </w:rPr>
            </w:pPr>
            <w:r w:rsidRPr="003E76BA">
              <w:rPr>
                <w:rFonts w:cs="Arial"/>
                <w:b/>
                <w:bCs/>
                <w:sz w:val="20"/>
                <w:szCs w:val="20"/>
              </w:rPr>
              <w:t>Priority</w:t>
            </w:r>
          </w:p>
        </w:tc>
        <w:tc>
          <w:tcPr>
            <w:tcW w:w="339" w:type="pct"/>
            <w:shd w:val="clear" w:color="auto" w:fill="DBE5F1"/>
          </w:tcPr>
          <w:p w14:paraId="5E759B95" w14:textId="77777777" w:rsidR="00390A61" w:rsidRPr="003E76BA" w:rsidRDefault="00390A61" w:rsidP="001F1415">
            <w:pPr>
              <w:spacing w:before="40"/>
              <w:jc w:val="center"/>
              <w:rPr>
                <w:rFonts w:cs="Arial"/>
                <w:b/>
                <w:bCs/>
                <w:sz w:val="20"/>
                <w:szCs w:val="20"/>
              </w:rPr>
            </w:pPr>
            <w:r w:rsidRPr="003E76BA">
              <w:rPr>
                <w:rFonts w:cs="Arial"/>
                <w:b/>
                <w:bCs/>
                <w:sz w:val="20"/>
                <w:szCs w:val="20"/>
              </w:rPr>
              <w:t>Timescales</w:t>
            </w:r>
            <w:r w:rsidRPr="003E76BA">
              <w:rPr>
                <w:rStyle w:val="FootnoteReference"/>
                <w:rFonts w:cs="Arial"/>
                <w:b/>
                <w:bCs/>
                <w:sz w:val="20"/>
                <w:szCs w:val="20"/>
              </w:rPr>
              <w:footnoteReference w:id="18"/>
            </w:r>
          </w:p>
        </w:tc>
        <w:tc>
          <w:tcPr>
            <w:tcW w:w="203" w:type="pct"/>
            <w:shd w:val="clear" w:color="auto" w:fill="DBE5F1"/>
          </w:tcPr>
          <w:p w14:paraId="60DE93E5" w14:textId="77777777" w:rsidR="00390A61" w:rsidRPr="003E76BA" w:rsidRDefault="00390A61" w:rsidP="001F1415">
            <w:pPr>
              <w:spacing w:before="40"/>
              <w:jc w:val="center"/>
              <w:rPr>
                <w:rFonts w:cs="Arial"/>
                <w:b/>
                <w:bCs/>
                <w:sz w:val="20"/>
                <w:szCs w:val="20"/>
              </w:rPr>
            </w:pPr>
            <w:r w:rsidRPr="003E76BA">
              <w:rPr>
                <w:rFonts w:cs="Arial"/>
                <w:b/>
                <w:bCs/>
                <w:sz w:val="20"/>
                <w:szCs w:val="20"/>
              </w:rPr>
              <w:t>Cost</w:t>
            </w:r>
            <w:r w:rsidRPr="003E76BA">
              <w:rPr>
                <w:rStyle w:val="FootnoteReference"/>
                <w:rFonts w:cs="Arial"/>
                <w:b/>
                <w:bCs/>
                <w:sz w:val="20"/>
                <w:szCs w:val="20"/>
              </w:rPr>
              <w:footnoteReference w:id="19"/>
            </w:r>
          </w:p>
        </w:tc>
        <w:tc>
          <w:tcPr>
            <w:tcW w:w="257" w:type="pct"/>
            <w:shd w:val="clear" w:color="auto" w:fill="DBE5F1"/>
          </w:tcPr>
          <w:p w14:paraId="55DCA031" w14:textId="77777777" w:rsidR="00390A61" w:rsidRPr="002A562C" w:rsidRDefault="00390A61" w:rsidP="001F1415">
            <w:pPr>
              <w:spacing w:before="40"/>
              <w:jc w:val="center"/>
              <w:rPr>
                <w:rFonts w:cs="Arial"/>
                <w:b/>
                <w:bCs/>
                <w:sz w:val="20"/>
                <w:szCs w:val="20"/>
              </w:rPr>
            </w:pPr>
            <w:r w:rsidRPr="002A562C">
              <w:rPr>
                <w:rFonts w:cs="Arial"/>
                <w:b/>
                <w:bCs/>
                <w:sz w:val="20"/>
                <w:szCs w:val="20"/>
              </w:rPr>
              <w:t>Aim</w:t>
            </w:r>
          </w:p>
        </w:tc>
      </w:tr>
      <w:tr w:rsidR="004C7EBD" w:rsidRPr="00390A61" w14:paraId="79C8DF39" w14:textId="77777777" w:rsidTr="004C7EBD">
        <w:trPr>
          <w:trHeight w:val="194"/>
        </w:trPr>
        <w:tc>
          <w:tcPr>
            <w:tcW w:w="159" w:type="pct"/>
            <w:vMerge w:val="restart"/>
            <w:tcBorders>
              <w:top w:val="single" w:sz="4" w:space="0" w:color="000000"/>
              <w:left w:val="single" w:sz="4" w:space="0" w:color="000000"/>
              <w:right w:val="single" w:sz="4" w:space="0" w:color="000000"/>
            </w:tcBorders>
            <w:shd w:val="clear" w:color="auto" w:fill="auto"/>
          </w:tcPr>
          <w:p w14:paraId="59BED360" w14:textId="7CFA92AB" w:rsidR="004C7EBD" w:rsidRPr="00677D47" w:rsidRDefault="004C7EBD" w:rsidP="00677D47">
            <w:pPr>
              <w:spacing w:before="40"/>
              <w:jc w:val="center"/>
              <w:rPr>
                <w:rFonts w:cs="Arial"/>
                <w:sz w:val="20"/>
                <w:szCs w:val="18"/>
              </w:rPr>
            </w:pPr>
            <w:r w:rsidRPr="00677D47">
              <w:rPr>
                <w:rFonts w:cs="Arial"/>
                <w:sz w:val="20"/>
                <w:szCs w:val="18"/>
              </w:rPr>
              <w:t>5</w:t>
            </w:r>
          </w:p>
        </w:tc>
        <w:tc>
          <w:tcPr>
            <w:tcW w:w="653" w:type="pct"/>
            <w:vMerge w:val="restart"/>
            <w:tcBorders>
              <w:top w:val="single" w:sz="4" w:space="0" w:color="000000"/>
              <w:left w:val="single" w:sz="4" w:space="0" w:color="000000"/>
              <w:right w:val="single" w:sz="4" w:space="0" w:color="000000"/>
            </w:tcBorders>
            <w:shd w:val="clear" w:color="auto" w:fill="auto"/>
          </w:tcPr>
          <w:p w14:paraId="08BFF9BF" w14:textId="33D9B3D7" w:rsidR="004C7EBD" w:rsidRPr="00677D47" w:rsidRDefault="004C7EBD" w:rsidP="00677D47">
            <w:pPr>
              <w:spacing w:before="40"/>
              <w:ind w:right="4"/>
              <w:jc w:val="left"/>
              <w:rPr>
                <w:rFonts w:cs="Arial"/>
                <w:sz w:val="20"/>
                <w:szCs w:val="18"/>
              </w:rPr>
            </w:pPr>
            <w:r w:rsidRPr="00677D47">
              <w:rPr>
                <w:rFonts w:cs="Arial"/>
                <w:sz w:val="20"/>
                <w:szCs w:val="18"/>
              </w:rPr>
              <w:t>Bede’s senior school</w:t>
            </w:r>
          </w:p>
        </w:tc>
        <w:tc>
          <w:tcPr>
            <w:tcW w:w="305" w:type="pct"/>
            <w:shd w:val="clear" w:color="auto" w:fill="auto"/>
          </w:tcPr>
          <w:p w14:paraId="47DCCF21" w14:textId="29095D05" w:rsidR="004C7EBD" w:rsidRPr="00677D47" w:rsidRDefault="004C7EBD" w:rsidP="00677D47">
            <w:pPr>
              <w:spacing w:before="40"/>
              <w:jc w:val="center"/>
              <w:rPr>
                <w:rFonts w:cs="Arial"/>
                <w:sz w:val="20"/>
                <w:szCs w:val="20"/>
              </w:rPr>
            </w:pPr>
            <w:r>
              <w:rPr>
                <w:rFonts w:cs="Arial"/>
                <w:sz w:val="20"/>
                <w:szCs w:val="20"/>
              </w:rPr>
              <w:t>Football</w:t>
            </w:r>
          </w:p>
        </w:tc>
        <w:tc>
          <w:tcPr>
            <w:tcW w:w="373" w:type="pct"/>
            <w:vMerge w:val="restart"/>
            <w:shd w:val="clear" w:color="auto" w:fill="auto"/>
          </w:tcPr>
          <w:p w14:paraId="7D030E69" w14:textId="1F0BB970" w:rsidR="004C7EBD" w:rsidRPr="00296511" w:rsidRDefault="00296511" w:rsidP="00677D47">
            <w:pPr>
              <w:spacing w:before="40"/>
              <w:jc w:val="center"/>
              <w:rPr>
                <w:rFonts w:cs="Arial"/>
                <w:sz w:val="20"/>
                <w:szCs w:val="20"/>
              </w:rPr>
            </w:pPr>
            <w:r w:rsidRPr="00296511">
              <w:rPr>
                <w:rFonts w:cs="Arial"/>
                <w:sz w:val="20"/>
                <w:szCs w:val="20"/>
              </w:rPr>
              <w:t>School</w:t>
            </w:r>
          </w:p>
        </w:tc>
        <w:tc>
          <w:tcPr>
            <w:tcW w:w="914" w:type="pct"/>
            <w:shd w:val="clear" w:color="auto" w:fill="auto"/>
          </w:tcPr>
          <w:p w14:paraId="72D3745B" w14:textId="77777777" w:rsidR="004C7EBD" w:rsidRDefault="00BA6B25" w:rsidP="00677D47">
            <w:pPr>
              <w:spacing w:before="40"/>
              <w:jc w:val="left"/>
              <w:rPr>
                <w:rFonts w:cs="Arial"/>
                <w:bCs/>
                <w:sz w:val="20"/>
                <w:szCs w:val="20"/>
              </w:rPr>
            </w:pPr>
            <w:r>
              <w:rPr>
                <w:rFonts w:cs="Arial"/>
                <w:bCs/>
                <w:sz w:val="20"/>
                <w:szCs w:val="20"/>
              </w:rPr>
              <w:t xml:space="preserve">Seven adult pitches, three of which are of a good quality, with the remaining four pitches deemed of a poor quality. </w:t>
            </w:r>
          </w:p>
          <w:p w14:paraId="679D7827" w14:textId="77777777" w:rsidR="00BA6B25" w:rsidRDefault="00BA6B25" w:rsidP="00677D47">
            <w:pPr>
              <w:spacing w:before="40"/>
              <w:jc w:val="left"/>
              <w:rPr>
                <w:rFonts w:cs="Arial"/>
                <w:bCs/>
                <w:sz w:val="20"/>
                <w:szCs w:val="20"/>
              </w:rPr>
            </w:pPr>
            <w:r>
              <w:rPr>
                <w:rFonts w:cs="Arial"/>
                <w:bCs/>
                <w:sz w:val="20"/>
                <w:szCs w:val="20"/>
              </w:rPr>
              <w:t xml:space="preserve">Pitches are reportedly out of use from October to March due to clay soil causing drainage issues. </w:t>
            </w:r>
          </w:p>
          <w:p w14:paraId="0653BFD8" w14:textId="36635C19" w:rsidR="00BA6B25" w:rsidRDefault="00BA6B25" w:rsidP="00677D47">
            <w:pPr>
              <w:spacing w:before="40"/>
              <w:jc w:val="left"/>
              <w:rPr>
                <w:rFonts w:cs="Arial"/>
                <w:bCs/>
                <w:sz w:val="20"/>
                <w:szCs w:val="20"/>
              </w:rPr>
            </w:pPr>
            <w:r>
              <w:rPr>
                <w:rFonts w:cs="Arial"/>
                <w:bCs/>
                <w:sz w:val="20"/>
                <w:szCs w:val="20"/>
              </w:rPr>
              <w:t xml:space="preserve">Despite scale </w:t>
            </w:r>
            <w:r w:rsidR="000A48EE">
              <w:rPr>
                <w:rFonts w:cs="Arial"/>
                <w:bCs/>
                <w:sz w:val="20"/>
                <w:szCs w:val="20"/>
              </w:rPr>
              <w:t>o</w:t>
            </w:r>
            <w:r>
              <w:rPr>
                <w:rFonts w:cs="Arial"/>
                <w:bCs/>
                <w:sz w:val="20"/>
                <w:szCs w:val="20"/>
              </w:rPr>
              <w:t>f provision, site</w:t>
            </w:r>
            <w:r w:rsidR="00035DA7">
              <w:rPr>
                <w:rFonts w:cs="Arial"/>
                <w:bCs/>
                <w:sz w:val="20"/>
                <w:szCs w:val="20"/>
              </w:rPr>
              <w:t xml:space="preserve"> does not take lettings</w:t>
            </w:r>
            <w:r>
              <w:rPr>
                <w:rFonts w:cs="Arial"/>
                <w:bCs/>
                <w:sz w:val="20"/>
                <w:szCs w:val="20"/>
              </w:rPr>
              <w:t>.</w:t>
            </w:r>
          </w:p>
          <w:p w14:paraId="794CC1C9" w14:textId="139995F6" w:rsidR="00BA6B25" w:rsidRPr="00BA6B25" w:rsidRDefault="00BA6B25" w:rsidP="00677D47">
            <w:pPr>
              <w:spacing w:before="40"/>
              <w:jc w:val="left"/>
              <w:rPr>
                <w:rFonts w:cs="Arial"/>
                <w:bCs/>
                <w:sz w:val="20"/>
                <w:szCs w:val="20"/>
              </w:rPr>
            </w:pPr>
            <w:r>
              <w:rPr>
                <w:rFonts w:cs="Arial"/>
                <w:bCs/>
                <w:sz w:val="20"/>
                <w:szCs w:val="20"/>
              </w:rPr>
              <w:t xml:space="preserve">Identified in the LFFP for potential pitch improvements and the possible installation of a full sized floodlit 3G pitch. </w:t>
            </w:r>
          </w:p>
        </w:tc>
        <w:tc>
          <w:tcPr>
            <w:tcW w:w="915" w:type="pct"/>
            <w:shd w:val="clear" w:color="auto" w:fill="auto"/>
          </w:tcPr>
          <w:p w14:paraId="67D67681" w14:textId="7F389E6E" w:rsidR="000A48EE" w:rsidRPr="000A48EE" w:rsidRDefault="00481D27" w:rsidP="000A48EE">
            <w:pPr>
              <w:spacing w:before="40"/>
              <w:jc w:val="left"/>
              <w:rPr>
                <w:rFonts w:cs="Arial"/>
                <w:bCs/>
                <w:sz w:val="20"/>
                <w:szCs w:val="20"/>
              </w:rPr>
            </w:pPr>
            <w:r>
              <w:rPr>
                <w:rFonts w:cs="Arial"/>
                <w:bCs/>
                <w:sz w:val="20"/>
                <w:szCs w:val="20"/>
              </w:rPr>
              <w:t xml:space="preserve">Retain pitches for community use. </w:t>
            </w:r>
          </w:p>
          <w:p w14:paraId="10B32EBD" w14:textId="79CE3CCB" w:rsidR="004C7EBD" w:rsidRPr="000A48EE" w:rsidRDefault="004C7EBD" w:rsidP="00677D47">
            <w:pPr>
              <w:spacing w:before="40"/>
              <w:jc w:val="left"/>
              <w:rPr>
                <w:rFonts w:cs="Arial"/>
                <w:bCs/>
                <w:sz w:val="20"/>
                <w:szCs w:val="20"/>
              </w:rPr>
            </w:pPr>
          </w:p>
        </w:tc>
        <w:tc>
          <w:tcPr>
            <w:tcW w:w="342" w:type="pct"/>
            <w:shd w:val="clear" w:color="auto" w:fill="auto"/>
          </w:tcPr>
          <w:p w14:paraId="59CF7501" w14:textId="75BF8AA1" w:rsidR="00DD314F" w:rsidRPr="00CD3150" w:rsidRDefault="00DD314F" w:rsidP="00DD314F">
            <w:pPr>
              <w:spacing w:before="40"/>
              <w:jc w:val="center"/>
              <w:rPr>
                <w:rFonts w:cs="Arial"/>
                <w:sz w:val="20"/>
                <w:szCs w:val="20"/>
              </w:rPr>
            </w:pPr>
            <w:r w:rsidRPr="00CD3150">
              <w:rPr>
                <w:rFonts w:cs="Arial"/>
                <w:sz w:val="20"/>
                <w:szCs w:val="20"/>
              </w:rPr>
              <w:t>School</w:t>
            </w:r>
          </w:p>
          <w:p w14:paraId="0D49B1A9"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57EE7895" w14:textId="77777777" w:rsidR="00DD314F" w:rsidRPr="00CD3150" w:rsidRDefault="00DD314F" w:rsidP="00DD314F">
            <w:pPr>
              <w:spacing w:before="40"/>
              <w:jc w:val="center"/>
              <w:rPr>
                <w:rFonts w:cs="Arial"/>
                <w:bCs/>
                <w:sz w:val="20"/>
                <w:szCs w:val="20"/>
              </w:rPr>
            </w:pPr>
            <w:r w:rsidRPr="00CD3150">
              <w:rPr>
                <w:rFonts w:cs="Arial"/>
                <w:bCs/>
                <w:sz w:val="20"/>
                <w:szCs w:val="20"/>
              </w:rPr>
              <w:t>FF</w:t>
            </w:r>
          </w:p>
          <w:p w14:paraId="4514BFBC" w14:textId="53E84552" w:rsidR="004C7EBD" w:rsidRPr="00CD3150" w:rsidRDefault="00DD314F" w:rsidP="00677D47">
            <w:pPr>
              <w:spacing w:before="40"/>
              <w:jc w:val="center"/>
              <w:rPr>
                <w:rFonts w:cs="Arial"/>
                <w:bCs/>
                <w:sz w:val="20"/>
                <w:szCs w:val="20"/>
              </w:rPr>
            </w:pPr>
            <w:r w:rsidRPr="00CD3150">
              <w:rPr>
                <w:rFonts w:cs="Arial"/>
                <w:bCs/>
                <w:sz w:val="20"/>
                <w:szCs w:val="20"/>
              </w:rPr>
              <w:t>SE</w:t>
            </w:r>
          </w:p>
        </w:tc>
        <w:tc>
          <w:tcPr>
            <w:tcW w:w="302" w:type="pct"/>
            <w:vMerge w:val="restart"/>
            <w:shd w:val="clear" w:color="auto" w:fill="FFFFFF"/>
          </w:tcPr>
          <w:p w14:paraId="285DE3AC" w14:textId="77777777" w:rsidR="004C7EBD" w:rsidRDefault="005F029E" w:rsidP="00677D47">
            <w:pPr>
              <w:spacing w:before="40"/>
              <w:jc w:val="center"/>
              <w:rPr>
                <w:rFonts w:cs="Arial"/>
                <w:bCs/>
                <w:sz w:val="20"/>
                <w:szCs w:val="20"/>
              </w:rPr>
            </w:pPr>
            <w:r>
              <w:rPr>
                <w:rFonts w:cs="Arial"/>
                <w:bCs/>
                <w:sz w:val="20"/>
                <w:szCs w:val="20"/>
              </w:rPr>
              <w:t>Key Centre</w:t>
            </w:r>
          </w:p>
          <w:p w14:paraId="480C562E" w14:textId="5A812B10" w:rsidR="005F029E" w:rsidRPr="005F029E" w:rsidRDefault="005F029E" w:rsidP="00677D47">
            <w:pPr>
              <w:spacing w:before="40"/>
              <w:jc w:val="center"/>
              <w:rPr>
                <w:rFonts w:cs="Arial"/>
                <w:bCs/>
                <w:sz w:val="20"/>
                <w:szCs w:val="20"/>
              </w:rPr>
            </w:pPr>
          </w:p>
        </w:tc>
        <w:tc>
          <w:tcPr>
            <w:tcW w:w="238" w:type="pct"/>
            <w:shd w:val="clear" w:color="auto" w:fill="FFFFFF"/>
          </w:tcPr>
          <w:p w14:paraId="1C52F61C" w14:textId="10512684" w:rsidR="004C7EBD" w:rsidRPr="003E76BA" w:rsidRDefault="003E76BA" w:rsidP="00677D47">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35B84A04" w14:textId="143F3CD8" w:rsidR="004C7EBD" w:rsidRPr="003E76BA" w:rsidRDefault="003E76BA" w:rsidP="00677D47">
            <w:pPr>
              <w:tabs>
                <w:tab w:val="left" w:pos="1195"/>
              </w:tabs>
              <w:spacing w:before="40"/>
              <w:jc w:val="center"/>
              <w:rPr>
                <w:rFonts w:cs="Arial"/>
                <w:bCs/>
                <w:sz w:val="20"/>
                <w:szCs w:val="20"/>
              </w:rPr>
            </w:pPr>
            <w:r w:rsidRPr="003E76BA">
              <w:rPr>
                <w:rFonts w:cs="Arial"/>
                <w:bCs/>
                <w:sz w:val="20"/>
                <w:szCs w:val="20"/>
              </w:rPr>
              <w:t>S</w:t>
            </w:r>
          </w:p>
        </w:tc>
        <w:tc>
          <w:tcPr>
            <w:tcW w:w="203" w:type="pct"/>
            <w:shd w:val="clear" w:color="auto" w:fill="FFFFFF"/>
          </w:tcPr>
          <w:p w14:paraId="79FC5DFB" w14:textId="590DE85C" w:rsidR="004C7EBD" w:rsidRPr="003E76BA" w:rsidRDefault="003E76BA" w:rsidP="00677D47">
            <w:pPr>
              <w:spacing w:before="40"/>
              <w:jc w:val="center"/>
              <w:rPr>
                <w:rFonts w:cs="Arial"/>
                <w:bCs/>
                <w:sz w:val="20"/>
                <w:szCs w:val="20"/>
              </w:rPr>
            </w:pPr>
            <w:r w:rsidRPr="003E76BA">
              <w:rPr>
                <w:rFonts w:cs="Arial"/>
                <w:bCs/>
                <w:sz w:val="20"/>
                <w:szCs w:val="20"/>
              </w:rPr>
              <w:t>H</w:t>
            </w:r>
          </w:p>
        </w:tc>
        <w:tc>
          <w:tcPr>
            <w:tcW w:w="257" w:type="pct"/>
            <w:vMerge w:val="restart"/>
            <w:shd w:val="clear" w:color="auto" w:fill="FFFFFF"/>
          </w:tcPr>
          <w:p w14:paraId="0BB4385C" w14:textId="77777777" w:rsidR="004C7EBD" w:rsidRPr="002A562C" w:rsidRDefault="002A562C" w:rsidP="00677D47">
            <w:pPr>
              <w:spacing w:before="40"/>
              <w:jc w:val="center"/>
              <w:rPr>
                <w:rFonts w:cs="Arial"/>
                <w:bCs/>
                <w:sz w:val="20"/>
                <w:szCs w:val="20"/>
              </w:rPr>
            </w:pPr>
            <w:r w:rsidRPr="002A562C">
              <w:rPr>
                <w:rFonts w:cs="Arial"/>
                <w:bCs/>
                <w:sz w:val="20"/>
                <w:szCs w:val="20"/>
              </w:rPr>
              <w:t>Protect</w:t>
            </w:r>
          </w:p>
          <w:p w14:paraId="61AE60EA" w14:textId="422ED771" w:rsidR="002A562C" w:rsidRPr="002A562C" w:rsidRDefault="002A562C" w:rsidP="00677D47">
            <w:pPr>
              <w:spacing w:before="40"/>
              <w:jc w:val="center"/>
              <w:rPr>
                <w:rFonts w:cs="Arial"/>
                <w:bCs/>
                <w:sz w:val="20"/>
                <w:szCs w:val="20"/>
              </w:rPr>
            </w:pPr>
            <w:r>
              <w:rPr>
                <w:rFonts w:cs="Arial"/>
                <w:bCs/>
                <w:sz w:val="20"/>
                <w:szCs w:val="20"/>
              </w:rPr>
              <w:t xml:space="preserve">Provide </w:t>
            </w:r>
            <w:r>
              <w:rPr>
                <w:rFonts w:cs="Arial"/>
                <w:bCs/>
                <w:sz w:val="20"/>
                <w:szCs w:val="20"/>
              </w:rPr>
              <w:br/>
              <w:t>Enhance</w:t>
            </w:r>
          </w:p>
        </w:tc>
      </w:tr>
      <w:tr w:rsidR="004C7EBD" w:rsidRPr="00390A61" w14:paraId="20932AE2" w14:textId="77777777" w:rsidTr="004C7EBD">
        <w:trPr>
          <w:trHeight w:val="256"/>
        </w:trPr>
        <w:tc>
          <w:tcPr>
            <w:tcW w:w="159" w:type="pct"/>
            <w:vMerge/>
            <w:tcBorders>
              <w:left w:val="single" w:sz="4" w:space="0" w:color="000000"/>
              <w:right w:val="single" w:sz="4" w:space="0" w:color="000000"/>
            </w:tcBorders>
            <w:shd w:val="clear" w:color="auto" w:fill="auto"/>
          </w:tcPr>
          <w:p w14:paraId="6769C41C" w14:textId="77777777" w:rsidR="004C7EBD" w:rsidRPr="00677D47" w:rsidRDefault="004C7EBD" w:rsidP="00677D47">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5F955597" w14:textId="77777777" w:rsidR="004C7EBD" w:rsidRPr="00677D47" w:rsidRDefault="004C7EBD" w:rsidP="00677D47">
            <w:pPr>
              <w:spacing w:before="40"/>
              <w:ind w:right="4"/>
              <w:jc w:val="left"/>
              <w:rPr>
                <w:rFonts w:cs="Arial"/>
                <w:sz w:val="20"/>
                <w:szCs w:val="18"/>
              </w:rPr>
            </w:pPr>
          </w:p>
        </w:tc>
        <w:tc>
          <w:tcPr>
            <w:tcW w:w="305" w:type="pct"/>
            <w:shd w:val="clear" w:color="auto" w:fill="auto"/>
          </w:tcPr>
          <w:p w14:paraId="7F015F83" w14:textId="69DEA37D" w:rsidR="004C7EBD" w:rsidRDefault="004C7EBD" w:rsidP="00677D47">
            <w:pPr>
              <w:spacing w:before="40"/>
              <w:jc w:val="center"/>
              <w:rPr>
                <w:rFonts w:cs="Arial"/>
                <w:sz w:val="20"/>
                <w:szCs w:val="20"/>
              </w:rPr>
            </w:pPr>
            <w:r>
              <w:rPr>
                <w:rFonts w:cs="Arial"/>
                <w:sz w:val="20"/>
                <w:szCs w:val="20"/>
              </w:rPr>
              <w:t>Rugby Union</w:t>
            </w:r>
          </w:p>
        </w:tc>
        <w:tc>
          <w:tcPr>
            <w:tcW w:w="373" w:type="pct"/>
            <w:vMerge/>
            <w:shd w:val="clear" w:color="auto" w:fill="auto"/>
          </w:tcPr>
          <w:p w14:paraId="72BA26BD" w14:textId="77777777" w:rsidR="004C7EBD" w:rsidRPr="00296511" w:rsidRDefault="004C7EBD" w:rsidP="00677D47">
            <w:pPr>
              <w:spacing w:before="40"/>
              <w:jc w:val="center"/>
              <w:rPr>
                <w:rFonts w:cs="Arial"/>
                <w:sz w:val="20"/>
                <w:szCs w:val="20"/>
              </w:rPr>
            </w:pPr>
          </w:p>
        </w:tc>
        <w:tc>
          <w:tcPr>
            <w:tcW w:w="914" w:type="pct"/>
            <w:shd w:val="clear" w:color="auto" w:fill="auto"/>
          </w:tcPr>
          <w:p w14:paraId="6A6D0E21" w14:textId="74F87291" w:rsidR="004C7EBD" w:rsidRPr="00BA6B25" w:rsidRDefault="002F52F4" w:rsidP="00677D47">
            <w:pPr>
              <w:spacing w:before="40"/>
              <w:jc w:val="left"/>
              <w:rPr>
                <w:rFonts w:cs="Arial"/>
                <w:bCs/>
                <w:sz w:val="20"/>
                <w:szCs w:val="20"/>
              </w:rPr>
            </w:pPr>
            <w:r>
              <w:rPr>
                <w:rFonts w:cs="Arial"/>
                <w:bCs/>
                <w:sz w:val="20"/>
                <w:szCs w:val="20"/>
              </w:rPr>
              <w:t xml:space="preserve">One poor quality senior pitch that is not open to community use. </w:t>
            </w:r>
          </w:p>
        </w:tc>
        <w:tc>
          <w:tcPr>
            <w:tcW w:w="915" w:type="pct"/>
            <w:shd w:val="clear" w:color="auto" w:fill="auto"/>
          </w:tcPr>
          <w:p w14:paraId="37E4A850" w14:textId="77777777" w:rsidR="00481D27" w:rsidRPr="000A48EE" w:rsidRDefault="00481D27" w:rsidP="00481D27">
            <w:pPr>
              <w:spacing w:before="40"/>
              <w:jc w:val="left"/>
              <w:rPr>
                <w:rFonts w:cs="Arial"/>
                <w:bCs/>
                <w:sz w:val="20"/>
                <w:szCs w:val="20"/>
              </w:rPr>
            </w:pPr>
            <w:r>
              <w:rPr>
                <w:rFonts w:cs="Arial"/>
                <w:bCs/>
                <w:sz w:val="20"/>
                <w:szCs w:val="20"/>
              </w:rPr>
              <w:t xml:space="preserve">Retain pitches for community use. </w:t>
            </w:r>
          </w:p>
          <w:p w14:paraId="74C3F05C" w14:textId="5DA0EF26" w:rsidR="004C7EBD" w:rsidRPr="000A48EE" w:rsidRDefault="004C7EBD" w:rsidP="00677D47">
            <w:pPr>
              <w:spacing w:before="40"/>
              <w:jc w:val="left"/>
              <w:rPr>
                <w:rFonts w:cs="Arial"/>
                <w:bCs/>
                <w:sz w:val="20"/>
                <w:szCs w:val="20"/>
              </w:rPr>
            </w:pPr>
          </w:p>
        </w:tc>
        <w:tc>
          <w:tcPr>
            <w:tcW w:w="342" w:type="pct"/>
            <w:shd w:val="clear" w:color="auto" w:fill="auto"/>
          </w:tcPr>
          <w:p w14:paraId="0411BC85" w14:textId="6A38ABA4" w:rsidR="004C7EBD" w:rsidRPr="00CD3150" w:rsidRDefault="00BD5D28" w:rsidP="00BD5D28">
            <w:pPr>
              <w:spacing w:before="40"/>
              <w:jc w:val="center"/>
              <w:rPr>
                <w:rFonts w:cs="Arial"/>
                <w:sz w:val="20"/>
                <w:szCs w:val="20"/>
              </w:rPr>
            </w:pPr>
            <w:r w:rsidRPr="00CD3150">
              <w:rPr>
                <w:rFonts w:cs="Arial"/>
                <w:sz w:val="20"/>
                <w:szCs w:val="20"/>
              </w:rPr>
              <w:t>School</w:t>
            </w:r>
          </w:p>
          <w:p w14:paraId="1BE8FA9A" w14:textId="5029AF58" w:rsidR="00BD5D28" w:rsidRPr="00CD3150" w:rsidRDefault="00BD5D28" w:rsidP="00677D47">
            <w:pPr>
              <w:spacing w:before="40"/>
              <w:jc w:val="center"/>
              <w:rPr>
                <w:rFonts w:cs="Arial"/>
                <w:bCs/>
                <w:sz w:val="20"/>
                <w:szCs w:val="20"/>
              </w:rPr>
            </w:pPr>
            <w:r w:rsidRPr="00CD3150">
              <w:rPr>
                <w:rFonts w:cs="Arial"/>
                <w:bCs/>
                <w:sz w:val="20"/>
                <w:szCs w:val="20"/>
              </w:rPr>
              <w:t>RFU</w:t>
            </w:r>
          </w:p>
        </w:tc>
        <w:tc>
          <w:tcPr>
            <w:tcW w:w="302" w:type="pct"/>
            <w:vMerge/>
            <w:shd w:val="clear" w:color="auto" w:fill="FFFFFF"/>
          </w:tcPr>
          <w:p w14:paraId="53E29F1D" w14:textId="77777777" w:rsidR="004C7EBD" w:rsidRPr="005F029E" w:rsidRDefault="004C7EBD" w:rsidP="00677D47">
            <w:pPr>
              <w:spacing w:before="40"/>
              <w:jc w:val="center"/>
              <w:rPr>
                <w:rFonts w:cs="Arial"/>
                <w:bCs/>
                <w:sz w:val="20"/>
                <w:szCs w:val="20"/>
              </w:rPr>
            </w:pPr>
          </w:p>
        </w:tc>
        <w:tc>
          <w:tcPr>
            <w:tcW w:w="238" w:type="pct"/>
            <w:shd w:val="clear" w:color="auto" w:fill="FFFFFF"/>
          </w:tcPr>
          <w:p w14:paraId="37FF0C14" w14:textId="0597EC9D" w:rsidR="004C7EBD" w:rsidRPr="003E76BA" w:rsidRDefault="003E76BA" w:rsidP="00677D47">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E7F2E5C" w14:textId="305CF8AF" w:rsidR="004C7EBD" w:rsidRPr="003E76BA" w:rsidRDefault="003E76BA" w:rsidP="00677D47">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0226A20" w14:textId="79BD2D82" w:rsidR="004C7EBD" w:rsidRPr="003E76BA" w:rsidRDefault="003E76BA" w:rsidP="00677D47">
            <w:pPr>
              <w:spacing w:before="40"/>
              <w:jc w:val="center"/>
              <w:rPr>
                <w:rFonts w:cs="Arial"/>
                <w:bCs/>
                <w:sz w:val="20"/>
                <w:szCs w:val="20"/>
              </w:rPr>
            </w:pPr>
            <w:r>
              <w:rPr>
                <w:rFonts w:cs="Arial"/>
                <w:bCs/>
                <w:sz w:val="20"/>
                <w:szCs w:val="20"/>
              </w:rPr>
              <w:t>L</w:t>
            </w:r>
          </w:p>
        </w:tc>
        <w:tc>
          <w:tcPr>
            <w:tcW w:w="257" w:type="pct"/>
            <w:vMerge/>
            <w:shd w:val="clear" w:color="auto" w:fill="FFFFFF"/>
          </w:tcPr>
          <w:p w14:paraId="434DF3EA" w14:textId="77777777" w:rsidR="004C7EBD" w:rsidRPr="002A562C" w:rsidRDefault="004C7EBD" w:rsidP="00677D47">
            <w:pPr>
              <w:spacing w:before="40"/>
              <w:jc w:val="center"/>
              <w:rPr>
                <w:rFonts w:cs="Arial"/>
                <w:bCs/>
                <w:sz w:val="20"/>
                <w:szCs w:val="20"/>
              </w:rPr>
            </w:pPr>
          </w:p>
        </w:tc>
      </w:tr>
      <w:tr w:rsidR="004C7EBD" w:rsidRPr="00390A61" w14:paraId="54E6F7E1" w14:textId="77777777" w:rsidTr="004C7EBD">
        <w:trPr>
          <w:trHeight w:val="138"/>
        </w:trPr>
        <w:tc>
          <w:tcPr>
            <w:tcW w:w="159" w:type="pct"/>
            <w:vMerge/>
            <w:tcBorders>
              <w:left w:val="single" w:sz="4" w:space="0" w:color="000000"/>
              <w:right w:val="single" w:sz="4" w:space="0" w:color="000000"/>
            </w:tcBorders>
            <w:shd w:val="clear" w:color="auto" w:fill="auto"/>
          </w:tcPr>
          <w:p w14:paraId="3C4D15F5" w14:textId="77777777" w:rsidR="004C7EBD" w:rsidRPr="00677D47" w:rsidRDefault="004C7EBD" w:rsidP="00677D47">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74503C1B" w14:textId="77777777" w:rsidR="004C7EBD" w:rsidRPr="00677D47" w:rsidRDefault="004C7EBD" w:rsidP="00677D47">
            <w:pPr>
              <w:spacing w:before="40"/>
              <w:ind w:right="4"/>
              <w:jc w:val="left"/>
              <w:rPr>
                <w:rFonts w:cs="Arial"/>
                <w:sz w:val="20"/>
                <w:szCs w:val="18"/>
              </w:rPr>
            </w:pPr>
          </w:p>
        </w:tc>
        <w:tc>
          <w:tcPr>
            <w:tcW w:w="305" w:type="pct"/>
            <w:shd w:val="clear" w:color="auto" w:fill="auto"/>
          </w:tcPr>
          <w:p w14:paraId="0B046D3C" w14:textId="77777777" w:rsidR="00F0530A" w:rsidRDefault="00F0530A" w:rsidP="00F0530A">
            <w:pPr>
              <w:spacing w:before="40"/>
              <w:jc w:val="center"/>
              <w:rPr>
                <w:rFonts w:cs="Arial"/>
                <w:sz w:val="20"/>
                <w:szCs w:val="20"/>
              </w:rPr>
            </w:pPr>
            <w:r>
              <w:rPr>
                <w:rFonts w:cs="Arial"/>
                <w:sz w:val="20"/>
                <w:szCs w:val="20"/>
              </w:rPr>
              <w:t>(Hockey)</w:t>
            </w:r>
          </w:p>
          <w:p w14:paraId="451ECB6C" w14:textId="43DF4D45" w:rsidR="004C7EBD" w:rsidRDefault="00F0530A" w:rsidP="00F0530A">
            <w:pPr>
              <w:spacing w:before="40"/>
              <w:jc w:val="center"/>
              <w:rPr>
                <w:rFonts w:cs="Arial"/>
                <w:sz w:val="20"/>
                <w:szCs w:val="20"/>
              </w:rPr>
            </w:pPr>
            <w:r>
              <w:rPr>
                <w:rFonts w:cs="Arial"/>
                <w:sz w:val="20"/>
                <w:szCs w:val="20"/>
              </w:rPr>
              <w:t>AGP</w:t>
            </w:r>
          </w:p>
        </w:tc>
        <w:tc>
          <w:tcPr>
            <w:tcW w:w="373" w:type="pct"/>
            <w:vMerge/>
            <w:shd w:val="clear" w:color="auto" w:fill="auto"/>
          </w:tcPr>
          <w:p w14:paraId="496ED290" w14:textId="77777777" w:rsidR="004C7EBD" w:rsidRPr="00296511" w:rsidRDefault="004C7EBD" w:rsidP="00677D47">
            <w:pPr>
              <w:spacing w:before="40"/>
              <w:jc w:val="center"/>
              <w:rPr>
                <w:rFonts w:cs="Arial"/>
                <w:sz w:val="20"/>
                <w:szCs w:val="20"/>
              </w:rPr>
            </w:pPr>
          </w:p>
        </w:tc>
        <w:tc>
          <w:tcPr>
            <w:tcW w:w="914" w:type="pct"/>
            <w:shd w:val="clear" w:color="auto" w:fill="auto"/>
          </w:tcPr>
          <w:p w14:paraId="2E07E0E2" w14:textId="77777777" w:rsidR="004C7EBD" w:rsidRDefault="001925BD" w:rsidP="00677D47">
            <w:pPr>
              <w:spacing w:before="40"/>
              <w:jc w:val="left"/>
              <w:rPr>
                <w:rFonts w:cs="Arial"/>
                <w:bCs/>
                <w:sz w:val="20"/>
                <w:szCs w:val="20"/>
              </w:rPr>
            </w:pPr>
            <w:r>
              <w:rPr>
                <w:rFonts w:cs="Arial"/>
                <w:bCs/>
                <w:sz w:val="20"/>
                <w:szCs w:val="20"/>
              </w:rPr>
              <w:t xml:space="preserve">One good quality water base pitch with accompanying floodlights. Provision is not open to community use. </w:t>
            </w:r>
          </w:p>
          <w:p w14:paraId="3B90C078" w14:textId="60BC3B0D" w:rsidR="005D4E64" w:rsidRPr="00BA6B25" w:rsidRDefault="005D4E64" w:rsidP="00677D47">
            <w:pPr>
              <w:spacing w:before="40"/>
              <w:jc w:val="left"/>
              <w:rPr>
                <w:rFonts w:cs="Arial"/>
                <w:bCs/>
                <w:sz w:val="20"/>
                <w:szCs w:val="20"/>
              </w:rPr>
            </w:pPr>
            <w:r>
              <w:rPr>
                <w:rFonts w:cs="Arial"/>
                <w:bCs/>
                <w:sz w:val="20"/>
                <w:szCs w:val="20"/>
              </w:rPr>
              <w:t xml:space="preserve">The site formerly shared a relationship with Eastbourne Hockey </w:t>
            </w:r>
            <w:r w:rsidR="000A48EE">
              <w:rPr>
                <w:rFonts w:cs="Arial"/>
                <w:bCs/>
                <w:sz w:val="20"/>
                <w:szCs w:val="20"/>
              </w:rPr>
              <w:t>Club;</w:t>
            </w:r>
            <w:r>
              <w:rPr>
                <w:rFonts w:cs="Arial"/>
                <w:bCs/>
                <w:sz w:val="20"/>
                <w:szCs w:val="20"/>
              </w:rPr>
              <w:t xml:space="preserve"> </w:t>
            </w:r>
            <w:r w:rsidR="003C58BB">
              <w:rPr>
                <w:rFonts w:cs="Arial"/>
                <w:bCs/>
                <w:sz w:val="20"/>
                <w:szCs w:val="20"/>
              </w:rPr>
              <w:t>however,</w:t>
            </w:r>
            <w:r>
              <w:rPr>
                <w:rFonts w:cs="Arial"/>
                <w:bCs/>
                <w:sz w:val="20"/>
                <w:szCs w:val="20"/>
              </w:rPr>
              <w:t xml:space="preserve"> this relationship has since broken down.</w:t>
            </w:r>
          </w:p>
        </w:tc>
        <w:tc>
          <w:tcPr>
            <w:tcW w:w="915" w:type="pct"/>
            <w:shd w:val="clear" w:color="auto" w:fill="auto"/>
          </w:tcPr>
          <w:p w14:paraId="3198534A" w14:textId="6F3CAD37" w:rsidR="004C7EBD" w:rsidRDefault="000A48EE" w:rsidP="00677D47">
            <w:pPr>
              <w:spacing w:before="40"/>
              <w:jc w:val="left"/>
              <w:rPr>
                <w:rFonts w:cs="Arial"/>
                <w:bCs/>
                <w:sz w:val="20"/>
                <w:szCs w:val="20"/>
              </w:rPr>
            </w:pPr>
            <w:r>
              <w:rPr>
                <w:rFonts w:cs="Arial"/>
                <w:bCs/>
                <w:sz w:val="20"/>
                <w:szCs w:val="20"/>
              </w:rPr>
              <w:t xml:space="preserve">Protect existing provision and ensure a robust maintenance regime is in place as to preserve quality for as long as possible. </w:t>
            </w:r>
          </w:p>
          <w:p w14:paraId="3B34937C" w14:textId="355279FC" w:rsidR="00201032" w:rsidRPr="000A48EE" w:rsidRDefault="00666C74" w:rsidP="00677D47">
            <w:pPr>
              <w:spacing w:before="40"/>
              <w:jc w:val="left"/>
              <w:rPr>
                <w:rFonts w:cs="Arial"/>
                <w:bCs/>
                <w:sz w:val="20"/>
                <w:szCs w:val="20"/>
              </w:rPr>
            </w:pPr>
            <w:r>
              <w:rPr>
                <w:rFonts w:cs="Arial"/>
                <w:bCs/>
                <w:sz w:val="20"/>
                <w:szCs w:val="20"/>
              </w:rPr>
              <w:t xml:space="preserve">Consider the site as a strategic reserve for hockey for the District. There will be an explicit need to engage with the school to secure community use of the site. </w:t>
            </w:r>
          </w:p>
        </w:tc>
        <w:tc>
          <w:tcPr>
            <w:tcW w:w="342" w:type="pct"/>
            <w:shd w:val="clear" w:color="auto" w:fill="auto"/>
          </w:tcPr>
          <w:p w14:paraId="6CC4C693" w14:textId="77777777" w:rsidR="004C7EBD" w:rsidRPr="00CD3150" w:rsidRDefault="00BD5D28" w:rsidP="00677D47">
            <w:pPr>
              <w:spacing w:before="40"/>
              <w:jc w:val="center"/>
              <w:rPr>
                <w:rFonts w:cs="Arial"/>
                <w:bCs/>
                <w:sz w:val="20"/>
                <w:szCs w:val="20"/>
              </w:rPr>
            </w:pPr>
            <w:r w:rsidRPr="00CD3150">
              <w:rPr>
                <w:rFonts w:cs="Arial"/>
                <w:bCs/>
                <w:sz w:val="20"/>
                <w:szCs w:val="20"/>
              </w:rPr>
              <w:t>School</w:t>
            </w:r>
          </w:p>
          <w:p w14:paraId="5654B0D4" w14:textId="77777777" w:rsidR="00BD5D28" w:rsidRPr="00CD3150" w:rsidRDefault="00BD5D28" w:rsidP="00677D47">
            <w:pPr>
              <w:spacing w:before="40"/>
              <w:jc w:val="center"/>
              <w:rPr>
                <w:rFonts w:cs="Arial"/>
                <w:bCs/>
                <w:sz w:val="20"/>
                <w:szCs w:val="20"/>
              </w:rPr>
            </w:pPr>
            <w:r w:rsidRPr="00CD3150">
              <w:rPr>
                <w:rFonts w:cs="Arial"/>
                <w:bCs/>
                <w:sz w:val="20"/>
                <w:szCs w:val="20"/>
              </w:rPr>
              <w:t>EH</w:t>
            </w:r>
            <w:r w:rsidRPr="00CD3150">
              <w:rPr>
                <w:rFonts w:cs="Arial"/>
                <w:bCs/>
                <w:sz w:val="20"/>
                <w:szCs w:val="20"/>
              </w:rPr>
              <w:br/>
              <w:t>SE</w:t>
            </w:r>
          </w:p>
          <w:p w14:paraId="0832AD04"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6B0AD85B" w14:textId="161E3409" w:rsidR="00BD5D28" w:rsidRPr="00CD3150" w:rsidRDefault="00BD5D28" w:rsidP="00B74C04">
            <w:pPr>
              <w:spacing w:before="40"/>
              <w:jc w:val="center"/>
              <w:rPr>
                <w:rFonts w:cs="Arial"/>
                <w:sz w:val="20"/>
                <w:szCs w:val="20"/>
              </w:rPr>
            </w:pPr>
            <w:r w:rsidRPr="00CD3150">
              <w:rPr>
                <w:rFonts w:cs="Arial"/>
                <w:bCs/>
                <w:sz w:val="20"/>
                <w:szCs w:val="20"/>
              </w:rPr>
              <w:t>FF</w:t>
            </w:r>
          </w:p>
        </w:tc>
        <w:tc>
          <w:tcPr>
            <w:tcW w:w="302" w:type="pct"/>
            <w:vMerge/>
            <w:shd w:val="clear" w:color="auto" w:fill="FFFFFF"/>
          </w:tcPr>
          <w:p w14:paraId="1A1B12DF" w14:textId="77777777" w:rsidR="004C7EBD" w:rsidRPr="005F029E" w:rsidRDefault="004C7EBD" w:rsidP="00677D47">
            <w:pPr>
              <w:spacing w:before="40"/>
              <w:jc w:val="center"/>
              <w:rPr>
                <w:rFonts w:cs="Arial"/>
                <w:bCs/>
                <w:sz w:val="20"/>
                <w:szCs w:val="20"/>
              </w:rPr>
            </w:pPr>
          </w:p>
        </w:tc>
        <w:tc>
          <w:tcPr>
            <w:tcW w:w="238" w:type="pct"/>
            <w:shd w:val="clear" w:color="auto" w:fill="FFFFFF"/>
          </w:tcPr>
          <w:p w14:paraId="1BAFB993" w14:textId="2C5DE2C3" w:rsidR="004C7EBD" w:rsidRPr="003E76BA" w:rsidRDefault="003E76BA" w:rsidP="00677D47">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3F6EF799" w14:textId="28D124BD" w:rsidR="004C7EBD" w:rsidRPr="003E76BA" w:rsidRDefault="003E76BA" w:rsidP="00677D47">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1F1D6F18" w14:textId="7A7B2E97" w:rsidR="004C7EBD" w:rsidRPr="003E76BA" w:rsidRDefault="003E76BA" w:rsidP="00677D47">
            <w:pPr>
              <w:spacing w:before="40"/>
              <w:jc w:val="center"/>
              <w:rPr>
                <w:rFonts w:cs="Arial"/>
                <w:bCs/>
                <w:sz w:val="20"/>
                <w:szCs w:val="20"/>
              </w:rPr>
            </w:pPr>
            <w:r>
              <w:rPr>
                <w:rFonts w:cs="Arial"/>
                <w:bCs/>
                <w:sz w:val="20"/>
                <w:szCs w:val="20"/>
              </w:rPr>
              <w:t>L</w:t>
            </w:r>
          </w:p>
        </w:tc>
        <w:tc>
          <w:tcPr>
            <w:tcW w:w="257" w:type="pct"/>
            <w:vMerge/>
            <w:shd w:val="clear" w:color="auto" w:fill="FFFFFF"/>
          </w:tcPr>
          <w:p w14:paraId="473B9C46" w14:textId="77777777" w:rsidR="004C7EBD" w:rsidRPr="002A562C" w:rsidRDefault="004C7EBD" w:rsidP="00677D47">
            <w:pPr>
              <w:spacing w:before="40"/>
              <w:jc w:val="center"/>
              <w:rPr>
                <w:rFonts w:cs="Arial"/>
                <w:bCs/>
                <w:sz w:val="20"/>
                <w:szCs w:val="20"/>
              </w:rPr>
            </w:pPr>
          </w:p>
        </w:tc>
      </w:tr>
      <w:tr w:rsidR="003E76BA" w:rsidRPr="00390A61" w14:paraId="10035F88" w14:textId="77777777" w:rsidTr="004C7EBD">
        <w:trPr>
          <w:trHeight w:val="138"/>
        </w:trPr>
        <w:tc>
          <w:tcPr>
            <w:tcW w:w="159" w:type="pct"/>
            <w:vMerge/>
            <w:tcBorders>
              <w:left w:val="single" w:sz="4" w:space="0" w:color="000000"/>
              <w:right w:val="single" w:sz="4" w:space="0" w:color="000000"/>
            </w:tcBorders>
            <w:shd w:val="clear" w:color="auto" w:fill="auto"/>
          </w:tcPr>
          <w:p w14:paraId="2A837897"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10B5FB2C"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307170F2" w14:textId="72B1F8FA" w:rsidR="003E76BA" w:rsidRDefault="003E76BA" w:rsidP="003E76BA">
            <w:pPr>
              <w:spacing w:before="40"/>
              <w:jc w:val="center"/>
              <w:rPr>
                <w:rFonts w:cs="Arial"/>
                <w:sz w:val="20"/>
                <w:szCs w:val="20"/>
              </w:rPr>
            </w:pPr>
            <w:r>
              <w:rPr>
                <w:rFonts w:cs="Arial"/>
                <w:sz w:val="20"/>
                <w:szCs w:val="20"/>
              </w:rPr>
              <w:t>Cricket</w:t>
            </w:r>
          </w:p>
        </w:tc>
        <w:tc>
          <w:tcPr>
            <w:tcW w:w="373" w:type="pct"/>
            <w:vMerge/>
            <w:shd w:val="clear" w:color="auto" w:fill="auto"/>
          </w:tcPr>
          <w:p w14:paraId="0B06C2F8" w14:textId="77777777" w:rsidR="003E76BA" w:rsidRPr="00296511" w:rsidRDefault="003E76BA" w:rsidP="003E76BA">
            <w:pPr>
              <w:spacing w:before="40"/>
              <w:jc w:val="center"/>
              <w:rPr>
                <w:rFonts w:cs="Arial"/>
                <w:sz w:val="20"/>
                <w:szCs w:val="20"/>
              </w:rPr>
            </w:pPr>
          </w:p>
        </w:tc>
        <w:tc>
          <w:tcPr>
            <w:tcW w:w="914" w:type="pct"/>
            <w:shd w:val="clear" w:color="auto" w:fill="auto"/>
          </w:tcPr>
          <w:p w14:paraId="1D724969" w14:textId="2BFB6582" w:rsidR="003E76BA" w:rsidRPr="00BA6B25" w:rsidRDefault="003E76BA" w:rsidP="003E76BA">
            <w:pPr>
              <w:spacing w:before="40"/>
              <w:jc w:val="left"/>
              <w:rPr>
                <w:rFonts w:cs="Arial"/>
                <w:bCs/>
                <w:sz w:val="20"/>
                <w:szCs w:val="20"/>
              </w:rPr>
            </w:pPr>
            <w:r>
              <w:rPr>
                <w:rFonts w:cs="Arial"/>
                <w:bCs/>
                <w:sz w:val="20"/>
                <w:szCs w:val="20"/>
              </w:rPr>
              <w:t xml:space="preserve">Two standard quality squares with standard quality ancillary provision. </w:t>
            </w:r>
          </w:p>
        </w:tc>
        <w:tc>
          <w:tcPr>
            <w:tcW w:w="915" w:type="pct"/>
            <w:shd w:val="clear" w:color="auto" w:fill="auto"/>
          </w:tcPr>
          <w:p w14:paraId="44770627" w14:textId="381E8460" w:rsidR="003E76BA" w:rsidRPr="000A48EE" w:rsidRDefault="00666C74" w:rsidP="003E76BA">
            <w:pPr>
              <w:spacing w:before="40"/>
              <w:jc w:val="left"/>
              <w:rPr>
                <w:rFonts w:cs="Arial"/>
                <w:bCs/>
                <w:sz w:val="20"/>
                <w:szCs w:val="20"/>
              </w:rPr>
            </w:pPr>
            <w:r>
              <w:rPr>
                <w:rFonts w:cs="Arial"/>
                <w:bCs/>
                <w:sz w:val="20"/>
                <w:szCs w:val="20"/>
              </w:rPr>
              <w:t>Retain for curricular use.</w:t>
            </w:r>
          </w:p>
        </w:tc>
        <w:tc>
          <w:tcPr>
            <w:tcW w:w="342" w:type="pct"/>
            <w:shd w:val="clear" w:color="auto" w:fill="auto"/>
          </w:tcPr>
          <w:p w14:paraId="64AC2381" w14:textId="77777777" w:rsidR="003E76BA" w:rsidRPr="00CD3150" w:rsidRDefault="003E76BA" w:rsidP="003E76BA">
            <w:pPr>
              <w:spacing w:before="40"/>
              <w:jc w:val="center"/>
              <w:rPr>
                <w:rFonts w:cs="Arial"/>
                <w:bCs/>
                <w:sz w:val="20"/>
                <w:szCs w:val="20"/>
              </w:rPr>
            </w:pPr>
            <w:r w:rsidRPr="00CD3150">
              <w:rPr>
                <w:rFonts w:cs="Arial"/>
                <w:bCs/>
                <w:sz w:val="20"/>
                <w:szCs w:val="20"/>
              </w:rPr>
              <w:t>School</w:t>
            </w:r>
          </w:p>
          <w:p w14:paraId="2533EB2C" w14:textId="6E2D15A0" w:rsidR="003E76BA" w:rsidRPr="00CD3150" w:rsidRDefault="003E76BA" w:rsidP="0058309F">
            <w:pPr>
              <w:spacing w:before="40"/>
              <w:jc w:val="center"/>
              <w:rPr>
                <w:rFonts w:cs="Arial"/>
                <w:bCs/>
                <w:sz w:val="20"/>
                <w:szCs w:val="20"/>
              </w:rPr>
            </w:pPr>
            <w:r w:rsidRPr="00CD3150">
              <w:rPr>
                <w:rFonts w:cs="Arial"/>
                <w:bCs/>
                <w:sz w:val="20"/>
                <w:szCs w:val="20"/>
              </w:rPr>
              <w:t>ECB</w:t>
            </w:r>
            <w:r w:rsidR="0058309F" w:rsidRPr="00CD3150">
              <w:rPr>
                <w:rFonts w:cs="Arial"/>
                <w:bCs/>
                <w:sz w:val="20"/>
                <w:szCs w:val="20"/>
              </w:rPr>
              <w:t xml:space="preserve">, </w:t>
            </w:r>
            <w:r w:rsidR="004A294E" w:rsidRPr="00CD3150">
              <w:rPr>
                <w:rFonts w:eastAsia="MS Mincho" w:cs="Arial"/>
                <w:bCs/>
                <w:color w:val="000000"/>
                <w:sz w:val="20"/>
                <w:szCs w:val="20"/>
                <w:lang w:val="en-US" w:eastAsia="ja-JP"/>
              </w:rPr>
              <w:t>SCB</w:t>
            </w:r>
          </w:p>
        </w:tc>
        <w:tc>
          <w:tcPr>
            <w:tcW w:w="302" w:type="pct"/>
            <w:vMerge/>
            <w:shd w:val="clear" w:color="auto" w:fill="FFFFFF"/>
          </w:tcPr>
          <w:p w14:paraId="53D1CB21"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326A8A27" w14:textId="07A88512"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C42D9DA" w14:textId="6705C732"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BAC584F" w14:textId="63B7CA30" w:rsidR="003E76BA" w:rsidRPr="003E76BA" w:rsidRDefault="003E76BA" w:rsidP="003E76BA">
            <w:pPr>
              <w:spacing w:before="40"/>
              <w:jc w:val="center"/>
              <w:rPr>
                <w:rFonts w:cs="Arial"/>
                <w:bCs/>
                <w:sz w:val="20"/>
                <w:szCs w:val="20"/>
              </w:rPr>
            </w:pPr>
            <w:r>
              <w:rPr>
                <w:rFonts w:cs="Arial"/>
                <w:bCs/>
                <w:sz w:val="20"/>
                <w:szCs w:val="20"/>
              </w:rPr>
              <w:t>L</w:t>
            </w:r>
          </w:p>
        </w:tc>
        <w:tc>
          <w:tcPr>
            <w:tcW w:w="257" w:type="pct"/>
            <w:vMerge/>
            <w:shd w:val="clear" w:color="auto" w:fill="FFFFFF"/>
          </w:tcPr>
          <w:p w14:paraId="4DC4BFEA" w14:textId="77777777" w:rsidR="003E76BA" w:rsidRPr="002A562C" w:rsidRDefault="003E76BA" w:rsidP="003E76BA">
            <w:pPr>
              <w:spacing w:before="40"/>
              <w:jc w:val="center"/>
              <w:rPr>
                <w:rFonts w:cs="Arial"/>
                <w:bCs/>
                <w:sz w:val="20"/>
                <w:szCs w:val="20"/>
              </w:rPr>
            </w:pPr>
          </w:p>
        </w:tc>
      </w:tr>
      <w:tr w:rsidR="00666C74" w:rsidRPr="00390A61" w14:paraId="3FF06816" w14:textId="77777777" w:rsidTr="004C7EBD">
        <w:trPr>
          <w:trHeight w:val="138"/>
        </w:trPr>
        <w:tc>
          <w:tcPr>
            <w:tcW w:w="159" w:type="pct"/>
            <w:vMerge/>
            <w:tcBorders>
              <w:left w:val="single" w:sz="4" w:space="0" w:color="000000"/>
              <w:right w:val="single" w:sz="4" w:space="0" w:color="000000"/>
            </w:tcBorders>
            <w:shd w:val="clear" w:color="auto" w:fill="auto"/>
          </w:tcPr>
          <w:p w14:paraId="4E6F48A4" w14:textId="77777777" w:rsidR="00666C74" w:rsidRPr="00677D47" w:rsidRDefault="00666C74" w:rsidP="00666C74">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1E429246" w14:textId="77777777" w:rsidR="00666C74" w:rsidRPr="00677D47" w:rsidRDefault="00666C74" w:rsidP="00666C74">
            <w:pPr>
              <w:spacing w:before="40"/>
              <w:ind w:right="4"/>
              <w:jc w:val="left"/>
              <w:rPr>
                <w:rFonts w:cs="Arial"/>
                <w:sz w:val="20"/>
                <w:szCs w:val="18"/>
              </w:rPr>
            </w:pPr>
          </w:p>
        </w:tc>
        <w:tc>
          <w:tcPr>
            <w:tcW w:w="305" w:type="pct"/>
            <w:shd w:val="clear" w:color="auto" w:fill="auto"/>
          </w:tcPr>
          <w:p w14:paraId="7AF240F9" w14:textId="083B1361" w:rsidR="00666C74" w:rsidRDefault="00666C74" w:rsidP="00666C74">
            <w:pPr>
              <w:spacing w:before="40"/>
              <w:jc w:val="center"/>
              <w:rPr>
                <w:rFonts w:cs="Arial"/>
                <w:sz w:val="20"/>
                <w:szCs w:val="20"/>
              </w:rPr>
            </w:pPr>
            <w:r>
              <w:rPr>
                <w:rFonts w:cs="Arial"/>
                <w:sz w:val="20"/>
                <w:szCs w:val="20"/>
              </w:rPr>
              <w:t>Tennis</w:t>
            </w:r>
          </w:p>
        </w:tc>
        <w:tc>
          <w:tcPr>
            <w:tcW w:w="373" w:type="pct"/>
            <w:vMerge/>
            <w:shd w:val="clear" w:color="auto" w:fill="auto"/>
          </w:tcPr>
          <w:p w14:paraId="3AB37D7A" w14:textId="77777777" w:rsidR="00666C74" w:rsidRPr="00296511" w:rsidRDefault="00666C74" w:rsidP="00666C74">
            <w:pPr>
              <w:spacing w:before="40"/>
              <w:jc w:val="center"/>
              <w:rPr>
                <w:rFonts w:cs="Arial"/>
                <w:sz w:val="20"/>
                <w:szCs w:val="20"/>
              </w:rPr>
            </w:pPr>
          </w:p>
        </w:tc>
        <w:tc>
          <w:tcPr>
            <w:tcW w:w="914" w:type="pct"/>
            <w:shd w:val="clear" w:color="auto" w:fill="auto"/>
          </w:tcPr>
          <w:p w14:paraId="12E19640" w14:textId="16EBFCD5" w:rsidR="00666C74" w:rsidRPr="00BA6B25" w:rsidRDefault="00666C74" w:rsidP="00666C74">
            <w:pPr>
              <w:spacing w:before="40"/>
              <w:jc w:val="left"/>
              <w:rPr>
                <w:rFonts w:cs="Arial"/>
                <w:bCs/>
                <w:sz w:val="20"/>
                <w:szCs w:val="20"/>
              </w:rPr>
            </w:pPr>
            <w:r>
              <w:rPr>
                <w:rFonts w:cs="Arial"/>
                <w:bCs/>
                <w:sz w:val="20"/>
                <w:szCs w:val="20"/>
              </w:rPr>
              <w:t xml:space="preserve">Seven good quality, non-floodlit macadam courts that are not open to community use. </w:t>
            </w:r>
          </w:p>
        </w:tc>
        <w:tc>
          <w:tcPr>
            <w:tcW w:w="915" w:type="pct"/>
            <w:shd w:val="clear" w:color="auto" w:fill="auto"/>
          </w:tcPr>
          <w:p w14:paraId="734DE26C" w14:textId="05C929D3" w:rsidR="00666C74" w:rsidRPr="000A48EE" w:rsidRDefault="00666C74" w:rsidP="00666C74">
            <w:pPr>
              <w:spacing w:before="40"/>
              <w:jc w:val="left"/>
              <w:rPr>
                <w:rFonts w:cs="Arial"/>
                <w:bCs/>
                <w:sz w:val="20"/>
                <w:szCs w:val="20"/>
              </w:rPr>
            </w:pPr>
            <w:r w:rsidRPr="00A10424">
              <w:rPr>
                <w:rFonts w:cs="Arial"/>
                <w:bCs/>
                <w:sz w:val="20"/>
                <w:szCs w:val="20"/>
              </w:rPr>
              <w:t>Retain for curricular use.</w:t>
            </w:r>
          </w:p>
        </w:tc>
        <w:tc>
          <w:tcPr>
            <w:tcW w:w="342" w:type="pct"/>
            <w:shd w:val="clear" w:color="auto" w:fill="auto"/>
          </w:tcPr>
          <w:p w14:paraId="75DC76F7" w14:textId="77777777" w:rsidR="00666C74" w:rsidRPr="00CD3150" w:rsidRDefault="00666C74" w:rsidP="00666C74">
            <w:pPr>
              <w:spacing w:before="40"/>
              <w:jc w:val="center"/>
              <w:rPr>
                <w:rFonts w:cs="Arial"/>
                <w:bCs/>
                <w:sz w:val="20"/>
                <w:szCs w:val="20"/>
              </w:rPr>
            </w:pPr>
            <w:r w:rsidRPr="00CD3150">
              <w:rPr>
                <w:rFonts w:cs="Arial"/>
                <w:bCs/>
                <w:sz w:val="20"/>
                <w:szCs w:val="20"/>
              </w:rPr>
              <w:t>School</w:t>
            </w:r>
          </w:p>
          <w:p w14:paraId="0DF44CE3" w14:textId="4C1CF553" w:rsidR="00666C74" w:rsidRPr="00CD3150" w:rsidRDefault="00666C74" w:rsidP="00666C74">
            <w:pPr>
              <w:spacing w:before="40"/>
              <w:jc w:val="center"/>
              <w:rPr>
                <w:rFonts w:cs="Arial"/>
                <w:bCs/>
                <w:sz w:val="20"/>
                <w:szCs w:val="20"/>
              </w:rPr>
            </w:pPr>
            <w:r w:rsidRPr="00CD3150">
              <w:rPr>
                <w:rFonts w:cs="Arial"/>
                <w:bCs/>
                <w:sz w:val="20"/>
                <w:szCs w:val="20"/>
              </w:rPr>
              <w:t>LTA</w:t>
            </w:r>
          </w:p>
        </w:tc>
        <w:tc>
          <w:tcPr>
            <w:tcW w:w="302" w:type="pct"/>
            <w:vMerge/>
            <w:shd w:val="clear" w:color="auto" w:fill="FFFFFF"/>
          </w:tcPr>
          <w:p w14:paraId="7036597C" w14:textId="77777777" w:rsidR="00666C74" w:rsidRPr="005F029E" w:rsidRDefault="00666C74" w:rsidP="00666C74">
            <w:pPr>
              <w:spacing w:before="40"/>
              <w:jc w:val="center"/>
              <w:rPr>
                <w:rFonts w:cs="Arial"/>
                <w:bCs/>
                <w:sz w:val="20"/>
                <w:szCs w:val="20"/>
              </w:rPr>
            </w:pPr>
          </w:p>
        </w:tc>
        <w:tc>
          <w:tcPr>
            <w:tcW w:w="238" w:type="pct"/>
            <w:shd w:val="clear" w:color="auto" w:fill="FFFFFF"/>
          </w:tcPr>
          <w:p w14:paraId="7013CCA6" w14:textId="7EAB48FF" w:rsidR="00666C74" w:rsidRPr="003E76BA" w:rsidRDefault="00666C74" w:rsidP="00666C74">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29EFE01" w14:textId="0C1C5434" w:rsidR="00666C74" w:rsidRPr="003E76BA" w:rsidRDefault="00666C74" w:rsidP="00666C74">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8835662" w14:textId="35D70238" w:rsidR="00666C74" w:rsidRPr="003E76BA" w:rsidRDefault="00666C74" w:rsidP="00666C74">
            <w:pPr>
              <w:spacing w:before="40"/>
              <w:jc w:val="center"/>
              <w:rPr>
                <w:rFonts w:cs="Arial"/>
                <w:bCs/>
                <w:sz w:val="20"/>
                <w:szCs w:val="20"/>
              </w:rPr>
            </w:pPr>
            <w:r>
              <w:rPr>
                <w:rFonts w:cs="Arial"/>
                <w:bCs/>
                <w:sz w:val="20"/>
                <w:szCs w:val="20"/>
              </w:rPr>
              <w:t>L</w:t>
            </w:r>
          </w:p>
        </w:tc>
        <w:tc>
          <w:tcPr>
            <w:tcW w:w="257" w:type="pct"/>
            <w:vMerge/>
            <w:shd w:val="clear" w:color="auto" w:fill="FFFFFF"/>
          </w:tcPr>
          <w:p w14:paraId="1195EEA2" w14:textId="77777777" w:rsidR="00666C74" w:rsidRPr="002A562C" w:rsidRDefault="00666C74" w:rsidP="00666C74">
            <w:pPr>
              <w:spacing w:before="40"/>
              <w:jc w:val="center"/>
              <w:rPr>
                <w:rFonts w:cs="Arial"/>
                <w:bCs/>
                <w:sz w:val="20"/>
                <w:szCs w:val="20"/>
              </w:rPr>
            </w:pPr>
          </w:p>
        </w:tc>
      </w:tr>
      <w:tr w:rsidR="00666C74" w:rsidRPr="00390A61" w14:paraId="6126A0F4" w14:textId="77777777" w:rsidTr="000F3432">
        <w:trPr>
          <w:trHeight w:val="138"/>
        </w:trPr>
        <w:tc>
          <w:tcPr>
            <w:tcW w:w="159" w:type="pct"/>
            <w:vMerge/>
            <w:tcBorders>
              <w:left w:val="single" w:sz="4" w:space="0" w:color="000000"/>
              <w:right w:val="single" w:sz="4" w:space="0" w:color="000000"/>
            </w:tcBorders>
            <w:shd w:val="clear" w:color="auto" w:fill="auto"/>
          </w:tcPr>
          <w:p w14:paraId="34BF3325" w14:textId="77777777" w:rsidR="00666C74" w:rsidRPr="00677D47" w:rsidRDefault="00666C74" w:rsidP="00666C74">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2619D0EF" w14:textId="77777777" w:rsidR="00666C74" w:rsidRPr="00677D47" w:rsidRDefault="00666C74" w:rsidP="00666C74">
            <w:pPr>
              <w:spacing w:before="40"/>
              <w:ind w:right="4"/>
              <w:jc w:val="left"/>
              <w:rPr>
                <w:rFonts w:cs="Arial"/>
                <w:sz w:val="20"/>
                <w:szCs w:val="18"/>
              </w:rPr>
            </w:pPr>
          </w:p>
        </w:tc>
        <w:tc>
          <w:tcPr>
            <w:tcW w:w="305" w:type="pct"/>
            <w:shd w:val="clear" w:color="auto" w:fill="auto"/>
          </w:tcPr>
          <w:p w14:paraId="47712708" w14:textId="0AB00DEF" w:rsidR="00666C74" w:rsidRDefault="00666C74" w:rsidP="00666C74">
            <w:pPr>
              <w:spacing w:before="40"/>
              <w:jc w:val="center"/>
              <w:rPr>
                <w:rFonts w:cs="Arial"/>
                <w:sz w:val="20"/>
                <w:szCs w:val="20"/>
              </w:rPr>
            </w:pPr>
            <w:r>
              <w:rPr>
                <w:rFonts w:cs="Arial"/>
                <w:sz w:val="20"/>
                <w:szCs w:val="20"/>
              </w:rPr>
              <w:t>Netball</w:t>
            </w:r>
          </w:p>
        </w:tc>
        <w:tc>
          <w:tcPr>
            <w:tcW w:w="373" w:type="pct"/>
            <w:vMerge/>
            <w:shd w:val="clear" w:color="auto" w:fill="auto"/>
          </w:tcPr>
          <w:p w14:paraId="5AF33F50" w14:textId="77777777" w:rsidR="00666C74" w:rsidRPr="00296511" w:rsidRDefault="00666C74" w:rsidP="00666C74">
            <w:pPr>
              <w:spacing w:before="40"/>
              <w:jc w:val="center"/>
              <w:rPr>
                <w:rFonts w:cs="Arial"/>
                <w:sz w:val="20"/>
                <w:szCs w:val="20"/>
              </w:rPr>
            </w:pPr>
          </w:p>
        </w:tc>
        <w:tc>
          <w:tcPr>
            <w:tcW w:w="914" w:type="pct"/>
            <w:shd w:val="clear" w:color="auto" w:fill="auto"/>
          </w:tcPr>
          <w:p w14:paraId="40D0BEFF" w14:textId="48121FD5" w:rsidR="00666C74" w:rsidRPr="00BA6B25" w:rsidRDefault="00666C74" w:rsidP="00666C74">
            <w:pPr>
              <w:spacing w:before="40"/>
              <w:jc w:val="left"/>
              <w:rPr>
                <w:rFonts w:cs="Arial"/>
                <w:bCs/>
                <w:sz w:val="20"/>
                <w:szCs w:val="20"/>
              </w:rPr>
            </w:pPr>
            <w:r>
              <w:rPr>
                <w:rFonts w:cs="Arial"/>
                <w:bCs/>
                <w:sz w:val="20"/>
                <w:szCs w:val="20"/>
              </w:rPr>
              <w:t xml:space="preserve">Three good quality non-floodlit, macadam netball courts that are open to community use. </w:t>
            </w:r>
          </w:p>
        </w:tc>
        <w:tc>
          <w:tcPr>
            <w:tcW w:w="915" w:type="pct"/>
            <w:shd w:val="clear" w:color="auto" w:fill="auto"/>
          </w:tcPr>
          <w:p w14:paraId="233C1BCC" w14:textId="11563A0E" w:rsidR="00666C74" w:rsidRPr="000A48EE" w:rsidRDefault="00666C74" w:rsidP="00666C74">
            <w:pPr>
              <w:spacing w:before="40"/>
              <w:jc w:val="left"/>
              <w:rPr>
                <w:rFonts w:cs="Arial"/>
                <w:bCs/>
                <w:sz w:val="20"/>
                <w:szCs w:val="20"/>
              </w:rPr>
            </w:pPr>
            <w:r w:rsidRPr="00A10424">
              <w:rPr>
                <w:rFonts w:cs="Arial"/>
                <w:bCs/>
                <w:sz w:val="20"/>
                <w:szCs w:val="20"/>
              </w:rPr>
              <w:t>Retain for curricular use.</w:t>
            </w:r>
          </w:p>
        </w:tc>
        <w:tc>
          <w:tcPr>
            <w:tcW w:w="342" w:type="pct"/>
            <w:shd w:val="clear" w:color="auto" w:fill="auto"/>
          </w:tcPr>
          <w:p w14:paraId="0DFC58EE" w14:textId="77777777" w:rsidR="00666C74" w:rsidRPr="00CD3150" w:rsidRDefault="00666C74" w:rsidP="00666C74">
            <w:pPr>
              <w:spacing w:before="40"/>
              <w:jc w:val="center"/>
              <w:rPr>
                <w:rFonts w:cs="Arial"/>
                <w:bCs/>
                <w:sz w:val="20"/>
                <w:szCs w:val="20"/>
              </w:rPr>
            </w:pPr>
            <w:r w:rsidRPr="00CD3150">
              <w:rPr>
                <w:rFonts w:cs="Arial"/>
                <w:bCs/>
                <w:sz w:val="20"/>
                <w:szCs w:val="20"/>
              </w:rPr>
              <w:t>School</w:t>
            </w:r>
          </w:p>
          <w:p w14:paraId="54032ECF" w14:textId="1CF3E3F8" w:rsidR="00666C74" w:rsidRPr="00CD3150" w:rsidRDefault="00666C74" w:rsidP="00666C74">
            <w:pPr>
              <w:spacing w:before="40"/>
              <w:jc w:val="center"/>
              <w:rPr>
                <w:rFonts w:cs="Arial"/>
                <w:bCs/>
                <w:sz w:val="20"/>
                <w:szCs w:val="20"/>
              </w:rPr>
            </w:pPr>
            <w:r w:rsidRPr="00CD3150">
              <w:rPr>
                <w:rFonts w:cs="Arial"/>
                <w:bCs/>
                <w:sz w:val="20"/>
                <w:szCs w:val="20"/>
              </w:rPr>
              <w:t>EN</w:t>
            </w:r>
          </w:p>
        </w:tc>
        <w:tc>
          <w:tcPr>
            <w:tcW w:w="302" w:type="pct"/>
            <w:vMerge/>
            <w:shd w:val="clear" w:color="auto" w:fill="FFFFFF"/>
          </w:tcPr>
          <w:p w14:paraId="1927A2E7" w14:textId="77777777" w:rsidR="00666C74" w:rsidRPr="005F029E" w:rsidRDefault="00666C74" w:rsidP="00666C74">
            <w:pPr>
              <w:spacing w:before="40"/>
              <w:jc w:val="center"/>
              <w:rPr>
                <w:rFonts w:cs="Arial"/>
                <w:bCs/>
                <w:sz w:val="20"/>
                <w:szCs w:val="20"/>
              </w:rPr>
            </w:pPr>
          </w:p>
        </w:tc>
        <w:tc>
          <w:tcPr>
            <w:tcW w:w="238" w:type="pct"/>
            <w:shd w:val="clear" w:color="auto" w:fill="FFFFFF"/>
          </w:tcPr>
          <w:p w14:paraId="20A13A62" w14:textId="043DA838" w:rsidR="00666C74" w:rsidRPr="003E76BA" w:rsidRDefault="00666C74" w:rsidP="00666C74">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449797F" w14:textId="4C6B231E" w:rsidR="00666C74" w:rsidRPr="003E76BA" w:rsidRDefault="00666C74" w:rsidP="00666C74">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1C6EA4E" w14:textId="452F0745" w:rsidR="00666C74" w:rsidRPr="003E76BA" w:rsidRDefault="00666C74" w:rsidP="00666C74">
            <w:pPr>
              <w:spacing w:before="40"/>
              <w:jc w:val="center"/>
              <w:rPr>
                <w:rFonts w:cs="Arial"/>
                <w:bCs/>
                <w:sz w:val="20"/>
                <w:szCs w:val="20"/>
              </w:rPr>
            </w:pPr>
            <w:r>
              <w:rPr>
                <w:rFonts w:cs="Arial"/>
                <w:bCs/>
                <w:sz w:val="20"/>
                <w:szCs w:val="20"/>
              </w:rPr>
              <w:t>L</w:t>
            </w:r>
          </w:p>
        </w:tc>
        <w:tc>
          <w:tcPr>
            <w:tcW w:w="257" w:type="pct"/>
            <w:vMerge/>
            <w:shd w:val="clear" w:color="auto" w:fill="FFFFFF"/>
          </w:tcPr>
          <w:p w14:paraId="7717A51F" w14:textId="77777777" w:rsidR="00666C74" w:rsidRPr="002A562C" w:rsidRDefault="00666C74" w:rsidP="00666C74">
            <w:pPr>
              <w:spacing w:before="40"/>
              <w:jc w:val="center"/>
              <w:rPr>
                <w:rFonts w:cs="Arial"/>
                <w:bCs/>
                <w:sz w:val="20"/>
                <w:szCs w:val="20"/>
              </w:rPr>
            </w:pPr>
          </w:p>
        </w:tc>
      </w:tr>
      <w:tr w:rsidR="003E76BA" w:rsidRPr="00390A61" w14:paraId="53D890F8" w14:textId="77777777" w:rsidTr="00677D47">
        <w:trPr>
          <w:trHeight w:val="194"/>
        </w:trPr>
        <w:tc>
          <w:tcPr>
            <w:tcW w:w="159" w:type="pct"/>
            <w:vMerge w:val="restart"/>
            <w:tcBorders>
              <w:top w:val="single" w:sz="4" w:space="0" w:color="000000"/>
              <w:left w:val="single" w:sz="4" w:space="0" w:color="000000"/>
              <w:right w:val="single" w:sz="4" w:space="0" w:color="000000"/>
            </w:tcBorders>
            <w:shd w:val="clear" w:color="auto" w:fill="auto"/>
          </w:tcPr>
          <w:p w14:paraId="73EC302F" w14:textId="7ACC5369" w:rsidR="003E76BA" w:rsidRPr="00677D47" w:rsidRDefault="003E76BA" w:rsidP="003E76BA">
            <w:pPr>
              <w:spacing w:before="40"/>
              <w:jc w:val="center"/>
              <w:rPr>
                <w:rFonts w:cs="Arial"/>
                <w:sz w:val="20"/>
                <w:szCs w:val="18"/>
              </w:rPr>
            </w:pPr>
            <w:r w:rsidRPr="00677D47">
              <w:rPr>
                <w:rFonts w:cs="Arial"/>
                <w:sz w:val="20"/>
                <w:szCs w:val="18"/>
              </w:rPr>
              <w:t>33</w:t>
            </w:r>
          </w:p>
        </w:tc>
        <w:tc>
          <w:tcPr>
            <w:tcW w:w="653" w:type="pct"/>
            <w:vMerge w:val="restart"/>
            <w:tcBorders>
              <w:top w:val="single" w:sz="4" w:space="0" w:color="000000"/>
              <w:left w:val="single" w:sz="4" w:space="0" w:color="000000"/>
              <w:right w:val="single" w:sz="4" w:space="0" w:color="000000"/>
            </w:tcBorders>
            <w:shd w:val="clear" w:color="auto" w:fill="auto"/>
          </w:tcPr>
          <w:p w14:paraId="47015EF4" w14:textId="0BA8E393" w:rsidR="003E76BA" w:rsidRPr="00677D47" w:rsidRDefault="003E76BA" w:rsidP="003E76BA">
            <w:pPr>
              <w:spacing w:before="40"/>
              <w:ind w:right="4"/>
              <w:jc w:val="left"/>
              <w:rPr>
                <w:rFonts w:cs="Arial"/>
                <w:sz w:val="20"/>
                <w:szCs w:val="18"/>
              </w:rPr>
            </w:pPr>
            <w:proofErr w:type="spellStart"/>
            <w:r w:rsidRPr="00677D47">
              <w:rPr>
                <w:rFonts w:cs="Arial"/>
                <w:sz w:val="20"/>
                <w:szCs w:val="18"/>
              </w:rPr>
              <w:t>Grovelands</w:t>
            </w:r>
            <w:proofErr w:type="spellEnd"/>
            <w:r w:rsidRPr="00677D47">
              <w:rPr>
                <w:rFonts w:cs="Arial"/>
                <w:sz w:val="20"/>
                <w:szCs w:val="18"/>
              </w:rPr>
              <w:t xml:space="preserve"> CP School </w:t>
            </w:r>
          </w:p>
        </w:tc>
        <w:tc>
          <w:tcPr>
            <w:tcW w:w="305" w:type="pct"/>
            <w:shd w:val="clear" w:color="auto" w:fill="auto"/>
          </w:tcPr>
          <w:p w14:paraId="1AA4956D" w14:textId="74464CF3" w:rsidR="003E76BA" w:rsidRPr="00677D47" w:rsidRDefault="003E76BA" w:rsidP="003E76BA">
            <w:pPr>
              <w:spacing w:before="40"/>
              <w:jc w:val="center"/>
              <w:rPr>
                <w:rFonts w:cs="Arial"/>
                <w:sz w:val="20"/>
                <w:szCs w:val="20"/>
              </w:rPr>
            </w:pPr>
            <w:r>
              <w:rPr>
                <w:rFonts w:cs="Arial"/>
                <w:sz w:val="20"/>
                <w:szCs w:val="20"/>
              </w:rPr>
              <w:t>Football</w:t>
            </w:r>
          </w:p>
        </w:tc>
        <w:tc>
          <w:tcPr>
            <w:tcW w:w="373" w:type="pct"/>
            <w:vMerge w:val="restart"/>
            <w:shd w:val="clear" w:color="auto" w:fill="auto"/>
          </w:tcPr>
          <w:p w14:paraId="370547D2" w14:textId="376B2416" w:rsidR="003E76BA" w:rsidRPr="00296511" w:rsidRDefault="003E76BA" w:rsidP="003E76BA">
            <w:pPr>
              <w:spacing w:before="40"/>
              <w:jc w:val="center"/>
              <w:rPr>
                <w:rFonts w:cs="Arial"/>
                <w:sz w:val="20"/>
                <w:szCs w:val="20"/>
              </w:rPr>
            </w:pPr>
            <w:r w:rsidRPr="00296511">
              <w:rPr>
                <w:rFonts w:cs="Arial"/>
                <w:sz w:val="20"/>
                <w:szCs w:val="20"/>
              </w:rPr>
              <w:t>School</w:t>
            </w:r>
          </w:p>
        </w:tc>
        <w:tc>
          <w:tcPr>
            <w:tcW w:w="914" w:type="pct"/>
            <w:shd w:val="clear" w:color="auto" w:fill="auto"/>
          </w:tcPr>
          <w:p w14:paraId="60A1193B" w14:textId="21D78192" w:rsidR="003E76BA" w:rsidRPr="00BA6B25" w:rsidRDefault="003E76BA" w:rsidP="003E76BA">
            <w:pPr>
              <w:spacing w:before="40"/>
              <w:jc w:val="left"/>
              <w:rPr>
                <w:rFonts w:cs="Arial"/>
                <w:bCs/>
                <w:sz w:val="20"/>
                <w:szCs w:val="20"/>
              </w:rPr>
            </w:pPr>
            <w:r>
              <w:rPr>
                <w:rFonts w:cs="Arial"/>
                <w:bCs/>
                <w:sz w:val="20"/>
                <w:szCs w:val="20"/>
              </w:rPr>
              <w:t xml:space="preserve">One adult and two 7v7 pitches both of which are of a standard quality and not open to community use. </w:t>
            </w:r>
          </w:p>
        </w:tc>
        <w:tc>
          <w:tcPr>
            <w:tcW w:w="915" w:type="pct"/>
            <w:shd w:val="clear" w:color="auto" w:fill="auto"/>
          </w:tcPr>
          <w:p w14:paraId="1F51D363" w14:textId="6D3D448A" w:rsidR="003E76BA" w:rsidRPr="000A48EE" w:rsidRDefault="003E76BA" w:rsidP="003E76BA">
            <w:pPr>
              <w:spacing w:before="40"/>
              <w:jc w:val="left"/>
              <w:rPr>
                <w:rFonts w:cs="Arial"/>
                <w:bCs/>
                <w:sz w:val="20"/>
                <w:szCs w:val="20"/>
              </w:rPr>
            </w:pPr>
            <w:r>
              <w:rPr>
                <w:rFonts w:cs="Arial"/>
                <w:bCs/>
                <w:sz w:val="20"/>
                <w:szCs w:val="20"/>
              </w:rPr>
              <w:t>Sustain current maintenance regime as to preserve quality for curricular use.</w:t>
            </w:r>
          </w:p>
        </w:tc>
        <w:tc>
          <w:tcPr>
            <w:tcW w:w="342" w:type="pct"/>
            <w:shd w:val="clear" w:color="auto" w:fill="auto"/>
          </w:tcPr>
          <w:p w14:paraId="4B6A3913" w14:textId="77777777" w:rsidR="003E76BA" w:rsidRPr="00CD3150" w:rsidRDefault="003E76BA" w:rsidP="003E76BA">
            <w:pPr>
              <w:spacing w:before="40"/>
              <w:jc w:val="center"/>
              <w:rPr>
                <w:rFonts w:cs="Arial"/>
                <w:bCs/>
                <w:sz w:val="20"/>
                <w:szCs w:val="20"/>
              </w:rPr>
            </w:pPr>
            <w:r w:rsidRPr="00CD3150">
              <w:rPr>
                <w:rFonts w:cs="Arial"/>
                <w:bCs/>
                <w:sz w:val="20"/>
                <w:szCs w:val="20"/>
              </w:rPr>
              <w:t>School</w:t>
            </w:r>
          </w:p>
          <w:p w14:paraId="6B1D19DA"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21274679" w14:textId="79F5EEC4" w:rsidR="003E76BA" w:rsidRPr="00CD3150" w:rsidRDefault="003E76BA" w:rsidP="00B74C04">
            <w:pPr>
              <w:spacing w:before="40"/>
              <w:jc w:val="center"/>
              <w:rPr>
                <w:rFonts w:cs="Arial"/>
                <w:sz w:val="20"/>
                <w:szCs w:val="20"/>
              </w:rPr>
            </w:pPr>
            <w:r w:rsidRPr="00CD3150">
              <w:rPr>
                <w:rFonts w:cs="Arial"/>
                <w:bCs/>
                <w:sz w:val="20"/>
                <w:szCs w:val="20"/>
              </w:rPr>
              <w:t xml:space="preserve">FF </w:t>
            </w:r>
          </w:p>
        </w:tc>
        <w:tc>
          <w:tcPr>
            <w:tcW w:w="302" w:type="pct"/>
            <w:vMerge w:val="restart"/>
            <w:shd w:val="clear" w:color="auto" w:fill="FFFFFF"/>
          </w:tcPr>
          <w:p w14:paraId="7AC74AB3" w14:textId="5C146DBE" w:rsidR="003E76BA" w:rsidRPr="005F029E" w:rsidRDefault="003E76BA" w:rsidP="003E76BA">
            <w:pPr>
              <w:spacing w:before="40"/>
              <w:jc w:val="center"/>
              <w:rPr>
                <w:rFonts w:cs="Arial"/>
                <w:bCs/>
                <w:sz w:val="20"/>
                <w:szCs w:val="20"/>
              </w:rPr>
            </w:pPr>
            <w:r>
              <w:rPr>
                <w:rFonts w:cs="Arial"/>
                <w:bCs/>
                <w:sz w:val="20"/>
                <w:szCs w:val="20"/>
              </w:rPr>
              <w:t>Key Centre</w:t>
            </w:r>
          </w:p>
        </w:tc>
        <w:tc>
          <w:tcPr>
            <w:tcW w:w="238" w:type="pct"/>
            <w:shd w:val="clear" w:color="auto" w:fill="FFFFFF"/>
          </w:tcPr>
          <w:p w14:paraId="4A899E73" w14:textId="33CECA8D"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1C90917F" w14:textId="1F3D5040"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12A884E" w14:textId="0E3C769A" w:rsidR="003E76BA" w:rsidRPr="003E76BA" w:rsidRDefault="003E76BA" w:rsidP="003E76BA">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5A5B8575" w14:textId="77777777" w:rsidR="003E76BA" w:rsidRDefault="00D375C0" w:rsidP="003E76BA">
            <w:pPr>
              <w:spacing w:before="40"/>
              <w:jc w:val="center"/>
              <w:rPr>
                <w:rFonts w:cs="Arial"/>
                <w:bCs/>
                <w:sz w:val="20"/>
                <w:szCs w:val="20"/>
              </w:rPr>
            </w:pPr>
            <w:r>
              <w:rPr>
                <w:rFonts w:cs="Arial"/>
                <w:bCs/>
                <w:sz w:val="20"/>
                <w:szCs w:val="20"/>
              </w:rPr>
              <w:t>Protect</w:t>
            </w:r>
          </w:p>
          <w:p w14:paraId="372E7A77" w14:textId="77777777" w:rsidR="00D375C0" w:rsidRDefault="00D375C0" w:rsidP="003E76BA">
            <w:pPr>
              <w:spacing w:before="40"/>
              <w:jc w:val="center"/>
              <w:rPr>
                <w:rFonts w:cs="Arial"/>
                <w:bCs/>
                <w:sz w:val="20"/>
                <w:szCs w:val="20"/>
              </w:rPr>
            </w:pPr>
            <w:r>
              <w:rPr>
                <w:rFonts w:cs="Arial"/>
                <w:bCs/>
                <w:sz w:val="20"/>
                <w:szCs w:val="20"/>
              </w:rPr>
              <w:t>Provide</w:t>
            </w:r>
          </w:p>
          <w:p w14:paraId="07BC0A02" w14:textId="5DA45CAD" w:rsidR="00D375C0" w:rsidRPr="002A562C" w:rsidRDefault="00D375C0" w:rsidP="003E76BA">
            <w:pPr>
              <w:spacing w:before="40"/>
              <w:jc w:val="center"/>
              <w:rPr>
                <w:rFonts w:cs="Arial"/>
                <w:bCs/>
                <w:sz w:val="20"/>
                <w:szCs w:val="20"/>
              </w:rPr>
            </w:pPr>
            <w:r>
              <w:rPr>
                <w:rFonts w:cs="Arial"/>
                <w:bCs/>
                <w:sz w:val="20"/>
                <w:szCs w:val="20"/>
              </w:rPr>
              <w:t>Enhance</w:t>
            </w:r>
          </w:p>
        </w:tc>
      </w:tr>
      <w:tr w:rsidR="003E76BA" w:rsidRPr="00390A61" w14:paraId="45EDEFB1" w14:textId="77777777" w:rsidTr="004A5B5A">
        <w:trPr>
          <w:trHeight w:val="194"/>
        </w:trPr>
        <w:tc>
          <w:tcPr>
            <w:tcW w:w="159" w:type="pct"/>
            <w:vMerge/>
            <w:tcBorders>
              <w:left w:val="single" w:sz="4" w:space="0" w:color="000000"/>
              <w:right w:val="single" w:sz="4" w:space="0" w:color="000000"/>
            </w:tcBorders>
            <w:shd w:val="clear" w:color="auto" w:fill="auto"/>
          </w:tcPr>
          <w:p w14:paraId="24E0884A"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54D95161"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3013CF8E" w14:textId="5519755E" w:rsidR="003E76BA" w:rsidRDefault="003E76BA" w:rsidP="003E76BA">
            <w:pPr>
              <w:spacing w:before="40"/>
              <w:jc w:val="center"/>
              <w:rPr>
                <w:rFonts w:cs="Arial"/>
                <w:sz w:val="20"/>
                <w:szCs w:val="20"/>
              </w:rPr>
            </w:pPr>
            <w:r>
              <w:rPr>
                <w:rFonts w:cs="Arial"/>
                <w:sz w:val="20"/>
                <w:szCs w:val="20"/>
              </w:rPr>
              <w:t>3G</w:t>
            </w:r>
          </w:p>
        </w:tc>
        <w:tc>
          <w:tcPr>
            <w:tcW w:w="373" w:type="pct"/>
            <w:vMerge/>
            <w:shd w:val="clear" w:color="auto" w:fill="auto"/>
          </w:tcPr>
          <w:p w14:paraId="030E41D9" w14:textId="77777777" w:rsidR="003E76BA" w:rsidRPr="00296511" w:rsidRDefault="003E76BA" w:rsidP="003E76BA">
            <w:pPr>
              <w:spacing w:before="40"/>
              <w:jc w:val="center"/>
              <w:rPr>
                <w:rFonts w:cs="Arial"/>
                <w:sz w:val="20"/>
                <w:szCs w:val="20"/>
              </w:rPr>
            </w:pPr>
          </w:p>
        </w:tc>
        <w:tc>
          <w:tcPr>
            <w:tcW w:w="914" w:type="pct"/>
            <w:shd w:val="clear" w:color="auto" w:fill="auto"/>
          </w:tcPr>
          <w:p w14:paraId="5500CB57" w14:textId="6564104D" w:rsidR="003E76BA" w:rsidRPr="00BA6B25" w:rsidRDefault="003E76BA" w:rsidP="003E76BA">
            <w:pPr>
              <w:spacing w:before="40"/>
              <w:jc w:val="left"/>
              <w:rPr>
                <w:rFonts w:cs="Arial"/>
                <w:bCs/>
                <w:sz w:val="20"/>
                <w:szCs w:val="20"/>
              </w:rPr>
            </w:pPr>
            <w:r>
              <w:rPr>
                <w:rFonts w:cs="Arial"/>
                <w:bCs/>
                <w:sz w:val="20"/>
                <w:szCs w:val="20"/>
              </w:rPr>
              <w:t xml:space="preserve">One 39m x 17m short pile, non-floodlit, 3G with no community use. Provision is of a poor quality, having not been resurfaced since 2011. </w:t>
            </w:r>
          </w:p>
        </w:tc>
        <w:tc>
          <w:tcPr>
            <w:tcW w:w="915" w:type="pct"/>
            <w:shd w:val="clear" w:color="auto" w:fill="auto"/>
          </w:tcPr>
          <w:p w14:paraId="1A85BA94" w14:textId="07066709" w:rsidR="003E76BA" w:rsidRPr="000A48EE" w:rsidRDefault="00666C74" w:rsidP="003E76BA">
            <w:pPr>
              <w:spacing w:before="40"/>
              <w:jc w:val="left"/>
              <w:rPr>
                <w:rFonts w:cs="Arial"/>
                <w:bCs/>
                <w:sz w:val="20"/>
                <w:szCs w:val="20"/>
              </w:rPr>
            </w:pPr>
            <w:r>
              <w:rPr>
                <w:rFonts w:cs="Arial"/>
                <w:bCs/>
                <w:sz w:val="20"/>
                <w:szCs w:val="20"/>
              </w:rPr>
              <w:t xml:space="preserve">Retain for curricular demand. </w:t>
            </w:r>
          </w:p>
        </w:tc>
        <w:tc>
          <w:tcPr>
            <w:tcW w:w="342" w:type="pct"/>
            <w:shd w:val="clear" w:color="auto" w:fill="auto"/>
          </w:tcPr>
          <w:p w14:paraId="4C799B7A" w14:textId="19959424" w:rsidR="003E76BA" w:rsidRPr="00CD3150" w:rsidRDefault="003E76BA" w:rsidP="003E76BA">
            <w:pPr>
              <w:spacing w:before="40"/>
              <w:jc w:val="center"/>
              <w:rPr>
                <w:rFonts w:cs="Arial"/>
                <w:bCs/>
                <w:sz w:val="20"/>
                <w:szCs w:val="20"/>
              </w:rPr>
            </w:pPr>
            <w:r w:rsidRPr="00CD3150">
              <w:rPr>
                <w:rFonts w:cs="Arial"/>
                <w:bCs/>
                <w:sz w:val="20"/>
                <w:szCs w:val="20"/>
              </w:rPr>
              <w:t>School</w:t>
            </w:r>
          </w:p>
          <w:p w14:paraId="17536E73" w14:textId="1A13A948" w:rsidR="003E76BA" w:rsidRPr="00CD3150" w:rsidRDefault="00B74C04" w:rsidP="0058309F">
            <w:pPr>
              <w:spacing w:before="40"/>
              <w:jc w:val="center"/>
              <w:rPr>
                <w:rFonts w:cs="Arial"/>
                <w:bCs/>
                <w:sz w:val="20"/>
                <w:szCs w:val="20"/>
              </w:rPr>
            </w:pPr>
            <w:r w:rsidRPr="00CD3150">
              <w:rPr>
                <w:rFonts w:cs="Arial"/>
                <w:sz w:val="20"/>
                <w:szCs w:val="20"/>
              </w:rPr>
              <w:t>SCFA</w:t>
            </w:r>
            <w:r w:rsidR="003E76BA" w:rsidRPr="00CD3150">
              <w:rPr>
                <w:rFonts w:cs="Arial"/>
                <w:bCs/>
                <w:sz w:val="20"/>
                <w:szCs w:val="20"/>
              </w:rPr>
              <w:br/>
              <w:t>FF</w:t>
            </w:r>
            <w:r w:rsidR="0058309F" w:rsidRPr="00CD3150">
              <w:rPr>
                <w:rFonts w:cs="Arial"/>
                <w:bCs/>
                <w:sz w:val="20"/>
                <w:szCs w:val="20"/>
              </w:rPr>
              <w:t xml:space="preserve">, </w:t>
            </w:r>
            <w:r w:rsidR="003E76BA" w:rsidRPr="00CD3150">
              <w:rPr>
                <w:rFonts w:cs="Arial"/>
                <w:bCs/>
                <w:sz w:val="20"/>
                <w:szCs w:val="20"/>
              </w:rPr>
              <w:t>SE</w:t>
            </w:r>
          </w:p>
        </w:tc>
        <w:tc>
          <w:tcPr>
            <w:tcW w:w="302" w:type="pct"/>
            <w:vMerge/>
            <w:shd w:val="clear" w:color="auto" w:fill="FFFFFF"/>
          </w:tcPr>
          <w:p w14:paraId="76C0EB78"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6216558D" w14:textId="4E142BD1" w:rsidR="003E76BA" w:rsidRPr="003E76BA" w:rsidRDefault="003E76BA" w:rsidP="003E76BA">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0DDCDEEA" w14:textId="234AFA3E" w:rsidR="003E76BA" w:rsidRPr="003E76BA" w:rsidRDefault="003E76BA" w:rsidP="003E76BA">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6D605E91" w14:textId="76E1C465" w:rsidR="003E76BA" w:rsidRPr="003E76BA" w:rsidRDefault="003E76BA" w:rsidP="003E76BA">
            <w:pPr>
              <w:spacing w:before="40"/>
              <w:jc w:val="center"/>
              <w:rPr>
                <w:rFonts w:cs="Arial"/>
                <w:bCs/>
                <w:sz w:val="20"/>
                <w:szCs w:val="20"/>
              </w:rPr>
            </w:pPr>
            <w:r>
              <w:rPr>
                <w:rFonts w:cs="Arial"/>
                <w:bCs/>
                <w:sz w:val="20"/>
                <w:szCs w:val="20"/>
              </w:rPr>
              <w:t>H</w:t>
            </w:r>
          </w:p>
        </w:tc>
        <w:tc>
          <w:tcPr>
            <w:tcW w:w="257" w:type="pct"/>
            <w:vMerge/>
            <w:shd w:val="clear" w:color="auto" w:fill="FFFFFF"/>
          </w:tcPr>
          <w:p w14:paraId="2518DD49" w14:textId="77777777" w:rsidR="003E76BA" w:rsidRPr="002A562C" w:rsidRDefault="003E76BA" w:rsidP="003E76BA">
            <w:pPr>
              <w:spacing w:before="40"/>
              <w:jc w:val="center"/>
              <w:rPr>
                <w:rFonts w:cs="Arial"/>
                <w:bCs/>
                <w:sz w:val="20"/>
                <w:szCs w:val="20"/>
              </w:rPr>
            </w:pPr>
          </w:p>
        </w:tc>
      </w:tr>
      <w:tr w:rsidR="003E76BA" w:rsidRPr="00390A61" w14:paraId="29445845" w14:textId="77777777" w:rsidTr="00677D47">
        <w:trPr>
          <w:trHeight w:val="256"/>
        </w:trPr>
        <w:tc>
          <w:tcPr>
            <w:tcW w:w="159" w:type="pct"/>
            <w:vMerge w:val="restart"/>
            <w:tcBorders>
              <w:top w:val="single" w:sz="4" w:space="0" w:color="000000"/>
              <w:left w:val="single" w:sz="4" w:space="0" w:color="000000"/>
              <w:right w:val="single" w:sz="4" w:space="0" w:color="000000"/>
            </w:tcBorders>
            <w:shd w:val="clear" w:color="auto" w:fill="auto"/>
          </w:tcPr>
          <w:p w14:paraId="3699A103" w14:textId="7A4464E6" w:rsidR="003E76BA" w:rsidRPr="00677D47" w:rsidRDefault="003E76BA" w:rsidP="003E76BA">
            <w:pPr>
              <w:spacing w:before="40"/>
              <w:jc w:val="center"/>
              <w:rPr>
                <w:rFonts w:cs="Arial"/>
                <w:sz w:val="20"/>
                <w:szCs w:val="18"/>
              </w:rPr>
            </w:pPr>
            <w:r w:rsidRPr="00677D47">
              <w:rPr>
                <w:rFonts w:cs="Arial"/>
                <w:sz w:val="20"/>
                <w:szCs w:val="18"/>
              </w:rPr>
              <w:t>35</w:t>
            </w:r>
          </w:p>
        </w:tc>
        <w:tc>
          <w:tcPr>
            <w:tcW w:w="653" w:type="pct"/>
            <w:vMerge w:val="restart"/>
            <w:tcBorders>
              <w:top w:val="single" w:sz="4" w:space="0" w:color="000000"/>
              <w:left w:val="single" w:sz="4" w:space="0" w:color="000000"/>
              <w:right w:val="single" w:sz="4" w:space="0" w:color="000000"/>
            </w:tcBorders>
            <w:shd w:val="clear" w:color="auto" w:fill="auto"/>
          </w:tcPr>
          <w:p w14:paraId="3EC2CE93" w14:textId="2CDFCB75" w:rsidR="003E76BA" w:rsidRPr="00677D47" w:rsidRDefault="003E76BA" w:rsidP="003E76BA">
            <w:pPr>
              <w:spacing w:before="40"/>
              <w:ind w:right="4"/>
              <w:jc w:val="left"/>
              <w:rPr>
                <w:rFonts w:cs="Arial"/>
                <w:sz w:val="20"/>
                <w:szCs w:val="18"/>
              </w:rPr>
            </w:pPr>
            <w:r w:rsidRPr="00677D47">
              <w:rPr>
                <w:rFonts w:cs="Arial"/>
                <w:sz w:val="20"/>
                <w:szCs w:val="18"/>
              </w:rPr>
              <w:t>Hailsham Community College</w:t>
            </w:r>
          </w:p>
        </w:tc>
        <w:tc>
          <w:tcPr>
            <w:tcW w:w="305" w:type="pct"/>
            <w:shd w:val="clear" w:color="auto" w:fill="auto"/>
          </w:tcPr>
          <w:p w14:paraId="527BB91D" w14:textId="4802EEF4" w:rsidR="003E76BA" w:rsidRPr="00677D47" w:rsidRDefault="003E76BA" w:rsidP="003E76BA">
            <w:pPr>
              <w:spacing w:before="40"/>
              <w:jc w:val="center"/>
              <w:rPr>
                <w:rFonts w:cs="Arial"/>
                <w:sz w:val="20"/>
                <w:szCs w:val="20"/>
              </w:rPr>
            </w:pPr>
            <w:r>
              <w:rPr>
                <w:rFonts w:cs="Arial"/>
                <w:sz w:val="20"/>
                <w:szCs w:val="20"/>
              </w:rPr>
              <w:t>Football</w:t>
            </w:r>
          </w:p>
        </w:tc>
        <w:tc>
          <w:tcPr>
            <w:tcW w:w="373" w:type="pct"/>
            <w:vMerge w:val="restart"/>
            <w:shd w:val="clear" w:color="auto" w:fill="auto"/>
          </w:tcPr>
          <w:p w14:paraId="6F7973F6" w14:textId="24543BDB" w:rsidR="003E76BA" w:rsidRPr="00296511" w:rsidRDefault="003E76BA" w:rsidP="003E76BA">
            <w:pPr>
              <w:spacing w:before="40"/>
              <w:jc w:val="center"/>
              <w:rPr>
                <w:rFonts w:cs="Arial"/>
                <w:sz w:val="20"/>
                <w:szCs w:val="20"/>
              </w:rPr>
            </w:pPr>
            <w:r w:rsidRPr="00296511">
              <w:rPr>
                <w:rFonts w:cs="Arial"/>
                <w:sz w:val="20"/>
                <w:szCs w:val="20"/>
              </w:rPr>
              <w:t>School</w:t>
            </w:r>
          </w:p>
        </w:tc>
        <w:tc>
          <w:tcPr>
            <w:tcW w:w="914" w:type="pct"/>
            <w:shd w:val="clear" w:color="auto" w:fill="auto"/>
          </w:tcPr>
          <w:p w14:paraId="216289D3" w14:textId="1B7ECB8A" w:rsidR="003E76BA" w:rsidRPr="00BA6B25" w:rsidRDefault="003E76BA" w:rsidP="003E76BA">
            <w:pPr>
              <w:spacing w:before="40"/>
              <w:jc w:val="left"/>
              <w:rPr>
                <w:rFonts w:cs="Arial"/>
                <w:bCs/>
                <w:sz w:val="20"/>
                <w:szCs w:val="20"/>
              </w:rPr>
            </w:pPr>
            <w:r>
              <w:rPr>
                <w:rFonts w:cs="Arial"/>
                <w:bCs/>
                <w:sz w:val="20"/>
                <w:szCs w:val="20"/>
              </w:rPr>
              <w:t xml:space="preserve">Two standard quality adult pitches that are open to community use. Site has spare capacity discounted due to unsecure tenure. </w:t>
            </w:r>
          </w:p>
        </w:tc>
        <w:tc>
          <w:tcPr>
            <w:tcW w:w="915" w:type="pct"/>
            <w:shd w:val="clear" w:color="auto" w:fill="auto"/>
          </w:tcPr>
          <w:p w14:paraId="5C4E1507" w14:textId="1A5F5459" w:rsidR="003E76BA" w:rsidRPr="000A48EE" w:rsidRDefault="003E76BA" w:rsidP="003E76BA">
            <w:pPr>
              <w:spacing w:before="40"/>
              <w:jc w:val="left"/>
              <w:rPr>
                <w:rFonts w:cs="Arial"/>
                <w:bCs/>
                <w:sz w:val="20"/>
                <w:szCs w:val="20"/>
              </w:rPr>
            </w:pPr>
            <w:r>
              <w:rPr>
                <w:rFonts w:cs="Arial"/>
                <w:bCs/>
                <w:sz w:val="20"/>
                <w:szCs w:val="20"/>
              </w:rPr>
              <w:t>Sustain current maintenance regime as to preserve quality for curricular and community use.</w:t>
            </w:r>
          </w:p>
        </w:tc>
        <w:tc>
          <w:tcPr>
            <w:tcW w:w="342" w:type="pct"/>
            <w:shd w:val="clear" w:color="auto" w:fill="auto"/>
          </w:tcPr>
          <w:p w14:paraId="12A2EF07" w14:textId="653088DD" w:rsidR="003E76BA" w:rsidRPr="00CD3150" w:rsidRDefault="008B4DD0" w:rsidP="003E76BA">
            <w:pPr>
              <w:spacing w:before="40"/>
              <w:jc w:val="center"/>
              <w:rPr>
                <w:rFonts w:cs="Arial"/>
                <w:bCs/>
                <w:sz w:val="20"/>
                <w:szCs w:val="20"/>
              </w:rPr>
            </w:pPr>
            <w:r w:rsidRPr="00CD3150">
              <w:rPr>
                <w:rFonts w:cs="Arial"/>
                <w:bCs/>
                <w:sz w:val="20"/>
                <w:szCs w:val="20"/>
              </w:rPr>
              <w:t>College</w:t>
            </w:r>
          </w:p>
          <w:p w14:paraId="41683F99"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3A89A248" w14:textId="0EB0AF83" w:rsidR="003E76BA" w:rsidRPr="00CD3150" w:rsidRDefault="003E76BA" w:rsidP="00B74C04">
            <w:pPr>
              <w:spacing w:before="40"/>
              <w:jc w:val="center"/>
              <w:rPr>
                <w:rFonts w:cs="Arial"/>
                <w:sz w:val="20"/>
                <w:szCs w:val="20"/>
              </w:rPr>
            </w:pPr>
            <w:r w:rsidRPr="00CD3150">
              <w:rPr>
                <w:rFonts w:cs="Arial"/>
                <w:bCs/>
                <w:sz w:val="20"/>
                <w:szCs w:val="20"/>
              </w:rPr>
              <w:t>FF</w:t>
            </w:r>
          </w:p>
        </w:tc>
        <w:tc>
          <w:tcPr>
            <w:tcW w:w="302" w:type="pct"/>
            <w:vMerge w:val="restart"/>
            <w:shd w:val="clear" w:color="auto" w:fill="FFFFFF"/>
          </w:tcPr>
          <w:p w14:paraId="4D237DD8" w14:textId="10F2FF65" w:rsidR="003E76BA" w:rsidRPr="005F029E" w:rsidRDefault="003E76BA" w:rsidP="003E76BA">
            <w:pPr>
              <w:spacing w:before="40"/>
              <w:jc w:val="center"/>
              <w:rPr>
                <w:rFonts w:cs="Arial"/>
                <w:bCs/>
                <w:sz w:val="20"/>
                <w:szCs w:val="20"/>
              </w:rPr>
            </w:pPr>
            <w:r>
              <w:rPr>
                <w:rFonts w:cs="Arial"/>
                <w:bCs/>
                <w:sz w:val="20"/>
                <w:szCs w:val="20"/>
              </w:rPr>
              <w:t>Key Centre</w:t>
            </w:r>
          </w:p>
        </w:tc>
        <w:tc>
          <w:tcPr>
            <w:tcW w:w="238" w:type="pct"/>
            <w:shd w:val="clear" w:color="auto" w:fill="FFFFFF"/>
          </w:tcPr>
          <w:p w14:paraId="659FB191" w14:textId="4BDCB59D"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A6BE94F" w14:textId="6D301FA0"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8E2492D" w14:textId="6A3A23ED" w:rsidR="003E76BA" w:rsidRPr="003E76BA" w:rsidRDefault="003E76BA" w:rsidP="003E76BA">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2AE3A9FD" w14:textId="77777777" w:rsidR="003E76BA" w:rsidRDefault="00D375C0" w:rsidP="003E76BA">
            <w:pPr>
              <w:spacing w:before="40"/>
              <w:jc w:val="center"/>
              <w:rPr>
                <w:rFonts w:cs="Arial"/>
                <w:bCs/>
                <w:sz w:val="20"/>
                <w:szCs w:val="20"/>
              </w:rPr>
            </w:pPr>
            <w:r>
              <w:rPr>
                <w:rFonts w:cs="Arial"/>
                <w:bCs/>
                <w:sz w:val="20"/>
                <w:szCs w:val="20"/>
              </w:rPr>
              <w:t>Protect</w:t>
            </w:r>
          </w:p>
          <w:p w14:paraId="7C1E1624" w14:textId="24B72746" w:rsidR="00D375C0" w:rsidRPr="002A562C" w:rsidRDefault="00D375C0" w:rsidP="003E76BA">
            <w:pPr>
              <w:spacing w:before="40"/>
              <w:jc w:val="center"/>
              <w:rPr>
                <w:rFonts w:cs="Arial"/>
                <w:bCs/>
                <w:sz w:val="20"/>
                <w:szCs w:val="20"/>
              </w:rPr>
            </w:pPr>
            <w:r>
              <w:rPr>
                <w:rFonts w:cs="Arial"/>
                <w:bCs/>
                <w:sz w:val="20"/>
                <w:szCs w:val="20"/>
              </w:rPr>
              <w:t xml:space="preserve">Provide </w:t>
            </w:r>
            <w:r>
              <w:rPr>
                <w:rFonts w:cs="Arial"/>
                <w:bCs/>
                <w:sz w:val="20"/>
                <w:szCs w:val="20"/>
              </w:rPr>
              <w:br/>
              <w:t>Enhance</w:t>
            </w:r>
          </w:p>
        </w:tc>
      </w:tr>
      <w:tr w:rsidR="003E76BA" w:rsidRPr="00390A61" w14:paraId="5EB8260E" w14:textId="77777777" w:rsidTr="004C7EBD">
        <w:trPr>
          <w:trHeight w:val="138"/>
        </w:trPr>
        <w:tc>
          <w:tcPr>
            <w:tcW w:w="159" w:type="pct"/>
            <w:vMerge/>
            <w:tcBorders>
              <w:left w:val="single" w:sz="4" w:space="0" w:color="000000"/>
              <w:right w:val="single" w:sz="4" w:space="0" w:color="000000"/>
            </w:tcBorders>
            <w:shd w:val="clear" w:color="auto" w:fill="auto"/>
          </w:tcPr>
          <w:p w14:paraId="0E96E176"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4D542410"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2FF85C7F" w14:textId="535A4FF0" w:rsidR="003E76BA" w:rsidRDefault="003E76BA" w:rsidP="003E76BA">
            <w:pPr>
              <w:spacing w:before="40"/>
              <w:jc w:val="center"/>
              <w:rPr>
                <w:rFonts w:cs="Arial"/>
                <w:sz w:val="20"/>
                <w:szCs w:val="20"/>
              </w:rPr>
            </w:pPr>
            <w:r>
              <w:rPr>
                <w:rFonts w:cs="Arial"/>
                <w:sz w:val="20"/>
                <w:szCs w:val="20"/>
              </w:rPr>
              <w:t>3G</w:t>
            </w:r>
          </w:p>
        </w:tc>
        <w:tc>
          <w:tcPr>
            <w:tcW w:w="373" w:type="pct"/>
            <w:vMerge/>
            <w:shd w:val="clear" w:color="auto" w:fill="auto"/>
          </w:tcPr>
          <w:p w14:paraId="66013014" w14:textId="77777777" w:rsidR="003E76BA" w:rsidRPr="00296511" w:rsidRDefault="003E76BA" w:rsidP="003E76BA">
            <w:pPr>
              <w:spacing w:before="40"/>
              <w:jc w:val="center"/>
              <w:rPr>
                <w:rFonts w:cs="Arial"/>
                <w:sz w:val="20"/>
                <w:szCs w:val="20"/>
              </w:rPr>
            </w:pPr>
          </w:p>
        </w:tc>
        <w:tc>
          <w:tcPr>
            <w:tcW w:w="914" w:type="pct"/>
            <w:shd w:val="clear" w:color="auto" w:fill="auto"/>
          </w:tcPr>
          <w:p w14:paraId="6CF96339" w14:textId="77777777" w:rsidR="003E76BA" w:rsidRDefault="003E76BA" w:rsidP="003E76BA">
            <w:pPr>
              <w:spacing w:before="40"/>
              <w:jc w:val="left"/>
              <w:rPr>
                <w:rFonts w:cs="Arial"/>
                <w:bCs/>
                <w:sz w:val="20"/>
                <w:szCs w:val="20"/>
              </w:rPr>
            </w:pPr>
            <w:r>
              <w:rPr>
                <w:rFonts w:cs="Arial"/>
                <w:bCs/>
                <w:sz w:val="20"/>
                <w:szCs w:val="20"/>
              </w:rPr>
              <w:t xml:space="preserve">One 70m x 30m, non-floodlit 3G that is not open to community use. Provision is of a good quality, having been installed in 2021, and is FA approved for match play. Site is accompanied by four good quality changing rooms. </w:t>
            </w:r>
          </w:p>
          <w:p w14:paraId="569E5518" w14:textId="24EDC588" w:rsidR="003E76BA" w:rsidRPr="00BA6B25" w:rsidRDefault="003E76BA" w:rsidP="003E76BA">
            <w:pPr>
              <w:spacing w:before="40"/>
              <w:jc w:val="left"/>
              <w:rPr>
                <w:rFonts w:cs="Arial"/>
                <w:bCs/>
                <w:sz w:val="20"/>
                <w:szCs w:val="20"/>
              </w:rPr>
            </w:pPr>
            <w:r>
              <w:rPr>
                <w:rFonts w:cs="Arial"/>
                <w:bCs/>
                <w:sz w:val="20"/>
                <w:szCs w:val="20"/>
              </w:rPr>
              <w:t>Site has an issue with a curfew of 19:00 being in place for the floodlights.</w:t>
            </w:r>
          </w:p>
        </w:tc>
        <w:tc>
          <w:tcPr>
            <w:tcW w:w="915" w:type="pct"/>
            <w:shd w:val="clear" w:color="auto" w:fill="auto"/>
          </w:tcPr>
          <w:p w14:paraId="2B6459D0" w14:textId="77777777" w:rsidR="003E76BA" w:rsidRDefault="003E76BA" w:rsidP="003E76BA">
            <w:pPr>
              <w:spacing w:before="40"/>
              <w:jc w:val="left"/>
              <w:rPr>
                <w:rFonts w:cs="Arial"/>
                <w:bCs/>
                <w:sz w:val="20"/>
                <w:szCs w:val="20"/>
              </w:rPr>
            </w:pPr>
            <w:r>
              <w:rPr>
                <w:rFonts w:cs="Arial"/>
                <w:bCs/>
                <w:sz w:val="20"/>
                <w:szCs w:val="20"/>
              </w:rPr>
              <w:t xml:space="preserve">Explore all possibilities of extending the current curfew as to improve the community use offering at the site. </w:t>
            </w:r>
          </w:p>
          <w:p w14:paraId="13334DCB" w14:textId="407E7312" w:rsidR="00201032" w:rsidRPr="000A48EE" w:rsidRDefault="00201032" w:rsidP="003E76BA">
            <w:pPr>
              <w:spacing w:before="40"/>
              <w:jc w:val="left"/>
              <w:rPr>
                <w:rFonts w:cs="Arial"/>
                <w:bCs/>
                <w:sz w:val="20"/>
                <w:szCs w:val="20"/>
              </w:rPr>
            </w:pPr>
            <w:r w:rsidRPr="00150B9D">
              <w:rPr>
                <w:rFonts w:cs="Arial"/>
                <w:bCs/>
                <w:color w:val="000000"/>
                <w:sz w:val="20"/>
                <w:szCs w:val="20"/>
              </w:rPr>
              <w:t>Financially prepare for a sinking fund to replace existing provision once it has passed its lifespan.</w:t>
            </w:r>
          </w:p>
        </w:tc>
        <w:tc>
          <w:tcPr>
            <w:tcW w:w="342" w:type="pct"/>
            <w:shd w:val="clear" w:color="auto" w:fill="auto"/>
          </w:tcPr>
          <w:p w14:paraId="49F83BDA" w14:textId="51B1C6CE" w:rsidR="003E76BA" w:rsidRPr="00CD3150" w:rsidRDefault="008B4DD0" w:rsidP="003E76BA">
            <w:pPr>
              <w:spacing w:before="40"/>
              <w:jc w:val="center"/>
              <w:rPr>
                <w:rFonts w:cs="Arial"/>
                <w:bCs/>
                <w:sz w:val="20"/>
                <w:szCs w:val="20"/>
              </w:rPr>
            </w:pPr>
            <w:r w:rsidRPr="00CD3150">
              <w:rPr>
                <w:rFonts w:cs="Arial"/>
                <w:bCs/>
                <w:sz w:val="20"/>
                <w:szCs w:val="20"/>
              </w:rPr>
              <w:t>College</w:t>
            </w:r>
          </w:p>
          <w:p w14:paraId="1D26B5A3" w14:textId="71E98658" w:rsidR="003E76BA" w:rsidRPr="00CD3150" w:rsidRDefault="00BD552C" w:rsidP="003E76BA">
            <w:pPr>
              <w:spacing w:before="40"/>
              <w:jc w:val="center"/>
              <w:rPr>
                <w:rFonts w:cs="Arial"/>
                <w:bCs/>
                <w:sz w:val="20"/>
                <w:szCs w:val="20"/>
              </w:rPr>
            </w:pPr>
            <w:r>
              <w:rPr>
                <w:rFonts w:cs="Arial"/>
                <w:bCs/>
                <w:sz w:val="20"/>
                <w:szCs w:val="20"/>
              </w:rPr>
              <w:t xml:space="preserve">Hailsham Town </w:t>
            </w:r>
            <w:r w:rsidR="003E76BA" w:rsidRPr="00CD3150">
              <w:rPr>
                <w:rFonts w:cs="Arial"/>
                <w:bCs/>
                <w:sz w:val="20"/>
                <w:szCs w:val="20"/>
              </w:rPr>
              <w:t>Council</w:t>
            </w:r>
          </w:p>
          <w:p w14:paraId="140850F7"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702E1D2E" w14:textId="2B49E4C5" w:rsidR="003E76BA" w:rsidRPr="00CD3150" w:rsidRDefault="003E76BA" w:rsidP="00B74C04">
            <w:pPr>
              <w:spacing w:before="40"/>
              <w:jc w:val="center"/>
              <w:rPr>
                <w:rFonts w:cs="Arial"/>
                <w:sz w:val="20"/>
                <w:szCs w:val="20"/>
              </w:rPr>
            </w:pPr>
            <w:r w:rsidRPr="00CD3150">
              <w:rPr>
                <w:rFonts w:cs="Arial"/>
                <w:bCs/>
                <w:sz w:val="20"/>
                <w:szCs w:val="20"/>
              </w:rPr>
              <w:t>FF</w:t>
            </w:r>
          </w:p>
          <w:p w14:paraId="323C1095" w14:textId="25CE938D" w:rsidR="003E76BA" w:rsidRPr="00CD3150" w:rsidRDefault="003E76BA" w:rsidP="003E76BA">
            <w:pPr>
              <w:spacing w:before="40"/>
              <w:jc w:val="center"/>
              <w:rPr>
                <w:rFonts w:cs="Arial"/>
                <w:bCs/>
                <w:sz w:val="20"/>
                <w:szCs w:val="20"/>
              </w:rPr>
            </w:pPr>
            <w:r w:rsidRPr="00CD3150">
              <w:rPr>
                <w:rFonts w:cs="Arial"/>
                <w:bCs/>
                <w:sz w:val="20"/>
                <w:szCs w:val="20"/>
              </w:rPr>
              <w:t>SE</w:t>
            </w:r>
          </w:p>
        </w:tc>
        <w:tc>
          <w:tcPr>
            <w:tcW w:w="302" w:type="pct"/>
            <w:vMerge/>
            <w:shd w:val="clear" w:color="auto" w:fill="FFFFFF"/>
          </w:tcPr>
          <w:p w14:paraId="4554E192"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645E75C7" w14:textId="53811D07" w:rsidR="003E76BA" w:rsidRPr="003E76BA" w:rsidRDefault="003E76BA" w:rsidP="003E76BA">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16D94809" w14:textId="1B437EE5" w:rsidR="003E76BA" w:rsidRPr="003E76BA" w:rsidRDefault="003E76BA" w:rsidP="003E76BA">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28AD3499" w14:textId="0767D982" w:rsidR="003E76BA" w:rsidRPr="003E76BA" w:rsidRDefault="003E76BA" w:rsidP="003E76BA">
            <w:pPr>
              <w:spacing w:before="40"/>
              <w:jc w:val="center"/>
              <w:rPr>
                <w:rFonts w:cs="Arial"/>
                <w:bCs/>
                <w:sz w:val="20"/>
                <w:szCs w:val="20"/>
              </w:rPr>
            </w:pPr>
            <w:r>
              <w:rPr>
                <w:rFonts w:cs="Arial"/>
                <w:bCs/>
                <w:sz w:val="20"/>
                <w:szCs w:val="20"/>
              </w:rPr>
              <w:t>M</w:t>
            </w:r>
          </w:p>
        </w:tc>
        <w:tc>
          <w:tcPr>
            <w:tcW w:w="257" w:type="pct"/>
            <w:vMerge/>
            <w:shd w:val="clear" w:color="auto" w:fill="FFFFFF"/>
          </w:tcPr>
          <w:p w14:paraId="17C79552" w14:textId="77777777" w:rsidR="003E76BA" w:rsidRPr="002A562C" w:rsidRDefault="003E76BA" w:rsidP="003E76BA">
            <w:pPr>
              <w:spacing w:before="40"/>
              <w:jc w:val="center"/>
              <w:rPr>
                <w:rFonts w:cs="Arial"/>
                <w:bCs/>
                <w:sz w:val="20"/>
                <w:szCs w:val="20"/>
              </w:rPr>
            </w:pPr>
          </w:p>
        </w:tc>
      </w:tr>
      <w:tr w:rsidR="003E76BA" w:rsidRPr="00390A61" w14:paraId="455696AA" w14:textId="77777777" w:rsidTr="004C7EBD">
        <w:trPr>
          <w:trHeight w:val="138"/>
        </w:trPr>
        <w:tc>
          <w:tcPr>
            <w:tcW w:w="159" w:type="pct"/>
            <w:vMerge/>
            <w:tcBorders>
              <w:left w:val="single" w:sz="4" w:space="0" w:color="000000"/>
              <w:right w:val="single" w:sz="4" w:space="0" w:color="000000"/>
            </w:tcBorders>
            <w:shd w:val="clear" w:color="auto" w:fill="auto"/>
          </w:tcPr>
          <w:p w14:paraId="10971076"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0E5F4873"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7D361775" w14:textId="77777777" w:rsidR="00F0530A" w:rsidRDefault="00F0530A" w:rsidP="00F0530A">
            <w:pPr>
              <w:spacing w:before="40"/>
              <w:jc w:val="center"/>
              <w:rPr>
                <w:rFonts w:cs="Arial"/>
                <w:sz w:val="20"/>
                <w:szCs w:val="20"/>
              </w:rPr>
            </w:pPr>
            <w:r>
              <w:rPr>
                <w:rFonts w:cs="Arial"/>
                <w:sz w:val="20"/>
                <w:szCs w:val="20"/>
              </w:rPr>
              <w:t>(Hockey)</w:t>
            </w:r>
          </w:p>
          <w:p w14:paraId="786B257D" w14:textId="1F2EE715" w:rsidR="003E76BA" w:rsidRDefault="00F0530A" w:rsidP="00F0530A">
            <w:pPr>
              <w:spacing w:before="40"/>
              <w:jc w:val="center"/>
              <w:rPr>
                <w:rFonts w:cs="Arial"/>
                <w:sz w:val="20"/>
                <w:szCs w:val="20"/>
              </w:rPr>
            </w:pPr>
            <w:r>
              <w:rPr>
                <w:rFonts w:cs="Arial"/>
                <w:sz w:val="20"/>
                <w:szCs w:val="20"/>
              </w:rPr>
              <w:t>AGP</w:t>
            </w:r>
          </w:p>
        </w:tc>
        <w:tc>
          <w:tcPr>
            <w:tcW w:w="373" w:type="pct"/>
            <w:vMerge/>
            <w:shd w:val="clear" w:color="auto" w:fill="auto"/>
          </w:tcPr>
          <w:p w14:paraId="418A11B7" w14:textId="77777777" w:rsidR="003E76BA" w:rsidRPr="00296511" w:rsidRDefault="003E76BA" w:rsidP="003E76BA">
            <w:pPr>
              <w:spacing w:before="40"/>
              <w:jc w:val="center"/>
              <w:rPr>
                <w:rFonts w:cs="Arial"/>
                <w:sz w:val="20"/>
                <w:szCs w:val="20"/>
              </w:rPr>
            </w:pPr>
          </w:p>
        </w:tc>
        <w:tc>
          <w:tcPr>
            <w:tcW w:w="914" w:type="pct"/>
            <w:shd w:val="clear" w:color="auto" w:fill="auto"/>
          </w:tcPr>
          <w:p w14:paraId="184BD24E" w14:textId="77777777" w:rsidR="003E76BA" w:rsidRDefault="003E76BA" w:rsidP="003E76BA">
            <w:pPr>
              <w:spacing w:before="40"/>
              <w:jc w:val="left"/>
              <w:rPr>
                <w:rFonts w:cs="Arial"/>
                <w:bCs/>
                <w:sz w:val="20"/>
                <w:szCs w:val="20"/>
              </w:rPr>
            </w:pPr>
            <w:r>
              <w:rPr>
                <w:rFonts w:cs="Arial"/>
                <w:bCs/>
                <w:sz w:val="20"/>
                <w:szCs w:val="20"/>
              </w:rPr>
              <w:t xml:space="preserve">One full sized floodlit poor quality AGP that was installed in 2001 and is yet to have its surface replaced. Site is accessed by Hailsham Hockey Club and is very near being deemed unfit for play. </w:t>
            </w:r>
          </w:p>
          <w:p w14:paraId="2FE5D1BF" w14:textId="77777777" w:rsidR="003E76BA" w:rsidRDefault="003E76BA" w:rsidP="003E76BA">
            <w:pPr>
              <w:spacing w:before="40"/>
              <w:jc w:val="left"/>
              <w:rPr>
                <w:rFonts w:cs="Arial"/>
                <w:bCs/>
                <w:sz w:val="20"/>
                <w:szCs w:val="20"/>
              </w:rPr>
            </w:pPr>
            <w:r>
              <w:rPr>
                <w:rFonts w:cs="Arial"/>
                <w:bCs/>
                <w:sz w:val="20"/>
                <w:szCs w:val="20"/>
              </w:rPr>
              <w:t>Site has four good quality changing rooms.</w:t>
            </w:r>
          </w:p>
          <w:p w14:paraId="68D66322" w14:textId="28CE4FC8" w:rsidR="003E76BA" w:rsidRPr="00BA6B25" w:rsidRDefault="003E76BA" w:rsidP="003E76BA">
            <w:pPr>
              <w:spacing w:before="40"/>
              <w:jc w:val="left"/>
              <w:rPr>
                <w:rFonts w:cs="Arial"/>
                <w:bCs/>
                <w:sz w:val="20"/>
                <w:szCs w:val="20"/>
              </w:rPr>
            </w:pPr>
            <w:r>
              <w:rPr>
                <w:rFonts w:cs="Arial"/>
                <w:bCs/>
                <w:sz w:val="20"/>
                <w:szCs w:val="20"/>
              </w:rPr>
              <w:t xml:space="preserve">The fence on the East side of the provision nearest to the new car park is in need of raising following reports of hockey balls damaging car’s accessing the new car park. </w:t>
            </w:r>
          </w:p>
        </w:tc>
        <w:tc>
          <w:tcPr>
            <w:tcW w:w="915" w:type="pct"/>
            <w:shd w:val="clear" w:color="auto" w:fill="auto"/>
          </w:tcPr>
          <w:p w14:paraId="7B80AACD" w14:textId="77777777" w:rsidR="003E76BA" w:rsidRDefault="003E76BA" w:rsidP="003E76BA">
            <w:pPr>
              <w:spacing w:before="40"/>
              <w:jc w:val="left"/>
              <w:rPr>
                <w:rFonts w:cs="Arial"/>
                <w:bCs/>
                <w:sz w:val="20"/>
                <w:szCs w:val="20"/>
              </w:rPr>
            </w:pPr>
            <w:r>
              <w:rPr>
                <w:rFonts w:cs="Arial"/>
                <w:bCs/>
                <w:sz w:val="20"/>
                <w:szCs w:val="20"/>
              </w:rPr>
              <w:t>Protect existing provision.</w:t>
            </w:r>
          </w:p>
          <w:p w14:paraId="1F0594C9" w14:textId="77777777" w:rsidR="003E76BA" w:rsidRDefault="003E76BA" w:rsidP="003E76BA">
            <w:pPr>
              <w:spacing w:before="40"/>
              <w:jc w:val="left"/>
              <w:rPr>
                <w:rFonts w:cs="Arial"/>
                <w:bCs/>
                <w:sz w:val="20"/>
                <w:szCs w:val="20"/>
              </w:rPr>
            </w:pPr>
            <w:r>
              <w:rPr>
                <w:rFonts w:cs="Arial"/>
                <w:bCs/>
                <w:sz w:val="20"/>
                <w:szCs w:val="20"/>
              </w:rPr>
              <w:t xml:space="preserve">Given the age of provision, explore the possibility of replacing the existing surface that is very near condemnation. </w:t>
            </w:r>
          </w:p>
          <w:p w14:paraId="36E40A35" w14:textId="77777777" w:rsidR="003E76BA" w:rsidRDefault="003E76BA" w:rsidP="003E76BA">
            <w:pPr>
              <w:spacing w:before="40"/>
              <w:jc w:val="left"/>
              <w:rPr>
                <w:rFonts w:cs="Arial"/>
                <w:bCs/>
                <w:sz w:val="20"/>
                <w:szCs w:val="20"/>
              </w:rPr>
            </w:pPr>
            <w:r>
              <w:rPr>
                <w:rFonts w:cs="Arial"/>
                <w:bCs/>
                <w:sz w:val="20"/>
                <w:szCs w:val="20"/>
              </w:rPr>
              <w:t>Raise the height of the current fence on the East side of the site as to prevent hockey balls from damaging cars.</w:t>
            </w:r>
          </w:p>
          <w:p w14:paraId="03A5FE66" w14:textId="29E2216E" w:rsidR="009E3D80" w:rsidRPr="000A48EE" w:rsidRDefault="009E3D80" w:rsidP="003E76BA">
            <w:pPr>
              <w:spacing w:before="40"/>
              <w:jc w:val="left"/>
              <w:rPr>
                <w:rFonts w:cs="Arial"/>
                <w:bCs/>
                <w:sz w:val="20"/>
                <w:szCs w:val="20"/>
              </w:rPr>
            </w:pPr>
            <w:r>
              <w:rPr>
                <w:rFonts w:cs="Arial"/>
                <w:bCs/>
                <w:sz w:val="20"/>
                <w:szCs w:val="20"/>
              </w:rPr>
              <w:t xml:space="preserve">Following the advised replacement of provision, </w:t>
            </w:r>
            <w:r w:rsidR="00201032">
              <w:rPr>
                <w:rFonts w:cs="Arial"/>
                <w:bCs/>
                <w:sz w:val="20"/>
                <w:szCs w:val="20"/>
              </w:rPr>
              <w:t>f</w:t>
            </w:r>
            <w:r w:rsidR="00201032" w:rsidRPr="00150B9D">
              <w:rPr>
                <w:rFonts w:cs="Arial"/>
                <w:bCs/>
                <w:color w:val="000000"/>
                <w:sz w:val="20"/>
                <w:szCs w:val="20"/>
              </w:rPr>
              <w:t xml:space="preserve">inancially prepare for a sinking fund to replace existing provision once it has </w:t>
            </w:r>
            <w:r w:rsidR="00201032">
              <w:rPr>
                <w:rFonts w:cs="Arial"/>
                <w:bCs/>
                <w:color w:val="000000"/>
                <w:sz w:val="20"/>
                <w:szCs w:val="20"/>
              </w:rPr>
              <w:t xml:space="preserve">once again </w:t>
            </w:r>
            <w:r w:rsidR="00201032" w:rsidRPr="00150B9D">
              <w:rPr>
                <w:rFonts w:cs="Arial"/>
                <w:bCs/>
                <w:color w:val="000000"/>
                <w:sz w:val="20"/>
                <w:szCs w:val="20"/>
              </w:rPr>
              <w:t>passed its lifespan.</w:t>
            </w:r>
          </w:p>
        </w:tc>
        <w:tc>
          <w:tcPr>
            <w:tcW w:w="342" w:type="pct"/>
            <w:shd w:val="clear" w:color="auto" w:fill="auto"/>
          </w:tcPr>
          <w:p w14:paraId="1F4195B7" w14:textId="2B768ADE" w:rsidR="003E76BA" w:rsidRPr="00CD3150" w:rsidRDefault="008B4DD0" w:rsidP="003E76BA">
            <w:pPr>
              <w:spacing w:before="40"/>
              <w:jc w:val="center"/>
              <w:rPr>
                <w:rFonts w:cs="Arial"/>
                <w:bCs/>
                <w:sz w:val="20"/>
                <w:szCs w:val="20"/>
              </w:rPr>
            </w:pPr>
            <w:r w:rsidRPr="00CD3150">
              <w:rPr>
                <w:rFonts w:cs="Arial"/>
                <w:bCs/>
                <w:sz w:val="20"/>
                <w:szCs w:val="20"/>
              </w:rPr>
              <w:t>College</w:t>
            </w:r>
          </w:p>
          <w:p w14:paraId="5D52BBBB" w14:textId="77777777" w:rsidR="003E76BA" w:rsidRPr="00CD3150" w:rsidRDefault="003E76BA" w:rsidP="003E76BA">
            <w:pPr>
              <w:spacing w:before="40"/>
              <w:jc w:val="center"/>
              <w:rPr>
                <w:rFonts w:cs="Arial"/>
                <w:bCs/>
                <w:sz w:val="20"/>
                <w:szCs w:val="20"/>
              </w:rPr>
            </w:pPr>
            <w:r w:rsidRPr="00CD3150">
              <w:rPr>
                <w:rFonts w:cs="Arial"/>
                <w:bCs/>
                <w:sz w:val="20"/>
                <w:szCs w:val="20"/>
              </w:rPr>
              <w:t>EH</w:t>
            </w:r>
            <w:r w:rsidRPr="00CD3150">
              <w:rPr>
                <w:rFonts w:cs="Arial"/>
                <w:bCs/>
                <w:sz w:val="20"/>
                <w:szCs w:val="20"/>
              </w:rPr>
              <w:br/>
              <w:t>SE</w:t>
            </w:r>
          </w:p>
          <w:p w14:paraId="352C43BB"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121D49E0" w14:textId="4CDA2B8A" w:rsidR="003E76BA" w:rsidRPr="00CD3150" w:rsidRDefault="003E76BA" w:rsidP="00B74C04">
            <w:pPr>
              <w:spacing w:before="40"/>
              <w:jc w:val="center"/>
              <w:rPr>
                <w:rFonts w:cs="Arial"/>
                <w:sz w:val="20"/>
                <w:szCs w:val="20"/>
              </w:rPr>
            </w:pPr>
            <w:r w:rsidRPr="00CD3150">
              <w:rPr>
                <w:rFonts w:cs="Arial"/>
                <w:bCs/>
                <w:sz w:val="20"/>
                <w:szCs w:val="20"/>
              </w:rPr>
              <w:t>FF</w:t>
            </w:r>
          </w:p>
        </w:tc>
        <w:tc>
          <w:tcPr>
            <w:tcW w:w="302" w:type="pct"/>
            <w:vMerge/>
            <w:shd w:val="clear" w:color="auto" w:fill="FFFFFF"/>
          </w:tcPr>
          <w:p w14:paraId="08A7E068"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2B58BAF1" w14:textId="360FFA30" w:rsidR="003E76BA" w:rsidRPr="003E76BA" w:rsidRDefault="003E76BA" w:rsidP="003E76BA">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06087C22" w14:textId="1DFDD27D" w:rsidR="003E76BA" w:rsidRPr="003E76BA" w:rsidRDefault="003E76BA" w:rsidP="003E76BA">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0E8EC9E5" w14:textId="2D80D117" w:rsidR="003E76BA" w:rsidRPr="003E76BA" w:rsidRDefault="003E76BA" w:rsidP="003E76BA">
            <w:pPr>
              <w:spacing w:before="40"/>
              <w:jc w:val="center"/>
              <w:rPr>
                <w:rFonts w:cs="Arial"/>
                <w:bCs/>
                <w:sz w:val="20"/>
                <w:szCs w:val="20"/>
              </w:rPr>
            </w:pPr>
            <w:r>
              <w:rPr>
                <w:rFonts w:cs="Arial"/>
                <w:bCs/>
                <w:sz w:val="20"/>
                <w:szCs w:val="20"/>
              </w:rPr>
              <w:t>H</w:t>
            </w:r>
          </w:p>
        </w:tc>
        <w:tc>
          <w:tcPr>
            <w:tcW w:w="257" w:type="pct"/>
            <w:vMerge/>
            <w:shd w:val="clear" w:color="auto" w:fill="FFFFFF"/>
          </w:tcPr>
          <w:p w14:paraId="16E409BF" w14:textId="77777777" w:rsidR="003E76BA" w:rsidRPr="002A562C" w:rsidRDefault="003E76BA" w:rsidP="003E76BA">
            <w:pPr>
              <w:spacing w:before="40"/>
              <w:jc w:val="center"/>
              <w:rPr>
                <w:rFonts w:cs="Arial"/>
                <w:bCs/>
                <w:sz w:val="20"/>
                <w:szCs w:val="20"/>
              </w:rPr>
            </w:pPr>
          </w:p>
        </w:tc>
      </w:tr>
      <w:tr w:rsidR="003E76BA" w:rsidRPr="00390A61" w14:paraId="4DFE9DBA" w14:textId="77777777" w:rsidTr="00781914">
        <w:trPr>
          <w:trHeight w:val="138"/>
        </w:trPr>
        <w:tc>
          <w:tcPr>
            <w:tcW w:w="159" w:type="pct"/>
            <w:vMerge/>
            <w:tcBorders>
              <w:left w:val="single" w:sz="4" w:space="0" w:color="000000"/>
              <w:right w:val="single" w:sz="4" w:space="0" w:color="000000"/>
            </w:tcBorders>
            <w:shd w:val="clear" w:color="auto" w:fill="auto"/>
          </w:tcPr>
          <w:p w14:paraId="17263F16"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314EEB63"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3BA8F7E0" w14:textId="6B7E603C" w:rsidR="003E76BA" w:rsidRDefault="003E76BA" w:rsidP="003E76BA">
            <w:pPr>
              <w:spacing w:before="40"/>
              <w:jc w:val="center"/>
              <w:rPr>
                <w:rFonts w:cs="Arial"/>
                <w:sz w:val="20"/>
                <w:szCs w:val="20"/>
              </w:rPr>
            </w:pPr>
            <w:r>
              <w:rPr>
                <w:rFonts w:cs="Arial"/>
                <w:sz w:val="20"/>
                <w:szCs w:val="20"/>
              </w:rPr>
              <w:t>Cricket</w:t>
            </w:r>
          </w:p>
        </w:tc>
        <w:tc>
          <w:tcPr>
            <w:tcW w:w="373" w:type="pct"/>
            <w:vMerge/>
            <w:shd w:val="clear" w:color="auto" w:fill="auto"/>
          </w:tcPr>
          <w:p w14:paraId="5C3A2E15" w14:textId="77777777" w:rsidR="003E76BA" w:rsidRPr="00296511" w:rsidRDefault="003E76BA" w:rsidP="003E76BA">
            <w:pPr>
              <w:spacing w:before="40"/>
              <w:jc w:val="center"/>
              <w:rPr>
                <w:rFonts w:cs="Arial"/>
                <w:sz w:val="20"/>
                <w:szCs w:val="20"/>
              </w:rPr>
            </w:pPr>
          </w:p>
        </w:tc>
        <w:tc>
          <w:tcPr>
            <w:tcW w:w="914" w:type="pct"/>
            <w:shd w:val="clear" w:color="auto" w:fill="auto"/>
          </w:tcPr>
          <w:p w14:paraId="3F06B013" w14:textId="2C809018" w:rsidR="003E76BA" w:rsidRPr="00BA6B25" w:rsidRDefault="003E76BA" w:rsidP="003E76BA">
            <w:pPr>
              <w:spacing w:before="40"/>
              <w:jc w:val="left"/>
              <w:rPr>
                <w:rFonts w:cs="Arial"/>
                <w:bCs/>
                <w:sz w:val="20"/>
                <w:szCs w:val="20"/>
              </w:rPr>
            </w:pPr>
            <w:r>
              <w:rPr>
                <w:rFonts w:cs="Arial"/>
                <w:bCs/>
                <w:sz w:val="20"/>
                <w:szCs w:val="20"/>
              </w:rPr>
              <w:t xml:space="preserve">One standalone NTP that has no community use. </w:t>
            </w:r>
          </w:p>
        </w:tc>
        <w:tc>
          <w:tcPr>
            <w:tcW w:w="915" w:type="pct"/>
            <w:shd w:val="clear" w:color="auto" w:fill="auto"/>
          </w:tcPr>
          <w:p w14:paraId="7E9D9793" w14:textId="797915D7" w:rsidR="003E76BA" w:rsidRPr="000A48EE" w:rsidRDefault="003E76BA" w:rsidP="003E76BA">
            <w:pPr>
              <w:spacing w:before="40"/>
              <w:jc w:val="left"/>
              <w:rPr>
                <w:rFonts w:cs="Arial"/>
                <w:bCs/>
                <w:sz w:val="20"/>
                <w:szCs w:val="20"/>
              </w:rPr>
            </w:pPr>
            <w:r>
              <w:rPr>
                <w:rFonts w:cs="Arial"/>
                <w:bCs/>
                <w:sz w:val="20"/>
                <w:szCs w:val="20"/>
              </w:rPr>
              <w:t xml:space="preserve">Protect existing provision. </w:t>
            </w:r>
          </w:p>
        </w:tc>
        <w:tc>
          <w:tcPr>
            <w:tcW w:w="342" w:type="pct"/>
            <w:shd w:val="clear" w:color="auto" w:fill="auto"/>
          </w:tcPr>
          <w:p w14:paraId="6A466FBD" w14:textId="77777777" w:rsidR="008B4DD0" w:rsidRPr="00CD3150" w:rsidRDefault="008B4DD0" w:rsidP="008B4DD0">
            <w:pPr>
              <w:spacing w:before="40"/>
              <w:jc w:val="center"/>
              <w:rPr>
                <w:rFonts w:cs="Arial"/>
                <w:bCs/>
                <w:sz w:val="20"/>
                <w:szCs w:val="20"/>
              </w:rPr>
            </w:pPr>
            <w:r w:rsidRPr="00CD3150">
              <w:rPr>
                <w:rFonts w:cs="Arial"/>
                <w:bCs/>
                <w:sz w:val="20"/>
                <w:szCs w:val="20"/>
              </w:rPr>
              <w:t>College</w:t>
            </w:r>
          </w:p>
          <w:p w14:paraId="7ECCD7F6" w14:textId="1202AD29" w:rsidR="004A294E" w:rsidRPr="00CD3150" w:rsidRDefault="003E76BA" w:rsidP="0058309F">
            <w:pPr>
              <w:spacing w:before="40"/>
              <w:jc w:val="center"/>
              <w:rPr>
                <w:rFonts w:cs="Arial"/>
                <w:bCs/>
                <w:sz w:val="20"/>
                <w:szCs w:val="20"/>
              </w:rPr>
            </w:pPr>
            <w:r w:rsidRPr="00CD3150">
              <w:rPr>
                <w:rFonts w:cs="Arial"/>
                <w:bCs/>
                <w:sz w:val="20"/>
                <w:szCs w:val="20"/>
              </w:rPr>
              <w:t>ECB</w:t>
            </w:r>
            <w:r w:rsidR="0058309F" w:rsidRPr="00CD3150">
              <w:rPr>
                <w:rFonts w:cs="Arial"/>
                <w:bCs/>
                <w:sz w:val="20"/>
                <w:szCs w:val="20"/>
              </w:rPr>
              <w:t xml:space="preserve">, </w:t>
            </w:r>
            <w:r w:rsidR="004A294E" w:rsidRPr="00CD3150">
              <w:rPr>
                <w:rFonts w:eastAsia="MS Mincho" w:cs="Arial"/>
                <w:bCs/>
                <w:color w:val="000000"/>
                <w:sz w:val="20"/>
                <w:szCs w:val="20"/>
                <w:lang w:val="en-US" w:eastAsia="ja-JP"/>
              </w:rPr>
              <w:t>SCB</w:t>
            </w:r>
          </w:p>
        </w:tc>
        <w:tc>
          <w:tcPr>
            <w:tcW w:w="302" w:type="pct"/>
            <w:vMerge/>
            <w:shd w:val="clear" w:color="auto" w:fill="FFFFFF"/>
          </w:tcPr>
          <w:p w14:paraId="1385F86C"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15980B0C" w14:textId="2B9E3E17"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04EC8D9A" w14:textId="70C0B80B"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200EFF1" w14:textId="2C6166F9" w:rsidR="003E76BA" w:rsidRPr="003E76BA" w:rsidRDefault="003E76BA" w:rsidP="003E76BA">
            <w:pPr>
              <w:spacing w:before="40"/>
              <w:jc w:val="center"/>
              <w:rPr>
                <w:rFonts w:cs="Arial"/>
                <w:bCs/>
                <w:sz w:val="20"/>
                <w:szCs w:val="20"/>
              </w:rPr>
            </w:pPr>
            <w:r>
              <w:rPr>
                <w:rFonts w:cs="Arial"/>
                <w:bCs/>
                <w:sz w:val="20"/>
                <w:szCs w:val="20"/>
              </w:rPr>
              <w:t>L</w:t>
            </w:r>
          </w:p>
        </w:tc>
        <w:tc>
          <w:tcPr>
            <w:tcW w:w="257" w:type="pct"/>
            <w:vMerge/>
            <w:shd w:val="clear" w:color="auto" w:fill="FFFFFF"/>
          </w:tcPr>
          <w:p w14:paraId="79019D5B" w14:textId="77777777" w:rsidR="003E76BA" w:rsidRPr="002A562C" w:rsidRDefault="003E76BA" w:rsidP="003E76BA">
            <w:pPr>
              <w:spacing w:before="40"/>
              <w:jc w:val="center"/>
              <w:rPr>
                <w:rFonts w:cs="Arial"/>
                <w:bCs/>
                <w:sz w:val="20"/>
                <w:szCs w:val="20"/>
              </w:rPr>
            </w:pPr>
          </w:p>
        </w:tc>
      </w:tr>
      <w:tr w:rsidR="003E76BA" w:rsidRPr="00390A61" w14:paraId="086BB36C" w14:textId="77777777" w:rsidTr="00781914">
        <w:trPr>
          <w:trHeight w:val="138"/>
        </w:trPr>
        <w:tc>
          <w:tcPr>
            <w:tcW w:w="159" w:type="pct"/>
            <w:vMerge/>
            <w:tcBorders>
              <w:left w:val="single" w:sz="4" w:space="0" w:color="000000"/>
              <w:right w:val="single" w:sz="4" w:space="0" w:color="000000"/>
            </w:tcBorders>
            <w:shd w:val="clear" w:color="auto" w:fill="auto"/>
          </w:tcPr>
          <w:p w14:paraId="73072043"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736D8E84"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4D01589C" w14:textId="6E0951CD" w:rsidR="003E76BA" w:rsidRDefault="003E76BA" w:rsidP="003E76BA">
            <w:pPr>
              <w:spacing w:before="40"/>
              <w:jc w:val="center"/>
              <w:rPr>
                <w:rFonts w:cs="Arial"/>
                <w:sz w:val="20"/>
                <w:szCs w:val="20"/>
              </w:rPr>
            </w:pPr>
            <w:r>
              <w:rPr>
                <w:rFonts w:cs="Arial"/>
                <w:sz w:val="20"/>
                <w:szCs w:val="20"/>
              </w:rPr>
              <w:t>Tennis</w:t>
            </w:r>
          </w:p>
        </w:tc>
        <w:tc>
          <w:tcPr>
            <w:tcW w:w="373" w:type="pct"/>
            <w:vMerge/>
            <w:shd w:val="clear" w:color="auto" w:fill="auto"/>
          </w:tcPr>
          <w:p w14:paraId="47B13FD9" w14:textId="77777777" w:rsidR="003E76BA" w:rsidRPr="00296511" w:rsidRDefault="003E76BA" w:rsidP="003E76BA">
            <w:pPr>
              <w:spacing w:before="40"/>
              <w:jc w:val="center"/>
              <w:rPr>
                <w:rFonts w:cs="Arial"/>
                <w:sz w:val="20"/>
                <w:szCs w:val="20"/>
              </w:rPr>
            </w:pPr>
          </w:p>
        </w:tc>
        <w:tc>
          <w:tcPr>
            <w:tcW w:w="914" w:type="pct"/>
            <w:shd w:val="clear" w:color="auto" w:fill="auto"/>
          </w:tcPr>
          <w:p w14:paraId="75EB463D" w14:textId="7CEF6487" w:rsidR="003E76BA" w:rsidRPr="00BA6B25" w:rsidRDefault="003E76BA" w:rsidP="003E76BA">
            <w:pPr>
              <w:spacing w:before="40"/>
              <w:jc w:val="left"/>
              <w:rPr>
                <w:rFonts w:cs="Arial"/>
                <w:bCs/>
                <w:sz w:val="20"/>
                <w:szCs w:val="20"/>
              </w:rPr>
            </w:pPr>
            <w:r>
              <w:rPr>
                <w:rFonts w:cs="Arial"/>
                <w:bCs/>
                <w:sz w:val="20"/>
                <w:szCs w:val="20"/>
              </w:rPr>
              <w:t xml:space="preserve">Two non-floodlit concrete tennis courts with no community use. </w:t>
            </w:r>
          </w:p>
        </w:tc>
        <w:tc>
          <w:tcPr>
            <w:tcW w:w="915" w:type="pct"/>
            <w:shd w:val="clear" w:color="auto" w:fill="auto"/>
          </w:tcPr>
          <w:p w14:paraId="5DF28D44" w14:textId="0384FD15" w:rsidR="003E76BA" w:rsidRPr="000A48EE" w:rsidRDefault="003E76BA" w:rsidP="003E76BA">
            <w:pPr>
              <w:spacing w:before="40"/>
              <w:jc w:val="left"/>
              <w:rPr>
                <w:rFonts w:cs="Arial"/>
                <w:bCs/>
                <w:sz w:val="20"/>
                <w:szCs w:val="20"/>
              </w:rPr>
            </w:pPr>
            <w:r>
              <w:rPr>
                <w:rFonts w:cs="Arial"/>
                <w:bCs/>
                <w:sz w:val="20"/>
                <w:szCs w:val="20"/>
              </w:rPr>
              <w:t>Protect existing provision.</w:t>
            </w:r>
          </w:p>
        </w:tc>
        <w:tc>
          <w:tcPr>
            <w:tcW w:w="342" w:type="pct"/>
            <w:shd w:val="clear" w:color="auto" w:fill="auto"/>
          </w:tcPr>
          <w:p w14:paraId="2B399D79" w14:textId="77777777" w:rsidR="008B4DD0" w:rsidRPr="00CD3150" w:rsidRDefault="008B4DD0" w:rsidP="008B4DD0">
            <w:pPr>
              <w:spacing w:before="40"/>
              <w:jc w:val="center"/>
              <w:rPr>
                <w:rFonts w:cs="Arial"/>
                <w:bCs/>
                <w:sz w:val="20"/>
                <w:szCs w:val="20"/>
              </w:rPr>
            </w:pPr>
            <w:r w:rsidRPr="00CD3150">
              <w:rPr>
                <w:rFonts w:cs="Arial"/>
                <w:bCs/>
                <w:sz w:val="20"/>
                <w:szCs w:val="20"/>
              </w:rPr>
              <w:t>College</w:t>
            </w:r>
          </w:p>
          <w:p w14:paraId="3D225454" w14:textId="5E78D141" w:rsidR="003E76BA" w:rsidRPr="00CD3150" w:rsidRDefault="003E76BA" w:rsidP="003E76BA">
            <w:pPr>
              <w:spacing w:before="40"/>
              <w:jc w:val="center"/>
              <w:rPr>
                <w:rFonts w:cs="Arial"/>
                <w:bCs/>
                <w:sz w:val="20"/>
                <w:szCs w:val="20"/>
              </w:rPr>
            </w:pPr>
            <w:r w:rsidRPr="00CD3150">
              <w:rPr>
                <w:rFonts w:cs="Arial"/>
                <w:bCs/>
                <w:sz w:val="20"/>
                <w:szCs w:val="20"/>
              </w:rPr>
              <w:t>LTA</w:t>
            </w:r>
          </w:p>
        </w:tc>
        <w:tc>
          <w:tcPr>
            <w:tcW w:w="302" w:type="pct"/>
            <w:vMerge/>
            <w:shd w:val="clear" w:color="auto" w:fill="FFFFFF"/>
          </w:tcPr>
          <w:p w14:paraId="6909E032"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3AEADB85" w14:textId="20C11098"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5EF452BC" w14:textId="29A65E41"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E16D2D5" w14:textId="6E7A9E94" w:rsidR="003E76BA" w:rsidRPr="003E76BA" w:rsidRDefault="003E76BA" w:rsidP="003E76BA">
            <w:pPr>
              <w:spacing w:before="40"/>
              <w:jc w:val="center"/>
              <w:rPr>
                <w:rFonts w:cs="Arial"/>
                <w:bCs/>
                <w:sz w:val="20"/>
                <w:szCs w:val="20"/>
              </w:rPr>
            </w:pPr>
            <w:r>
              <w:rPr>
                <w:rFonts w:cs="Arial"/>
                <w:bCs/>
                <w:sz w:val="20"/>
                <w:szCs w:val="20"/>
              </w:rPr>
              <w:t>L</w:t>
            </w:r>
          </w:p>
        </w:tc>
        <w:tc>
          <w:tcPr>
            <w:tcW w:w="257" w:type="pct"/>
            <w:vMerge/>
            <w:shd w:val="clear" w:color="auto" w:fill="FFFFFF"/>
          </w:tcPr>
          <w:p w14:paraId="2CA31BBC" w14:textId="77777777" w:rsidR="003E76BA" w:rsidRPr="002A562C" w:rsidRDefault="003E76BA" w:rsidP="003E76BA">
            <w:pPr>
              <w:spacing w:before="40"/>
              <w:jc w:val="center"/>
              <w:rPr>
                <w:rFonts w:cs="Arial"/>
                <w:bCs/>
                <w:sz w:val="20"/>
                <w:szCs w:val="20"/>
              </w:rPr>
            </w:pPr>
          </w:p>
        </w:tc>
      </w:tr>
      <w:tr w:rsidR="003E76BA" w:rsidRPr="00390A61" w14:paraId="4A889977" w14:textId="77777777" w:rsidTr="001F1415">
        <w:trPr>
          <w:trHeight w:val="382"/>
        </w:trPr>
        <w:tc>
          <w:tcPr>
            <w:tcW w:w="159" w:type="pct"/>
            <w:tcBorders>
              <w:top w:val="single" w:sz="4" w:space="0" w:color="000000"/>
              <w:left w:val="single" w:sz="4" w:space="0" w:color="000000"/>
              <w:right w:val="single" w:sz="4" w:space="0" w:color="000000"/>
            </w:tcBorders>
            <w:shd w:val="clear" w:color="auto" w:fill="auto"/>
          </w:tcPr>
          <w:p w14:paraId="6CD218FF" w14:textId="41CD0FEE" w:rsidR="003E76BA" w:rsidRPr="00677D47" w:rsidRDefault="003E76BA" w:rsidP="003E76BA">
            <w:pPr>
              <w:spacing w:before="40"/>
              <w:jc w:val="center"/>
              <w:rPr>
                <w:rFonts w:cs="Arial"/>
                <w:sz w:val="20"/>
                <w:szCs w:val="18"/>
              </w:rPr>
            </w:pPr>
            <w:r w:rsidRPr="00677D47">
              <w:rPr>
                <w:rFonts w:cs="Arial"/>
                <w:sz w:val="20"/>
                <w:szCs w:val="18"/>
              </w:rPr>
              <w:t>36</w:t>
            </w:r>
          </w:p>
        </w:tc>
        <w:tc>
          <w:tcPr>
            <w:tcW w:w="653" w:type="pct"/>
            <w:tcBorders>
              <w:top w:val="single" w:sz="4" w:space="0" w:color="000000"/>
              <w:left w:val="single" w:sz="4" w:space="0" w:color="000000"/>
              <w:right w:val="single" w:sz="4" w:space="0" w:color="000000"/>
            </w:tcBorders>
            <w:shd w:val="clear" w:color="auto" w:fill="auto"/>
          </w:tcPr>
          <w:p w14:paraId="5315E579" w14:textId="72E8FCC4" w:rsidR="003E76BA" w:rsidRPr="00677D47" w:rsidRDefault="003E76BA" w:rsidP="003E76BA">
            <w:pPr>
              <w:spacing w:before="40"/>
              <w:ind w:right="4"/>
              <w:jc w:val="left"/>
              <w:rPr>
                <w:rFonts w:cs="Arial"/>
                <w:sz w:val="20"/>
                <w:szCs w:val="18"/>
              </w:rPr>
            </w:pPr>
            <w:r w:rsidRPr="00677D47">
              <w:rPr>
                <w:rFonts w:cs="Arial"/>
                <w:sz w:val="20"/>
                <w:szCs w:val="18"/>
              </w:rPr>
              <w:t>Hailsham Primary Academy</w:t>
            </w:r>
          </w:p>
        </w:tc>
        <w:tc>
          <w:tcPr>
            <w:tcW w:w="305" w:type="pct"/>
            <w:shd w:val="clear" w:color="auto" w:fill="auto"/>
          </w:tcPr>
          <w:p w14:paraId="0A113019" w14:textId="0B8A50CD" w:rsidR="003E76BA" w:rsidRPr="00677D47" w:rsidRDefault="003E76BA" w:rsidP="003E76BA">
            <w:pPr>
              <w:spacing w:before="40"/>
              <w:jc w:val="center"/>
              <w:rPr>
                <w:rFonts w:cs="Arial"/>
                <w:sz w:val="20"/>
                <w:szCs w:val="20"/>
              </w:rPr>
            </w:pPr>
            <w:r>
              <w:rPr>
                <w:rFonts w:cs="Arial"/>
                <w:sz w:val="20"/>
                <w:szCs w:val="20"/>
              </w:rPr>
              <w:t>Football</w:t>
            </w:r>
          </w:p>
        </w:tc>
        <w:tc>
          <w:tcPr>
            <w:tcW w:w="373" w:type="pct"/>
            <w:shd w:val="clear" w:color="auto" w:fill="auto"/>
          </w:tcPr>
          <w:p w14:paraId="506EDA17" w14:textId="4E890E8F" w:rsidR="003E76BA" w:rsidRPr="00296511" w:rsidRDefault="003E76BA" w:rsidP="003E76BA">
            <w:pPr>
              <w:spacing w:before="40"/>
              <w:jc w:val="center"/>
              <w:rPr>
                <w:rFonts w:cs="Arial"/>
                <w:sz w:val="20"/>
                <w:szCs w:val="20"/>
              </w:rPr>
            </w:pPr>
            <w:r w:rsidRPr="00296511">
              <w:rPr>
                <w:rFonts w:cs="Arial"/>
                <w:sz w:val="20"/>
                <w:szCs w:val="20"/>
              </w:rPr>
              <w:t>School</w:t>
            </w:r>
          </w:p>
        </w:tc>
        <w:tc>
          <w:tcPr>
            <w:tcW w:w="914" w:type="pct"/>
            <w:shd w:val="clear" w:color="auto" w:fill="auto"/>
          </w:tcPr>
          <w:p w14:paraId="47B1883C" w14:textId="36038864" w:rsidR="003E76BA" w:rsidRPr="00BA6B25" w:rsidRDefault="003E76BA" w:rsidP="003E76BA">
            <w:pPr>
              <w:spacing w:before="40"/>
              <w:jc w:val="left"/>
              <w:rPr>
                <w:rFonts w:cs="Arial"/>
                <w:bCs/>
                <w:sz w:val="20"/>
                <w:szCs w:val="20"/>
              </w:rPr>
            </w:pPr>
            <w:r>
              <w:rPr>
                <w:rFonts w:cs="Arial"/>
                <w:bCs/>
                <w:sz w:val="20"/>
                <w:szCs w:val="20"/>
              </w:rPr>
              <w:t xml:space="preserve">One poor quality 7v7 pitch with no community use. </w:t>
            </w:r>
          </w:p>
        </w:tc>
        <w:tc>
          <w:tcPr>
            <w:tcW w:w="915" w:type="pct"/>
            <w:shd w:val="clear" w:color="auto" w:fill="auto"/>
          </w:tcPr>
          <w:p w14:paraId="00C44483" w14:textId="5DFE3599" w:rsidR="003E76BA" w:rsidRPr="000A48EE" w:rsidRDefault="003E76BA" w:rsidP="003E76BA">
            <w:pPr>
              <w:spacing w:before="40"/>
              <w:jc w:val="left"/>
              <w:rPr>
                <w:rFonts w:cs="Arial"/>
                <w:bCs/>
                <w:sz w:val="20"/>
                <w:szCs w:val="20"/>
              </w:rPr>
            </w:pPr>
            <w:r>
              <w:rPr>
                <w:rFonts w:cs="Arial"/>
                <w:bCs/>
                <w:sz w:val="20"/>
                <w:szCs w:val="20"/>
              </w:rPr>
              <w:t>Retain for curricular demand.</w:t>
            </w:r>
          </w:p>
        </w:tc>
        <w:tc>
          <w:tcPr>
            <w:tcW w:w="342" w:type="pct"/>
            <w:shd w:val="clear" w:color="auto" w:fill="auto"/>
          </w:tcPr>
          <w:p w14:paraId="1104933B" w14:textId="77777777" w:rsidR="003E76BA" w:rsidRPr="00CD3150" w:rsidRDefault="003E76BA" w:rsidP="003E76BA">
            <w:pPr>
              <w:spacing w:before="40"/>
              <w:jc w:val="center"/>
              <w:rPr>
                <w:rFonts w:cs="Arial"/>
                <w:bCs/>
                <w:sz w:val="20"/>
                <w:szCs w:val="20"/>
              </w:rPr>
            </w:pPr>
            <w:r w:rsidRPr="00CD3150">
              <w:rPr>
                <w:rFonts w:cs="Arial"/>
                <w:bCs/>
                <w:sz w:val="20"/>
                <w:szCs w:val="20"/>
              </w:rPr>
              <w:t>School</w:t>
            </w:r>
          </w:p>
          <w:p w14:paraId="0484F97C" w14:textId="7C7DAEC4" w:rsidR="003E76BA" w:rsidRPr="00CD3150" w:rsidRDefault="00B74C04" w:rsidP="0058309F">
            <w:pPr>
              <w:spacing w:before="40"/>
              <w:jc w:val="center"/>
              <w:rPr>
                <w:rFonts w:cs="Arial"/>
                <w:bCs/>
                <w:sz w:val="20"/>
                <w:szCs w:val="20"/>
              </w:rPr>
            </w:pPr>
            <w:r w:rsidRPr="00CD3150">
              <w:rPr>
                <w:rFonts w:cs="Arial"/>
                <w:sz w:val="20"/>
                <w:szCs w:val="20"/>
              </w:rPr>
              <w:t>SCFA</w:t>
            </w:r>
            <w:r w:rsidR="0058309F" w:rsidRPr="00CD3150">
              <w:rPr>
                <w:rFonts w:cs="Arial"/>
                <w:sz w:val="20"/>
                <w:szCs w:val="20"/>
              </w:rPr>
              <w:t xml:space="preserve">, </w:t>
            </w:r>
            <w:r w:rsidR="003E76BA" w:rsidRPr="00CD3150">
              <w:rPr>
                <w:rFonts w:cs="Arial"/>
                <w:bCs/>
                <w:sz w:val="20"/>
                <w:szCs w:val="20"/>
              </w:rPr>
              <w:t>FF</w:t>
            </w:r>
          </w:p>
        </w:tc>
        <w:tc>
          <w:tcPr>
            <w:tcW w:w="302" w:type="pct"/>
            <w:shd w:val="clear" w:color="auto" w:fill="FFFFFF"/>
          </w:tcPr>
          <w:p w14:paraId="7C63BDBF" w14:textId="2A32A0D1" w:rsidR="003E76BA" w:rsidRPr="005F029E" w:rsidRDefault="003E76BA" w:rsidP="003E76BA">
            <w:pPr>
              <w:spacing w:before="40"/>
              <w:jc w:val="center"/>
              <w:rPr>
                <w:rFonts w:cs="Arial"/>
                <w:bCs/>
                <w:sz w:val="20"/>
                <w:szCs w:val="20"/>
              </w:rPr>
            </w:pPr>
            <w:r>
              <w:rPr>
                <w:rFonts w:cs="Arial"/>
                <w:bCs/>
                <w:sz w:val="20"/>
                <w:szCs w:val="20"/>
              </w:rPr>
              <w:t>Local</w:t>
            </w:r>
          </w:p>
        </w:tc>
        <w:tc>
          <w:tcPr>
            <w:tcW w:w="238" w:type="pct"/>
            <w:shd w:val="clear" w:color="auto" w:fill="FFFFFF"/>
          </w:tcPr>
          <w:p w14:paraId="19733A77" w14:textId="7141E63C"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4969502" w14:textId="082A87E2"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4FDF6D41" w14:textId="62AB94C8" w:rsidR="003E76BA" w:rsidRPr="003E76BA" w:rsidRDefault="003E76BA" w:rsidP="003E76BA">
            <w:pPr>
              <w:spacing w:before="40"/>
              <w:jc w:val="center"/>
              <w:rPr>
                <w:rFonts w:cs="Arial"/>
                <w:bCs/>
                <w:sz w:val="20"/>
                <w:szCs w:val="20"/>
              </w:rPr>
            </w:pPr>
            <w:r>
              <w:rPr>
                <w:rFonts w:cs="Arial"/>
                <w:bCs/>
                <w:sz w:val="20"/>
                <w:szCs w:val="20"/>
              </w:rPr>
              <w:t>L</w:t>
            </w:r>
          </w:p>
        </w:tc>
        <w:tc>
          <w:tcPr>
            <w:tcW w:w="257" w:type="pct"/>
            <w:shd w:val="clear" w:color="auto" w:fill="FFFFFF"/>
          </w:tcPr>
          <w:p w14:paraId="496F3672" w14:textId="12769103" w:rsidR="003E76BA" w:rsidRPr="002A562C" w:rsidRDefault="00D375C0" w:rsidP="003E76BA">
            <w:pPr>
              <w:spacing w:before="40"/>
              <w:jc w:val="center"/>
              <w:rPr>
                <w:rFonts w:cs="Arial"/>
                <w:bCs/>
                <w:sz w:val="20"/>
                <w:szCs w:val="20"/>
              </w:rPr>
            </w:pPr>
            <w:r>
              <w:rPr>
                <w:rFonts w:cs="Arial"/>
                <w:bCs/>
                <w:sz w:val="20"/>
                <w:szCs w:val="20"/>
              </w:rPr>
              <w:t>Protect</w:t>
            </w:r>
          </w:p>
        </w:tc>
      </w:tr>
      <w:tr w:rsidR="003E76BA" w:rsidRPr="00390A61" w14:paraId="30681220" w14:textId="77777777" w:rsidTr="001F1415">
        <w:trPr>
          <w:trHeight w:val="382"/>
        </w:trPr>
        <w:tc>
          <w:tcPr>
            <w:tcW w:w="159" w:type="pct"/>
            <w:tcBorders>
              <w:top w:val="single" w:sz="4" w:space="0" w:color="000000"/>
              <w:left w:val="single" w:sz="4" w:space="0" w:color="000000"/>
              <w:right w:val="single" w:sz="4" w:space="0" w:color="000000"/>
            </w:tcBorders>
            <w:shd w:val="clear" w:color="auto" w:fill="auto"/>
          </w:tcPr>
          <w:p w14:paraId="1DC74A7E" w14:textId="7D4E87B0" w:rsidR="003E76BA" w:rsidRPr="00677D47" w:rsidRDefault="003E76BA" w:rsidP="003E76BA">
            <w:pPr>
              <w:spacing w:before="40"/>
              <w:jc w:val="center"/>
              <w:rPr>
                <w:rFonts w:cs="Arial"/>
                <w:color w:val="000000"/>
                <w:sz w:val="20"/>
                <w:szCs w:val="18"/>
              </w:rPr>
            </w:pPr>
            <w:r w:rsidRPr="00677D47">
              <w:rPr>
                <w:rFonts w:cs="Arial"/>
                <w:sz w:val="20"/>
                <w:szCs w:val="18"/>
              </w:rPr>
              <w:t>37</w:t>
            </w:r>
          </w:p>
        </w:tc>
        <w:tc>
          <w:tcPr>
            <w:tcW w:w="653" w:type="pct"/>
            <w:tcBorders>
              <w:top w:val="single" w:sz="4" w:space="0" w:color="000000"/>
              <w:left w:val="single" w:sz="4" w:space="0" w:color="000000"/>
              <w:right w:val="single" w:sz="4" w:space="0" w:color="000000"/>
            </w:tcBorders>
            <w:shd w:val="clear" w:color="auto" w:fill="auto"/>
          </w:tcPr>
          <w:p w14:paraId="01818C15" w14:textId="64D6828D" w:rsidR="003E76BA" w:rsidRPr="00677D47" w:rsidRDefault="003E76BA" w:rsidP="003E76BA">
            <w:pPr>
              <w:spacing w:before="40"/>
              <w:ind w:right="4"/>
              <w:jc w:val="left"/>
              <w:rPr>
                <w:rFonts w:cs="Arial"/>
                <w:color w:val="000000"/>
                <w:sz w:val="20"/>
                <w:szCs w:val="18"/>
              </w:rPr>
            </w:pPr>
            <w:r w:rsidRPr="00677D47">
              <w:rPr>
                <w:rFonts w:cs="Arial"/>
                <w:sz w:val="20"/>
                <w:szCs w:val="18"/>
              </w:rPr>
              <w:t>Hailsham Town FC</w:t>
            </w:r>
          </w:p>
        </w:tc>
        <w:tc>
          <w:tcPr>
            <w:tcW w:w="305" w:type="pct"/>
            <w:shd w:val="clear" w:color="auto" w:fill="auto"/>
          </w:tcPr>
          <w:p w14:paraId="61E7BFF8" w14:textId="46BE9F41" w:rsidR="003E76BA" w:rsidRPr="00677D47" w:rsidRDefault="003E76BA" w:rsidP="003E76BA">
            <w:pPr>
              <w:spacing w:before="40"/>
              <w:jc w:val="center"/>
              <w:rPr>
                <w:rFonts w:cs="Arial"/>
                <w:sz w:val="20"/>
                <w:szCs w:val="20"/>
              </w:rPr>
            </w:pPr>
            <w:r>
              <w:rPr>
                <w:rFonts w:cs="Arial"/>
                <w:sz w:val="20"/>
                <w:szCs w:val="20"/>
              </w:rPr>
              <w:t>Football</w:t>
            </w:r>
          </w:p>
        </w:tc>
        <w:tc>
          <w:tcPr>
            <w:tcW w:w="373" w:type="pct"/>
            <w:shd w:val="clear" w:color="auto" w:fill="auto"/>
          </w:tcPr>
          <w:p w14:paraId="12BC6BBC" w14:textId="070930F7" w:rsidR="003E76BA" w:rsidRPr="00296511" w:rsidRDefault="003E76BA" w:rsidP="003E76BA">
            <w:pPr>
              <w:spacing w:before="40"/>
              <w:jc w:val="center"/>
              <w:rPr>
                <w:rFonts w:cs="Arial"/>
                <w:sz w:val="20"/>
                <w:szCs w:val="20"/>
              </w:rPr>
            </w:pPr>
            <w:r>
              <w:rPr>
                <w:rFonts w:cs="Arial"/>
                <w:sz w:val="20"/>
                <w:szCs w:val="20"/>
              </w:rPr>
              <w:t>Sports Club</w:t>
            </w:r>
          </w:p>
        </w:tc>
        <w:tc>
          <w:tcPr>
            <w:tcW w:w="914" w:type="pct"/>
            <w:shd w:val="clear" w:color="auto" w:fill="auto"/>
          </w:tcPr>
          <w:p w14:paraId="0158D12D" w14:textId="77777777" w:rsidR="003E76BA" w:rsidRDefault="003E76BA" w:rsidP="003E76BA">
            <w:pPr>
              <w:spacing w:before="40"/>
              <w:jc w:val="left"/>
              <w:rPr>
                <w:rFonts w:cs="Arial"/>
                <w:bCs/>
                <w:sz w:val="20"/>
                <w:szCs w:val="20"/>
              </w:rPr>
            </w:pPr>
            <w:r>
              <w:rPr>
                <w:rFonts w:cs="Arial"/>
                <w:bCs/>
                <w:sz w:val="20"/>
                <w:szCs w:val="20"/>
              </w:rPr>
              <w:t xml:space="preserve">One good quality adult pitch with good quality ancillary provision. Site is accessed by Hailsham Town FC who compete in the sixth step of the National League system. </w:t>
            </w:r>
          </w:p>
          <w:p w14:paraId="602C3450" w14:textId="77777777" w:rsidR="003E76BA" w:rsidRDefault="003E76BA" w:rsidP="003E76BA">
            <w:pPr>
              <w:spacing w:before="40"/>
              <w:jc w:val="left"/>
              <w:rPr>
                <w:rFonts w:cs="Arial"/>
                <w:bCs/>
                <w:sz w:val="20"/>
                <w:szCs w:val="20"/>
              </w:rPr>
            </w:pPr>
            <w:r>
              <w:rPr>
                <w:rFonts w:cs="Arial"/>
                <w:bCs/>
                <w:sz w:val="20"/>
                <w:szCs w:val="20"/>
              </w:rPr>
              <w:t xml:space="preserve">Club report the floodlights servicing the pitch are over 20 years old and in need of upgrading. </w:t>
            </w:r>
          </w:p>
          <w:p w14:paraId="3C30E561" w14:textId="55A23B6A" w:rsidR="003E76BA" w:rsidRDefault="003E76BA" w:rsidP="003E76BA">
            <w:pPr>
              <w:spacing w:before="40"/>
              <w:jc w:val="left"/>
              <w:rPr>
                <w:rFonts w:cs="Arial"/>
                <w:bCs/>
                <w:sz w:val="20"/>
                <w:szCs w:val="20"/>
              </w:rPr>
            </w:pPr>
            <w:r>
              <w:rPr>
                <w:rFonts w:cs="Arial"/>
                <w:bCs/>
                <w:sz w:val="20"/>
                <w:szCs w:val="20"/>
              </w:rPr>
              <w:t xml:space="preserve">Club have drawn plans for the re-development of its clubhouse which has been priced at costing £250,000 in total, and hope can be completed by 2023. </w:t>
            </w:r>
          </w:p>
          <w:p w14:paraId="617DB3AE" w14:textId="7D71C4E3" w:rsidR="003E76BA" w:rsidRPr="00BA6B25" w:rsidRDefault="003E76BA" w:rsidP="003E76BA">
            <w:pPr>
              <w:spacing w:before="40"/>
              <w:jc w:val="left"/>
              <w:rPr>
                <w:rFonts w:cs="Arial"/>
                <w:bCs/>
                <w:sz w:val="20"/>
                <w:szCs w:val="20"/>
              </w:rPr>
            </w:pPr>
            <w:r>
              <w:rPr>
                <w:rFonts w:cs="Arial"/>
                <w:bCs/>
                <w:sz w:val="20"/>
                <w:szCs w:val="20"/>
              </w:rPr>
              <w:t xml:space="preserve">The development would see the new changing rooms installed where the current covered stand is located, for the covered stand to then be relocated. </w:t>
            </w:r>
          </w:p>
        </w:tc>
        <w:tc>
          <w:tcPr>
            <w:tcW w:w="915" w:type="pct"/>
            <w:shd w:val="clear" w:color="auto" w:fill="auto"/>
          </w:tcPr>
          <w:p w14:paraId="7CF628B1" w14:textId="77777777" w:rsidR="003E76BA" w:rsidRDefault="003E76BA" w:rsidP="003E76BA">
            <w:pPr>
              <w:spacing w:before="40"/>
              <w:jc w:val="left"/>
              <w:rPr>
                <w:rFonts w:cs="Arial"/>
                <w:bCs/>
                <w:sz w:val="20"/>
                <w:szCs w:val="20"/>
              </w:rPr>
            </w:pPr>
            <w:r>
              <w:rPr>
                <w:rFonts w:cs="Arial"/>
                <w:bCs/>
                <w:sz w:val="20"/>
                <w:szCs w:val="20"/>
              </w:rPr>
              <w:t>Protect existing provision.</w:t>
            </w:r>
          </w:p>
          <w:p w14:paraId="41EAB43F" w14:textId="55FBFAFC" w:rsidR="003E76BA" w:rsidRDefault="003E76BA" w:rsidP="003E76BA">
            <w:pPr>
              <w:spacing w:before="40"/>
              <w:jc w:val="left"/>
              <w:rPr>
                <w:rFonts w:cs="Arial"/>
                <w:bCs/>
                <w:sz w:val="20"/>
                <w:szCs w:val="20"/>
              </w:rPr>
            </w:pPr>
            <w:r>
              <w:rPr>
                <w:rFonts w:cs="Arial"/>
                <w:bCs/>
                <w:sz w:val="20"/>
                <w:szCs w:val="20"/>
              </w:rPr>
              <w:t xml:space="preserve">Replace current floodlights that </w:t>
            </w:r>
            <w:r w:rsidR="00403B52">
              <w:rPr>
                <w:rFonts w:cs="Arial"/>
                <w:bCs/>
                <w:sz w:val="20"/>
                <w:szCs w:val="20"/>
              </w:rPr>
              <w:t>need</w:t>
            </w:r>
            <w:r>
              <w:rPr>
                <w:rFonts w:cs="Arial"/>
                <w:bCs/>
                <w:sz w:val="20"/>
                <w:szCs w:val="20"/>
              </w:rPr>
              <w:t xml:space="preserve"> upgrading. </w:t>
            </w:r>
          </w:p>
          <w:p w14:paraId="2A6C4C85" w14:textId="78F37D61" w:rsidR="003E76BA" w:rsidRPr="000A48EE" w:rsidRDefault="003E76BA" w:rsidP="003E76BA">
            <w:pPr>
              <w:spacing w:before="40"/>
              <w:jc w:val="left"/>
              <w:rPr>
                <w:rFonts w:cs="Arial"/>
                <w:bCs/>
                <w:sz w:val="20"/>
                <w:szCs w:val="20"/>
              </w:rPr>
            </w:pPr>
            <w:r>
              <w:rPr>
                <w:rFonts w:cs="Arial"/>
                <w:bCs/>
                <w:sz w:val="20"/>
                <w:szCs w:val="20"/>
              </w:rPr>
              <w:t xml:space="preserve">If feasible support the Club in its ambitions to renovate its clubhouse. </w:t>
            </w:r>
          </w:p>
        </w:tc>
        <w:tc>
          <w:tcPr>
            <w:tcW w:w="342" w:type="pct"/>
            <w:shd w:val="clear" w:color="auto" w:fill="auto"/>
          </w:tcPr>
          <w:p w14:paraId="5C944056" w14:textId="59991BA0" w:rsidR="003E76BA" w:rsidRDefault="00294204" w:rsidP="003E76BA">
            <w:pPr>
              <w:spacing w:before="40"/>
              <w:jc w:val="center"/>
              <w:rPr>
                <w:rFonts w:cs="Arial"/>
                <w:bCs/>
                <w:sz w:val="20"/>
                <w:szCs w:val="20"/>
              </w:rPr>
            </w:pPr>
            <w:r w:rsidRPr="00CD3150">
              <w:rPr>
                <w:rFonts w:cs="Arial"/>
                <w:bCs/>
                <w:sz w:val="20"/>
                <w:szCs w:val="20"/>
              </w:rPr>
              <w:t>Hailsham Town FC</w:t>
            </w:r>
          </w:p>
          <w:p w14:paraId="2658AE41" w14:textId="1A6DA2F1" w:rsidR="00BD552C" w:rsidRPr="00CD3150" w:rsidRDefault="00BD552C" w:rsidP="003E76BA">
            <w:pPr>
              <w:spacing w:before="40"/>
              <w:jc w:val="center"/>
              <w:rPr>
                <w:rFonts w:cs="Arial"/>
                <w:bCs/>
                <w:sz w:val="20"/>
                <w:szCs w:val="20"/>
              </w:rPr>
            </w:pPr>
            <w:r>
              <w:rPr>
                <w:rFonts w:cs="Arial"/>
                <w:bCs/>
                <w:sz w:val="20"/>
                <w:szCs w:val="20"/>
              </w:rPr>
              <w:t>Hailsham Town Council</w:t>
            </w:r>
          </w:p>
          <w:p w14:paraId="5709153E"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186952E8" w14:textId="77777777" w:rsidR="003E76BA" w:rsidRPr="00CD3150" w:rsidRDefault="003E76BA" w:rsidP="003E76BA">
            <w:pPr>
              <w:spacing w:before="40"/>
              <w:jc w:val="center"/>
              <w:rPr>
                <w:rFonts w:cs="Arial"/>
                <w:bCs/>
                <w:sz w:val="20"/>
                <w:szCs w:val="20"/>
              </w:rPr>
            </w:pPr>
            <w:r w:rsidRPr="00CD3150">
              <w:rPr>
                <w:rFonts w:cs="Arial"/>
                <w:bCs/>
                <w:sz w:val="20"/>
                <w:szCs w:val="20"/>
              </w:rPr>
              <w:t>FF</w:t>
            </w:r>
          </w:p>
          <w:p w14:paraId="18FA72B9" w14:textId="2594AFE1" w:rsidR="003E76BA" w:rsidRPr="00CD3150" w:rsidRDefault="003E76BA" w:rsidP="003E76BA">
            <w:pPr>
              <w:spacing w:before="40"/>
              <w:jc w:val="center"/>
              <w:rPr>
                <w:rFonts w:cs="Arial"/>
                <w:bCs/>
                <w:sz w:val="20"/>
                <w:szCs w:val="20"/>
              </w:rPr>
            </w:pPr>
            <w:r w:rsidRPr="00CD3150">
              <w:rPr>
                <w:rFonts w:cs="Arial"/>
                <w:bCs/>
                <w:sz w:val="20"/>
                <w:szCs w:val="20"/>
              </w:rPr>
              <w:t>SE</w:t>
            </w:r>
          </w:p>
        </w:tc>
        <w:tc>
          <w:tcPr>
            <w:tcW w:w="302" w:type="pct"/>
            <w:shd w:val="clear" w:color="auto" w:fill="FFFFFF"/>
          </w:tcPr>
          <w:p w14:paraId="5B0FF507" w14:textId="77777777" w:rsidR="003E76BA" w:rsidRPr="005F029E" w:rsidRDefault="003E76BA" w:rsidP="003E76BA">
            <w:pPr>
              <w:spacing w:before="40"/>
              <w:jc w:val="center"/>
              <w:rPr>
                <w:rFonts w:cs="Arial"/>
                <w:bCs/>
                <w:sz w:val="20"/>
                <w:szCs w:val="20"/>
              </w:rPr>
            </w:pPr>
            <w:r w:rsidRPr="005F029E">
              <w:rPr>
                <w:rFonts w:cs="Arial"/>
                <w:bCs/>
                <w:sz w:val="20"/>
                <w:szCs w:val="20"/>
              </w:rPr>
              <w:t>Local</w:t>
            </w:r>
          </w:p>
        </w:tc>
        <w:tc>
          <w:tcPr>
            <w:tcW w:w="238" w:type="pct"/>
            <w:shd w:val="clear" w:color="auto" w:fill="FFFFFF"/>
          </w:tcPr>
          <w:p w14:paraId="0E37F4DF" w14:textId="6AFCBC72" w:rsidR="003E76BA" w:rsidRPr="003E76BA" w:rsidRDefault="003E76BA" w:rsidP="003E76BA">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13B9D4FF" w14:textId="459A1119" w:rsidR="003E76BA" w:rsidRPr="003E76BA" w:rsidRDefault="003E76BA" w:rsidP="003E76BA">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5B2D0723" w14:textId="77D91C99" w:rsidR="003E76BA" w:rsidRPr="003E76BA" w:rsidRDefault="003E76BA" w:rsidP="003E76BA">
            <w:pPr>
              <w:spacing w:before="40"/>
              <w:jc w:val="center"/>
              <w:rPr>
                <w:rFonts w:cs="Arial"/>
                <w:bCs/>
                <w:sz w:val="20"/>
                <w:szCs w:val="20"/>
              </w:rPr>
            </w:pPr>
            <w:r>
              <w:rPr>
                <w:rFonts w:cs="Arial"/>
                <w:bCs/>
                <w:sz w:val="20"/>
                <w:szCs w:val="20"/>
              </w:rPr>
              <w:t>M</w:t>
            </w:r>
          </w:p>
        </w:tc>
        <w:tc>
          <w:tcPr>
            <w:tcW w:w="257" w:type="pct"/>
            <w:shd w:val="clear" w:color="auto" w:fill="FFFFFF"/>
          </w:tcPr>
          <w:p w14:paraId="1BEE399D" w14:textId="77777777" w:rsidR="003E76BA" w:rsidRDefault="003E76BA" w:rsidP="003E76BA">
            <w:pPr>
              <w:spacing w:before="40"/>
              <w:jc w:val="center"/>
              <w:rPr>
                <w:rFonts w:cs="Arial"/>
                <w:bCs/>
                <w:sz w:val="20"/>
                <w:szCs w:val="20"/>
              </w:rPr>
            </w:pPr>
            <w:r w:rsidRPr="002A562C">
              <w:rPr>
                <w:rFonts w:cs="Arial"/>
                <w:bCs/>
                <w:sz w:val="20"/>
                <w:szCs w:val="20"/>
              </w:rPr>
              <w:t>Protect</w:t>
            </w:r>
          </w:p>
          <w:p w14:paraId="6977B503" w14:textId="5676CC62" w:rsidR="00D375C0" w:rsidRPr="002A562C" w:rsidRDefault="00D375C0" w:rsidP="003E76BA">
            <w:pPr>
              <w:spacing w:before="40"/>
              <w:jc w:val="center"/>
              <w:rPr>
                <w:rFonts w:cs="Arial"/>
                <w:bCs/>
                <w:sz w:val="20"/>
                <w:szCs w:val="20"/>
              </w:rPr>
            </w:pPr>
            <w:r>
              <w:rPr>
                <w:rFonts w:cs="Arial"/>
                <w:bCs/>
                <w:sz w:val="20"/>
                <w:szCs w:val="20"/>
              </w:rPr>
              <w:t>Enhance</w:t>
            </w:r>
          </w:p>
        </w:tc>
      </w:tr>
      <w:tr w:rsidR="003E76BA" w:rsidRPr="00390A61" w14:paraId="2297419F" w14:textId="77777777" w:rsidTr="004C7EBD">
        <w:trPr>
          <w:trHeight w:val="552"/>
        </w:trPr>
        <w:tc>
          <w:tcPr>
            <w:tcW w:w="159" w:type="pct"/>
            <w:vMerge w:val="restart"/>
            <w:tcBorders>
              <w:top w:val="single" w:sz="4" w:space="0" w:color="000000"/>
              <w:left w:val="single" w:sz="4" w:space="0" w:color="000000"/>
              <w:right w:val="single" w:sz="4" w:space="0" w:color="000000"/>
            </w:tcBorders>
            <w:shd w:val="clear" w:color="auto" w:fill="auto"/>
          </w:tcPr>
          <w:p w14:paraId="64445919" w14:textId="4F4A1083" w:rsidR="003E76BA" w:rsidRPr="00677D47" w:rsidRDefault="003E76BA" w:rsidP="003E76BA">
            <w:pPr>
              <w:spacing w:before="40"/>
              <w:jc w:val="center"/>
              <w:rPr>
                <w:rFonts w:cs="Arial"/>
                <w:color w:val="000000"/>
                <w:sz w:val="20"/>
                <w:szCs w:val="18"/>
              </w:rPr>
            </w:pPr>
            <w:r w:rsidRPr="00677D47">
              <w:rPr>
                <w:rFonts w:cs="Arial"/>
                <w:sz w:val="20"/>
                <w:szCs w:val="18"/>
              </w:rPr>
              <w:t>46</w:t>
            </w:r>
          </w:p>
        </w:tc>
        <w:tc>
          <w:tcPr>
            <w:tcW w:w="653" w:type="pct"/>
            <w:vMerge w:val="restart"/>
            <w:tcBorders>
              <w:top w:val="single" w:sz="4" w:space="0" w:color="000000"/>
              <w:left w:val="single" w:sz="4" w:space="0" w:color="000000"/>
              <w:right w:val="single" w:sz="4" w:space="0" w:color="000000"/>
            </w:tcBorders>
            <w:shd w:val="clear" w:color="auto" w:fill="auto"/>
          </w:tcPr>
          <w:p w14:paraId="2D1AF9D6" w14:textId="253702C0" w:rsidR="003E76BA" w:rsidRPr="00677D47" w:rsidRDefault="003E76BA" w:rsidP="003E76BA">
            <w:pPr>
              <w:spacing w:before="40"/>
              <w:ind w:right="4"/>
              <w:jc w:val="left"/>
              <w:rPr>
                <w:rFonts w:cs="Arial"/>
                <w:color w:val="000000"/>
                <w:sz w:val="20"/>
                <w:szCs w:val="18"/>
              </w:rPr>
            </w:pPr>
            <w:r w:rsidRPr="00677D47">
              <w:rPr>
                <w:rFonts w:cs="Arial"/>
                <w:sz w:val="20"/>
                <w:szCs w:val="18"/>
              </w:rPr>
              <w:t>Horam Recreation Ground</w:t>
            </w:r>
          </w:p>
        </w:tc>
        <w:tc>
          <w:tcPr>
            <w:tcW w:w="305" w:type="pct"/>
            <w:shd w:val="clear" w:color="auto" w:fill="auto"/>
          </w:tcPr>
          <w:p w14:paraId="7EEF53D7" w14:textId="77777777" w:rsidR="003E76BA" w:rsidRPr="00677D47" w:rsidRDefault="003E76BA" w:rsidP="003E76BA">
            <w:pPr>
              <w:spacing w:before="40"/>
              <w:jc w:val="center"/>
              <w:rPr>
                <w:rFonts w:cs="Arial"/>
                <w:sz w:val="20"/>
                <w:szCs w:val="20"/>
              </w:rPr>
            </w:pPr>
            <w:r w:rsidRPr="00677D47">
              <w:rPr>
                <w:rFonts w:cs="Arial"/>
                <w:sz w:val="20"/>
                <w:szCs w:val="20"/>
              </w:rPr>
              <w:t>Football</w:t>
            </w:r>
          </w:p>
        </w:tc>
        <w:tc>
          <w:tcPr>
            <w:tcW w:w="373" w:type="pct"/>
            <w:vMerge w:val="restart"/>
            <w:shd w:val="clear" w:color="auto" w:fill="auto"/>
          </w:tcPr>
          <w:p w14:paraId="3E705BC9" w14:textId="0E15BABC" w:rsidR="003E76BA" w:rsidRPr="00296511" w:rsidRDefault="00294204" w:rsidP="003E76BA">
            <w:pPr>
              <w:spacing w:before="40"/>
              <w:jc w:val="center"/>
              <w:rPr>
                <w:rFonts w:cs="Arial"/>
                <w:sz w:val="20"/>
                <w:szCs w:val="20"/>
              </w:rPr>
            </w:pPr>
            <w:r>
              <w:rPr>
                <w:rFonts w:cs="Arial"/>
                <w:color w:val="000000"/>
                <w:sz w:val="20"/>
                <w:szCs w:val="20"/>
              </w:rPr>
              <w:t>Charitable Trust</w:t>
            </w:r>
          </w:p>
        </w:tc>
        <w:tc>
          <w:tcPr>
            <w:tcW w:w="914" w:type="pct"/>
            <w:shd w:val="clear" w:color="auto" w:fill="auto"/>
          </w:tcPr>
          <w:p w14:paraId="2394E4BE" w14:textId="447D7EC6" w:rsidR="003E76BA" w:rsidRDefault="003E76BA" w:rsidP="003E76BA">
            <w:pPr>
              <w:spacing w:before="40"/>
              <w:jc w:val="left"/>
              <w:rPr>
                <w:rFonts w:cs="Arial"/>
                <w:bCs/>
                <w:sz w:val="20"/>
                <w:szCs w:val="20"/>
              </w:rPr>
            </w:pPr>
            <w:r>
              <w:rPr>
                <w:rFonts w:cs="Arial"/>
                <w:bCs/>
                <w:sz w:val="20"/>
                <w:szCs w:val="20"/>
              </w:rPr>
              <w:t xml:space="preserve">One adult, one 9v9, two 7v7 and one 5v5 pitch all of which are of a standard quality, other than the two 7v7’s that are assessed as poor.  </w:t>
            </w:r>
          </w:p>
          <w:p w14:paraId="1D753C7C" w14:textId="38BB03BC" w:rsidR="003E76BA" w:rsidRDefault="003E76BA" w:rsidP="003E76BA">
            <w:pPr>
              <w:spacing w:before="40"/>
              <w:jc w:val="left"/>
              <w:rPr>
                <w:rFonts w:cs="Arial"/>
                <w:bCs/>
                <w:sz w:val="20"/>
                <w:szCs w:val="20"/>
              </w:rPr>
            </w:pPr>
            <w:r>
              <w:rPr>
                <w:rFonts w:cs="Arial"/>
                <w:bCs/>
                <w:sz w:val="20"/>
                <w:szCs w:val="20"/>
              </w:rPr>
              <w:t>Site is accompanied by good quality ancillary provision.</w:t>
            </w:r>
          </w:p>
          <w:p w14:paraId="777E1172" w14:textId="545B4F89" w:rsidR="003E76BA" w:rsidRPr="00BA6B25" w:rsidRDefault="003E76BA" w:rsidP="003E76BA">
            <w:pPr>
              <w:spacing w:before="40"/>
              <w:jc w:val="left"/>
              <w:rPr>
                <w:rFonts w:cs="Arial"/>
                <w:bCs/>
                <w:sz w:val="20"/>
                <w:szCs w:val="20"/>
              </w:rPr>
            </w:pPr>
            <w:r>
              <w:rPr>
                <w:rFonts w:cs="Arial"/>
                <w:bCs/>
                <w:sz w:val="20"/>
                <w:szCs w:val="20"/>
              </w:rPr>
              <w:t xml:space="preserve">The LFFP has outlined this site for potential pitch improvements as to better service Heathfield and Horam FC. </w:t>
            </w:r>
          </w:p>
        </w:tc>
        <w:tc>
          <w:tcPr>
            <w:tcW w:w="915" w:type="pct"/>
            <w:shd w:val="clear" w:color="auto" w:fill="auto"/>
          </w:tcPr>
          <w:p w14:paraId="044A3480" w14:textId="77777777" w:rsidR="003E76BA" w:rsidRDefault="003E76BA" w:rsidP="003E76BA">
            <w:pPr>
              <w:spacing w:before="40"/>
              <w:jc w:val="left"/>
              <w:rPr>
                <w:rFonts w:cs="Arial"/>
                <w:bCs/>
                <w:sz w:val="20"/>
                <w:szCs w:val="20"/>
              </w:rPr>
            </w:pPr>
            <w:r w:rsidRPr="000A48EE">
              <w:rPr>
                <w:rFonts w:cs="Arial"/>
                <w:bCs/>
                <w:sz w:val="20"/>
                <w:szCs w:val="20"/>
              </w:rPr>
              <w:t xml:space="preserve">If feasible, follow through the work outlined in the LFFP for site to receive pitch improvements. </w:t>
            </w:r>
          </w:p>
          <w:p w14:paraId="3A70440A" w14:textId="22050E51" w:rsidR="003E76BA" w:rsidRPr="000A48EE" w:rsidRDefault="003E76BA" w:rsidP="003E76BA">
            <w:pPr>
              <w:spacing w:before="40"/>
              <w:jc w:val="left"/>
              <w:rPr>
                <w:rFonts w:cs="Arial"/>
                <w:bCs/>
                <w:sz w:val="20"/>
                <w:szCs w:val="20"/>
              </w:rPr>
            </w:pPr>
          </w:p>
        </w:tc>
        <w:tc>
          <w:tcPr>
            <w:tcW w:w="342" w:type="pct"/>
            <w:shd w:val="clear" w:color="auto" w:fill="auto"/>
          </w:tcPr>
          <w:p w14:paraId="7FEF16C2" w14:textId="39BF50E6" w:rsidR="003E76BA" w:rsidRPr="00CD3150" w:rsidRDefault="00294204" w:rsidP="003E76BA">
            <w:pPr>
              <w:spacing w:before="40"/>
              <w:jc w:val="center"/>
              <w:rPr>
                <w:rFonts w:cs="Arial"/>
                <w:bCs/>
                <w:sz w:val="20"/>
                <w:szCs w:val="20"/>
              </w:rPr>
            </w:pPr>
            <w:r w:rsidRPr="00CD3150">
              <w:rPr>
                <w:rFonts w:cs="Arial"/>
                <w:bCs/>
                <w:sz w:val="20"/>
                <w:szCs w:val="20"/>
              </w:rPr>
              <w:t>Horam Village Hall and Recreational Ground Charity</w:t>
            </w:r>
          </w:p>
          <w:p w14:paraId="71F22903"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0BCB0599" w14:textId="77777777" w:rsidR="003E76BA" w:rsidRPr="00CD3150" w:rsidRDefault="003E76BA" w:rsidP="003E76BA">
            <w:pPr>
              <w:spacing w:before="40"/>
              <w:jc w:val="center"/>
              <w:rPr>
                <w:rFonts w:cs="Arial"/>
                <w:bCs/>
                <w:sz w:val="20"/>
                <w:szCs w:val="20"/>
              </w:rPr>
            </w:pPr>
            <w:r w:rsidRPr="00CD3150">
              <w:rPr>
                <w:rFonts w:cs="Arial"/>
                <w:bCs/>
                <w:sz w:val="20"/>
                <w:szCs w:val="20"/>
              </w:rPr>
              <w:t>FF</w:t>
            </w:r>
          </w:p>
          <w:p w14:paraId="78169FD8" w14:textId="1FEA878A" w:rsidR="003E76BA" w:rsidRPr="00CD3150" w:rsidRDefault="003E76BA" w:rsidP="003E76BA">
            <w:pPr>
              <w:spacing w:before="40"/>
              <w:jc w:val="center"/>
              <w:rPr>
                <w:rFonts w:cs="Arial"/>
                <w:bCs/>
                <w:sz w:val="20"/>
                <w:szCs w:val="20"/>
              </w:rPr>
            </w:pPr>
            <w:r w:rsidRPr="00CD3150">
              <w:rPr>
                <w:rFonts w:cs="Arial"/>
                <w:bCs/>
                <w:sz w:val="20"/>
                <w:szCs w:val="20"/>
              </w:rPr>
              <w:t>SE</w:t>
            </w:r>
          </w:p>
        </w:tc>
        <w:tc>
          <w:tcPr>
            <w:tcW w:w="302" w:type="pct"/>
            <w:vMerge w:val="restart"/>
            <w:shd w:val="clear" w:color="auto" w:fill="FFFFFF"/>
          </w:tcPr>
          <w:p w14:paraId="16FF2306" w14:textId="766C8013" w:rsidR="003E76BA" w:rsidRPr="005F029E" w:rsidRDefault="003E76BA" w:rsidP="003E76BA">
            <w:pPr>
              <w:spacing w:before="40"/>
              <w:jc w:val="center"/>
              <w:rPr>
                <w:rFonts w:cs="Arial"/>
                <w:bCs/>
                <w:sz w:val="20"/>
                <w:szCs w:val="20"/>
              </w:rPr>
            </w:pPr>
            <w:r>
              <w:rPr>
                <w:rFonts w:cs="Arial"/>
                <w:bCs/>
                <w:sz w:val="20"/>
                <w:szCs w:val="20"/>
              </w:rPr>
              <w:t>Key Centre</w:t>
            </w:r>
          </w:p>
        </w:tc>
        <w:tc>
          <w:tcPr>
            <w:tcW w:w="238" w:type="pct"/>
            <w:shd w:val="clear" w:color="auto" w:fill="FFFFFF"/>
          </w:tcPr>
          <w:p w14:paraId="54EF52E7" w14:textId="101F2D16" w:rsidR="003E76BA" w:rsidRPr="003E76BA" w:rsidRDefault="003E76BA" w:rsidP="003E76BA">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7C4C4AD2" w14:textId="77777777" w:rsidR="003E76BA" w:rsidRPr="003E76BA" w:rsidRDefault="003E76BA" w:rsidP="003E76BA">
            <w:pPr>
              <w:tabs>
                <w:tab w:val="left" w:pos="1195"/>
              </w:tabs>
              <w:spacing w:before="40"/>
              <w:jc w:val="center"/>
              <w:rPr>
                <w:rFonts w:cs="Arial"/>
                <w:bCs/>
                <w:sz w:val="20"/>
                <w:szCs w:val="20"/>
              </w:rPr>
            </w:pPr>
            <w:r w:rsidRPr="003E76BA">
              <w:rPr>
                <w:rFonts w:cs="Arial"/>
                <w:bCs/>
                <w:sz w:val="20"/>
                <w:szCs w:val="20"/>
              </w:rPr>
              <w:t>S</w:t>
            </w:r>
          </w:p>
        </w:tc>
        <w:tc>
          <w:tcPr>
            <w:tcW w:w="203" w:type="pct"/>
            <w:shd w:val="clear" w:color="auto" w:fill="FFFFFF"/>
          </w:tcPr>
          <w:p w14:paraId="15DF5181" w14:textId="77777777" w:rsidR="003E76BA" w:rsidRPr="003E76BA" w:rsidRDefault="003E76BA" w:rsidP="003E76BA">
            <w:pPr>
              <w:spacing w:before="40"/>
              <w:jc w:val="center"/>
              <w:rPr>
                <w:rFonts w:cs="Arial"/>
                <w:bCs/>
                <w:sz w:val="20"/>
                <w:szCs w:val="20"/>
              </w:rPr>
            </w:pPr>
            <w:r w:rsidRPr="003E76BA">
              <w:rPr>
                <w:rFonts w:cs="Arial"/>
                <w:bCs/>
                <w:sz w:val="20"/>
                <w:szCs w:val="20"/>
              </w:rPr>
              <w:t>L</w:t>
            </w:r>
          </w:p>
        </w:tc>
        <w:tc>
          <w:tcPr>
            <w:tcW w:w="257" w:type="pct"/>
            <w:vMerge w:val="restart"/>
            <w:shd w:val="clear" w:color="auto" w:fill="FFFFFF"/>
          </w:tcPr>
          <w:p w14:paraId="3346750A" w14:textId="77777777" w:rsidR="003E76BA" w:rsidRPr="002A562C" w:rsidRDefault="003E76BA" w:rsidP="003E76BA">
            <w:pPr>
              <w:spacing w:before="40"/>
              <w:jc w:val="center"/>
              <w:rPr>
                <w:rFonts w:cs="Arial"/>
                <w:bCs/>
                <w:sz w:val="20"/>
                <w:szCs w:val="20"/>
              </w:rPr>
            </w:pPr>
            <w:r w:rsidRPr="002A562C">
              <w:rPr>
                <w:rFonts w:cs="Arial"/>
                <w:bCs/>
                <w:sz w:val="20"/>
                <w:szCs w:val="20"/>
              </w:rPr>
              <w:t>Protect</w:t>
            </w:r>
          </w:p>
          <w:p w14:paraId="3104DCCC" w14:textId="77777777" w:rsidR="003E76BA" w:rsidRPr="002A562C" w:rsidRDefault="003E76BA" w:rsidP="003E76BA">
            <w:pPr>
              <w:spacing w:before="40"/>
              <w:jc w:val="center"/>
              <w:rPr>
                <w:rFonts w:cs="Arial"/>
                <w:bCs/>
                <w:sz w:val="20"/>
                <w:szCs w:val="20"/>
              </w:rPr>
            </w:pPr>
            <w:r w:rsidRPr="002A562C">
              <w:rPr>
                <w:rFonts w:cs="Arial"/>
                <w:bCs/>
                <w:sz w:val="20"/>
                <w:szCs w:val="20"/>
              </w:rPr>
              <w:t>Enhance</w:t>
            </w:r>
          </w:p>
        </w:tc>
      </w:tr>
      <w:tr w:rsidR="003E76BA" w:rsidRPr="00390A61" w14:paraId="6AB14739" w14:textId="77777777" w:rsidTr="00296511">
        <w:trPr>
          <w:trHeight w:val="281"/>
        </w:trPr>
        <w:tc>
          <w:tcPr>
            <w:tcW w:w="159" w:type="pct"/>
            <w:vMerge/>
            <w:tcBorders>
              <w:left w:val="single" w:sz="4" w:space="0" w:color="000000"/>
              <w:right w:val="single" w:sz="4" w:space="0" w:color="000000"/>
            </w:tcBorders>
            <w:shd w:val="clear" w:color="auto" w:fill="auto"/>
          </w:tcPr>
          <w:p w14:paraId="44C99D40"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05A2772C"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44C27B12" w14:textId="16011922" w:rsidR="003E76BA" w:rsidRPr="00677D47" w:rsidRDefault="003E76BA" w:rsidP="003E76BA">
            <w:pPr>
              <w:spacing w:before="40"/>
              <w:jc w:val="center"/>
              <w:rPr>
                <w:rFonts w:cs="Arial"/>
                <w:sz w:val="20"/>
                <w:szCs w:val="20"/>
              </w:rPr>
            </w:pPr>
            <w:r>
              <w:rPr>
                <w:rFonts w:cs="Arial"/>
                <w:sz w:val="20"/>
                <w:szCs w:val="20"/>
              </w:rPr>
              <w:t>Tennis</w:t>
            </w:r>
          </w:p>
        </w:tc>
        <w:tc>
          <w:tcPr>
            <w:tcW w:w="373" w:type="pct"/>
            <w:vMerge/>
            <w:shd w:val="clear" w:color="auto" w:fill="auto"/>
          </w:tcPr>
          <w:p w14:paraId="73F84232" w14:textId="77777777" w:rsidR="003E76BA" w:rsidRPr="00296511" w:rsidRDefault="003E76BA" w:rsidP="003E76BA">
            <w:pPr>
              <w:spacing w:before="40"/>
              <w:jc w:val="center"/>
              <w:rPr>
                <w:rFonts w:cs="Arial"/>
                <w:sz w:val="20"/>
                <w:szCs w:val="20"/>
              </w:rPr>
            </w:pPr>
          </w:p>
        </w:tc>
        <w:tc>
          <w:tcPr>
            <w:tcW w:w="914" w:type="pct"/>
            <w:shd w:val="clear" w:color="auto" w:fill="auto"/>
          </w:tcPr>
          <w:p w14:paraId="0010F746" w14:textId="77777777" w:rsidR="003E76BA" w:rsidRDefault="003E76BA" w:rsidP="003E76BA">
            <w:pPr>
              <w:spacing w:before="40"/>
              <w:jc w:val="left"/>
              <w:rPr>
                <w:rFonts w:cs="Arial"/>
                <w:bCs/>
                <w:sz w:val="20"/>
                <w:szCs w:val="20"/>
              </w:rPr>
            </w:pPr>
            <w:r>
              <w:rPr>
                <w:rFonts w:cs="Arial"/>
                <w:bCs/>
                <w:sz w:val="20"/>
                <w:szCs w:val="20"/>
              </w:rPr>
              <w:t xml:space="preserve">Three good quality, floodlit macadam courts that are open to community use. </w:t>
            </w:r>
          </w:p>
          <w:p w14:paraId="2039FDB9" w14:textId="6A917C4C" w:rsidR="003E76BA" w:rsidRDefault="003E76BA" w:rsidP="003E76BA">
            <w:pPr>
              <w:spacing w:before="40"/>
              <w:jc w:val="left"/>
              <w:rPr>
                <w:rFonts w:cs="Arial"/>
                <w:bCs/>
                <w:sz w:val="20"/>
                <w:szCs w:val="20"/>
              </w:rPr>
            </w:pPr>
            <w:r>
              <w:rPr>
                <w:rFonts w:cs="Arial"/>
                <w:bCs/>
                <w:sz w:val="20"/>
                <w:szCs w:val="20"/>
              </w:rPr>
              <w:t>Site is accessed by Horam Tennis Club who state that the changing facilities are of a poor quality and in need of improving. Club state through consultation desires to improve the outdoor social space on site.</w:t>
            </w:r>
          </w:p>
          <w:p w14:paraId="16105E25" w14:textId="67A3FAD2" w:rsidR="003E76BA" w:rsidRPr="00BA6B25" w:rsidRDefault="003E76BA" w:rsidP="003E76BA">
            <w:pPr>
              <w:spacing w:before="40"/>
              <w:jc w:val="left"/>
              <w:rPr>
                <w:rFonts w:cs="Arial"/>
                <w:bCs/>
                <w:sz w:val="20"/>
                <w:szCs w:val="20"/>
              </w:rPr>
            </w:pPr>
            <w:r>
              <w:rPr>
                <w:rFonts w:cs="Arial"/>
                <w:bCs/>
                <w:sz w:val="20"/>
                <w:szCs w:val="20"/>
              </w:rPr>
              <w:t xml:space="preserve">Club are operating within the LTA recommended guidelines. </w:t>
            </w:r>
          </w:p>
        </w:tc>
        <w:tc>
          <w:tcPr>
            <w:tcW w:w="915" w:type="pct"/>
            <w:shd w:val="clear" w:color="auto" w:fill="auto"/>
          </w:tcPr>
          <w:p w14:paraId="26EEC184" w14:textId="77777777" w:rsidR="003E76BA" w:rsidRDefault="003E76BA" w:rsidP="003E76BA">
            <w:pPr>
              <w:spacing w:before="40"/>
              <w:jc w:val="left"/>
              <w:rPr>
                <w:rFonts w:cs="Arial"/>
                <w:bCs/>
                <w:sz w:val="20"/>
                <w:szCs w:val="20"/>
              </w:rPr>
            </w:pPr>
            <w:r>
              <w:rPr>
                <w:rFonts w:cs="Arial"/>
                <w:bCs/>
                <w:sz w:val="20"/>
                <w:szCs w:val="20"/>
              </w:rPr>
              <w:t>Sustain current maintenance of the site as to preserve quality of provision for as long as possible.</w:t>
            </w:r>
          </w:p>
          <w:p w14:paraId="0CF86D2A" w14:textId="01E8E57B" w:rsidR="003E76BA" w:rsidRPr="000A48EE" w:rsidRDefault="003E76BA" w:rsidP="003E76BA">
            <w:pPr>
              <w:spacing w:before="40"/>
              <w:jc w:val="left"/>
              <w:rPr>
                <w:rFonts w:cs="Arial"/>
                <w:bCs/>
                <w:sz w:val="20"/>
                <w:szCs w:val="20"/>
              </w:rPr>
            </w:pPr>
            <w:r>
              <w:rPr>
                <w:rFonts w:cs="Arial"/>
                <w:bCs/>
                <w:sz w:val="20"/>
                <w:szCs w:val="20"/>
              </w:rPr>
              <w:t xml:space="preserve">Explore possibilities to improve the ancillary provision provided at the site through enhancing the changing rooms and developing the outdoor social space. </w:t>
            </w:r>
          </w:p>
        </w:tc>
        <w:tc>
          <w:tcPr>
            <w:tcW w:w="342" w:type="pct"/>
            <w:shd w:val="clear" w:color="auto" w:fill="auto"/>
          </w:tcPr>
          <w:p w14:paraId="45843DC7" w14:textId="77777777" w:rsidR="00294204" w:rsidRPr="00CD3150" w:rsidRDefault="00294204" w:rsidP="00294204">
            <w:pPr>
              <w:spacing w:before="40"/>
              <w:jc w:val="center"/>
              <w:rPr>
                <w:rFonts w:cs="Arial"/>
                <w:bCs/>
                <w:sz w:val="20"/>
                <w:szCs w:val="20"/>
              </w:rPr>
            </w:pPr>
            <w:r w:rsidRPr="00CD3150">
              <w:rPr>
                <w:rFonts w:cs="Arial"/>
                <w:bCs/>
                <w:sz w:val="20"/>
                <w:szCs w:val="20"/>
              </w:rPr>
              <w:t>Horam Village Hall and Recreational Ground Charity</w:t>
            </w:r>
          </w:p>
          <w:p w14:paraId="32047D4E" w14:textId="77777777" w:rsidR="003E76BA" w:rsidRPr="00CD3150" w:rsidRDefault="003E76BA" w:rsidP="003E76BA">
            <w:pPr>
              <w:spacing w:before="40"/>
              <w:jc w:val="center"/>
              <w:rPr>
                <w:rFonts w:cs="Arial"/>
                <w:bCs/>
                <w:sz w:val="20"/>
                <w:szCs w:val="20"/>
              </w:rPr>
            </w:pPr>
            <w:r w:rsidRPr="00CD3150">
              <w:rPr>
                <w:rFonts w:cs="Arial"/>
                <w:bCs/>
                <w:sz w:val="20"/>
                <w:szCs w:val="20"/>
              </w:rPr>
              <w:t>LTA</w:t>
            </w:r>
          </w:p>
          <w:p w14:paraId="31808ED1" w14:textId="6C3565F6" w:rsidR="003E76BA" w:rsidRPr="00CD3150" w:rsidRDefault="003E76BA" w:rsidP="003E76BA">
            <w:pPr>
              <w:spacing w:before="40"/>
              <w:jc w:val="center"/>
              <w:rPr>
                <w:rFonts w:cs="Arial"/>
                <w:bCs/>
                <w:sz w:val="20"/>
                <w:szCs w:val="20"/>
              </w:rPr>
            </w:pPr>
            <w:r w:rsidRPr="00CD3150">
              <w:rPr>
                <w:rFonts w:cs="Arial"/>
                <w:bCs/>
                <w:sz w:val="20"/>
                <w:szCs w:val="20"/>
              </w:rPr>
              <w:t>SE</w:t>
            </w:r>
          </w:p>
        </w:tc>
        <w:tc>
          <w:tcPr>
            <w:tcW w:w="302" w:type="pct"/>
            <w:vMerge/>
            <w:shd w:val="clear" w:color="auto" w:fill="FFFFFF"/>
          </w:tcPr>
          <w:p w14:paraId="2BF3C85C"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425A427F" w14:textId="171151CD" w:rsidR="003E76BA" w:rsidRPr="003E76BA" w:rsidRDefault="003E76BA" w:rsidP="003E76BA">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1BB5CA25" w14:textId="0E7BF0C7" w:rsidR="003E76BA" w:rsidRPr="003E76BA" w:rsidRDefault="003E76BA" w:rsidP="003E76BA">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2818B646" w14:textId="43D0CAD3" w:rsidR="003E76BA" w:rsidRPr="003E76BA" w:rsidRDefault="003E76BA" w:rsidP="003E76BA">
            <w:pPr>
              <w:spacing w:before="40"/>
              <w:jc w:val="center"/>
              <w:rPr>
                <w:rFonts w:cs="Arial"/>
                <w:bCs/>
                <w:sz w:val="20"/>
                <w:szCs w:val="20"/>
              </w:rPr>
            </w:pPr>
            <w:r>
              <w:rPr>
                <w:rFonts w:cs="Arial"/>
                <w:bCs/>
                <w:sz w:val="20"/>
                <w:szCs w:val="20"/>
              </w:rPr>
              <w:t>M</w:t>
            </w:r>
          </w:p>
        </w:tc>
        <w:tc>
          <w:tcPr>
            <w:tcW w:w="257" w:type="pct"/>
            <w:vMerge/>
            <w:shd w:val="clear" w:color="auto" w:fill="FFFFFF"/>
          </w:tcPr>
          <w:p w14:paraId="5715642F" w14:textId="77777777" w:rsidR="003E76BA" w:rsidRPr="002A562C" w:rsidRDefault="003E76BA" w:rsidP="003E76BA">
            <w:pPr>
              <w:spacing w:before="40"/>
              <w:jc w:val="center"/>
              <w:rPr>
                <w:rFonts w:cs="Arial"/>
                <w:bCs/>
                <w:sz w:val="20"/>
                <w:szCs w:val="20"/>
              </w:rPr>
            </w:pPr>
          </w:p>
        </w:tc>
      </w:tr>
      <w:tr w:rsidR="003E76BA" w:rsidRPr="00390A61" w14:paraId="75033667" w14:textId="77777777" w:rsidTr="00BE4A74">
        <w:trPr>
          <w:trHeight w:val="281"/>
        </w:trPr>
        <w:tc>
          <w:tcPr>
            <w:tcW w:w="159" w:type="pct"/>
            <w:vMerge/>
            <w:tcBorders>
              <w:left w:val="single" w:sz="4" w:space="0" w:color="000000"/>
              <w:right w:val="single" w:sz="4" w:space="0" w:color="000000"/>
            </w:tcBorders>
            <w:shd w:val="clear" w:color="auto" w:fill="auto"/>
          </w:tcPr>
          <w:p w14:paraId="63CFB6C5"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32A3A0D9"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4A5E7348" w14:textId="261E2C6B" w:rsidR="003E76BA" w:rsidRDefault="003E76BA" w:rsidP="003E76BA">
            <w:pPr>
              <w:spacing w:before="40"/>
              <w:jc w:val="center"/>
              <w:rPr>
                <w:rFonts w:cs="Arial"/>
                <w:sz w:val="20"/>
                <w:szCs w:val="20"/>
              </w:rPr>
            </w:pPr>
            <w:r>
              <w:rPr>
                <w:rFonts w:cs="Arial"/>
                <w:sz w:val="20"/>
                <w:szCs w:val="20"/>
              </w:rPr>
              <w:t>Lawn Bowls</w:t>
            </w:r>
          </w:p>
        </w:tc>
        <w:tc>
          <w:tcPr>
            <w:tcW w:w="373" w:type="pct"/>
            <w:vMerge/>
            <w:shd w:val="clear" w:color="auto" w:fill="auto"/>
          </w:tcPr>
          <w:p w14:paraId="247971D1" w14:textId="77777777" w:rsidR="003E76BA" w:rsidRPr="00296511" w:rsidRDefault="003E76BA" w:rsidP="003E76BA">
            <w:pPr>
              <w:spacing w:before="40"/>
              <w:jc w:val="center"/>
              <w:rPr>
                <w:rFonts w:cs="Arial"/>
                <w:sz w:val="20"/>
                <w:szCs w:val="20"/>
              </w:rPr>
            </w:pPr>
          </w:p>
        </w:tc>
        <w:tc>
          <w:tcPr>
            <w:tcW w:w="914" w:type="pct"/>
            <w:shd w:val="clear" w:color="auto" w:fill="auto"/>
          </w:tcPr>
          <w:p w14:paraId="62101E8A" w14:textId="27F2B5E2" w:rsidR="003E76BA" w:rsidRPr="00BA6B25" w:rsidRDefault="003E76BA" w:rsidP="003E76BA">
            <w:pPr>
              <w:spacing w:before="40"/>
              <w:jc w:val="left"/>
              <w:rPr>
                <w:rFonts w:cs="Arial"/>
                <w:bCs/>
                <w:sz w:val="20"/>
                <w:szCs w:val="20"/>
              </w:rPr>
            </w:pPr>
            <w:r>
              <w:rPr>
                <w:rFonts w:cs="Arial"/>
                <w:bCs/>
                <w:sz w:val="20"/>
                <w:szCs w:val="20"/>
              </w:rPr>
              <w:t xml:space="preserve">One standard quality bowling green accessed by Horam BC who are operating within the BCGBA recommended capacity guidelines. </w:t>
            </w:r>
          </w:p>
        </w:tc>
        <w:tc>
          <w:tcPr>
            <w:tcW w:w="915" w:type="pct"/>
            <w:shd w:val="clear" w:color="auto" w:fill="auto"/>
          </w:tcPr>
          <w:p w14:paraId="595FA03F" w14:textId="77777777" w:rsidR="003E76BA" w:rsidRDefault="003E76BA" w:rsidP="003E76BA">
            <w:pPr>
              <w:spacing w:before="40"/>
              <w:jc w:val="left"/>
              <w:rPr>
                <w:rFonts w:cs="Arial"/>
                <w:bCs/>
                <w:sz w:val="20"/>
                <w:szCs w:val="20"/>
              </w:rPr>
            </w:pPr>
            <w:r>
              <w:rPr>
                <w:rFonts w:cs="Arial"/>
                <w:bCs/>
                <w:sz w:val="20"/>
                <w:szCs w:val="20"/>
              </w:rPr>
              <w:t>Improve square quality through enhanced maintenance regime.</w:t>
            </w:r>
          </w:p>
          <w:p w14:paraId="1F707624" w14:textId="77777777" w:rsidR="003E76BA" w:rsidRPr="00623ED0" w:rsidRDefault="003E76BA" w:rsidP="003E76BA">
            <w:pPr>
              <w:spacing w:before="40"/>
              <w:jc w:val="left"/>
              <w:rPr>
                <w:rFonts w:cs="Arial"/>
                <w:b/>
                <w:sz w:val="20"/>
                <w:szCs w:val="20"/>
              </w:rPr>
            </w:pPr>
          </w:p>
        </w:tc>
        <w:tc>
          <w:tcPr>
            <w:tcW w:w="342" w:type="pct"/>
            <w:shd w:val="clear" w:color="auto" w:fill="auto"/>
          </w:tcPr>
          <w:p w14:paraId="51992228" w14:textId="7CCB68A4" w:rsidR="003E76BA" w:rsidRPr="00CD3150" w:rsidRDefault="00BD552C" w:rsidP="003E76BA">
            <w:pPr>
              <w:spacing w:before="40"/>
              <w:jc w:val="center"/>
              <w:rPr>
                <w:rFonts w:cs="Arial"/>
                <w:bCs/>
                <w:sz w:val="20"/>
                <w:szCs w:val="20"/>
              </w:rPr>
            </w:pPr>
            <w:r>
              <w:rPr>
                <w:rFonts w:cs="Arial"/>
                <w:bCs/>
                <w:sz w:val="20"/>
                <w:szCs w:val="20"/>
              </w:rPr>
              <w:t xml:space="preserve">Horam Parish </w:t>
            </w:r>
            <w:r w:rsidR="003E76BA" w:rsidRPr="00CD3150">
              <w:rPr>
                <w:rFonts w:cs="Arial"/>
                <w:bCs/>
                <w:sz w:val="20"/>
                <w:szCs w:val="20"/>
              </w:rPr>
              <w:t xml:space="preserve"> Council</w:t>
            </w:r>
          </w:p>
          <w:p w14:paraId="38710D08" w14:textId="4B12F0FD" w:rsidR="003E76BA" w:rsidRPr="00CD3150" w:rsidRDefault="003E76BA" w:rsidP="003E76BA">
            <w:pPr>
              <w:spacing w:before="40"/>
              <w:jc w:val="center"/>
              <w:rPr>
                <w:rFonts w:cs="Arial"/>
                <w:bCs/>
                <w:sz w:val="20"/>
                <w:szCs w:val="20"/>
              </w:rPr>
            </w:pPr>
            <w:r w:rsidRPr="00CD3150">
              <w:rPr>
                <w:rFonts w:cs="Arial"/>
                <w:bCs/>
                <w:sz w:val="20"/>
                <w:szCs w:val="20"/>
              </w:rPr>
              <w:t>BCGBA</w:t>
            </w:r>
          </w:p>
        </w:tc>
        <w:tc>
          <w:tcPr>
            <w:tcW w:w="302" w:type="pct"/>
            <w:vMerge/>
            <w:shd w:val="clear" w:color="auto" w:fill="FFFFFF"/>
          </w:tcPr>
          <w:p w14:paraId="640DD075"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01030F92" w14:textId="74365917"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D78F933" w14:textId="6404C3E2"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4FD1D54" w14:textId="25DBB11C" w:rsidR="003E76BA" w:rsidRPr="003E76BA" w:rsidRDefault="003E76BA" w:rsidP="003E76BA">
            <w:pPr>
              <w:spacing w:before="40"/>
              <w:jc w:val="center"/>
              <w:rPr>
                <w:rFonts w:cs="Arial"/>
                <w:bCs/>
                <w:sz w:val="20"/>
                <w:szCs w:val="20"/>
              </w:rPr>
            </w:pPr>
            <w:r>
              <w:rPr>
                <w:rFonts w:cs="Arial"/>
                <w:bCs/>
                <w:sz w:val="20"/>
                <w:szCs w:val="20"/>
              </w:rPr>
              <w:t>L</w:t>
            </w:r>
          </w:p>
        </w:tc>
        <w:tc>
          <w:tcPr>
            <w:tcW w:w="257" w:type="pct"/>
            <w:vMerge/>
            <w:shd w:val="clear" w:color="auto" w:fill="FFFFFF"/>
          </w:tcPr>
          <w:p w14:paraId="0D5AF204" w14:textId="77777777" w:rsidR="003E76BA" w:rsidRPr="002A562C" w:rsidRDefault="003E76BA" w:rsidP="003E76BA">
            <w:pPr>
              <w:spacing w:before="40"/>
              <w:jc w:val="center"/>
              <w:rPr>
                <w:rFonts w:cs="Arial"/>
                <w:bCs/>
                <w:sz w:val="20"/>
                <w:szCs w:val="20"/>
              </w:rPr>
            </w:pPr>
          </w:p>
        </w:tc>
      </w:tr>
      <w:tr w:rsidR="003E76BA" w:rsidRPr="00390A61" w14:paraId="6F3FD003" w14:textId="77777777" w:rsidTr="00C82F4B">
        <w:trPr>
          <w:trHeight w:val="863"/>
        </w:trPr>
        <w:tc>
          <w:tcPr>
            <w:tcW w:w="159" w:type="pct"/>
            <w:vMerge w:val="restart"/>
            <w:tcBorders>
              <w:top w:val="single" w:sz="4" w:space="0" w:color="000000"/>
              <w:left w:val="single" w:sz="4" w:space="0" w:color="000000"/>
              <w:right w:val="single" w:sz="4" w:space="0" w:color="000000"/>
            </w:tcBorders>
            <w:shd w:val="clear" w:color="auto" w:fill="auto"/>
          </w:tcPr>
          <w:p w14:paraId="617BB389" w14:textId="6A5C6E99" w:rsidR="003E76BA" w:rsidRPr="00677D47" w:rsidRDefault="003E76BA" w:rsidP="003E76BA">
            <w:pPr>
              <w:spacing w:before="40"/>
              <w:jc w:val="center"/>
              <w:rPr>
                <w:rFonts w:cs="Arial"/>
                <w:color w:val="000000"/>
                <w:sz w:val="20"/>
                <w:szCs w:val="18"/>
              </w:rPr>
            </w:pPr>
            <w:r w:rsidRPr="00677D47">
              <w:rPr>
                <w:rFonts w:cs="Arial"/>
                <w:sz w:val="20"/>
                <w:szCs w:val="18"/>
              </w:rPr>
              <w:t>53</w:t>
            </w:r>
          </w:p>
        </w:tc>
        <w:tc>
          <w:tcPr>
            <w:tcW w:w="653" w:type="pct"/>
            <w:vMerge w:val="restart"/>
            <w:tcBorders>
              <w:top w:val="single" w:sz="4" w:space="0" w:color="000000"/>
              <w:left w:val="single" w:sz="4" w:space="0" w:color="000000"/>
              <w:right w:val="single" w:sz="4" w:space="0" w:color="000000"/>
            </w:tcBorders>
            <w:shd w:val="clear" w:color="auto" w:fill="auto"/>
          </w:tcPr>
          <w:p w14:paraId="61A367DC" w14:textId="1E28A7F4" w:rsidR="003E76BA" w:rsidRPr="00677D47" w:rsidRDefault="003E76BA" w:rsidP="003E76BA">
            <w:pPr>
              <w:spacing w:before="40"/>
              <w:ind w:right="4"/>
              <w:jc w:val="left"/>
              <w:rPr>
                <w:rFonts w:cs="Arial"/>
                <w:color w:val="000000"/>
                <w:sz w:val="20"/>
                <w:szCs w:val="18"/>
              </w:rPr>
            </w:pPr>
            <w:r w:rsidRPr="00677D47">
              <w:rPr>
                <w:rFonts w:cs="Arial"/>
                <w:sz w:val="20"/>
                <w:szCs w:val="18"/>
              </w:rPr>
              <w:t>Lower Horsebridge Recreation Ground</w:t>
            </w:r>
          </w:p>
        </w:tc>
        <w:tc>
          <w:tcPr>
            <w:tcW w:w="305" w:type="pct"/>
            <w:shd w:val="clear" w:color="auto" w:fill="auto"/>
          </w:tcPr>
          <w:p w14:paraId="54D43BA3" w14:textId="77777777" w:rsidR="003E76BA" w:rsidRPr="00677D47" w:rsidRDefault="003E76BA" w:rsidP="003E76BA">
            <w:pPr>
              <w:spacing w:before="40"/>
              <w:jc w:val="center"/>
              <w:rPr>
                <w:rFonts w:cs="Arial"/>
                <w:sz w:val="20"/>
                <w:szCs w:val="20"/>
              </w:rPr>
            </w:pPr>
            <w:r w:rsidRPr="00677D47">
              <w:rPr>
                <w:rFonts w:cs="Arial"/>
                <w:sz w:val="20"/>
                <w:szCs w:val="20"/>
              </w:rPr>
              <w:t>Football</w:t>
            </w:r>
          </w:p>
        </w:tc>
        <w:tc>
          <w:tcPr>
            <w:tcW w:w="373" w:type="pct"/>
            <w:vMerge w:val="restart"/>
            <w:shd w:val="clear" w:color="auto" w:fill="auto"/>
          </w:tcPr>
          <w:p w14:paraId="6D00B873" w14:textId="27ABC00E" w:rsidR="003E76BA" w:rsidRPr="00296511" w:rsidRDefault="002B4EC1" w:rsidP="002B4EC1">
            <w:pPr>
              <w:spacing w:before="40"/>
              <w:rPr>
                <w:rFonts w:cs="Arial"/>
                <w:sz w:val="20"/>
                <w:szCs w:val="20"/>
              </w:rPr>
            </w:pPr>
            <w:r>
              <w:rPr>
                <w:rFonts w:cs="Arial"/>
                <w:color w:val="000000"/>
                <w:sz w:val="20"/>
                <w:szCs w:val="20"/>
              </w:rPr>
              <w:t>Parish</w:t>
            </w:r>
            <w:r w:rsidR="003E76BA">
              <w:rPr>
                <w:rFonts w:cs="Arial"/>
                <w:color w:val="000000"/>
                <w:sz w:val="20"/>
                <w:szCs w:val="20"/>
              </w:rPr>
              <w:t xml:space="preserve"> </w:t>
            </w:r>
            <w:r w:rsidR="003E76BA" w:rsidRPr="00A63AA2">
              <w:rPr>
                <w:rFonts w:cs="Arial"/>
                <w:color w:val="000000"/>
                <w:sz w:val="20"/>
                <w:szCs w:val="20"/>
              </w:rPr>
              <w:t>Council</w:t>
            </w:r>
          </w:p>
        </w:tc>
        <w:tc>
          <w:tcPr>
            <w:tcW w:w="914" w:type="pct"/>
            <w:shd w:val="clear" w:color="auto" w:fill="auto"/>
          </w:tcPr>
          <w:p w14:paraId="550B1084" w14:textId="6F346769" w:rsidR="003E76BA" w:rsidRPr="00BA6B25" w:rsidRDefault="003E76BA" w:rsidP="003E76BA">
            <w:pPr>
              <w:spacing w:before="40"/>
              <w:jc w:val="left"/>
              <w:rPr>
                <w:rFonts w:cs="Arial"/>
                <w:bCs/>
                <w:sz w:val="20"/>
                <w:szCs w:val="20"/>
              </w:rPr>
            </w:pPr>
            <w:r>
              <w:rPr>
                <w:rFonts w:cs="Arial"/>
                <w:bCs/>
                <w:sz w:val="20"/>
                <w:szCs w:val="20"/>
              </w:rPr>
              <w:t xml:space="preserve">One 9v9 and one 5v5 pitch, both of which are of a standard quality. Site is accessed by Link Football Coaching FC and Hellingly FC and has no spare capacity. </w:t>
            </w:r>
          </w:p>
        </w:tc>
        <w:tc>
          <w:tcPr>
            <w:tcW w:w="915" w:type="pct"/>
            <w:shd w:val="clear" w:color="auto" w:fill="auto"/>
          </w:tcPr>
          <w:p w14:paraId="309051B8" w14:textId="4AE7A64E" w:rsidR="003E76BA" w:rsidRPr="000A48EE" w:rsidRDefault="003E76BA" w:rsidP="003E76BA">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community demand.</w:t>
            </w:r>
          </w:p>
        </w:tc>
        <w:tc>
          <w:tcPr>
            <w:tcW w:w="342" w:type="pct"/>
            <w:shd w:val="clear" w:color="auto" w:fill="auto"/>
          </w:tcPr>
          <w:p w14:paraId="2B9BC561" w14:textId="7D23B598" w:rsidR="003E76BA" w:rsidRPr="00CD3150" w:rsidRDefault="002B4EC1" w:rsidP="003E76BA">
            <w:pPr>
              <w:spacing w:before="40"/>
              <w:jc w:val="center"/>
              <w:rPr>
                <w:rFonts w:cs="Arial"/>
                <w:bCs/>
                <w:sz w:val="20"/>
                <w:szCs w:val="20"/>
              </w:rPr>
            </w:pPr>
            <w:r w:rsidRPr="00CD3150">
              <w:rPr>
                <w:rFonts w:cs="Arial"/>
                <w:bCs/>
                <w:sz w:val="20"/>
                <w:szCs w:val="20"/>
              </w:rPr>
              <w:t>Hellingly Parish</w:t>
            </w:r>
            <w:r w:rsidR="003E76BA" w:rsidRPr="00CD3150">
              <w:rPr>
                <w:rFonts w:cs="Arial"/>
                <w:bCs/>
                <w:sz w:val="20"/>
                <w:szCs w:val="20"/>
              </w:rPr>
              <w:t xml:space="preserve"> Council</w:t>
            </w:r>
          </w:p>
          <w:p w14:paraId="454B9D5E"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11EFE34C" w14:textId="50DB52DD" w:rsidR="003E76BA" w:rsidRPr="00CD3150" w:rsidRDefault="003E76BA" w:rsidP="003E76BA">
            <w:pPr>
              <w:spacing w:before="40"/>
              <w:jc w:val="center"/>
              <w:rPr>
                <w:rFonts w:cs="Arial"/>
                <w:bCs/>
                <w:sz w:val="20"/>
                <w:szCs w:val="20"/>
              </w:rPr>
            </w:pPr>
            <w:r w:rsidRPr="00CD3150">
              <w:rPr>
                <w:rFonts w:cs="Arial"/>
                <w:bCs/>
                <w:sz w:val="20"/>
                <w:szCs w:val="20"/>
              </w:rPr>
              <w:t>FF</w:t>
            </w:r>
          </w:p>
        </w:tc>
        <w:tc>
          <w:tcPr>
            <w:tcW w:w="302" w:type="pct"/>
            <w:vMerge w:val="restart"/>
            <w:shd w:val="clear" w:color="auto" w:fill="FFFFFF"/>
          </w:tcPr>
          <w:p w14:paraId="3AEF91E8" w14:textId="1D5FEB76" w:rsidR="003E76BA" w:rsidRPr="005F029E" w:rsidRDefault="003E76BA" w:rsidP="003E76BA">
            <w:pPr>
              <w:spacing w:before="40"/>
              <w:jc w:val="center"/>
              <w:rPr>
                <w:rFonts w:cs="Arial"/>
                <w:bCs/>
                <w:sz w:val="20"/>
                <w:szCs w:val="20"/>
              </w:rPr>
            </w:pPr>
            <w:r>
              <w:rPr>
                <w:rFonts w:cs="Arial"/>
                <w:bCs/>
                <w:sz w:val="20"/>
                <w:szCs w:val="20"/>
              </w:rPr>
              <w:t>Key Centre</w:t>
            </w:r>
          </w:p>
        </w:tc>
        <w:tc>
          <w:tcPr>
            <w:tcW w:w="238" w:type="pct"/>
            <w:shd w:val="clear" w:color="auto" w:fill="FFFFFF"/>
          </w:tcPr>
          <w:p w14:paraId="13BD4D12" w14:textId="4025CE4F"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0427292" w14:textId="13047014"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0322C5E" w14:textId="0C12A691" w:rsidR="003E76BA" w:rsidRPr="003E76BA" w:rsidRDefault="003E76BA" w:rsidP="003E76BA">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4FDD107A" w14:textId="67C1B804" w:rsidR="003E76BA" w:rsidRDefault="003E76BA" w:rsidP="003E76BA">
            <w:pPr>
              <w:spacing w:before="40"/>
              <w:jc w:val="center"/>
              <w:rPr>
                <w:rFonts w:cs="Arial"/>
                <w:bCs/>
                <w:sz w:val="20"/>
                <w:szCs w:val="20"/>
              </w:rPr>
            </w:pPr>
            <w:r w:rsidRPr="002A562C">
              <w:rPr>
                <w:rFonts w:cs="Arial"/>
                <w:bCs/>
                <w:sz w:val="20"/>
                <w:szCs w:val="20"/>
              </w:rPr>
              <w:t>Protect</w:t>
            </w:r>
          </w:p>
          <w:p w14:paraId="0DBD6D17" w14:textId="640E6C7F" w:rsidR="00D375C0" w:rsidRPr="002A562C" w:rsidRDefault="0070722F" w:rsidP="003E76BA">
            <w:pPr>
              <w:spacing w:before="40"/>
              <w:jc w:val="center"/>
              <w:rPr>
                <w:rFonts w:cs="Arial"/>
                <w:bCs/>
                <w:sz w:val="20"/>
                <w:szCs w:val="20"/>
              </w:rPr>
            </w:pPr>
            <w:r>
              <w:rPr>
                <w:rFonts w:cs="Arial"/>
                <w:bCs/>
                <w:sz w:val="20"/>
                <w:szCs w:val="20"/>
              </w:rPr>
              <w:t>Provide</w:t>
            </w:r>
          </w:p>
          <w:p w14:paraId="577BE488" w14:textId="77777777" w:rsidR="003E76BA" w:rsidRDefault="003E76BA" w:rsidP="003E76BA">
            <w:pPr>
              <w:spacing w:before="40"/>
              <w:jc w:val="center"/>
              <w:rPr>
                <w:rFonts w:cs="Arial"/>
                <w:bCs/>
                <w:sz w:val="20"/>
                <w:szCs w:val="20"/>
              </w:rPr>
            </w:pPr>
            <w:r w:rsidRPr="002A562C">
              <w:rPr>
                <w:rFonts w:cs="Arial"/>
                <w:bCs/>
                <w:sz w:val="20"/>
                <w:szCs w:val="20"/>
              </w:rPr>
              <w:t>Enhance</w:t>
            </w:r>
          </w:p>
          <w:p w14:paraId="6ECDFBBF" w14:textId="553184D5" w:rsidR="00D375C0" w:rsidRPr="002A562C" w:rsidRDefault="00D375C0" w:rsidP="003E76BA">
            <w:pPr>
              <w:spacing w:before="40"/>
              <w:jc w:val="center"/>
              <w:rPr>
                <w:rFonts w:cs="Arial"/>
                <w:bCs/>
                <w:sz w:val="20"/>
                <w:szCs w:val="20"/>
              </w:rPr>
            </w:pPr>
          </w:p>
        </w:tc>
      </w:tr>
      <w:tr w:rsidR="003E76BA" w:rsidRPr="00390A61" w14:paraId="0A5DB6DE" w14:textId="77777777" w:rsidTr="00DA2C8E">
        <w:trPr>
          <w:trHeight w:val="439"/>
        </w:trPr>
        <w:tc>
          <w:tcPr>
            <w:tcW w:w="159" w:type="pct"/>
            <w:vMerge/>
            <w:tcBorders>
              <w:left w:val="single" w:sz="4" w:space="0" w:color="000000"/>
              <w:right w:val="single" w:sz="4" w:space="0" w:color="000000"/>
            </w:tcBorders>
            <w:shd w:val="clear" w:color="auto" w:fill="auto"/>
          </w:tcPr>
          <w:p w14:paraId="79F4F3CF"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453A522C"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696F3321" w14:textId="2AFB266F" w:rsidR="003E76BA" w:rsidRPr="00677D47" w:rsidRDefault="003E76BA" w:rsidP="003E76BA">
            <w:pPr>
              <w:spacing w:before="40"/>
              <w:jc w:val="center"/>
              <w:rPr>
                <w:rFonts w:cs="Arial"/>
                <w:sz w:val="20"/>
                <w:szCs w:val="20"/>
              </w:rPr>
            </w:pPr>
            <w:r>
              <w:rPr>
                <w:rFonts w:cs="Arial"/>
                <w:sz w:val="20"/>
                <w:szCs w:val="20"/>
              </w:rPr>
              <w:t>Rugby Union</w:t>
            </w:r>
          </w:p>
        </w:tc>
        <w:tc>
          <w:tcPr>
            <w:tcW w:w="373" w:type="pct"/>
            <w:vMerge/>
            <w:shd w:val="clear" w:color="auto" w:fill="auto"/>
          </w:tcPr>
          <w:p w14:paraId="6A096E53" w14:textId="77777777" w:rsidR="003E76BA" w:rsidRPr="00296511" w:rsidRDefault="003E76BA" w:rsidP="003E76BA">
            <w:pPr>
              <w:spacing w:before="40"/>
              <w:jc w:val="center"/>
              <w:rPr>
                <w:rFonts w:cs="Arial"/>
                <w:sz w:val="20"/>
                <w:szCs w:val="20"/>
              </w:rPr>
            </w:pPr>
          </w:p>
        </w:tc>
        <w:tc>
          <w:tcPr>
            <w:tcW w:w="914" w:type="pct"/>
            <w:shd w:val="clear" w:color="auto" w:fill="auto"/>
          </w:tcPr>
          <w:p w14:paraId="4B298CB2" w14:textId="77777777" w:rsidR="003E76BA" w:rsidRDefault="003E76BA" w:rsidP="003E76BA">
            <w:pPr>
              <w:spacing w:before="40"/>
              <w:jc w:val="left"/>
              <w:rPr>
                <w:rFonts w:cs="Arial"/>
                <w:bCs/>
                <w:sz w:val="20"/>
                <w:szCs w:val="20"/>
              </w:rPr>
            </w:pPr>
            <w:r>
              <w:rPr>
                <w:rFonts w:cs="Arial"/>
                <w:bCs/>
                <w:sz w:val="20"/>
                <w:szCs w:val="20"/>
              </w:rPr>
              <w:t>One senior and one junior pitch, both of which are of a standard quality. Provision is accessed by Hellingly RFC and has a total spare capacity of 3 MES.</w:t>
            </w:r>
          </w:p>
          <w:p w14:paraId="5ADB518F" w14:textId="77777777" w:rsidR="003E76BA" w:rsidRDefault="003E76BA" w:rsidP="003E76BA">
            <w:pPr>
              <w:spacing w:before="40"/>
              <w:jc w:val="left"/>
              <w:rPr>
                <w:rFonts w:cs="Arial"/>
                <w:bCs/>
                <w:sz w:val="20"/>
                <w:szCs w:val="20"/>
              </w:rPr>
            </w:pPr>
            <w:r>
              <w:rPr>
                <w:rFonts w:cs="Arial"/>
                <w:bCs/>
                <w:sz w:val="20"/>
                <w:szCs w:val="20"/>
              </w:rPr>
              <w:t>The senior pitch is serviced by poor quality floodlights in need of upgrading.</w:t>
            </w:r>
          </w:p>
          <w:p w14:paraId="06DA513B" w14:textId="34FE0C2B" w:rsidR="003E76BA" w:rsidRPr="00BA6B25" w:rsidRDefault="003E76BA" w:rsidP="003E76BA">
            <w:pPr>
              <w:spacing w:before="40"/>
              <w:jc w:val="left"/>
              <w:rPr>
                <w:rFonts w:cs="Arial"/>
                <w:bCs/>
                <w:sz w:val="20"/>
                <w:szCs w:val="20"/>
              </w:rPr>
            </w:pPr>
            <w:r>
              <w:rPr>
                <w:rFonts w:cs="Arial"/>
                <w:bCs/>
                <w:sz w:val="20"/>
                <w:szCs w:val="20"/>
              </w:rPr>
              <w:t>Club ha</w:t>
            </w:r>
            <w:r w:rsidR="00DC1B94">
              <w:rPr>
                <w:rFonts w:cs="Arial"/>
                <w:bCs/>
                <w:sz w:val="20"/>
                <w:szCs w:val="20"/>
              </w:rPr>
              <w:t>s</w:t>
            </w:r>
            <w:r>
              <w:rPr>
                <w:rFonts w:cs="Arial"/>
                <w:bCs/>
                <w:sz w:val="20"/>
                <w:szCs w:val="20"/>
              </w:rPr>
              <w:t xml:space="preserve"> ambitions to upgrade the on-site ancillary provision to gain two additional RFU spec changing rooms and a referee’s changing space.</w:t>
            </w:r>
          </w:p>
        </w:tc>
        <w:tc>
          <w:tcPr>
            <w:tcW w:w="915" w:type="pct"/>
            <w:shd w:val="clear" w:color="auto" w:fill="auto"/>
          </w:tcPr>
          <w:p w14:paraId="26255E4D" w14:textId="77777777" w:rsidR="003E76BA" w:rsidRDefault="003E76BA" w:rsidP="003E76BA">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curricular demand.</w:t>
            </w:r>
          </w:p>
          <w:p w14:paraId="501EEE7B" w14:textId="3EA2774B" w:rsidR="003E76BA" w:rsidRDefault="003E76BA" w:rsidP="003E76BA">
            <w:pPr>
              <w:spacing w:before="40"/>
              <w:jc w:val="left"/>
              <w:rPr>
                <w:rFonts w:cs="Arial"/>
                <w:bCs/>
                <w:sz w:val="20"/>
                <w:szCs w:val="20"/>
              </w:rPr>
            </w:pPr>
            <w:r>
              <w:rPr>
                <w:rFonts w:cs="Arial"/>
                <w:bCs/>
                <w:sz w:val="20"/>
                <w:szCs w:val="20"/>
              </w:rPr>
              <w:t xml:space="preserve">Explore the possibility of replacing the poor-quality floodlights accompanying the main pitch. </w:t>
            </w:r>
          </w:p>
          <w:p w14:paraId="006AE734" w14:textId="54463768" w:rsidR="003E76BA" w:rsidRPr="000A48EE" w:rsidRDefault="003E76BA" w:rsidP="003E76BA">
            <w:pPr>
              <w:spacing w:before="40"/>
              <w:jc w:val="left"/>
              <w:rPr>
                <w:rFonts w:cs="Arial"/>
                <w:bCs/>
                <w:sz w:val="20"/>
                <w:szCs w:val="20"/>
              </w:rPr>
            </w:pPr>
            <w:r>
              <w:rPr>
                <w:rFonts w:cs="Arial"/>
                <w:bCs/>
                <w:sz w:val="20"/>
                <w:szCs w:val="20"/>
              </w:rPr>
              <w:t>Explore the possibility of improving the ancillary provision offering at the site as to increase the number of changing rooms and a referee changing space.</w:t>
            </w:r>
          </w:p>
        </w:tc>
        <w:tc>
          <w:tcPr>
            <w:tcW w:w="342" w:type="pct"/>
            <w:shd w:val="clear" w:color="auto" w:fill="auto"/>
          </w:tcPr>
          <w:p w14:paraId="713ED2BC" w14:textId="77777777" w:rsidR="002B4EC1" w:rsidRPr="00CD3150" w:rsidRDefault="002B4EC1" w:rsidP="002B4EC1">
            <w:pPr>
              <w:spacing w:before="40"/>
              <w:jc w:val="center"/>
              <w:rPr>
                <w:rFonts w:cs="Arial"/>
                <w:bCs/>
                <w:sz w:val="20"/>
                <w:szCs w:val="20"/>
              </w:rPr>
            </w:pPr>
            <w:r w:rsidRPr="00CD3150">
              <w:rPr>
                <w:rFonts w:cs="Arial"/>
                <w:bCs/>
                <w:sz w:val="20"/>
                <w:szCs w:val="20"/>
              </w:rPr>
              <w:t>Hellingly Parish Council</w:t>
            </w:r>
          </w:p>
          <w:p w14:paraId="6968F5E2" w14:textId="77777777" w:rsidR="003E76BA" w:rsidRPr="00CD3150" w:rsidRDefault="003E76BA" w:rsidP="003E76BA">
            <w:pPr>
              <w:spacing w:before="40"/>
              <w:jc w:val="center"/>
              <w:rPr>
                <w:rFonts w:cs="Arial"/>
                <w:bCs/>
                <w:sz w:val="20"/>
                <w:szCs w:val="20"/>
              </w:rPr>
            </w:pPr>
            <w:r w:rsidRPr="00CD3150">
              <w:rPr>
                <w:rFonts w:cs="Arial"/>
                <w:bCs/>
                <w:sz w:val="20"/>
                <w:szCs w:val="20"/>
              </w:rPr>
              <w:t>RFU</w:t>
            </w:r>
          </w:p>
          <w:p w14:paraId="20347429" w14:textId="77DE8D3A" w:rsidR="003E76BA" w:rsidRPr="00CD3150" w:rsidRDefault="003E76BA" w:rsidP="003E76BA">
            <w:pPr>
              <w:spacing w:before="40"/>
              <w:jc w:val="center"/>
              <w:rPr>
                <w:rFonts w:cs="Arial"/>
                <w:bCs/>
                <w:sz w:val="20"/>
                <w:szCs w:val="20"/>
              </w:rPr>
            </w:pPr>
            <w:r w:rsidRPr="00CD3150">
              <w:rPr>
                <w:rFonts w:cs="Arial"/>
                <w:bCs/>
                <w:sz w:val="20"/>
                <w:szCs w:val="20"/>
              </w:rPr>
              <w:t>SE</w:t>
            </w:r>
          </w:p>
        </w:tc>
        <w:tc>
          <w:tcPr>
            <w:tcW w:w="302" w:type="pct"/>
            <w:vMerge/>
            <w:shd w:val="clear" w:color="auto" w:fill="FFFFFF"/>
          </w:tcPr>
          <w:p w14:paraId="1758FA34"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4B83496F" w14:textId="428CBA94" w:rsidR="003E76BA" w:rsidRPr="003E76BA" w:rsidRDefault="003E76BA" w:rsidP="003E76BA">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06A513C9" w14:textId="2BDE988F" w:rsidR="003E76BA" w:rsidRPr="003E76BA" w:rsidRDefault="003E76BA" w:rsidP="003E76BA">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05F4C9C2" w14:textId="158F62CB" w:rsidR="003E76BA" w:rsidRPr="003E76BA" w:rsidRDefault="003E76BA" w:rsidP="003E76BA">
            <w:pPr>
              <w:spacing w:before="40"/>
              <w:jc w:val="center"/>
              <w:rPr>
                <w:rFonts w:cs="Arial"/>
                <w:bCs/>
                <w:sz w:val="20"/>
                <w:szCs w:val="20"/>
              </w:rPr>
            </w:pPr>
            <w:r>
              <w:rPr>
                <w:rFonts w:cs="Arial"/>
                <w:bCs/>
                <w:sz w:val="20"/>
                <w:szCs w:val="20"/>
              </w:rPr>
              <w:t>H</w:t>
            </w:r>
          </w:p>
        </w:tc>
        <w:tc>
          <w:tcPr>
            <w:tcW w:w="257" w:type="pct"/>
            <w:vMerge/>
            <w:shd w:val="clear" w:color="auto" w:fill="FFFFFF"/>
          </w:tcPr>
          <w:p w14:paraId="1AECD2BF" w14:textId="77777777" w:rsidR="003E76BA" w:rsidRPr="002A562C" w:rsidRDefault="003E76BA" w:rsidP="003E76BA">
            <w:pPr>
              <w:spacing w:before="40"/>
              <w:jc w:val="center"/>
              <w:rPr>
                <w:rFonts w:cs="Arial"/>
                <w:bCs/>
                <w:sz w:val="20"/>
                <w:szCs w:val="20"/>
              </w:rPr>
            </w:pPr>
          </w:p>
        </w:tc>
      </w:tr>
      <w:tr w:rsidR="003E76BA" w:rsidRPr="00390A61" w14:paraId="42456B2A" w14:textId="77777777" w:rsidTr="00792294">
        <w:trPr>
          <w:trHeight w:val="225"/>
        </w:trPr>
        <w:tc>
          <w:tcPr>
            <w:tcW w:w="159" w:type="pct"/>
            <w:vMerge/>
            <w:tcBorders>
              <w:left w:val="single" w:sz="4" w:space="0" w:color="000000"/>
              <w:right w:val="single" w:sz="4" w:space="0" w:color="000000"/>
            </w:tcBorders>
            <w:shd w:val="clear" w:color="auto" w:fill="auto"/>
          </w:tcPr>
          <w:p w14:paraId="5950646A"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7C291DD5"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506A60B9" w14:textId="34830026" w:rsidR="003E76BA" w:rsidRDefault="003E76BA" w:rsidP="003E76BA">
            <w:pPr>
              <w:spacing w:before="40"/>
              <w:jc w:val="center"/>
              <w:rPr>
                <w:rFonts w:cs="Arial"/>
                <w:sz w:val="20"/>
                <w:szCs w:val="20"/>
              </w:rPr>
            </w:pPr>
            <w:r>
              <w:rPr>
                <w:rFonts w:cs="Arial"/>
                <w:sz w:val="20"/>
                <w:szCs w:val="20"/>
              </w:rPr>
              <w:t>Cricket</w:t>
            </w:r>
          </w:p>
        </w:tc>
        <w:tc>
          <w:tcPr>
            <w:tcW w:w="373" w:type="pct"/>
            <w:vMerge/>
            <w:shd w:val="clear" w:color="auto" w:fill="auto"/>
          </w:tcPr>
          <w:p w14:paraId="1C0D8C39" w14:textId="77777777" w:rsidR="003E76BA" w:rsidRPr="00296511" w:rsidRDefault="003E76BA" w:rsidP="003E76BA">
            <w:pPr>
              <w:spacing w:before="40"/>
              <w:jc w:val="center"/>
              <w:rPr>
                <w:rFonts w:cs="Arial"/>
                <w:sz w:val="20"/>
                <w:szCs w:val="20"/>
              </w:rPr>
            </w:pPr>
          </w:p>
        </w:tc>
        <w:tc>
          <w:tcPr>
            <w:tcW w:w="914" w:type="pct"/>
            <w:shd w:val="clear" w:color="auto" w:fill="auto"/>
          </w:tcPr>
          <w:p w14:paraId="4EC93994" w14:textId="2FA86CDF" w:rsidR="003E76BA" w:rsidRPr="00BA6B25" w:rsidRDefault="003E76BA" w:rsidP="003E76BA">
            <w:pPr>
              <w:spacing w:before="40"/>
              <w:jc w:val="left"/>
              <w:rPr>
                <w:rFonts w:cs="Arial"/>
                <w:bCs/>
                <w:sz w:val="20"/>
                <w:szCs w:val="20"/>
              </w:rPr>
            </w:pPr>
            <w:r>
              <w:rPr>
                <w:rFonts w:cs="Arial"/>
                <w:bCs/>
                <w:sz w:val="20"/>
                <w:szCs w:val="20"/>
              </w:rPr>
              <w:t xml:space="preserve">One standard quality square with accompanying NTP. Site is accessed by Hellingly CC and has spare capacity for two additional Sunday teams and Midweek play. Accompanying ancillary provision is of a good quality. </w:t>
            </w:r>
          </w:p>
        </w:tc>
        <w:tc>
          <w:tcPr>
            <w:tcW w:w="915" w:type="pct"/>
            <w:shd w:val="clear" w:color="auto" w:fill="auto"/>
          </w:tcPr>
          <w:p w14:paraId="149534AF" w14:textId="77777777" w:rsidR="003E76BA" w:rsidRDefault="003E76BA" w:rsidP="003E76BA">
            <w:pPr>
              <w:spacing w:before="40"/>
              <w:jc w:val="left"/>
              <w:rPr>
                <w:rFonts w:cs="Arial"/>
                <w:bCs/>
                <w:sz w:val="20"/>
                <w:szCs w:val="20"/>
              </w:rPr>
            </w:pPr>
            <w:r>
              <w:rPr>
                <w:rFonts w:cs="Arial"/>
                <w:bCs/>
                <w:sz w:val="20"/>
                <w:szCs w:val="20"/>
              </w:rPr>
              <w:t>Improve square quality through enhanced maintenance regime.</w:t>
            </w:r>
          </w:p>
          <w:p w14:paraId="18B2B890" w14:textId="31D6945E" w:rsidR="003E76BA" w:rsidRPr="000A48EE" w:rsidRDefault="003E76BA" w:rsidP="003E76BA">
            <w:pPr>
              <w:spacing w:before="40"/>
              <w:jc w:val="left"/>
              <w:rPr>
                <w:rFonts w:cs="Arial"/>
                <w:bCs/>
                <w:sz w:val="20"/>
                <w:szCs w:val="20"/>
              </w:rPr>
            </w:pPr>
            <w:r>
              <w:rPr>
                <w:rFonts w:cs="Arial"/>
                <w:bCs/>
                <w:sz w:val="20"/>
                <w:szCs w:val="20"/>
              </w:rPr>
              <w:t>Utilise spare capacity.</w:t>
            </w:r>
          </w:p>
        </w:tc>
        <w:tc>
          <w:tcPr>
            <w:tcW w:w="342" w:type="pct"/>
            <w:shd w:val="clear" w:color="auto" w:fill="auto"/>
          </w:tcPr>
          <w:p w14:paraId="12276ABD" w14:textId="592E18AC" w:rsidR="002B4EC1" w:rsidRPr="00CD3150" w:rsidRDefault="002B4EC1" w:rsidP="002B4EC1">
            <w:pPr>
              <w:spacing w:before="40"/>
              <w:jc w:val="center"/>
              <w:rPr>
                <w:rFonts w:cs="Arial"/>
                <w:bCs/>
                <w:sz w:val="20"/>
                <w:szCs w:val="20"/>
              </w:rPr>
            </w:pPr>
            <w:r w:rsidRPr="00CD3150">
              <w:rPr>
                <w:rFonts w:cs="Arial"/>
                <w:bCs/>
                <w:sz w:val="20"/>
                <w:szCs w:val="20"/>
              </w:rPr>
              <w:t>Hellingly Parish Council</w:t>
            </w:r>
          </w:p>
          <w:p w14:paraId="2BBB69EF" w14:textId="77777777" w:rsidR="003E76BA" w:rsidRPr="00CD3150" w:rsidRDefault="003E76BA" w:rsidP="003E76BA">
            <w:pPr>
              <w:spacing w:before="40"/>
              <w:jc w:val="center"/>
              <w:rPr>
                <w:rFonts w:cs="Arial"/>
                <w:bCs/>
                <w:sz w:val="20"/>
                <w:szCs w:val="20"/>
              </w:rPr>
            </w:pPr>
            <w:r w:rsidRPr="00CD3150">
              <w:rPr>
                <w:rFonts w:cs="Arial"/>
                <w:bCs/>
                <w:sz w:val="20"/>
                <w:szCs w:val="20"/>
              </w:rPr>
              <w:t>ECB</w:t>
            </w:r>
          </w:p>
          <w:p w14:paraId="1B5F1EF7" w14:textId="4FDBB417" w:rsidR="004A294E" w:rsidRPr="00CD3150" w:rsidRDefault="004A294E" w:rsidP="003E76BA">
            <w:pPr>
              <w:spacing w:before="40"/>
              <w:jc w:val="center"/>
              <w:rPr>
                <w:rFonts w:cs="Arial"/>
                <w:bCs/>
                <w:sz w:val="20"/>
                <w:szCs w:val="20"/>
              </w:rPr>
            </w:pPr>
            <w:r w:rsidRPr="00CD3150">
              <w:rPr>
                <w:rFonts w:eastAsia="MS Mincho" w:cs="Arial"/>
                <w:bCs/>
                <w:color w:val="000000"/>
                <w:sz w:val="20"/>
                <w:szCs w:val="20"/>
                <w:lang w:val="en-US" w:eastAsia="ja-JP"/>
              </w:rPr>
              <w:t>SCB</w:t>
            </w:r>
          </w:p>
        </w:tc>
        <w:tc>
          <w:tcPr>
            <w:tcW w:w="302" w:type="pct"/>
            <w:vMerge/>
            <w:shd w:val="clear" w:color="auto" w:fill="FFFFFF"/>
          </w:tcPr>
          <w:p w14:paraId="2B33BB7B"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7AAC17AD" w14:textId="67C27638"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7153851" w14:textId="2A3E2733"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441E47A1" w14:textId="2D7295BD" w:rsidR="003E76BA" w:rsidRPr="003E76BA" w:rsidRDefault="003E76BA" w:rsidP="003E76BA">
            <w:pPr>
              <w:spacing w:before="40"/>
              <w:jc w:val="center"/>
              <w:rPr>
                <w:rFonts w:cs="Arial"/>
                <w:bCs/>
                <w:sz w:val="20"/>
                <w:szCs w:val="20"/>
              </w:rPr>
            </w:pPr>
            <w:r>
              <w:rPr>
                <w:rFonts w:cs="Arial"/>
                <w:bCs/>
                <w:sz w:val="20"/>
                <w:szCs w:val="20"/>
              </w:rPr>
              <w:t>L</w:t>
            </w:r>
          </w:p>
        </w:tc>
        <w:tc>
          <w:tcPr>
            <w:tcW w:w="257" w:type="pct"/>
            <w:vMerge/>
            <w:shd w:val="clear" w:color="auto" w:fill="FFFFFF"/>
          </w:tcPr>
          <w:p w14:paraId="58AEBAE9" w14:textId="77777777" w:rsidR="003E76BA" w:rsidRPr="002A562C" w:rsidRDefault="003E76BA" w:rsidP="003E76BA">
            <w:pPr>
              <w:spacing w:before="40"/>
              <w:jc w:val="center"/>
              <w:rPr>
                <w:rFonts w:cs="Arial"/>
                <w:bCs/>
                <w:sz w:val="20"/>
                <w:szCs w:val="20"/>
              </w:rPr>
            </w:pPr>
          </w:p>
        </w:tc>
      </w:tr>
      <w:tr w:rsidR="003E76BA" w:rsidRPr="00390A61" w14:paraId="3EC11C00" w14:textId="77777777" w:rsidTr="00980EB0">
        <w:trPr>
          <w:trHeight w:val="256"/>
        </w:trPr>
        <w:tc>
          <w:tcPr>
            <w:tcW w:w="159" w:type="pct"/>
            <w:vMerge/>
            <w:tcBorders>
              <w:left w:val="single" w:sz="4" w:space="0" w:color="000000"/>
              <w:right w:val="single" w:sz="4" w:space="0" w:color="000000"/>
            </w:tcBorders>
            <w:shd w:val="clear" w:color="auto" w:fill="auto"/>
          </w:tcPr>
          <w:p w14:paraId="633FCE2A"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21D4FD1F"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02FF5C44" w14:textId="72705D28" w:rsidR="003E76BA" w:rsidRDefault="003E76BA" w:rsidP="003E76BA">
            <w:pPr>
              <w:spacing w:before="40"/>
              <w:jc w:val="center"/>
              <w:rPr>
                <w:rFonts w:cs="Arial"/>
                <w:sz w:val="20"/>
                <w:szCs w:val="20"/>
              </w:rPr>
            </w:pPr>
            <w:r>
              <w:rPr>
                <w:rFonts w:cs="Arial"/>
                <w:sz w:val="20"/>
                <w:szCs w:val="20"/>
              </w:rPr>
              <w:t>Lawn Bowls</w:t>
            </w:r>
          </w:p>
        </w:tc>
        <w:tc>
          <w:tcPr>
            <w:tcW w:w="373" w:type="pct"/>
            <w:vMerge/>
            <w:shd w:val="clear" w:color="auto" w:fill="auto"/>
          </w:tcPr>
          <w:p w14:paraId="1983538E" w14:textId="77777777" w:rsidR="003E76BA" w:rsidRPr="00296511" w:rsidRDefault="003E76BA" w:rsidP="003E76BA">
            <w:pPr>
              <w:spacing w:before="40"/>
              <w:jc w:val="center"/>
              <w:rPr>
                <w:rFonts w:cs="Arial"/>
                <w:sz w:val="20"/>
                <w:szCs w:val="20"/>
              </w:rPr>
            </w:pPr>
          </w:p>
        </w:tc>
        <w:tc>
          <w:tcPr>
            <w:tcW w:w="914" w:type="pct"/>
            <w:shd w:val="clear" w:color="auto" w:fill="auto"/>
          </w:tcPr>
          <w:p w14:paraId="5E292090" w14:textId="5B694C11" w:rsidR="003E76BA" w:rsidRPr="00BA6B25" w:rsidRDefault="003E76BA" w:rsidP="003E76BA">
            <w:pPr>
              <w:spacing w:before="40"/>
              <w:jc w:val="left"/>
              <w:rPr>
                <w:rFonts w:cs="Arial"/>
                <w:bCs/>
                <w:sz w:val="20"/>
                <w:szCs w:val="20"/>
              </w:rPr>
            </w:pPr>
            <w:r>
              <w:rPr>
                <w:rFonts w:cs="Arial"/>
                <w:bCs/>
                <w:sz w:val="20"/>
                <w:szCs w:val="20"/>
              </w:rPr>
              <w:t xml:space="preserve">One standard quality bowling green that is operating within the BCGBA recommended capacity guidelines for both current and future demand. </w:t>
            </w:r>
          </w:p>
        </w:tc>
        <w:tc>
          <w:tcPr>
            <w:tcW w:w="915" w:type="pct"/>
            <w:shd w:val="clear" w:color="auto" w:fill="auto"/>
          </w:tcPr>
          <w:p w14:paraId="69E95CF6" w14:textId="77777777" w:rsidR="003E76BA" w:rsidRDefault="003E76BA" w:rsidP="003E76BA">
            <w:pPr>
              <w:spacing w:before="40"/>
              <w:jc w:val="left"/>
              <w:rPr>
                <w:rFonts w:cs="Arial"/>
                <w:bCs/>
                <w:sz w:val="20"/>
                <w:szCs w:val="20"/>
              </w:rPr>
            </w:pPr>
            <w:r>
              <w:rPr>
                <w:rFonts w:cs="Arial"/>
                <w:bCs/>
                <w:sz w:val="20"/>
                <w:szCs w:val="20"/>
              </w:rPr>
              <w:t>Improve square quality through enhanced maintenance regime.</w:t>
            </w:r>
          </w:p>
          <w:p w14:paraId="6AD32B12" w14:textId="77A37E2D" w:rsidR="003E76BA" w:rsidRPr="000A48EE" w:rsidRDefault="003E76BA" w:rsidP="003E76BA">
            <w:pPr>
              <w:spacing w:before="40"/>
              <w:jc w:val="left"/>
              <w:rPr>
                <w:rFonts w:cs="Arial"/>
                <w:bCs/>
                <w:sz w:val="20"/>
                <w:szCs w:val="20"/>
              </w:rPr>
            </w:pPr>
          </w:p>
        </w:tc>
        <w:tc>
          <w:tcPr>
            <w:tcW w:w="342" w:type="pct"/>
            <w:shd w:val="clear" w:color="auto" w:fill="auto"/>
          </w:tcPr>
          <w:p w14:paraId="07C6300D" w14:textId="77777777" w:rsidR="002B4EC1" w:rsidRPr="00CD3150" w:rsidRDefault="002B4EC1" w:rsidP="002B4EC1">
            <w:pPr>
              <w:spacing w:before="40"/>
              <w:jc w:val="center"/>
              <w:rPr>
                <w:rFonts w:cs="Arial"/>
                <w:bCs/>
                <w:sz w:val="20"/>
                <w:szCs w:val="20"/>
              </w:rPr>
            </w:pPr>
            <w:r w:rsidRPr="00CD3150">
              <w:rPr>
                <w:rFonts w:cs="Arial"/>
                <w:bCs/>
                <w:sz w:val="20"/>
                <w:szCs w:val="20"/>
              </w:rPr>
              <w:t>Hellingly Parish Council</w:t>
            </w:r>
          </w:p>
          <w:p w14:paraId="42284DEC" w14:textId="0C83409A" w:rsidR="003E76BA" w:rsidRPr="00CD3150" w:rsidRDefault="003E76BA" w:rsidP="003E76BA">
            <w:pPr>
              <w:spacing w:before="40"/>
              <w:jc w:val="center"/>
              <w:rPr>
                <w:rFonts w:cs="Arial"/>
                <w:bCs/>
                <w:sz w:val="20"/>
                <w:szCs w:val="20"/>
              </w:rPr>
            </w:pPr>
            <w:r w:rsidRPr="00CD3150">
              <w:rPr>
                <w:rFonts w:cs="Arial"/>
                <w:bCs/>
                <w:sz w:val="20"/>
                <w:szCs w:val="20"/>
              </w:rPr>
              <w:t>BCGBA</w:t>
            </w:r>
          </w:p>
        </w:tc>
        <w:tc>
          <w:tcPr>
            <w:tcW w:w="302" w:type="pct"/>
            <w:vMerge/>
            <w:shd w:val="clear" w:color="auto" w:fill="FFFFFF"/>
          </w:tcPr>
          <w:p w14:paraId="1F421E4B"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4690E8A1" w14:textId="081F668C"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03949F8" w14:textId="37ADC241"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0D794FE" w14:textId="200216B3" w:rsidR="003E76BA" w:rsidRPr="003E76BA" w:rsidRDefault="003E76BA" w:rsidP="003E76BA">
            <w:pPr>
              <w:spacing w:before="40"/>
              <w:jc w:val="center"/>
              <w:rPr>
                <w:rFonts w:cs="Arial"/>
                <w:bCs/>
                <w:sz w:val="20"/>
                <w:szCs w:val="20"/>
              </w:rPr>
            </w:pPr>
            <w:r>
              <w:rPr>
                <w:rFonts w:cs="Arial"/>
                <w:bCs/>
                <w:sz w:val="20"/>
                <w:szCs w:val="20"/>
              </w:rPr>
              <w:t>L</w:t>
            </w:r>
          </w:p>
        </w:tc>
        <w:tc>
          <w:tcPr>
            <w:tcW w:w="257" w:type="pct"/>
            <w:vMerge/>
            <w:shd w:val="clear" w:color="auto" w:fill="FFFFFF"/>
          </w:tcPr>
          <w:p w14:paraId="197BD5AD" w14:textId="77777777" w:rsidR="003E76BA" w:rsidRPr="002A562C" w:rsidRDefault="003E76BA" w:rsidP="003E76BA">
            <w:pPr>
              <w:spacing w:before="40"/>
              <w:jc w:val="center"/>
              <w:rPr>
                <w:rFonts w:cs="Arial"/>
                <w:bCs/>
                <w:sz w:val="20"/>
                <w:szCs w:val="20"/>
              </w:rPr>
            </w:pPr>
          </w:p>
        </w:tc>
      </w:tr>
      <w:tr w:rsidR="003E76BA" w:rsidRPr="00390A61" w14:paraId="6D87033A" w14:textId="77777777" w:rsidTr="00C82F4B">
        <w:trPr>
          <w:trHeight w:val="255"/>
        </w:trPr>
        <w:tc>
          <w:tcPr>
            <w:tcW w:w="159" w:type="pct"/>
            <w:vMerge/>
            <w:tcBorders>
              <w:left w:val="single" w:sz="4" w:space="0" w:color="000000"/>
              <w:bottom w:val="single" w:sz="4" w:space="0" w:color="000000"/>
              <w:right w:val="single" w:sz="4" w:space="0" w:color="000000"/>
            </w:tcBorders>
            <w:shd w:val="clear" w:color="auto" w:fill="auto"/>
          </w:tcPr>
          <w:p w14:paraId="544372F5" w14:textId="77777777" w:rsidR="003E76BA" w:rsidRPr="00677D47" w:rsidRDefault="003E76BA" w:rsidP="003E76BA">
            <w:pPr>
              <w:spacing w:before="40"/>
              <w:jc w:val="center"/>
              <w:rPr>
                <w:rFonts w:cs="Arial"/>
                <w:sz w:val="20"/>
                <w:szCs w:val="18"/>
              </w:rPr>
            </w:pPr>
          </w:p>
        </w:tc>
        <w:tc>
          <w:tcPr>
            <w:tcW w:w="653" w:type="pct"/>
            <w:vMerge/>
            <w:tcBorders>
              <w:left w:val="single" w:sz="4" w:space="0" w:color="000000"/>
              <w:bottom w:val="single" w:sz="4" w:space="0" w:color="000000"/>
              <w:right w:val="single" w:sz="4" w:space="0" w:color="000000"/>
            </w:tcBorders>
            <w:shd w:val="clear" w:color="auto" w:fill="auto"/>
          </w:tcPr>
          <w:p w14:paraId="3A9E070F" w14:textId="77777777" w:rsidR="003E76BA" w:rsidRPr="00677D47" w:rsidRDefault="003E76BA" w:rsidP="003E76BA">
            <w:pPr>
              <w:spacing w:before="40"/>
              <w:ind w:right="4"/>
              <w:jc w:val="left"/>
              <w:rPr>
                <w:rFonts w:cs="Arial"/>
                <w:sz w:val="20"/>
                <w:szCs w:val="18"/>
              </w:rPr>
            </w:pPr>
          </w:p>
        </w:tc>
        <w:tc>
          <w:tcPr>
            <w:tcW w:w="305" w:type="pct"/>
            <w:shd w:val="clear" w:color="auto" w:fill="auto"/>
          </w:tcPr>
          <w:p w14:paraId="5B818D0F" w14:textId="589B7BCB" w:rsidR="003E76BA" w:rsidRDefault="003E76BA" w:rsidP="003E76BA">
            <w:pPr>
              <w:spacing w:before="40"/>
              <w:jc w:val="center"/>
              <w:rPr>
                <w:rFonts w:cs="Arial"/>
                <w:sz w:val="20"/>
                <w:szCs w:val="20"/>
              </w:rPr>
            </w:pPr>
            <w:r>
              <w:rPr>
                <w:rFonts w:cs="Arial"/>
                <w:sz w:val="20"/>
                <w:szCs w:val="20"/>
              </w:rPr>
              <w:t>Stoolball</w:t>
            </w:r>
          </w:p>
        </w:tc>
        <w:tc>
          <w:tcPr>
            <w:tcW w:w="373" w:type="pct"/>
            <w:vMerge/>
            <w:shd w:val="clear" w:color="auto" w:fill="auto"/>
          </w:tcPr>
          <w:p w14:paraId="140D64A6" w14:textId="77777777" w:rsidR="003E76BA" w:rsidRPr="00296511" w:rsidRDefault="003E76BA" w:rsidP="003E76BA">
            <w:pPr>
              <w:spacing w:before="40"/>
              <w:jc w:val="center"/>
              <w:rPr>
                <w:rFonts w:cs="Arial"/>
                <w:sz w:val="20"/>
                <w:szCs w:val="20"/>
              </w:rPr>
            </w:pPr>
          </w:p>
        </w:tc>
        <w:tc>
          <w:tcPr>
            <w:tcW w:w="914" w:type="pct"/>
            <w:shd w:val="clear" w:color="auto" w:fill="auto"/>
          </w:tcPr>
          <w:p w14:paraId="60DAF2DE" w14:textId="1FD33A61" w:rsidR="003E76BA" w:rsidRPr="00BA6B25" w:rsidRDefault="003E76BA" w:rsidP="003E76BA">
            <w:pPr>
              <w:spacing w:before="40"/>
              <w:jc w:val="left"/>
              <w:rPr>
                <w:rFonts w:cs="Arial"/>
                <w:bCs/>
                <w:sz w:val="20"/>
                <w:szCs w:val="20"/>
              </w:rPr>
            </w:pPr>
            <w:r>
              <w:rPr>
                <w:rFonts w:cs="Arial"/>
                <w:bCs/>
                <w:sz w:val="20"/>
                <w:szCs w:val="20"/>
              </w:rPr>
              <w:t xml:space="preserve">Site is accessed by Hailsham mixed SC, </w:t>
            </w:r>
            <w:proofErr w:type="spellStart"/>
            <w:r>
              <w:rPr>
                <w:rFonts w:cs="Arial"/>
                <w:bCs/>
                <w:sz w:val="20"/>
                <w:szCs w:val="20"/>
              </w:rPr>
              <w:t>Geebro</w:t>
            </w:r>
            <w:proofErr w:type="spellEnd"/>
            <w:r>
              <w:rPr>
                <w:rFonts w:cs="Arial"/>
                <w:bCs/>
                <w:sz w:val="20"/>
                <w:szCs w:val="20"/>
              </w:rPr>
              <w:t xml:space="preserve"> Ladies SC and Stone Cross Ladies SC.</w:t>
            </w:r>
          </w:p>
        </w:tc>
        <w:tc>
          <w:tcPr>
            <w:tcW w:w="915" w:type="pct"/>
            <w:shd w:val="clear" w:color="auto" w:fill="auto"/>
          </w:tcPr>
          <w:p w14:paraId="4AA42230" w14:textId="52A01278" w:rsidR="003E76BA" w:rsidRPr="000A48EE" w:rsidRDefault="003E76BA" w:rsidP="003E76BA">
            <w:pPr>
              <w:spacing w:before="40"/>
              <w:jc w:val="left"/>
              <w:rPr>
                <w:rFonts w:cs="Arial"/>
                <w:bCs/>
                <w:sz w:val="20"/>
                <w:szCs w:val="20"/>
              </w:rPr>
            </w:pPr>
            <w:r>
              <w:rPr>
                <w:rFonts w:cs="Arial"/>
                <w:bCs/>
                <w:sz w:val="20"/>
                <w:szCs w:val="20"/>
              </w:rPr>
              <w:t xml:space="preserve">Protect existing provision for community use. </w:t>
            </w:r>
          </w:p>
        </w:tc>
        <w:tc>
          <w:tcPr>
            <w:tcW w:w="342" w:type="pct"/>
            <w:shd w:val="clear" w:color="auto" w:fill="auto"/>
          </w:tcPr>
          <w:p w14:paraId="58755B6F" w14:textId="77777777" w:rsidR="002B4EC1" w:rsidRPr="00CD3150" w:rsidRDefault="002B4EC1" w:rsidP="002B4EC1">
            <w:pPr>
              <w:spacing w:before="40"/>
              <w:jc w:val="center"/>
              <w:rPr>
                <w:rFonts w:cs="Arial"/>
                <w:bCs/>
                <w:sz w:val="20"/>
                <w:szCs w:val="20"/>
              </w:rPr>
            </w:pPr>
            <w:r w:rsidRPr="00CD3150">
              <w:rPr>
                <w:rFonts w:cs="Arial"/>
                <w:bCs/>
                <w:sz w:val="20"/>
                <w:szCs w:val="20"/>
              </w:rPr>
              <w:t>Hellingly Parish Council</w:t>
            </w:r>
          </w:p>
          <w:p w14:paraId="15C068BA" w14:textId="048C0275" w:rsidR="003E76BA" w:rsidRPr="00CD3150" w:rsidRDefault="003E76BA" w:rsidP="003E76BA">
            <w:pPr>
              <w:spacing w:before="40"/>
              <w:jc w:val="center"/>
              <w:rPr>
                <w:rFonts w:cs="Arial"/>
                <w:bCs/>
                <w:sz w:val="20"/>
                <w:szCs w:val="20"/>
              </w:rPr>
            </w:pPr>
            <w:r w:rsidRPr="00CD3150">
              <w:rPr>
                <w:rFonts w:cs="Arial"/>
                <w:bCs/>
                <w:sz w:val="20"/>
                <w:szCs w:val="20"/>
              </w:rPr>
              <w:t>SE</w:t>
            </w:r>
          </w:p>
        </w:tc>
        <w:tc>
          <w:tcPr>
            <w:tcW w:w="302" w:type="pct"/>
            <w:vMerge/>
            <w:shd w:val="clear" w:color="auto" w:fill="FFFFFF"/>
          </w:tcPr>
          <w:p w14:paraId="117E6085" w14:textId="77777777" w:rsidR="003E76BA" w:rsidRPr="005F029E" w:rsidRDefault="003E76BA" w:rsidP="003E76BA">
            <w:pPr>
              <w:spacing w:before="40"/>
              <w:jc w:val="center"/>
              <w:rPr>
                <w:rFonts w:cs="Arial"/>
                <w:bCs/>
                <w:sz w:val="20"/>
                <w:szCs w:val="20"/>
              </w:rPr>
            </w:pPr>
          </w:p>
        </w:tc>
        <w:tc>
          <w:tcPr>
            <w:tcW w:w="238" w:type="pct"/>
            <w:shd w:val="clear" w:color="auto" w:fill="FFFFFF"/>
          </w:tcPr>
          <w:p w14:paraId="38498397" w14:textId="20EB5897"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74A1750" w14:textId="7FB25B2A" w:rsidR="003E76BA" w:rsidRPr="003E76BA" w:rsidRDefault="003E76BA"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06D41A2" w14:textId="786050F1" w:rsidR="003E76BA" w:rsidRPr="003E76BA" w:rsidRDefault="003E76BA" w:rsidP="003E76BA">
            <w:pPr>
              <w:spacing w:before="40"/>
              <w:jc w:val="center"/>
              <w:rPr>
                <w:rFonts w:cs="Arial"/>
                <w:bCs/>
                <w:sz w:val="20"/>
                <w:szCs w:val="20"/>
              </w:rPr>
            </w:pPr>
            <w:r>
              <w:rPr>
                <w:rFonts w:cs="Arial"/>
                <w:bCs/>
                <w:sz w:val="20"/>
                <w:szCs w:val="20"/>
              </w:rPr>
              <w:t>L</w:t>
            </w:r>
          </w:p>
        </w:tc>
        <w:tc>
          <w:tcPr>
            <w:tcW w:w="257" w:type="pct"/>
            <w:vMerge/>
            <w:shd w:val="clear" w:color="auto" w:fill="FFFFFF"/>
          </w:tcPr>
          <w:p w14:paraId="2A7BE182" w14:textId="77777777" w:rsidR="003E76BA" w:rsidRPr="002A562C" w:rsidRDefault="003E76BA" w:rsidP="003E76BA">
            <w:pPr>
              <w:spacing w:before="40"/>
              <w:jc w:val="center"/>
              <w:rPr>
                <w:rFonts w:cs="Arial"/>
                <w:bCs/>
                <w:sz w:val="20"/>
                <w:szCs w:val="20"/>
              </w:rPr>
            </w:pPr>
          </w:p>
        </w:tc>
      </w:tr>
      <w:tr w:rsidR="003E76BA" w:rsidRPr="00390A61" w14:paraId="7FF8BB7F" w14:textId="77777777" w:rsidTr="001F1415">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7E1BE637" w14:textId="6D47D964" w:rsidR="003E76BA" w:rsidRPr="00677D47" w:rsidRDefault="003E76BA" w:rsidP="003E76BA">
            <w:pPr>
              <w:spacing w:before="40"/>
              <w:jc w:val="center"/>
              <w:rPr>
                <w:rFonts w:cs="Arial"/>
                <w:color w:val="000000"/>
                <w:sz w:val="20"/>
                <w:szCs w:val="18"/>
              </w:rPr>
            </w:pPr>
            <w:r w:rsidRPr="00677D47">
              <w:rPr>
                <w:rFonts w:cs="Arial"/>
                <w:sz w:val="20"/>
                <w:szCs w:val="18"/>
              </w:rPr>
              <w:t>58</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0F5BD82D" w14:textId="595DF6A8" w:rsidR="003E76BA" w:rsidRPr="00677D47" w:rsidRDefault="003E76BA" w:rsidP="003E76BA">
            <w:pPr>
              <w:spacing w:before="40"/>
              <w:ind w:right="4"/>
              <w:jc w:val="left"/>
              <w:rPr>
                <w:rFonts w:cs="Arial"/>
                <w:color w:val="000000"/>
                <w:sz w:val="20"/>
                <w:szCs w:val="18"/>
              </w:rPr>
            </w:pPr>
            <w:r w:rsidRPr="00677D47">
              <w:rPr>
                <w:rFonts w:cs="Arial"/>
                <w:sz w:val="20"/>
                <w:szCs w:val="18"/>
              </w:rPr>
              <w:t>Maurice Thornton Playing Field</w:t>
            </w:r>
          </w:p>
        </w:tc>
        <w:tc>
          <w:tcPr>
            <w:tcW w:w="305" w:type="pct"/>
            <w:shd w:val="clear" w:color="auto" w:fill="auto"/>
          </w:tcPr>
          <w:p w14:paraId="5180E421" w14:textId="77777777" w:rsidR="003E76BA" w:rsidRPr="00677D47" w:rsidRDefault="003E76BA" w:rsidP="003E76BA">
            <w:pPr>
              <w:spacing w:before="40"/>
              <w:jc w:val="center"/>
              <w:rPr>
                <w:rFonts w:cs="Arial"/>
                <w:sz w:val="20"/>
                <w:szCs w:val="20"/>
              </w:rPr>
            </w:pPr>
            <w:r w:rsidRPr="00677D47">
              <w:rPr>
                <w:rFonts w:cs="Arial"/>
                <w:sz w:val="20"/>
                <w:szCs w:val="20"/>
              </w:rPr>
              <w:t>Football</w:t>
            </w:r>
          </w:p>
        </w:tc>
        <w:tc>
          <w:tcPr>
            <w:tcW w:w="373" w:type="pct"/>
            <w:shd w:val="clear" w:color="auto" w:fill="auto"/>
          </w:tcPr>
          <w:p w14:paraId="58BC9F27" w14:textId="5A656949" w:rsidR="003E76BA" w:rsidRPr="00296511" w:rsidRDefault="003E76BA" w:rsidP="003E76BA">
            <w:pPr>
              <w:spacing w:before="40"/>
              <w:jc w:val="center"/>
              <w:rPr>
                <w:rFonts w:cs="Arial"/>
                <w:sz w:val="20"/>
                <w:szCs w:val="20"/>
              </w:rPr>
            </w:pPr>
            <w:r>
              <w:rPr>
                <w:rFonts w:cs="Arial"/>
                <w:color w:val="000000"/>
                <w:sz w:val="20"/>
                <w:szCs w:val="20"/>
              </w:rPr>
              <w:t xml:space="preserve">Town </w:t>
            </w:r>
            <w:r w:rsidRPr="00A63AA2">
              <w:rPr>
                <w:rFonts w:cs="Arial"/>
                <w:color w:val="000000"/>
                <w:sz w:val="20"/>
                <w:szCs w:val="20"/>
              </w:rPr>
              <w:t>Council</w:t>
            </w:r>
          </w:p>
        </w:tc>
        <w:tc>
          <w:tcPr>
            <w:tcW w:w="914" w:type="pct"/>
            <w:shd w:val="clear" w:color="auto" w:fill="auto"/>
          </w:tcPr>
          <w:p w14:paraId="29DAE583" w14:textId="33152F24" w:rsidR="003E76BA" w:rsidRDefault="003E76BA" w:rsidP="003E76BA">
            <w:pPr>
              <w:spacing w:before="40"/>
              <w:jc w:val="left"/>
              <w:rPr>
                <w:rFonts w:cs="Arial"/>
                <w:bCs/>
                <w:sz w:val="20"/>
                <w:szCs w:val="20"/>
              </w:rPr>
            </w:pPr>
            <w:r>
              <w:rPr>
                <w:rFonts w:cs="Arial"/>
                <w:bCs/>
                <w:sz w:val="20"/>
                <w:szCs w:val="20"/>
              </w:rPr>
              <w:t xml:space="preserve">Three adult, one 9v9, two 7v7 and two 5v5 pitches, all of which are of a poor quality and accessed by Hailsham United Juniors FC. </w:t>
            </w:r>
          </w:p>
          <w:p w14:paraId="281BF91A" w14:textId="11DC7B2C" w:rsidR="003E76BA" w:rsidRDefault="003E76BA" w:rsidP="003E76BA">
            <w:pPr>
              <w:spacing w:before="40"/>
              <w:jc w:val="left"/>
              <w:rPr>
                <w:rFonts w:cs="Arial"/>
                <w:bCs/>
                <w:sz w:val="20"/>
                <w:szCs w:val="20"/>
              </w:rPr>
            </w:pPr>
            <w:r>
              <w:rPr>
                <w:rFonts w:cs="Arial"/>
                <w:bCs/>
                <w:sz w:val="20"/>
                <w:szCs w:val="20"/>
              </w:rPr>
              <w:t>Pitches are serviced by poor quality ancillary provision with poor quality changing rooms and no hot water or working cooker.</w:t>
            </w:r>
          </w:p>
          <w:p w14:paraId="57327ADA" w14:textId="66C2B9C2" w:rsidR="003E76BA" w:rsidRPr="00BA6B25" w:rsidRDefault="003E76BA" w:rsidP="003E76BA">
            <w:pPr>
              <w:spacing w:before="40"/>
              <w:jc w:val="left"/>
              <w:rPr>
                <w:rFonts w:cs="Arial"/>
                <w:bCs/>
                <w:sz w:val="20"/>
                <w:szCs w:val="20"/>
              </w:rPr>
            </w:pPr>
            <w:r>
              <w:rPr>
                <w:rFonts w:cs="Arial"/>
                <w:bCs/>
                <w:sz w:val="20"/>
                <w:szCs w:val="20"/>
              </w:rPr>
              <w:t xml:space="preserve">Site has been prioritised in the LFFP for both pitch improvements and ancillary provision improvements, both of which should be prioritised. </w:t>
            </w:r>
          </w:p>
        </w:tc>
        <w:tc>
          <w:tcPr>
            <w:tcW w:w="915" w:type="pct"/>
            <w:shd w:val="clear" w:color="auto" w:fill="auto"/>
          </w:tcPr>
          <w:p w14:paraId="4DA0498F" w14:textId="77777777" w:rsidR="003E76BA" w:rsidRDefault="003E76BA" w:rsidP="003E76BA">
            <w:pPr>
              <w:spacing w:before="40"/>
              <w:jc w:val="left"/>
              <w:rPr>
                <w:rFonts w:cs="Arial"/>
                <w:bCs/>
                <w:sz w:val="20"/>
                <w:szCs w:val="20"/>
              </w:rPr>
            </w:pPr>
            <w:r w:rsidRPr="000A48EE">
              <w:rPr>
                <w:rFonts w:cs="Arial"/>
                <w:bCs/>
                <w:sz w:val="20"/>
                <w:szCs w:val="20"/>
              </w:rPr>
              <w:t xml:space="preserve">If feasible, follow through the work outlined in the LFFP for site to receive pitch improvements. </w:t>
            </w:r>
          </w:p>
          <w:p w14:paraId="0A108E72" w14:textId="33D16073" w:rsidR="003E76BA" w:rsidRDefault="003E76BA" w:rsidP="003E76BA">
            <w:pPr>
              <w:spacing w:before="40"/>
              <w:jc w:val="left"/>
              <w:rPr>
                <w:rFonts w:cs="Arial"/>
                <w:bCs/>
                <w:sz w:val="20"/>
                <w:szCs w:val="20"/>
              </w:rPr>
            </w:pPr>
            <w:r w:rsidRPr="000A48EE">
              <w:rPr>
                <w:rFonts w:cs="Arial"/>
                <w:bCs/>
                <w:sz w:val="20"/>
                <w:szCs w:val="20"/>
              </w:rPr>
              <w:t xml:space="preserve">If feasible, follow through the work outlined in the LFFP for site to receive </w:t>
            </w:r>
            <w:r>
              <w:rPr>
                <w:rFonts w:cs="Arial"/>
                <w:bCs/>
                <w:sz w:val="20"/>
                <w:szCs w:val="20"/>
              </w:rPr>
              <w:t>ancillary provision</w:t>
            </w:r>
            <w:r w:rsidRPr="000A48EE">
              <w:rPr>
                <w:rFonts w:cs="Arial"/>
                <w:bCs/>
                <w:sz w:val="20"/>
                <w:szCs w:val="20"/>
              </w:rPr>
              <w:t xml:space="preserve"> improvements. </w:t>
            </w:r>
          </w:p>
          <w:p w14:paraId="469FD550" w14:textId="4683D4E8" w:rsidR="003E76BA" w:rsidRPr="000A48EE" w:rsidRDefault="003E76BA" w:rsidP="003E76BA">
            <w:pPr>
              <w:spacing w:before="40"/>
              <w:jc w:val="left"/>
              <w:rPr>
                <w:rFonts w:cs="Arial"/>
                <w:bCs/>
                <w:sz w:val="20"/>
                <w:szCs w:val="20"/>
              </w:rPr>
            </w:pPr>
          </w:p>
        </w:tc>
        <w:tc>
          <w:tcPr>
            <w:tcW w:w="342" w:type="pct"/>
            <w:shd w:val="clear" w:color="auto" w:fill="auto"/>
          </w:tcPr>
          <w:p w14:paraId="6CB8208E" w14:textId="77777777" w:rsidR="00BD552C" w:rsidRPr="00CD3150" w:rsidRDefault="00BD552C" w:rsidP="00BD552C">
            <w:pPr>
              <w:spacing w:before="40"/>
              <w:jc w:val="center"/>
              <w:rPr>
                <w:rFonts w:cs="Arial"/>
                <w:bCs/>
                <w:sz w:val="20"/>
                <w:szCs w:val="20"/>
              </w:rPr>
            </w:pPr>
            <w:r w:rsidRPr="00CD3150">
              <w:rPr>
                <w:rFonts w:cs="Arial"/>
                <w:bCs/>
                <w:sz w:val="20"/>
                <w:szCs w:val="20"/>
              </w:rPr>
              <w:t>Wealden District Council</w:t>
            </w:r>
          </w:p>
          <w:p w14:paraId="7CC728EA" w14:textId="6F54A6D9" w:rsidR="003E76BA" w:rsidRPr="00CD3150" w:rsidRDefault="0085692F" w:rsidP="003E76BA">
            <w:pPr>
              <w:spacing w:before="40"/>
              <w:jc w:val="center"/>
              <w:rPr>
                <w:rFonts w:cs="Arial"/>
                <w:bCs/>
                <w:sz w:val="20"/>
                <w:szCs w:val="20"/>
              </w:rPr>
            </w:pPr>
            <w:r w:rsidRPr="00CD3150">
              <w:rPr>
                <w:rFonts w:cs="Arial"/>
                <w:bCs/>
                <w:sz w:val="20"/>
                <w:szCs w:val="20"/>
              </w:rPr>
              <w:t xml:space="preserve">Hailsham </w:t>
            </w:r>
            <w:r w:rsidR="003E76BA" w:rsidRPr="00CD3150">
              <w:rPr>
                <w:rFonts w:cs="Arial"/>
                <w:bCs/>
                <w:sz w:val="20"/>
                <w:szCs w:val="20"/>
              </w:rPr>
              <w:t>Town Council</w:t>
            </w:r>
          </w:p>
          <w:p w14:paraId="5371BFEC"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0FC9367F" w14:textId="23850C8D" w:rsidR="003E76BA" w:rsidRPr="00CD3150" w:rsidRDefault="003E76BA" w:rsidP="003E76BA">
            <w:pPr>
              <w:spacing w:before="40"/>
              <w:jc w:val="center"/>
              <w:rPr>
                <w:rFonts w:cs="Arial"/>
                <w:bCs/>
                <w:sz w:val="20"/>
                <w:szCs w:val="20"/>
              </w:rPr>
            </w:pPr>
            <w:r w:rsidRPr="00CD3150">
              <w:rPr>
                <w:rFonts w:cs="Arial"/>
                <w:bCs/>
                <w:sz w:val="20"/>
                <w:szCs w:val="20"/>
              </w:rPr>
              <w:t>FF</w:t>
            </w:r>
          </w:p>
          <w:p w14:paraId="66F89E01" w14:textId="77777777" w:rsidR="003E76BA" w:rsidRPr="00CD3150" w:rsidRDefault="003E76BA" w:rsidP="003E76BA">
            <w:pPr>
              <w:spacing w:before="40"/>
              <w:jc w:val="center"/>
              <w:rPr>
                <w:rFonts w:cs="Arial"/>
                <w:bCs/>
                <w:sz w:val="20"/>
                <w:szCs w:val="20"/>
              </w:rPr>
            </w:pPr>
            <w:r w:rsidRPr="00CD3150">
              <w:rPr>
                <w:rFonts w:cs="Arial"/>
                <w:bCs/>
                <w:sz w:val="20"/>
                <w:szCs w:val="20"/>
              </w:rPr>
              <w:t>SE</w:t>
            </w:r>
          </w:p>
          <w:p w14:paraId="7F798474" w14:textId="47F8C9BE" w:rsidR="003E76BA" w:rsidRPr="00CD3150" w:rsidRDefault="003E76BA" w:rsidP="003E76BA">
            <w:pPr>
              <w:spacing w:before="40"/>
              <w:jc w:val="center"/>
              <w:rPr>
                <w:rFonts w:cs="Arial"/>
                <w:bCs/>
                <w:sz w:val="20"/>
                <w:szCs w:val="20"/>
              </w:rPr>
            </w:pPr>
            <w:r w:rsidRPr="00CD3150">
              <w:rPr>
                <w:rFonts w:cs="Arial"/>
                <w:bCs/>
                <w:sz w:val="20"/>
                <w:szCs w:val="20"/>
              </w:rPr>
              <w:t>BCGBA</w:t>
            </w:r>
          </w:p>
        </w:tc>
        <w:tc>
          <w:tcPr>
            <w:tcW w:w="302" w:type="pct"/>
            <w:shd w:val="clear" w:color="auto" w:fill="FFFFFF"/>
          </w:tcPr>
          <w:p w14:paraId="73DB4242" w14:textId="77777777" w:rsidR="003E76BA" w:rsidRPr="005F029E" w:rsidRDefault="003E76BA" w:rsidP="003E76BA">
            <w:pPr>
              <w:spacing w:before="40"/>
              <w:jc w:val="center"/>
              <w:rPr>
                <w:rFonts w:cs="Arial"/>
                <w:bCs/>
                <w:sz w:val="20"/>
                <w:szCs w:val="20"/>
              </w:rPr>
            </w:pPr>
            <w:r w:rsidRPr="005F029E">
              <w:rPr>
                <w:rFonts w:cs="Arial"/>
                <w:bCs/>
                <w:sz w:val="20"/>
                <w:szCs w:val="20"/>
              </w:rPr>
              <w:t>Local</w:t>
            </w:r>
          </w:p>
        </w:tc>
        <w:tc>
          <w:tcPr>
            <w:tcW w:w="238" w:type="pct"/>
            <w:shd w:val="clear" w:color="auto" w:fill="FFFFFF"/>
          </w:tcPr>
          <w:p w14:paraId="3D89E260" w14:textId="3DF1A001" w:rsidR="003E76BA" w:rsidRPr="003E76BA" w:rsidRDefault="00021C32" w:rsidP="003E76BA">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6DBE5537" w14:textId="7994266B" w:rsidR="003E76BA" w:rsidRPr="003E76BA" w:rsidRDefault="00021C32" w:rsidP="003E76BA">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39D7FEBD" w14:textId="4392D1D4" w:rsidR="003E76BA" w:rsidRPr="003E76BA" w:rsidRDefault="00021C32" w:rsidP="003E76BA">
            <w:pPr>
              <w:spacing w:before="40"/>
              <w:jc w:val="center"/>
              <w:rPr>
                <w:rFonts w:cs="Arial"/>
                <w:bCs/>
                <w:sz w:val="20"/>
                <w:szCs w:val="20"/>
              </w:rPr>
            </w:pPr>
            <w:r>
              <w:rPr>
                <w:rFonts w:cs="Arial"/>
                <w:bCs/>
                <w:sz w:val="20"/>
                <w:szCs w:val="20"/>
              </w:rPr>
              <w:t>H</w:t>
            </w:r>
          </w:p>
        </w:tc>
        <w:tc>
          <w:tcPr>
            <w:tcW w:w="257" w:type="pct"/>
            <w:shd w:val="clear" w:color="auto" w:fill="FFFFFF"/>
          </w:tcPr>
          <w:p w14:paraId="2E5477E5" w14:textId="49D123E1" w:rsidR="003E76BA" w:rsidRDefault="003E76BA" w:rsidP="003E76BA">
            <w:pPr>
              <w:spacing w:before="40"/>
              <w:jc w:val="center"/>
              <w:rPr>
                <w:rFonts w:cs="Arial"/>
                <w:bCs/>
                <w:sz w:val="20"/>
                <w:szCs w:val="20"/>
              </w:rPr>
            </w:pPr>
            <w:r w:rsidRPr="002A562C">
              <w:rPr>
                <w:rFonts w:cs="Arial"/>
                <w:bCs/>
                <w:sz w:val="20"/>
                <w:szCs w:val="20"/>
              </w:rPr>
              <w:t>Protect</w:t>
            </w:r>
          </w:p>
          <w:p w14:paraId="775A3D69" w14:textId="1F8929A7" w:rsidR="00D375C0" w:rsidRDefault="00D375C0" w:rsidP="003E76BA">
            <w:pPr>
              <w:spacing w:before="40"/>
              <w:jc w:val="center"/>
              <w:rPr>
                <w:rFonts w:cs="Arial"/>
                <w:bCs/>
                <w:sz w:val="20"/>
                <w:szCs w:val="20"/>
              </w:rPr>
            </w:pPr>
            <w:r>
              <w:rPr>
                <w:rFonts w:cs="Arial"/>
                <w:bCs/>
                <w:sz w:val="20"/>
                <w:szCs w:val="20"/>
              </w:rPr>
              <w:t>Provide</w:t>
            </w:r>
          </w:p>
          <w:p w14:paraId="6C0FB8EB" w14:textId="64F7F3B1" w:rsidR="00D375C0" w:rsidRPr="002A562C" w:rsidRDefault="00D375C0" w:rsidP="003E76BA">
            <w:pPr>
              <w:spacing w:before="40"/>
              <w:jc w:val="center"/>
              <w:rPr>
                <w:rFonts w:cs="Arial"/>
                <w:bCs/>
                <w:sz w:val="20"/>
                <w:szCs w:val="20"/>
              </w:rPr>
            </w:pPr>
            <w:r>
              <w:rPr>
                <w:rFonts w:cs="Arial"/>
                <w:bCs/>
                <w:sz w:val="20"/>
                <w:szCs w:val="20"/>
              </w:rPr>
              <w:t>Enhance</w:t>
            </w:r>
          </w:p>
          <w:p w14:paraId="798860DB" w14:textId="77777777" w:rsidR="003E76BA" w:rsidRPr="002A562C" w:rsidRDefault="003E76BA" w:rsidP="003E76BA">
            <w:pPr>
              <w:spacing w:before="40"/>
              <w:jc w:val="center"/>
              <w:rPr>
                <w:rFonts w:cs="Arial"/>
                <w:bCs/>
                <w:sz w:val="20"/>
                <w:szCs w:val="20"/>
              </w:rPr>
            </w:pPr>
          </w:p>
        </w:tc>
      </w:tr>
      <w:tr w:rsidR="003E76BA" w:rsidRPr="00390A61" w14:paraId="62CA5199" w14:textId="77777777" w:rsidTr="001F1415">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20AE81CC" w14:textId="2D77C0B7" w:rsidR="003E76BA" w:rsidRPr="00677D47" w:rsidRDefault="003E76BA" w:rsidP="003E76BA">
            <w:pPr>
              <w:spacing w:before="40"/>
              <w:jc w:val="center"/>
              <w:rPr>
                <w:rFonts w:cs="Arial"/>
                <w:b/>
                <w:bCs/>
                <w:sz w:val="20"/>
                <w:szCs w:val="18"/>
              </w:rPr>
            </w:pPr>
            <w:r w:rsidRPr="00677D47">
              <w:rPr>
                <w:rFonts w:cs="Arial"/>
                <w:sz w:val="20"/>
                <w:szCs w:val="18"/>
              </w:rPr>
              <w:t>82</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61B64354" w14:textId="6628EF3D" w:rsidR="003E76BA" w:rsidRPr="00677D47" w:rsidRDefault="003E76BA" w:rsidP="003E76BA">
            <w:pPr>
              <w:spacing w:before="40"/>
              <w:ind w:right="4"/>
              <w:jc w:val="left"/>
              <w:rPr>
                <w:rFonts w:cs="Arial"/>
                <w:sz w:val="20"/>
                <w:szCs w:val="18"/>
              </w:rPr>
            </w:pPr>
            <w:r w:rsidRPr="00677D47">
              <w:rPr>
                <w:rFonts w:cs="Arial"/>
                <w:sz w:val="20"/>
                <w:szCs w:val="18"/>
              </w:rPr>
              <w:t>St Mary’s School</w:t>
            </w:r>
          </w:p>
        </w:tc>
        <w:tc>
          <w:tcPr>
            <w:tcW w:w="305" w:type="pct"/>
            <w:shd w:val="clear" w:color="auto" w:fill="auto"/>
          </w:tcPr>
          <w:p w14:paraId="2841CDA7" w14:textId="19F054D6" w:rsidR="003E76BA" w:rsidRPr="00677D47" w:rsidRDefault="003E76BA" w:rsidP="003E76BA">
            <w:pPr>
              <w:spacing w:before="40"/>
              <w:jc w:val="center"/>
              <w:rPr>
                <w:rFonts w:cs="Arial"/>
                <w:sz w:val="20"/>
                <w:szCs w:val="20"/>
              </w:rPr>
            </w:pPr>
            <w:r>
              <w:rPr>
                <w:rFonts w:cs="Arial"/>
                <w:sz w:val="20"/>
                <w:szCs w:val="20"/>
              </w:rPr>
              <w:t>Football</w:t>
            </w:r>
          </w:p>
        </w:tc>
        <w:tc>
          <w:tcPr>
            <w:tcW w:w="373" w:type="pct"/>
            <w:shd w:val="clear" w:color="auto" w:fill="auto"/>
          </w:tcPr>
          <w:p w14:paraId="7F7B34DD" w14:textId="44652A13" w:rsidR="003E76BA" w:rsidRPr="00296511" w:rsidRDefault="003E76BA" w:rsidP="003E76BA">
            <w:pPr>
              <w:spacing w:before="40"/>
              <w:jc w:val="center"/>
              <w:rPr>
                <w:rFonts w:cs="Arial"/>
                <w:sz w:val="20"/>
                <w:szCs w:val="20"/>
              </w:rPr>
            </w:pPr>
            <w:r w:rsidRPr="00296511">
              <w:rPr>
                <w:rFonts w:cs="Arial"/>
                <w:sz w:val="20"/>
                <w:szCs w:val="20"/>
              </w:rPr>
              <w:t>School</w:t>
            </w:r>
          </w:p>
        </w:tc>
        <w:tc>
          <w:tcPr>
            <w:tcW w:w="914" w:type="pct"/>
            <w:shd w:val="clear" w:color="auto" w:fill="auto"/>
          </w:tcPr>
          <w:p w14:paraId="34A80124" w14:textId="5651D8B1" w:rsidR="003E76BA" w:rsidRPr="000E3D9F" w:rsidRDefault="003E76BA" w:rsidP="000E3D9F">
            <w:pPr>
              <w:spacing w:before="40"/>
              <w:jc w:val="left"/>
              <w:rPr>
                <w:rFonts w:cs="Arial"/>
                <w:bCs/>
                <w:sz w:val="20"/>
                <w:szCs w:val="20"/>
              </w:rPr>
            </w:pPr>
            <w:r w:rsidRPr="000E3D9F">
              <w:rPr>
                <w:rFonts w:cs="Arial"/>
                <w:bCs/>
                <w:sz w:val="20"/>
                <w:szCs w:val="20"/>
              </w:rPr>
              <w:t xml:space="preserve">One standard quality 7v7 pitch with no community use. </w:t>
            </w:r>
          </w:p>
        </w:tc>
        <w:tc>
          <w:tcPr>
            <w:tcW w:w="915" w:type="pct"/>
            <w:shd w:val="clear" w:color="auto" w:fill="auto"/>
          </w:tcPr>
          <w:p w14:paraId="2C40897C" w14:textId="72BFC06F" w:rsidR="003E76BA" w:rsidRPr="000A48EE" w:rsidRDefault="003E76BA" w:rsidP="003E76BA">
            <w:pPr>
              <w:spacing w:before="40"/>
              <w:jc w:val="left"/>
              <w:rPr>
                <w:rFonts w:cs="Arial"/>
                <w:bCs/>
                <w:sz w:val="20"/>
                <w:szCs w:val="20"/>
              </w:rPr>
            </w:pPr>
            <w:r>
              <w:rPr>
                <w:rFonts w:cs="Arial"/>
                <w:bCs/>
                <w:sz w:val="20"/>
                <w:szCs w:val="20"/>
              </w:rPr>
              <w:t>Retain for curricular demand.</w:t>
            </w:r>
          </w:p>
        </w:tc>
        <w:tc>
          <w:tcPr>
            <w:tcW w:w="342" w:type="pct"/>
            <w:shd w:val="clear" w:color="auto" w:fill="auto"/>
          </w:tcPr>
          <w:p w14:paraId="25D7ED8A" w14:textId="77777777" w:rsidR="003E76BA" w:rsidRPr="00CD3150" w:rsidRDefault="003E76BA" w:rsidP="003E76BA">
            <w:pPr>
              <w:spacing w:before="40"/>
              <w:jc w:val="center"/>
              <w:rPr>
                <w:rFonts w:cs="Arial"/>
                <w:bCs/>
                <w:sz w:val="20"/>
                <w:szCs w:val="20"/>
              </w:rPr>
            </w:pPr>
            <w:r w:rsidRPr="00CD3150">
              <w:rPr>
                <w:rFonts w:cs="Arial"/>
                <w:bCs/>
                <w:sz w:val="20"/>
                <w:szCs w:val="20"/>
              </w:rPr>
              <w:t>School</w:t>
            </w:r>
          </w:p>
          <w:p w14:paraId="1077EF75"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42E737DB" w14:textId="206A7EE7" w:rsidR="003E76BA" w:rsidRPr="00CD3150" w:rsidRDefault="00B74C04" w:rsidP="00B74C04">
            <w:pPr>
              <w:spacing w:before="40"/>
              <w:jc w:val="center"/>
              <w:rPr>
                <w:rFonts w:cs="Arial"/>
                <w:sz w:val="20"/>
                <w:szCs w:val="20"/>
              </w:rPr>
            </w:pPr>
            <w:r w:rsidRPr="00CD3150">
              <w:rPr>
                <w:rFonts w:cs="Arial"/>
                <w:sz w:val="20"/>
                <w:szCs w:val="20"/>
              </w:rPr>
              <w:t>CFA</w:t>
            </w:r>
            <w:r w:rsidR="0058309F" w:rsidRPr="00CD3150">
              <w:rPr>
                <w:rFonts w:cs="Arial"/>
                <w:sz w:val="20"/>
                <w:szCs w:val="20"/>
              </w:rPr>
              <w:t xml:space="preserve">, </w:t>
            </w:r>
            <w:r w:rsidR="003E76BA" w:rsidRPr="00CD3150">
              <w:rPr>
                <w:rFonts w:cs="Arial"/>
                <w:bCs/>
                <w:sz w:val="20"/>
                <w:szCs w:val="20"/>
              </w:rPr>
              <w:t>FF</w:t>
            </w:r>
          </w:p>
        </w:tc>
        <w:tc>
          <w:tcPr>
            <w:tcW w:w="302" w:type="pct"/>
            <w:shd w:val="clear" w:color="auto" w:fill="FFFFFF"/>
          </w:tcPr>
          <w:p w14:paraId="3B56B648" w14:textId="18263251" w:rsidR="003E76BA" w:rsidRPr="005F029E" w:rsidRDefault="003E76BA" w:rsidP="003E76BA">
            <w:pPr>
              <w:spacing w:before="40"/>
              <w:jc w:val="center"/>
              <w:rPr>
                <w:rFonts w:cs="Arial"/>
                <w:bCs/>
                <w:sz w:val="20"/>
                <w:szCs w:val="20"/>
              </w:rPr>
            </w:pPr>
            <w:r>
              <w:rPr>
                <w:rFonts w:cs="Arial"/>
                <w:bCs/>
                <w:sz w:val="20"/>
                <w:szCs w:val="20"/>
              </w:rPr>
              <w:t>Local</w:t>
            </w:r>
          </w:p>
        </w:tc>
        <w:tc>
          <w:tcPr>
            <w:tcW w:w="238" w:type="pct"/>
            <w:shd w:val="clear" w:color="auto" w:fill="FFFFFF"/>
          </w:tcPr>
          <w:p w14:paraId="089BCD50" w14:textId="725D268A" w:rsidR="003E76BA" w:rsidRPr="003E76BA" w:rsidRDefault="00021C32" w:rsidP="003E76BA">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5C2031C7" w14:textId="7A9C6F72" w:rsidR="003E76BA" w:rsidRPr="003E76BA" w:rsidRDefault="00021C32" w:rsidP="003E76BA">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A229694" w14:textId="5E6C62C5" w:rsidR="003E76BA" w:rsidRPr="003E76BA" w:rsidRDefault="00021C32" w:rsidP="003E76BA">
            <w:pPr>
              <w:spacing w:before="40"/>
              <w:jc w:val="center"/>
              <w:rPr>
                <w:rFonts w:cs="Arial"/>
                <w:bCs/>
                <w:sz w:val="20"/>
                <w:szCs w:val="20"/>
              </w:rPr>
            </w:pPr>
            <w:r>
              <w:rPr>
                <w:rFonts w:cs="Arial"/>
                <w:bCs/>
                <w:sz w:val="20"/>
                <w:szCs w:val="20"/>
              </w:rPr>
              <w:t>L</w:t>
            </w:r>
          </w:p>
        </w:tc>
        <w:tc>
          <w:tcPr>
            <w:tcW w:w="257" w:type="pct"/>
            <w:shd w:val="clear" w:color="auto" w:fill="FFFFFF"/>
          </w:tcPr>
          <w:p w14:paraId="7BF78C32" w14:textId="13DDE834" w:rsidR="003E76BA" w:rsidRPr="002A562C" w:rsidRDefault="00D375C0" w:rsidP="003E76BA">
            <w:pPr>
              <w:spacing w:before="40"/>
              <w:jc w:val="center"/>
              <w:rPr>
                <w:rFonts w:cs="Arial"/>
                <w:bCs/>
                <w:sz w:val="20"/>
                <w:szCs w:val="20"/>
              </w:rPr>
            </w:pPr>
            <w:r>
              <w:rPr>
                <w:rFonts w:cs="Arial"/>
                <w:bCs/>
                <w:sz w:val="20"/>
                <w:szCs w:val="20"/>
              </w:rPr>
              <w:t>Protect</w:t>
            </w:r>
          </w:p>
        </w:tc>
      </w:tr>
      <w:tr w:rsidR="00021C32" w:rsidRPr="00390A61" w14:paraId="5BC006D4" w14:textId="77777777" w:rsidTr="001F1415">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043E06C7" w14:textId="51544BFE" w:rsidR="00021C32" w:rsidRPr="00677D47" w:rsidRDefault="00021C32" w:rsidP="00021C32">
            <w:pPr>
              <w:spacing w:before="40"/>
              <w:jc w:val="center"/>
              <w:rPr>
                <w:rFonts w:cs="Arial"/>
                <w:color w:val="000000"/>
                <w:sz w:val="20"/>
                <w:szCs w:val="18"/>
              </w:rPr>
            </w:pPr>
            <w:r w:rsidRPr="00677D47">
              <w:rPr>
                <w:rFonts w:cs="Arial"/>
                <w:sz w:val="20"/>
                <w:szCs w:val="18"/>
              </w:rPr>
              <w:t>89</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5A96BBB6" w14:textId="0A921C56" w:rsidR="00021C32" w:rsidRPr="00677D47" w:rsidRDefault="00021C32" w:rsidP="00021C32">
            <w:pPr>
              <w:spacing w:before="40"/>
              <w:ind w:right="4"/>
              <w:jc w:val="left"/>
              <w:rPr>
                <w:rFonts w:cs="Arial"/>
                <w:color w:val="000000"/>
                <w:sz w:val="20"/>
                <w:szCs w:val="18"/>
              </w:rPr>
            </w:pPr>
            <w:r w:rsidRPr="00677D47">
              <w:rPr>
                <w:rFonts w:cs="Arial"/>
                <w:sz w:val="20"/>
                <w:szCs w:val="18"/>
              </w:rPr>
              <w:t>The Red Lion</w:t>
            </w:r>
            <w:r w:rsidR="0085692F">
              <w:rPr>
                <w:rFonts w:cs="Arial"/>
                <w:sz w:val="20"/>
                <w:szCs w:val="18"/>
              </w:rPr>
              <w:t xml:space="preserve"> Field</w:t>
            </w:r>
          </w:p>
        </w:tc>
        <w:tc>
          <w:tcPr>
            <w:tcW w:w="305" w:type="pct"/>
            <w:shd w:val="clear" w:color="auto" w:fill="auto"/>
          </w:tcPr>
          <w:p w14:paraId="63AC1087" w14:textId="77777777" w:rsidR="00021C32" w:rsidRPr="00677D47" w:rsidRDefault="00021C32" w:rsidP="00021C32">
            <w:pPr>
              <w:spacing w:before="40"/>
              <w:jc w:val="center"/>
              <w:rPr>
                <w:rFonts w:cs="Arial"/>
                <w:sz w:val="20"/>
                <w:szCs w:val="20"/>
              </w:rPr>
            </w:pPr>
            <w:r w:rsidRPr="00677D47">
              <w:rPr>
                <w:rFonts w:cs="Arial"/>
                <w:sz w:val="20"/>
                <w:szCs w:val="20"/>
              </w:rPr>
              <w:t>Football</w:t>
            </w:r>
          </w:p>
        </w:tc>
        <w:tc>
          <w:tcPr>
            <w:tcW w:w="373" w:type="pct"/>
            <w:shd w:val="clear" w:color="auto" w:fill="auto"/>
          </w:tcPr>
          <w:p w14:paraId="5B02FBF5" w14:textId="3042E9EC" w:rsidR="00021C32" w:rsidRPr="00296511" w:rsidRDefault="00021C32" w:rsidP="00021C32">
            <w:pPr>
              <w:spacing w:before="40"/>
              <w:jc w:val="center"/>
              <w:rPr>
                <w:rFonts w:cs="Arial"/>
                <w:sz w:val="20"/>
                <w:szCs w:val="20"/>
              </w:rPr>
            </w:pPr>
            <w:r>
              <w:rPr>
                <w:rFonts w:cs="Arial"/>
                <w:color w:val="000000"/>
                <w:sz w:val="20"/>
                <w:szCs w:val="20"/>
              </w:rPr>
              <w:t>Private</w:t>
            </w:r>
          </w:p>
        </w:tc>
        <w:tc>
          <w:tcPr>
            <w:tcW w:w="914" w:type="pct"/>
            <w:shd w:val="clear" w:color="auto" w:fill="auto"/>
          </w:tcPr>
          <w:p w14:paraId="4E8B36DB" w14:textId="027005B1" w:rsidR="00021C32" w:rsidRPr="000E3D9F" w:rsidRDefault="00021C32" w:rsidP="000E3D9F">
            <w:pPr>
              <w:spacing w:before="40"/>
              <w:jc w:val="left"/>
              <w:rPr>
                <w:rFonts w:cs="Arial"/>
                <w:bCs/>
                <w:sz w:val="20"/>
                <w:szCs w:val="20"/>
              </w:rPr>
            </w:pPr>
            <w:r w:rsidRPr="000E3D9F">
              <w:rPr>
                <w:rFonts w:cs="Arial"/>
                <w:bCs/>
                <w:sz w:val="20"/>
                <w:szCs w:val="20"/>
              </w:rPr>
              <w:t>One poor quality 9v9 pitch that is open to community use and is un-used.</w:t>
            </w:r>
          </w:p>
        </w:tc>
        <w:tc>
          <w:tcPr>
            <w:tcW w:w="915" w:type="pct"/>
            <w:shd w:val="clear" w:color="auto" w:fill="auto"/>
          </w:tcPr>
          <w:p w14:paraId="71AB7381" w14:textId="77777777" w:rsidR="00021C32" w:rsidRDefault="00021C32" w:rsidP="00021C32">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community demand and enable spare capacity to be utilised.</w:t>
            </w:r>
          </w:p>
          <w:p w14:paraId="7F7431E3" w14:textId="597B21AF" w:rsidR="000E3D9F" w:rsidRPr="000A48EE" w:rsidRDefault="000E3D9F" w:rsidP="00021C32">
            <w:pPr>
              <w:spacing w:before="40"/>
              <w:jc w:val="left"/>
              <w:rPr>
                <w:rFonts w:cs="Arial"/>
                <w:bCs/>
                <w:sz w:val="20"/>
                <w:szCs w:val="20"/>
              </w:rPr>
            </w:pPr>
          </w:p>
        </w:tc>
        <w:tc>
          <w:tcPr>
            <w:tcW w:w="342" w:type="pct"/>
            <w:shd w:val="clear" w:color="auto" w:fill="auto"/>
          </w:tcPr>
          <w:p w14:paraId="5C51E049" w14:textId="531814B5" w:rsidR="00021C32" w:rsidRPr="00CD3150" w:rsidRDefault="00021C32" w:rsidP="00021C32">
            <w:pPr>
              <w:spacing w:before="40"/>
              <w:jc w:val="center"/>
              <w:rPr>
                <w:rFonts w:cs="Arial"/>
                <w:bCs/>
                <w:sz w:val="20"/>
                <w:szCs w:val="20"/>
              </w:rPr>
            </w:pPr>
            <w:r w:rsidRPr="00CD3150">
              <w:rPr>
                <w:rFonts w:cs="Arial"/>
                <w:bCs/>
                <w:sz w:val="20"/>
                <w:szCs w:val="20"/>
              </w:rPr>
              <w:t>Private</w:t>
            </w:r>
          </w:p>
          <w:p w14:paraId="4F55601B"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4C164974" w14:textId="709E57E2" w:rsidR="00021C32" w:rsidRPr="00CD3150" w:rsidRDefault="00021C32" w:rsidP="00021C32">
            <w:pPr>
              <w:spacing w:before="40"/>
              <w:jc w:val="center"/>
              <w:rPr>
                <w:rFonts w:cs="Arial"/>
                <w:bCs/>
                <w:sz w:val="20"/>
                <w:szCs w:val="20"/>
              </w:rPr>
            </w:pPr>
            <w:r w:rsidRPr="00CD3150">
              <w:rPr>
                <w:rFonts w:cs="Arial"/>
                <w:bCs/>
                <w:sz w:val="20"/>
                <w:szCs w:val="20"/>
              </w:rPr>
              <w:t>FF</w:t>
            </w:r>
          </w:p>
        </w:tc>
        <w:tc>
          <w:tcPr>
            <w:tcW w:w="302" w:type="pct"/>
            <w:shd w:val="clear" w:color="auto" w:fill="FFFFFF"/>
          </w:tcPr>
          <w:p w14:paraId="0E0CC76D" w14:textId="77777777" w:rsidR="00021C32" w:rsidRPr="005F029E" w:rsidRDefault="00021C32" w:rsidP="00021C32">
            <w:pPr>
              <w:spacing w:before="40"/>
              <w:jc w:val="center"/>
              <w:rPr>
                <w:rFonts w:cs="Arial"/>
                <w:bCs/>
                <w:sz w:val="20"/>
                <w:szCs w:val="20"/>
              </w:rPr>
            </w:pPr>
            <w:r w:rsidRPr="005F029E">
              <w:rPr>
                <w:rFonts w:cs="Arial"/>
                <w:bCs/>
                <w:sz w:val="20"/>
                <w:szCs w:val="20"/>
              </w:rPr>
              <w:t>Local</w:t>
            </w:r>
          </w:p>
        </w:tc>
        <w:tc>
          <w:tcPr>
            <w:tcW w:w="238" w:type="pct"/>
            <w:shd w:val="clear" w:color="auto" w:fill="FFFFFF"/>
          </w:tcPr>
          <w:p w14:paraId="1B4B63BC" w14:textId="6E165EC1" w:rsidR="00021C32" w:rsidRPr="003E76BA" w:rsidRDefault="00021C32" w:rsidP="00021C32">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63DF38C" w14:textId="463D8B96" w:rsidR="00021C32" w:rsidRPr="003E76BA" w:rsidRDefault="00021C32" w:rsidP="00021C32">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1B509F2" w14:textId="0321157B" w:rsidR="00021C32" w:rsidRPr="003E76BA" w:rsidRDefault="00021C32" w:rsidP="00021C32">
            <w:pPr>
              <w:spacing w:before="40"/>
              <w:jc w:val="center"/>
              <w:rPr>
                <w:rFonts w:cs="Arial"/>
                <w:bCs/>
                <w:sz w:val="20"/>
                <w:szCs w:val="20"/>
              </w:rPr>
            </w:pPr>
            <w:r>
              <w:rPr>
                <w:rFonts w:cs="Arial"/>
                <w:bCs/>
                <w:sz w:val="20"/>
                <w:szCs w:val="20"/>
              </w:rPr>
              <w:t>L</w:t>
            </w:r>
          </w:p>
        </w:tc>
        <w:tc>
          <w:tcPr>
            <w:tcW w:w="257" w:type="pct"/>
            <w:shd w:val="clear" w:color="auto" w:fill="FFFFFF"/>
          </w:tcPr>
          <w:p w14:paraId="194B325A" w14:textId="77777777" w:rsidR="00021C32" w:rsidRPr="002A562C" w:rsidRDefault="00021C32" w:rsidP="00021C32">
            <w:pPr>
              <w:spacing w:before="40"/>
              <w:jc w:val="center"/>
              <w:rPr>
                <w:rFonts w:cs="Arial"/>
                <w:bCs/>
                <w:sz w:val="20"/>
                <w:szCs w:val="20"/>
              </w:rPr>
            </w:pPr>
            <w:r w:rsidRPr="002A562C">
              <w:rPr>
                <w:rFonts w:cs="Arial"/>
                <w:bCs/>
                <w:sz w:val="20"/>
                <w:szCs w:val="20"/>
              </w:rPr>
              <w:t>Protect</w:t>
            </w:r>
          </w:p>
          <w:p w14:paraId="74D76B54" w14:textId="77777777" w:rsidR="00021C32" w:rsidRPr="002A562C" w:rsidRDefault="00021C32" w:rsidP="00021C32">
            <w:pPr>
              <w:spacing w:before="40"/>
              <w:jc w:val="center"/>
              <w:rPr>
                <w:rFonts w:cs="Arial"/>
                <w:bCs/>
                <w:sz w:val="20"/>
                <w:szCs w:val="20"/>
              </w:rPr>
            </w:pPr>
            <w:r w:rsidRPr="002A562C">
              <w:rPr>
                <w:rFonts w:cs="Arial"/>
                <w:bCs/>
                <w:sz w:val="20"/>
                <w:szCs w:val="20"/>
              </w:rPr>
              <w:t>Enhance</w:t>
            </w:r>
          </w:p>
          <w:p w14:paraId="073D750C" w14:textId="4321C3AB" w:rsidR="00021C32" w:rsidRPr="002A562C" w:rsidRDefault="00021C32" w:rsidP="00021C32">
            <w:pPr>
              <w:spacing w:before="40"/>
              <w:jc w:val="center"/>
              <w:rPr>
                <w:rFonts w:cs="Arial"/>
                <w:bCs/>
                <w:sz w:val="20"/>
                <w:szCs w:val="20"/>
              </w:rPr>
            </w:pPr>
          </w:p>
        </w:tc>
      </w:tr>
      <w:tr w:rsidR="003E76BA" w:rsidRPr="00390A61" w14:paraId="269DD41F" w14:textId="77777777" w:rsidTr="001159AF">
        <w:trPr>
          <w:trHeight w:val="373"/>
        </w:trPr>
        <w:tc>
          <w:tcPr>
            <w:tcW w:w="159" w:type="pct"/>
            <w:vMerge w:val="restart"/>
            <w:tcBorders>
              <w:top w:val="single" w:sz="4" w:space="0" w:color="000000"/>
              <w:left w:val="single" w:sz="4" w:space="0" w:color="000000"/>
              <w:right w:val="single" w:sz="4" w:space="0" w:color="000000"/>
            </w:tcBorders>
            <w:shd w:val="clear" w:color="auto" w:fill="auto"/>
          </w:tcPr>
          <w:p w14:paraId="70D2D911" w14:textId="4BCD089C" w:rsidR="003E76BA" w:rsidRPr="00677D47" w:rsidRDefault="003E76BA" w:rsidP="003E76BA">
            <w:pPr>
              <w:spacing w:before="40"/>
              <w:jc w:val="center"/>
              <w:rPr>
                <w:rFonts w:cs="Arial"/>
                <w:color w:val="000000"/>
                <w:sz w:val="20"/>
                <w:szCs w:val="18"/>
              </w:rPr>
            </w:pPr>
            <w:r w:rsidRPr="00677D47">
              <w:rPr>
                <w:rFonts w:cs="Arial"/>
                <w:sz w:val="20"/>
                <w:szCs w:val="18"/>
              </w:rPr>
              <w:lastRenderedPageBreak/>
              <w:t>105</w:t>
            </w:r>
          </w:p>
        </w:tc>
        <w:tc>
          <w:tcPr>
            <w:tcW w:w="653" w:type="pct"/>
            <w:vMerge w:val="restart"/>
            <w:tcBorders>
              <w:top w:val="single" w:sz="4" w:space="0" w:color="000000"/>
              <w:left w:val="single" w:sz="4" w:space="0" w:color="000000"/>
              <w:right w:val="single" w:sz="4" w:space="0" w:color="000000"/>
            </w:tcBorders>
            <w:shd w:val="clear" w:color="auto" w:fill="auto"/>
          </w:tcPr>
          <w:p w14:paraId="63DE4A26" w14:textId="3102A1B2" w:rsidR="003E76BA" w:rsidRPr="00677D47" w:rsidRDefault="003E76BA" w:rsidP="003E76BA">
            <w:pPr>
              <w:spacing w:before="40"/>
              <w:ind w:right="4"/>
              <w:jc w:val="left"/>
              <w:rPr>
                <w:rFonts w:cs="Arial"/>
                <w:color w:val="000000"/>
                <w:sz w:val="20"/>
                <w:szCs w:val="18"/>
              </w:rPr>
            </w:pPr>
            <w:r w:rsidRPr="00677D47">
              <w:rPr>
                <w:rFonts w:cs="Arial"/>
                <w:sz w:val="20"/>
                <w:szCs w:val="18"/>
              </w:rPr>
              <w:t>Western Road Recreation Ground</w:t>
            </w:r>
          </w:p>
        </w:tc>
        <w:tc>
          <w:tcPr>
            <w:tcW w:w="305" w:type="pct"/>
            <w:shd w:val="clear" w:color="auto" w:fill="auto"/>
          </w:tcPr>
          <w:p w14:paraId="707144CC" w14:textId="183E3028" w:rsidR="003E76BA" w:rsidRPr="00677D47" w:rsidRDefault="003E76BA" w:rsidP="003E76BA">
            <w:pPr>
              <w:spacing w:before="40"/>
              <w:jc w:val="center"/>
              <w:rPr>
                <w:rFonts w:cs="Arial"/>
                <w:sz w:val="20"/>
                <w:szCs w:val="20"/>
              </w:rPr>
            </w:pPr>
            <w:r>
              <w:rPr>
                <w:rFonts w:cs="Arial"/>
                <w:sz w:val="20"/>
                <w:szCs w:val="20"/>
              </w:rPr>
              <w:t>Football</w:t>
            </w:r>
          </w:p>
        </w:tc>
        <w:tc>
          <w:tcPr>
            <w:tcW w:w="373" w:type="pct"/>
            <w:vMerge w:val="restart"/>
            <w:shd w:val="clear" w:color="auto" w:fill="auto"/>
          </w:tcPr>
          <w:p w14:paraId="44693587" w14:textId="4C2CE8B0" w:rsidR="003E76BA" w:rsidRPr="00296511" w:rsidRDefault="0085692F" w:rsidP="003E76BA">
            <w:pPr>
              <w:spacing w:before="40"/>
              <w:jc w:val="center"/>
              <w:rPr>
                <w:rFonts w:cs="Arial"/>
                <w:sz w:val="20"/>
                <w:szCs w:val="20"/>
              </w:rPr>
            </w:pPr>
            <w:r>
              <w:rPr>
                <w:rFonts w:cs="Arial"/>
                <w:sz w:val="20"/>
                <w:szCs w:val="20"/>
              </w:rPr>
              <w:t xml:space="preserve">Town Council </w:t>
            </w:r>
          </w:p>
        </w:tc>
        <w:tc>
          <w:tcPr>
            <w:tcW w:w="914" w:type="pct"/>
            <w:shd w:val="clear" w:color="auto" w:fill="auto"/>
          </w:tcPr>
          <w:p w14:paraId="133759C8" w14:textId="6191ABA6" w:rsidR="003E76BA" w:rsidRPr="00BA6B25" w:rsidRDefault="003E76BA" w:rsidP="003E76BA">
            <w:pPr>
              <w:spacing w:before="40"/>
              <w:jc w:val="left"/>
              <w:rPr>
                <w:rFonts w:cs="Arial"/>
                <w:bCs/>
                <w:sz w:val="20"/>
                <w:szCs w:val="20"/>
              </w:rPr>
            </w:pPr>
            <w:r>
              <w:rPr>
                <w:rFonts w:cs="Arial"/>
                <w:bCs/>
                <w:sz w:val="20"/>
                <w:szCs w:val="20"/>
              </w:rPr>
              <w:t xml:space="preserve">One adult and one 7v7 pitch, both of which are of a good quality and accompanies by good quality ancillary provision. Site is accessed by Hailsham Town FC and </w:t>
            </w:r>
            <w:proofErr w:type="spellStart"/>
            <w:r>
              <w:rPr>
                <w:rFonts w:cs="Arial"/>
                <w:bCs/>
                <w:sz w:val="20"/>
                <w:szCs w:val="20"/>
              </w:rPr>
              <w:t>Welcroft</w:t>
            </w:r>
            <w:proofErr w:type="spellEnd"/>
            <w:r>
              <w:rPr>
                <w:rFonts w:cs="Arial"/>
                <w:bCs/>
                <w:sz w:val="20"/>
                <w:szCs w:val="20"/>
              </w:rPr>
              <w:t xml:space="preserve"> Park Rangers FC.</w:t>
            </w:r>
          </w:p>
        </w:tc>
        <w:tc>
          <w:tcPr>
            <w:tcW w:w="915" w:type="pct"/>
            <w:shd w:val="clear" w:color="auto" w:fill="auto"/>
          </w:tcPr>
          <w:p w14:paraId="0FC478C9" w14:textId="77777777" w:rsidR="003E76BA" w:rsidRDefault="003E76BA" w:rsidP="003E76BA">
            <w:pPr>
              <w:spacing w:before="40"/>
              <w:jc w:val="left"/>
              <w:rPr>
                <w:rFonts w:cs="Arial"/>
                <w:bCs/>
                <w:sz w:val="20"/>
                <w:szCs w:val="20"/>
              </w:rPr>
            </w:pPr>
            <w:r>
              <w:rPr>
                <w:rFonts w:cs="Arial"/>
                <w:bCs/>
                <w:sz w:val="20"/>
                <w:szCs w:val="20"/>
              </w:rPr>
              <w:t>Protect existing provision.</w:t>
            </w:r>
          </w:p>
          <w:p w14:paraId="4D7C0A0C" w14:textId="3F5CDCE8" w:rsidR="003E76BA" w:rsidRPr="000A48EE" w:rsidRDefault="003E76BA" w:rsidP="003E76BA">
            <w:pPr>
              <w:spacing w:before="40"/>
              <w:jc w:val="left"/>
              <w:rPr>
                <w:rFonts w:cs="Arial"/>
                <w:bCs/>
                <w:sz w:val="20"/>
                <w:szCs w:val="20"/>
              </w:rPr>
            </w:pPr>
            <w:r>
              <w:rPr>
                <w:rFonts w:cs="Arial"/>
                <w:bCs/>
                <w:sz w:val="20"/>
                <w:szCs w:val="20"/>
              </w:rPr>
              <w:t xml:space="preserve">Ensure capacity is maximised. </w:t>
            </w:r>
          </w:p>
        </w:tc>
        <w:tc>
          <w:tcPr>
            <w:tcW w:w="342" w:type="pct"/>
            <w:shd w:val="clear" w:color="auto" w:fill="auto"/>
          </w:tcPr>
          <w:p w14:paraId="58B848FB" w14:textId="77777777" w:rsidR="0085692F" w:rsidRPr="00CD3150" w:rsidRDefault="0085692F" w:rsidP="0085692F">
            <w:pPr>
              <w:spacing w:before="40"/>
              <w:jc w:val="center"/>
              <w:rPr>
                <w:rFonts w:cs="Arial"/>
                <w:bCs/>
                <w:sz w:val="20"/>
                <w:szCs w:val="20"/>
              </w:rPr>
            </w:pPr>
            <w:r w:rsidRPr="00CD3150">
              <w:rPr>
                <w:rFonts w:cs="Arial"/>
                <w:bCs/>
                <w:sz w:val="20"/>
                <w:szCs w:val="20"/>
              </w:rPr>
              <w:t>Hailsham Town Council</w:t>
            </w:r>
          </w:p>
          <w:p w14:paraId="63E76635" w14:textId="77777777" w:rsidR="00B74C04" w:rsidRPr="00CD3150" w:rsidRDefault="00B74C04" w:rsidP="00B74C04">
            <w:pPr>
              <w:spacing w:before="40"/>
              <w:jc w:val="center"/>
              <w:rPr>
                <w:rFonts w:cs="Arial"/>
                <w:sz w:val="20"/>
                <w:szCs w:val="20"/>
              </w:rPr>
            </w:pPr>
            <w:r w:rsidRPr="00CD3150">
              <w:rPr>
                <w:rFonts w:cs="Arial"/>
                <w:sz w:val="20"/>
                <w:szCs w:val="20"/>
              </w:rPr>
              <w:t>SCFA</w:t>
            </w:r>
          </w:p>
          <w:p w14:paraId="7E20C38E" w14:textId="1C069946" w:rsidR="003E76BA" w:rsidRPr="00CD3150" w:rsidRDefault="003E76BA" w:rsidP="003E76BA">
            <w:pPr>
              <w:spacing w:before="40"/>
              <w:jc w:val="center"/>
              <w:rPr>
                <w:rFonts w:cs="Arial"/>
                <w:bCs/>
                <w:sz w:val="20"/>
                <w:szCs w:val="20"/>
              </w:rPr>
            </w:pPr>
            <w:r w:rsidRPr="00CD3150">
              <w:rPr>
                <w:rFonts w:cs="Arial"/>
                <w:bCs/>
                <w:sz w:val="20"/>
                <w:szCs w:val="20"/>
              </w:rPr>
              <w:t>FF</w:t>
            </w:r>
          </w:p>
        </w:tc>
        <w:tc>
          <w:tcPr>
            <w:tcW w:w="302" w:type="pct"/>
            <w:vMerge w:val="restart"/>
            <w:shd w:val="clear" w:color="auto" w:fill="FFFFFF"/>
          </w:tcPr>
          <w:p w14:paraId="49FB1965" w14:textId="2513D436" w:rsidR="003E76BA" w:rsidRPr="005F029E" w:rsidRDefault="003E76BA" w:rsidP="003E76BA">
            <w:pPr>
              <w:spacing w:before="40"/>
              <w:jc w:val="center"/>
              <w:rPr>
                <w:rFonts w:cs="Arial"/>
                <w:bCs/>
                <w:sz w:val="20"/>
                <w:szCs w:val="20"/>
              </w:rPr>
            </w:pPr>
            <w:r>
              <w:rPr>
                <w:rFonts w:cs="Arial"/>
                <w:bCs/>
                <w:sz w:val="20"/>
                <w:szCs w:val="20"/>
              </w:rPr>
              <w:t>Key Centre</w:t>
            </w:r>
          </w:p>
        </w:tc>
        <w:tc>
          <w:tcPr>
            <w:tcW w:w="238" w:type="pct"/>
            <w:shd w:val="clear" w:color="auto" w:fill="FFFFFF"/>
          </w:tcPr>
          <w:p w14:paraId="410A0671" w14:textId="77777777" w:rsidR="003E76BA" w:rsidRPr="003E76BA" w:rsidRDefault="003E76BA" w:rsidP="003E76BA">
            <w:pPr>
              <w:tabs>
                <w:tab w:val="left" w:pos="1195"/>
              </w:tabs>
              <w:spacing w:before="40"/>
              <w:jc w:val="center"/>
              <w:rPr>
                <w:rFonts w:cs="Arial"/>
                <w:bCs/>
                <w:sz w:val="20"/>
                <w:szCs w:val="20"/>
              </w:rPr>
            </w:pPr>
            <w:r w:rsidRPr="003E76BA">
              <w:rPr>
                <w:rFonts w:cs="Arial"/>
                <w:bCs/>
                <w:sz w:val="20"/>
                <w:szCs w:val="20"/>
              </w:rPr>
              <w:t>M</w:t>
            </w:r>
          </w:p>
        </w:tc>
        <w:tc>
          <w:tcPr>
            <w:tcW w:w="339" w:type="pct"/>
            <w:shd w:val="clear" w:color="auto" w:fill="FFFFFF"/>
          </w:tcPr>
          <w:p w14:paraId="38A5F338" w14:textId="77777777" w:rsidR="003E76BA" w:rsidRPr="003E76BA" w:rsidRDefault="003E76BA" w:rsidP="003E76BA">
            <w:pPr>
              <w:tabs>
                <w:tab w:val="left" w:pos="1195"/>
              </w:tabs>
              <w:spacing w:before="40"/>
              <w:jc w:val="center"/>
              <w:rPr>
                <w:rFonts w:cs="Arial"/>
                <w:bCs/>
                <w:sz w:val="20"/>
                <w:szCs w:val="20"/>
              </w:rPr>
            </w:pPr>
            <w:r w:rsidRPr="003E76BA">
              <w:rPr>
                <w:rFonts w:cs="Arial"/>
                <w:bCs/>
                <w:sz w:val="20"/>
                <w:szCs w:val="20"/>
              </w:rPr>
              <w:t>S</w:t>
            </w:r>
          </w:p>
        </w:tc>
        <w:tc>
          <w:tcPr>
            <w:tcW w:w="203" w:type="pct"/>
            <w:shd w:val="clear" w:color="auto" w:fill="FFFFFF"/>
          </w:tcPr>
          <w:p w14:paraId="517080D6" w14:textId="77777777" w:rsidR="003E76BA" w:rsidRPr="003E76BA" w:rsidRDefault="003E76BA" w:rsidP="003E76BA">
            <w:pPr>
              <w:spacing w:before="40"/>
              <w:jc w:val="center"/>
              <w:rPr>
                <w:rFonts w:cs="Arial"/>
                <w:bCs/>
                <w:sz w:val="20"/>
                <w:szCs w:val="20"/>
              </w:rPr>
            </w:pPr>
            <w:r w:rsidRPr="003E76BA">
              <w:rPr>
                <w:rFonts w:cs="Arial"/>
                <w:bCs/>
                <w:sz w:val="20"/>
                <w:szCs w:val="20"/>
              </w:rPr>
              <w:t>L</w:t>
            </w:r>
          </w:p>
        </w:tc>
        <w:tc>
          <w:tcPr>
            <w:tcW w:w="257" w:type="pct"/>
            <w:vMerge w:val="restart"/>
            <w:shd w:val="clear" w:color="auto" w:fill="FFFFFF"/>
          </w:tcPr>
          <w:p w14:paraId="7AC734CC" w14:textId="77777777" w:rsidR="003E76BA" w:rsidRDefault="00D375C0" w:rsidP="003E76BA">
            <w:pPr>
              <w:spacing w:before="40"/>
              <w:jc w:val="center"/>
              <w:rPr>
                <w:rFonts w:cs="Arial"/>
                <w:bCs/>
                <w:sz w:val="20"/>
                <w:szCs w:val="20"/>
              </w:rPr>
            </w:pPr>
            <w:r>
              <w:rPr>
                <w:rFonts w:cs="Arial"/>
                <w:bCs/>
                <w:sz w:val="20"/>
                <w:szCs w:val="20"/>
              </w:rPr>
              <w:t>Protect</w:t>
            </w:r>
          </w:p>
          <w:p w14:paraId="640B753F" w14:textId="02269197" w:rsidR="00D375C0" w:rsidRPr="002A562C" w:rsidRDefault="00D375C0" w:rsidP="003E76BA">
            <w:pPr>
              <w:spacing w:before="40"/>
              <w:jc w:val="center"/>
              <w:rPr>
                <w:rFonts w:cs="Arial"/>
                <w:bCs/>
                <w:sz w:val="20"/>
                <w:szCs w:val="20"/>
              </w:rPr>
            </w:pPr>
            <w:r>
              <w:rPr>
                <w:rFonts w:cs="Arial"/>
                <w:bCs/>
                <w:sz w:val="20"/>
                <w:szCs w:val="20"/>
              </w:rPr>
              <w:t>Enhance</w:t>
            </w:r>
          </w:p>
        </w:tc>
      </w:tr>
      <w:tr w:rsidR="00021C32" w:rsidRPr="00390A61" w14:paraId="04E139ED" w14:textId="77777777" w:rsidTr="004C7EBD">
        <w:trPr>
          <w:trHeight w:val="189"/>
        </w:trPr>
        <w:tc>
          <w:tcPr>
            <w:tcW w:w="159" w:type="pct"/>
            <w:vMerge/>
            <w:tcBorders>
              <w:left w:val="single" w:sz="4" w:space="0" w:color="000000"/>
              <w:right w:val="single" w:sz="4" w:space="0" w:color="000000"/>
            </w:tcBorders>
            <w:shd w:val="clear" w:color="auto" w:fill="auto"/>
          </w:tcPr>
          <w:p w14:paraId="2C19FDFF" w14:textId="77777777" w:rsidR="00021C32" w:rsidRPr="00677D47" w:rsidRDefault="00021C32" w:rsidP="00021C32">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7C31E637" w14:textId="77777777" w:rsidR="00021C32" w:rsidRPr="00677D47" w:rsidRDefault="00021C32" w:rsidP="00021C32">
            <w:pPr>
              <w:spacing w:before="40"/>
              <w:ind w:right="4"/>
              <w:jc w:val="left"/>
              <w:rPr>
                <w:rFonts w:cs="Arial"/>
                <w:sz w:val="20"/>
                <w:szCs w:val="18"/>
              </w:rPr>
            </w:pPr>
          </w:p>
        </w:tc>
        <w:tc>
          <w:tcPr>
            <w:tcW w:w="305" w:type="pct"/>
            <w:shd w:val="clear" w:color="auto" w:fill="auto"/>
          </w:tcPr>
          <w:p w14:paraId="2159D03B" w14:textId="1521A18E" w:rsidR="00021C32" w:rsidRPr="004C7EBD" w:rsidRDefault="00021C32" w:rsidP="00021C32">
            <w:pPr>
              <w:spacing w:before="40"/>
              <w:jc w:val="center"/>
            </w:pPr>
            <w:r w:rsidRPr="004C7EBD">
              <w:rPr>
                <w:sz w:val="20"/>
                <w:szCs w:val="22"/>
              </w:rPr>
              <w:t>Cricket</w:t>
            </w:r>
          </w:p>
        </w:tc>
        <w:tc>
          <w:tcPr>
            <w:tcW w:w="373" w:type="pct"/>
            <w:vMerge/>
            <w:shd w:val="clear" w:color="auto" w:fill="auto"/>
          </w:tcPr>
          <w:p w14:paraId="0D9631D7" w14:textId="77777777" w:rsidR="00021C32" w:rsidRPr="00296511" w:rsidRDefault="00021C32" w:rsidP="00021C32">
            <w:pPr>
              <w:spacing w:before="40"/>
              <w:jc w:val="center"/>
              <w:rPr>
                <w:rFonts w:cs="Arial"/>
                <w:sz w:val="20"/>
                <w:szCs w:val="20"/>
              </w:rPr>
            </w:pPr>
          </w:p>
        </w:tc>
        <w:tc>
          <w:tcPr>
            <w:tcW w:w="914" w:type="pct"/>
            <w:shd w:val="clear" w:color="auto" w:fill="auto"/>
          </w:tcPr>
          <w:p w14:paraId="489F332D" w14:textId="1DD2C734" w:rsidR="00021C32" w:rsidRDefault="00021C32" w:rsidP="00021C32">
            <w:pPr>
              <w:spacing w:before="40"/>
              <w:jc w:val="left"/>
              <w:rPr>
                <w:rFonts w:cs="Arial"/>
                <w:bCs/>
                <w:sz w:val="20"/>
                <w:szCs w:val="20"/>
              </w:rPr>
            </w:pPr>
            <w:r>
              <w:rPr>
                <w:rFonts w:cs="Arial"/>
                <w:bCs/>
                <w:sz w:val="20"/>
                <w:szCs w:val="20"/>
              </w:rPr>
              <w:t>One standard quality square with good quality ancillary provision that is accessed by Hailsham CC.</w:t>
            </w:r>
            <w:r w:rsidR="00AB5957">
              <w:rPr>
                <w:rFonts w:cs="Arial"/>
                <w:bCs/>
                <w:sz w:val="20"/>
                <w:szCs w:val="20"/>
              </w:rPr>
              <w:t xml:space="preserve"> The</w:t>
            </w:r>
            <w:r>
              <w:rPr>
                <w:rFonts w:cs="Arial"/>
                <w:bCs/>
                <w:sz w:val="20"/>
                <w:szCs w:val="20"/>
              </w:rPr>
              <w:t xml:space="preserve"> Club report that quality of provision has noticeably improved following increased investment of finances and time by the groundsman. Club report the outfield is too long and should be cut shorter.  </w:t>
            </w:r>
          </w:p>
          <w:p w14:paraId="5602C6BE" w14:textId="70740ECA" w:rsidR="00021C32" w:rsidRPr="00BA6B25" w:rsidRDefault="00021C32" w:rsidP="00021C32">
            <w:pPr>
              <w:spacing w:before="40"/>
              <w:jc w:val="left"/>
              <w:rPr>
                <w:rFonts w:cs="Arial"/>
                <w:bCs/>
                <w:sz w:val="20"/>
                <w:szCs w:val="20"/>
              </w:rPr>
            </w:pPr>
            <w:r>
              <w:rPr>
                <w:rFonts w:cs="Arial"/>
                <w:bCs/>
                <w:sz w:val="20"/>
                <w:szCs w:val="20"/>
              </w:rPr>
              <w:t>Site has spare capacity for additional Sunday and midweek play.</w:t>
            </w:r>
          </w:p>
        </w:tc>
        <w:tc>
          <w:tcPr>
            <w:tcW w:w="915" w:type="pct"/>
            <w:shd w:val="clear" w:color="auto" w:fill="auto"/>
          </w:tcPr>
          <w:p w14:paraId="057FC863" w14:textId="77777777" w:rsidR="00021C32" w:rsidRDefault="00021C32" w:rsidP="00021C32">
            <w:pPr>
              <w:spacing w:before="40"/>
              <w:jc w:val="left"/>
              <w:rPr>
                <w:rFonts w:cs="Arial"/>
                <w:bCs/>
                <w:sz w:val="20"/>
                <w:szCs w:val="20"/>
              </w:rPr>
            </w:pPr>
            <w:r>
              <w:rPr>
                <w:rFonts w:cs="Arial"/>
                <w:bCs/>
                <w:sz w:val="20"/>
                <w:szCs w:val="20"/>
              </w:rPr>
              <w:t xml:space="preserve">Explore the means of ensuring the outfield is cut to the length of grass that is suitable for Cricket use during summer months. </w:t>
            </w:r>
          </w:p>
          <w:p w14:paraId="438F455C" w14:textId="49F4AAA1" w:rsidR="00021C32" w:rsidRPr="000A48EE" w:rsidRDefault="00021C32" w:rsidP="00021C32">
            <w:pPr>
              <w:spacing w:before="40"/>
              <w:jc w:val="left"/>
              <w:rPr>
                <w:rFonts w:cs="Arial"/>
                <w:bCs/>
                <w:sz w:val="20"/>
                <w:szCs w:val="20"/>
              </w:rPr>
            </w:pPr>
            <w:r>
              <w:rPr>
                <w:rFonts w:cs="Arial"/>
                <w:bCs/>
                <w:sz w:val="20"/>
                <w:szCs w:val="20"/>
              </w:rPr>
              <w:t xml:space="preserve">Utilise spare capacity. </w:t>
            </w:r>
          </w:p>
        </w:tc>
        <w:tc>
          <w:tcPr>
            <w:tcW w:w="342" w:type="pct"/>
            <w:shd w:val="clear" w:color="auto" w:fill="auto"/>
          </w:tcPr>
          <w:p w14:paraId="30D4B7E6" w14:textId="77777777" w:rsidR="0085692F" w:rsidRPr="00CD3150" w:rsidRDefault="0085692F" w:rsidP="0085692F">
            <w:pPr>
              <w:spacing w:before="40"/>
              <w:jc w:val="center"/>
              <w:rPr>
                <w:rFonts w:cs="Arial"/>
                <w:bCs/>
                <w:sz w:val="20"/>
                <w:szCs w:val="20"/>
              </w:rPr>
            </w:pPr>
            <w:r w:rsidRPr="00CD3150">
              <w:rPr>
                <w:rFonts w:cs="Arial"/>
                <w:bCs/>
                <w:sz w:val="20"/>
                <w:szCs w:val="20"/>
              </w:rPr>
              <w:t>Hailsham Town Council</w:t>
            </w:r>
          </w:p>
          <w:p w14:paraId="11CB5BE3" w14:textId="77777777" w:rsidR="00021C32" w:rsidRPr="00CD3150" w:rsidRDefault="00021C32" w:rsidP="00021C32">
            <w:pPr>
              <w:spacing w:before="40"/>
              <w:jc w:val="center"/>
              <w:rPr>
                <w:rFonts w:cs="Arial"/>
                <w:bCs/>
                <w:sz w:val="20"/>
                <w:szCs w:val="20"/>
              </w:rPr>
            </w:pPr>
            <w:r w:rsidRPr="00CD3150">
              <w:rPr>
                <w:rFonts w:cs="Arial"/>
                <w:bCs/>
                <w:sz w:val="20"/>
                <w:szCs w:val="20"/>
              </w:rPr>
              <w:t>ECB</w:t>
            </w:r>
          </w:p>
          <w:p w14:paraId="6A64A832" w14:textId="4190CBBC" w:rsidR="004A294E" w:rsidRPr="00CD3150" w:rsidRDefault="004A294E" w:rsidP="00021C32">
            <w:pPr>
              <w:spacing w:before="40"/>
              <w:jc w:val="center"/>
              <w:rPr>
                <w:rFonts w:cs="Arial"/>
                <w:bCs/>
                <w:sz w:val="20"/>
                <w:szCs w:val="20"/>
              </w:rPr>
            </w:pPr>
            <w:r w:rsidRPr="00CD3150">
              <w:rPr>
                <w:rFonts w:eastAsia="MS Mincho" w:cs="Arial"/>
                <w:bCs/>
                <w:color w:val="000000"/>
                <w:sz w:val="20"/>
                <w:szCs w:val="20"/>
                <w:lang w:val="en-US" w:eastAsia="ja-JP"/>
              </w:rPr>
              <w:t>SCB</w:t>
            </w:r>
          </w:p>
        </w:tc>
        <w:tc>
          <w:tcPr>
            <w:tcW w:w="302" w:type="pct"/>
            <w:vMerge/>
            <w:shd w:val="clear" w:color="auto" w:fill="FFFFFF"/>
          </w:tcPr>
          <w:p w14:paraId="329574D6" w14:textId="77777777" w:rsidR="00021C32" w:rsidRPr="005F029E" w:rsidRDefault="00021C32" w:rsidP="00021C32">
            <w:pPr>
              <w:spacing w:before="40"/>
              <w:jc w:val="center"/>
              <w:rPr>
                <w:rFonts w:cs="Arial"/>
                <w:bCs/>
                <w:sz w:val="20"/>
                <w:szCs w:val="20"/>
              </w:rPr>
            </w:pPr>
          </w:p>
        </w:tc>
        <w:tc>
          <w:tcPr>
            <w:tcW w:w="238" w:type="pct"/>
            <w:shd w:val="clear" w:color="auto" w:fill="FFFFFF"/>
          </w:tcPr>
          <w:p w14:paraId="2AAFF416" w14:textId="75CC50A3" w:rsidR="00021C32" w:rsidRPr="003E76BA" w:rsidRDefault="00021C32" w:rsidP="00021C32">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3B33A844" w14:textId="0B4FB8C2" w:rsidR="00021C32" w:rsidRPr="003E76BA" w:rsidRDefault="00021C32" w:rsidP="00021C32">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47CAFBFD" w14:textId="076D4907" w:rsidR="00021C32" w:rsidRPr="003E76BA" w:rsidRDefault="00021C32" w:rsidP="00021C32">
            <w:pPr>
              <w:spacing w:before="40"/>
              <w:jc w:val="center"/>
              <w:rPr>
                <w:rFonts w:cs="Arial"/>
                <w:bCs/>
                <w:sz w:val="20"/>
                <w:szCs w:val="20"/>
              </w:rPr>
            </w:pPr>
            <w:r>
              <w:rPr>
                <w:rFonts w:cs="Arial"/>
                <w:bCs/>
                <w:sz w:val="20"/>
                <w:szCs w:val="20"/>
              </w:rPr>
              <w:t>L</w:t>
            </w:r>
          </w:p>
        </w:tc>
        <w:tc>
          <w:tcPr>
            <w:tcW w:w="257" w:type="pct"/>
            <w:vMerge/>
            <w:shd w:val="clear" w:color="auto" w:fill="FFFFFF"/>
          </w:tcPr>
          <w:p w14:paraId="5131F718" w14:textId="77777777" w:rsidR="00021C32" w:rsidRPr="002A562C" w:rsidRDefault="00021C32" w:rsidP="00021C32">
            <w:pPr>
              <w:spacing w:before="40"/>
              <w:jc w:val="center"/>
              <w:rPr>
                <w:rFonts w:cs="Arial"/>
                <w:bCs/>
                <w:sz w:val="20"/>
                <w:szCs w:val="20"/>
              </w:rPr>
            </w:pPr>
          </w:p>
        </w:tc>
      </w:tr>
      <w:tr w:rsidR="002A562C" w:rsidRPr="00390A61" w14:paraId="68F643EE" w14:textId="77777777" w:rsidTr="004C7EBD">
        <w:trPr>
          <w:trHeight w:val="189"/>
        </w:trPr>
        <w:tc>
          <w:tcPr>
            <w:tcW w:w="159" w:type="pct"/>
            <w:vMerge/>
            <w:tcBorders>
              <w:left w:val="single" w:sz="4" w:space="0" w:color="000000"/>
              <w:right w:val="single" w:sz="4" w:space="0" w:color="000000"/>
            </w:tcBorders>
            <w:shd w:val="clear" w:color="auto" w:fill="auto"/>
          </w:tcPr>
          <w:p w14:paraId="7DC1C99F" w14:textId="77777777" w:rsidR="002A562C" w:rsidRPr="00677D47" w:rsidRDefault="002A562C" w:rsidP="002A562C">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0E60D12D" w14:textId="77777777" w:rsidR="002A562C" w:rsidRPr="00677D47" w:rsidRDefault="002A562C" w:rsidP="002A562C">
            <w:pPr>
              <w:spacing w:before="40"/>
              <w:ind w:right="4"/>
              <w:jc w:val="left"/>
              <w:rPr>
                <w:rFonts w:cs="Arial"/>
                <w:sz w:val="20"/>
                <w:szCs w:val="18"/>
              </w:rPr>
            </w:pPr>
          </w:p>
        </w:tc>
        <w:tc>
          <w:tcPr>
            <w:tcW w:w="305" w:type="pct"/>
            <w:shd w:val="clear" w:color="auto" w:fill="auto"/>
          </w:tcPr>
          <w:p w14:paraId="33455AEE" w14:textId="0FC44C01" w:rsidR="002A562C" w:rsidRPr="004C7EBD" w:rsidRDefault="002A562C" w:rsidP="002A562C">
            <w:pPr>
              <w:spacing w:before="40"/>
              <w:jc w:val="center"/>
              <w:rPr>
                <w:sz w:val="20"/>
                <w:szCs w:val="22"/>
              </w:rPr>
            </w:pPr>
            <w:r>
              <w:rPr>
                <w:sz w:val="20"/>
                <w:szCs w:val="22"/>
              </w:rPr>
              <w:t>Tennis</w:t>
            </w:r>
          </w:p>
        </w:tc>
        <w:tc>
          <w:tcPr>
            <w:tcW w:w="373" w:type="pct"/>
            <w:vMerge/>
            <w:shd w:val="clear" w:color="auto" w:fill="auto"/>
          </w:tcPr>
          <w:p w14:paraId="06BE1D0E" w14:textId="77777777" w:rsidR="002A562C" w:rsidRPr="00296511" w:rsidRDefault="002A562C" w:rsidP="002A562C">
            <w:pPr>
              <w:spacing w:before="40"/>
              <w:jc w:val="center"/>
              <w:rPr>
                <w:rFonts w:cs="Arial"/>
                <w:sz w:val="20"/>
                <w:szCs w:val="20"/>
              </w:rPr>
            </w:pPr>
          </w:p>
        </w:tc>
        <w:tc>
          <w:tcPr>
            <w:tcW w:w="914" w:type="pct"/>
            <w:shd w:val="clear" w:color="auto" w:fill="auto"/>
          </w:tcPr>
          <w:p w14:paraId="7BD1F003" w14:textId="77777777" w:rsidR="002A562C" w:rsidRDefault="002A562C" w:rsidP="002A562C">
            <w:pPr>
              <w:spacing w:before="40"/>
              <w:jc w:val="left"/>
              <w:rPr>
                <w:rFonts w:cs="Arial"/>
                <w:bCs/>
                <w:sz w:val="20"/>
                <w:szCs w:val="20"/>
              </w:rPr>
            </w:pPr>
            <w:r>
              <w:rPr>
                <w:rFonts w:cs="Arial"/>
                <w:bCs/>
                <w:sz w:val="20"/>
                <w:szCs w:val="20"/>
              </w:rPr>
              <w:t xml:space="preserve">Four good quality, floodlit artificial tennis courts that are accessed by Hailsham TC. </w:t>
            </w:r>
          </w:p>
          <w:p w14:paraId="466D453A" w14:textId="1C2439D1" w:rsidR="002A562C" w:rsidRPr="00BA6B25" w:rsidRDefault="002A562C" w:rsidP="002A562C">
            <w:pPr>
              <w:spacing w:before="40"/>
              <w:jc w:val="left"/>
              <w:rPr>
                <w:rFonts w:cs="Arial"/>
                <w:bCs/>
                <w:sz w:val="20"/>
                <w:szCs w:val="20"/>
              </w:rPr>
            </w:pPr>
            <w:r>
              <w:rPr>
                <w:rFonts w:cs="Arial"/>
                <w:bCs/>
                <w:sz w:val="20"/>
                <w:szCs w:val="20"/>
              </w:rPr>
              <w:t>Club are operating within the LTA recommended capacity guidelines but will marginally be over capacity if future demand ambitions are to be achieved.</w:t>
            </w:r>
          </w:p>
        </w:tc>
        <w:tc>
          <w:tcPr>
            <w:tcW w:w="915" w:type="pct"/>
            <w:shd w:val="clear" w:color="auto" w:fill="auto"/>
          </w:tcPr>
          <w:p w14:paraId="541A984F" w14:textId="29134AFC" w:rsidR="002A562C" w:rsidRDefault="002A562C" w:rsidP="002A562C">
            <w:pPr>
              <w:spacing w:before="40"/>
              <w:jc w:val="left"/>
              <w:rPr>
                <w:rFonts w:cs="Arial"/>
                <w:bCs/>
                <w:sz w:val="20"/>
                <w:szCs w:val="20"/>
              </w:rPr>
            </w:pPr>
            <w:r>
              <w:rPr>
                <w:rFonts w:cs="Arial"/>
                <w:bCs/>
                <w:sz w:val="20"/>
                <w:szCs w:val="20"/>
              </w:rPr>
              <w:t>Protect existing provision.</w:t>
            </w:r>
          </w:p>
          <w:p w14:paraId="2F07B9AB" w14:textId="1FFE5600" w:rsidR="002A562C" w:rsidRDefault="002A562C" w:rsidP="002A562C">
            <w:pPr>
              <w:spacing w:before="40"/>
              <w:jc w:val="left"/>
              <w:rPr>
                <w:rFonts w:cs="Arial"/>
                <w:bCs/>
                <w:sz w:val="20"/>
                <w:szCs w:val="20"/>
              </w:rPr>
            </w:pPr>
            <w:r>
              <w:rPr>
                <w:rFonts w:cs="Arial"/>
                <w:bCs/>
                <w:sz w:val="20"/>
                <w:szCs w:val="20"/>
              </w:rPr>
              <w:t>Sustain current maintenance of the site as to preserve quality of provision for as long as possible.</w:t>
            </w:r>
          </w:p>
          <w:p w14:paraId="6905A32D" w14:textId="77777777" w:rsidR="002A562C" w:rsidRPr="000A48EE" w:rsidRDefault="002A562C" w:rsidP="002A562C">
            <w:pPr>
              <w:spacing w:before="40"/>
              <w:jc w:val="left"/>
              <w:rPr>
                <w:rFonts w:cs="Arial"/>
                <w:bCs/>
                <w:sz w:val="20"/>
                <w:szCs w:val="20"/>
              </w:rPr>
            </w:pPr>
          </w:p>
        </w:tc>
        <w:tc>
          <w:tcPr>
            <w:tcW w:w="342" w:type="pct"/>
            <w:shd w:val="clear" w:color="auto" w:fill="auto"/>
          </w:tcPr>
          <w:p w14:paraId="6B9FCFEA" w14:textId="77777777" w:rsidR="0085692F" w:rsidRPr="00CD3150" w:rsidRDefault="0085692F" w:rsidP="0085692F">
            <w:pPr>
              <w:spacing w:before="40"/>
              <w:jc w:val="center"/>
              <w:rPr>
                <w:rFonts w:cs="Arial"/>
                <w:bCs/>
                <w:sz w:val="20"/>
                <w:szCs w:val="20"/>
              </w:rPr>
            </w:pPr>
            <w:r w:rsidRPr="00CD3150">
              <w:rPr>
                <w:rFonts w:cs="Arial"/>
                <w:bCs/>
                <w:sz w:val="20"/>
                <w:szCs w:val="20"/>
              </w:rPr>
              <w:t>Hailsham Town Council</w:t>
            </w:r>
          </w:p>
          <w:p w14:paraId="1851DEC6" w14:textId="37AA4192" w:rsidR="002A562C" w:rsidRPr="00CD3150" w:rsidRDefault="002A562C" w:rsidP="002A562C">
            <w:pPr>
              <w:spacing w:before="40"/>
              <w:jc w:val="center"/>
              <w:rPr>
                <w:rFonts w:cs="Arial"/>
                <w:bCs/>
                <w:sz w:val="20"/>
                <w:szCs w:val="20"/>
              </w:rPr>
            </w:pPr>
            <w:r w:rsidRPr="00CD3150">
              <w:rPr>
                <w:rFonts w:cs="Arial"/>
                <w:bCs/>
                <w:sz w:val="20"/>
                <w:szCs w:val="20"/>
              </w:rPr>
              <w:t>LTA</w:t>
            </w:r>
          </w:p>
        </w:tc>
        <w:tc>
          <w:tcPr>
            <w:tcW w:w="302" w:type="pct"/>
            <w:vMerge/>
            <w:shd w:val="clear" w:color="auto" w:fill="FFFFFF"/>
          </w:tcPr>
          <w:p w14:paraId="17DC1B36" w14:textId="77777777" w:rsidR="002A562C" w:rsidRPr="005F029E" w:rsidRDefault="002A562C" w:rsidP="002A562C">
            <w:pPr>
              <w:spacing w:before="40"/>
              <w:jc w:val="center"/>
              <w:rPr>
                <w:rFonts w:cs="Arial"/>
                <w:bCs/>
                <w:sz w:val="20"/>
                <w:szCs w:val="20"/>
              </w:rPr>
            </w:pPr>
          </w:p>
        </w:tc>
        <w:tc>
          <w:tcPr>
            <w:tcW w:w="238" w:type="pct"/>
            <w:shd w:val="clear" w:color="auto" w:fill="FFFFFF"/>
          </w:tcPr>
          <w:p w14:paraId="720CB2D1" w14:textId="1FA374E7"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C34F1B6" w14:textId="5CC89011"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4629C1A3" w14:textId="154BC753" w:rsidR="002A562C" w:rsidRPr="003E76BA" w:rsidRDefault="002A562C" w:rsidP="002A562C">
            <w:pPr>
              <w:spacing w:before="40"/>
              <w:jc w:val="center"/>
              <w:rPr>
                <w:rFonts w:cs="Arial"/>
                <w:bCs/>
                <w:sz w:val="20"/>
                <w:szCs w:val="20"/>
              </w:rPr>
            </w:pPr>
            <w:r>
              <w:rPr>
                <w:rFonts w:cs="Arial"/>
                <w:bCs/>
                <w:sz w:val="20"/>
                <w:szCs w:val="20"/>
              </w:rPr>
              <w:t>L</w:t>
            </w:r>
          </w:p>
        </w:tc>
        <w:tc>
          <w:tcPr>
            <w:tcW w:w="257" w:type="pct"/>
            <w:vMerge/>
            <w:shd w:val="clear" w:color="auto" w:fill="FFFFFF"/>
          </w:tcPr>
          <w:p w14:paraId="4AF6610E" w14:textId="77777777" w:rsidR="002A562C" w:rsidRPr="002A562C" w:rsidRDefault="002A562C" w:rsidP="002A562C">
            <w:pPr>
              <w:spacing w:before="40"/>
              <w:jc w:val="center"/>
              <w:rPr>
                <w:rFonts w:cs="Arial"/>
                <w:bCs/>
                <w:sz w:val="20"/>
                <w:szCs w:val="20"/>
              </w:rPr>
            </w:pPr>
          </w:p>
        </w:tc>
      </w:tr>
      <w:tr w:rsidR="002A562C" w:rsidRPr="00390A61" w14:paraId="24167778" w14:textId="77777777" w:rsidTr="004C7EBD">
        <w:trPr>
          <w:trHeight w:val="373"/>
        </w:trPr>
        <w:tc>
          <w:tcPr>
            <w:tcW w:w="159" w:type="pct"/>
            <w:tcBorders>
              <w:left w:val="single" w:sz="4" w:space="0" w:color="000000"/>
              <w:right w:val="single" w:sz="4" w:space="0" w:color="000000"/>
            </w:tcBorders>
            <w:shd w:val="clear" w:color="auto" w:fill="auto"/>
          </w:tcPr>
          <w:p w14:paraId="458996AA" w14:textId="49ACEBBC" w:rsidR="002A562C" w:rsidRDefault="002A562C" w:rsidP="002A562C">
            <w:pPr>
              <w:spacing w:before="40"/>
              <w:jc w:val="center"/>
              <w:rPr>
                <w:rFonts w:cs="Arial"/>
                <w:sz w:val="20"/>
                <w:szCs w:val="18"/>
              </w:rPr>
            </w:pPr>
            <w:r>
              <w:rPr>
                <w:rFonts w:cs="Arial"/>
                <w:sz w:val="20"/>
                <w:szCs w:val="18"/>
              </w:rPr>
              <w:t>118</w:t>
            </w:r>
          </w:p>
        </w:tc>
        <w:tc>
          <w:tcPr>
            <w:tcW w:w="653" w:type="pct"/>
            <w:tcBorders>
              <w:left w:val="single" w:sz="4" w:space="0" w:color="000000"/>
              <w:right w:val="single" w:sz="4" w:space="0" w:color="000000"/>
            </w:tcBorders>
            <w:shd w:val="clear" w:color="auto" w:fill="auto"/>
          </w:tcPr>
          <w:p w14:paraId="4A65D74B" w14:textId="348E69F4" w:rsidR="002A562C" w:rsidRDefault="002A562C" w:rsidP="002A562C">
            <w:pPr>
              <w:spacing w:before="40"/>
              <w:ind w:right="4"/>
              <w:jc w:val="left"/>
              <w:rPr>
                <w:rFonts w:cs="Arial"/>
                <w:sz w:val="20"/>
                <w:szCs w:val="18"/>
              </w:rPr>
            </w:pPr>
            <w:r>
              <w:rPr>
                <w:rFonts w:cs="Arial"/>
                <w:sz w:val="20"/>
                <w:szCs w:val="18"/>
              </w:rPr>
              <w:t>Hailsham BC</w:t>
            </w:r>
          </w:p>
        </w:tc>
        <w:tc>
          <w:tcPr>
            <w:tcW w:w="305" w:type="pct"/>
            <w:shd w:val="clear" w:color="auto" w:fill="auto"/>
          </w:tcPr>
          <w:p w14:paraId="4001226D" w14:textId="6F3263B1" w:rsidR="002A562C" w:rsidRPr="004C7EBD" w:rsidRDefault="002A562C" w:rsidP="002A562C">
            <w:pPr>
              <w:spacing w:before="40"/>
              <w:jc w:val="center"/>
              <w:rPr>
                <w:sz w:val="20"/>
                <w:szCs w:val="22"/>
              </w:rPr>
            </w:pPr>
            <w:r>
              <w:rPr>
                <w:sz w:val="20"/>
                <w:szCs w:val="22"/>
              </w:rPr>
              <w:t>Lawn Bowls</w:t>
            </w:r>
          </w:p>
        </w:tc>
        <w:tc>
          <w:tcPr>
            <w:tcW w:w="373" w:type="pct"/>
            <w:shd w:val="clear" w:color="auto" w:fill="auto"/>
          </w:tcPr>
          <w:p w14:paraId="069282B2" w14:textId="4BF2D924" w:rsidR="002A562C" w:rsidRPr="00296511" w:rsidRDefault="002A562C" w:rsidP="002A562C">
            <w:pPr>
              <w:spacing w:before="40"/>
              <w:jc w:val="center"/>
              <w:rPr>
                <w:rFonts w:cs="Arial"/>
                <w:sz w:val="20"/>
                <w:szCs w:val="20"/>
              </w:rPr>
            </w:pPr>
            <w:r>
              <w:rPr>
                <w:rFonts w:cs="Arial"/>
                <w:sz w:val="20"/>
                <w:szCs w:val="20"/>
              </w:rPr>
              <w:t>Sports Club</w:t>
            </w:r>
          </w:p>
        </w:tc>
        <w:tc>
          <w:tcPr>
            <w:tcW w:w="914" w:type="pct"/>
            <w:shd w:val="clear" w:color="auto" w:fill="auto"/>
          </w:tcPr>
          <w:p w14:paraId="3DACAB00" w14:textId="7285339C" w:rsidR="002A562C" w:rsidRPr="00BA6B25" w:rsidRDefault="002A562C" w:rsidP="002A562C">
            <w:pPr>
              <w:spacing w:before="40"/>
              <w:jc w:val="left"/>
              <w:rPr>
                <w:rFonts w:cs="Arial"/>
                <w:bCs/>
                <w:sz w:val="20"/>
                <w:szCs w:val="20"/>
              </w:rPr>
            </w:pPr>
            <w:r>
              <w:rPr>
                <w:rFonts w:cs="Arial"/>
                <w:bCs/>
                <w:sz w:val="20"/>
                <w:szCs w:val="20"/>
              </w:rPr>
              <w:t>One standard quality bowling green accessed by Hailsham BC who have a 28-year lease for the site with Wealden District Council as of 2019.</w:t>
            </w:r>
          </w:p>
        </w:tc>
        <w:tc>
          <w:tcPr>
            <w:tcW w:w="915" w:type="pct"/>
            <w:shd w:val="clear" w:color="auto" w:fill="auto"/>
          </w:tcPr>
          <w:p w14:paraId="2428EBA7" w14:textId="48F5F5BA" w:rsidR="002A562C" w:rsidRPr="000A48EE" w:rsidRDefault="002A562C" w:rsidP="002A562C">
            <w:pPr>
              <w:spacing w:before="40"/>
              <w:jc w:val="left"/>
              <w:rPr>
                <w:rFonts w:cs="Arial"/>
                <w:bCs/>
                <w:sz w:val="20"/>
                <w:szCs w:val="20"/>
              </w:rPr>
            </w:pPr>
            <w:r w:rsidRPr="00582455">
              <w:rPr>
                <w:rFonts w:cs="Arial"/>
                <w:bCs/>
                <w:sz w:val="20"/>
                <w:szCs w:val="20"/>
              </w:rPr>
              <w:t xml:space="preserve">Improve </w:t>
            </w:r>
            <w:r>
              <w:rPr>
                <w:rFonts w:cs="Arial"/>
                <w:bCs/>
                <w:sz w:val="20"/>
                <w:szCs w:val="20"/>
              </w:rPr>
              <w:t>green</w:t>
            </w:r>
            <w:r w:rsidRPr="00582455">
              <w:rPr>
                <w:rFonts w:cs="Arial"/>
                <w:bCs/>
                <w:sz w:val="20"/>
                <w:szCs w:val="20"/>
              </w:rPr>
              <w:t xml:space="preserve"> quality through enhanced maintenance regime</w:t>
            </w:r>
            <w:r>
              <w:rPr>
                <w:rFonts w:cs="Arial"/>
                <w:bCs/>
                <w:sz w:val="20"/>
                <w:szCs w:val="20"/>
              </w:rPr>
              <w:t xml:space="preserve"> as to better service community demand.</w:t>
            </w:r>
          </w:p>
        </w:tc>
        <w:tc>
          <w:tcPr>
            <w:tcW w:w="342" w:type="pct"/>
            <w:shd w:val="clear" w:color="auto" w:fill="auto"/>
          </w:tcPr>
          <w:p w14:paraId="03263B28" w14:textId="77777777" w:rsidR="00BD552C" w:rsidRPr="00CD3150" w:rsidRDefault="00BD552C" w:rsidP="00BD552C">
            <w:pPr>
              <w:spacing w:before="40"/>
              <w:jc w:val="center"/>
              <w:rPr>
                <w:rFonts w:cs="Arial"/>
                <w:bCs/>
                <w:sz w:val="20"/>
                <w:szCs w:val="20"/>
              </w:rPr>
            </w:pPr>
            <w:r w:rsidRPr="00CD3150">
              <w:rPr>
                <w:rFonts w:cs="Arial"/>
                <w:bCs/>
                <w:sz w:val="20"/>
                <w:szCs w:val="20"/>
              </w:rPr>
              <w:t>Wealden District Council</w:t>
            </w:r>
          </w:p>
          <w:p w14:paraId="318FC4A8" w14:textId="4F9478C1" w:rsidR="002A562C" w:rsidRPr="00CD3150" w:rsidRDefault="0085692F" w:rsidP="002A562C">
            <w:pPr>
              <w:spacing w:before="40"/>
              <w:jc w:val="center"/>
              <w:rPr>
                <w:rFonts w:cs="Arial"/>
                <w:bCs/>
                <w:sz w:val="20"/>
                <w:szCs w:val="20"/>
              </w:rPr>
            </w:pPr>
            <w:r w:rsidRPr="00CD3150">
              <w:rPr>
                <w:rFonts w:cs="Arial"/>
                <w:bCs/>
                <w:sz w:val="20"/>
                <w:szCs w:val="20"/>
              </w:rPr>
              <w:t>Hailsham BC</w:t>
            </w:r>
          </w:p>
          <w:p w14:paraId="50E5388A" w14:textId="36A97075" w:rsidR="002A562C" w:rsidRPr="00CD3150" w:rsidRDefault="002A562C" w:rsidP="002A562C">
            <w:pPr>
              <w:spacing w:before="40"/>
              <w:jc w:val="center"/>
              <w:rPr>
                <w:rFonts w:cs="Arial"/>
                <w:bCs/>
                <w:sz w:val="20"/>
                <w:szCs w:val="20"/>
              </w:rPr>
            </w:pPr>
            <w:r w:rsidRPr="00CD3150">
              <w:rPr>
                <w:rFonts w:cs="Arial"/>
                <w:bCs/>
                <w:sz w:val="20"/>
                <w:szCs w:val="20"/>
              </w:rPr>
              <w:t>BCGBA</w:t>
            </w:r>
          </w:p>
        </w:tc>
        <w:tc>
          <w:tcPr>
            <w:tcW w:w="302" w:type="pct"/>
            <w:shd w:val="clear" w:color="auto" w:fill="FFFFFF"/>
          </w:tcPr>
          <w:p w14:paraId="04B6DBEE" w14:textId="32B13272" w:rsidR="002A562C" w:rsidRPr="005F029E" w:rsidRDefault="002A562C" w:rsidP="002A562C">
            <w:pPr>
              <w:spacing w:before="40"/>
              <w:jc w:val="center"/>
              <w:rPr>
                <w:rFonts w:cs="Arial"/>
                <w:bCs/>
                <w:sz w:val="20"/>
                <w:szCs w:val="20"/>
              </w:rPr>
            </w:pPr>
            <w:r>
              <w:rPr>
                <w:rFonts w:cs="Arial"/>
                <w:bCs/>
                <w:sz w:val="20"/>
                <w:szCs w:val="20"/>
              </w:rPr>
              <w:t>Local</w:t>
            </w:r>
          </w:p>
        </w:tc>
        <w:tc>
          <w:tcPr>
            <w:tcW w:w="238" w:type="pct"/>
            <w:shd w:val="clear" w:color="auto" w:fill="FFFFFF"/>
          </w:tcPr>
          <w:p w14:paraId="761FEC1C" w14:textId="577660F8"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1B1E648" w14:textId="7372F83C"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0DC3896" w14:textId="1CAA1674" w:rsidR="002A562C" w:rsidRPr="003E76BA" w:rsidRDefault="002A562C" w:rsidP="002A562C">
            <w:pPr>
              <w:spacing w:before="40"/>
              <w:jc w:val="center"/>
              <w:rPr>
                <w:rFonts w:cs="Arial"/>
                <w:bCs/>
                <w:sz w:val="20"/>
                <w:szCs w:val="20"/>
              </w:rPr>
            </w:pPr>
            <w:r>
              <w:rPr>
                <w:rFonts w:cs="Arial"/>
                <w:bCs/>
                <w:sz w:val="20"/>
                <w:szCs w:val="20"/>
              </w:rPr>
              <w:t>L</w:t>
            </w:r>
          </w:p>
        </w:tc>
        <w:tc>
          <w:tcPr>
            <w:tcW w:w="257" w:type="pct"/>
            <w:shd w:val="clear" w:color="auto" w:fill="FFFFFF"/>
          </w:tcPr>
          <w:p w14:paraId="426E1CF3" w14:textId="77777777" w:rsidR="002A562C" w:rsidRDefault="00D375C0" w:rsidP="002A562C">
            <w:pPr>
              <w:spacing w:before="40"/>
              <w:jc w:val="center"/>
              <w:rPr>
                <w:rFonts w:cs="Arial"/>
                <w:bCs/>
                <w:sz w:val="20"/>
                <w:szCs w:val="20"/>
              </w:rPr>
            </w:pPr>
            <w:r>
              <w:rPr>
                <w:rFonts w:cs="Arial"/>
                <w:bCs/>
                <w:sz w:val="20"/>
                <w:szCs w:val="20"/>
              </w:rPr>
              <w:t>Protect</w:t>
            </w:r>
          </w:p>
          <w:p w14:paraId="7B73C9ED" w14:textId="2D0CA270" w:rsidR="00D375C0" w:rsidRPr="002A562C" w:rsidRDefault="00D375C0" w:rsidP="002A562C">
            <w:pPr>
              <w:spacing w:before="40"/>
              <w:jc w:val="center"/>
              <w:rPr>
                <w:rFonts w:cs="Arial"/>
                <w:bCs/>
                <w:sz w:val="20"/>
                <w:szCs w:val="20"/>
              </w:rPr>
            </w:pPr>
            <w:r>
              <w:rPr>
                <w:rFonts w:cs="Arial"/>
                <w:bCs/>
                <w:sz w:val="20"/>
                <w:szCs w:val="20"/>
              </w:rPr>
              <w:t>Enhance</w:t>
            </w:r>
          </w:p>
        </w:tc>
      </w:tr>
      <w:tr w:rsidR="002A562C" w:rsidRPr="00390A61" w14:paraId="0029EBB3" w14:textId="77777777" w:rsidTr="004C7EBD">
        <w:trPr>
          <w:trHeight w:val="373"/>
        </w:trPr>
        <w:tc>
          <w:tcPr>
            <w:tcW w:w="159" w:type="pct"/>
            <w:tcBorders>
              <w:left w:val="single" w:sz="4" w:space="0" w:color="000000"/>
              <w:right w:val="single" w:sz="4" w:space="0" w:color="000000"/>
            </w:tcBorders>
            <w:shd w:val="clear" w:color="auto" w:fill="auto"/>
          </w:tcPr>
          <w:p w14:paraId="4676E5A4" w14:textId="70679533" w:rsidR="002A562C" w:rsidRPr="00677D47" w:rsidRDefault="002A562C" w:rsidP="002A562C">
            <w:pPr>
              <w:spacing w:before="40"/>
              <w:jc w:val="center"/>
              <w:rPr>
                <w:rFonts w:cs="Arial"/>
                <w:sz w:val="20"/>
                <w:szCs w:val="18"/>
              </w:rPr>
            </w:pPr>
            <w:r>
              <w:rPr>
                <w:rFonts w:cs="Arial"/>
                <w:sz w:val="20"/>
                <w:szCs w:val="18"/>
              </w:rPr>
              <w:t>125</w:t>
            </w:r>
          </w:p>
        </w:tc>
        <w:tc>
          <w:tcPr>
            <w:tcW w:w="653" w:type="pct"/>
            <w:tcBorders>
              <w:left w:val="single" w:sz="4" w:space="0" w:color="000000"/>
              <w:right w:val="single" w:sz="4" w:space="0" w:color="000000"/>
            </w:tcBorders>
            <w:shd w:val="clear" w:color="auto" w:fill="auto"/>
          </w:tcPr>
          <w:p w14:paraId="5A5497D2" w14:textId="1F272ED6" w:rsidR="002A562C" w:rsidRPr="00677D47" w:rsidRDefault="002A562C" w:rsidP="002A562C">
            <w:pPr>
              <w:spacing w:before="40"/>
              <w:ind w:right="4"/>
              <w:jc w:val="left"/>
              <w:rPr>
                <w:rFonts w:cs="Arial"/>
                <w:sz w:val="20"/>
                <w:szCs w:val="18"/>
              </w:rPr>
            </w:pPr>
            <w:r>
              <w:rPr>
                <w:rFonts w:cs="Arial"/>
                <w:sz w:val="20"/>
                <w:szCs w:val="18"/>
              </w:rPr>
              <w:t>Upper Dicker Recreation Ground</w:t>
            </w:r>
          </w:p>
        </w:tc>
        <w:tc>
          <w:tcPr>
            <w:tcW w:w="305" w:type="pct"/>
            <w:shd w:val="clear" w:color="auto" w:fill="auto"/>
          </w:tcPr>
          <w:p w14:paraId="7A514BEC" w14:textId="52769DEF" w:rsidR="002A562C" w:rsidRPr="004C7EBD" w:rsidRDefault="002A562C" w:rsidP="002A562C">
            <w:pPr>
              <w:spacing w:before="40"/>
              <w:jc w:val="center"/>
              <w:rPr>
                <w:sz w:val="20"/>
                <w:szCs w:val="22"/>
              </w:rPr>
            </w:pPr>
            <w:r w:rsidRPr="004C7EBD">
              <w:rPr>
                <w:sz w:val="20"/>
                <w:szCs w:val="22"/>
              </w:rPr>
              <w:t>Cricket</w:t>
            </w:r>
          </w:p>
        </w:tc>
        <w:tc>
          <w:tcPr>
            <w:tcW w:w="373" w:type="pct"/>
            <w:shd w:val="clear" w:color="auto" w:fill="auto"/>
          </w:tcPr>
          <w:p w14:paraId="1BDA8782" w14:textId="52080563" w:rsidR="002A562C" w:rsidRPr="007A57C0" w:rsidRDefault="002A562C" w:rsidP="002A562C">
            <w:pPr>
              <w:spacing w:before="40"/>
              <w:jc w:val="center"/>
              <w:rPr>
                <w:rFonts w:cs="Arial"/>
                <w:sz w:val="20"/>
                <w:szCs w:val="20"/>
              </w:rPr>
            </w:pPr>
            <w:r w:rsidRPr="007A57C0">
              <w:rPr>
                <w:rFonts w:cs="Arial"/>
                <w:sz w:val="20"/>
                <w:szCs w:val="20"/>
              </w:rPr>
              <w:t>Parish Council</w:t>
            </w:r>
          </w:p>
        </w:tc>
        <w:tc>
          <w:tcPr>
            <w:tcW w:w="914" w:type="pct"/>
            <w:shd w:val="clear" w:color="auto" w:fill="auto"/>
          </w:tcPr>
          <w:p w14:paraId="298D59EC" w14:textId="492EF845" w:rsidR="002A562C" w:rsidRPr="00BA6B25" w:rsidRDefault="002A562C" w:rsidP="002A562C">
            <w:pPr>
              <w:spacing w:before="40"/>
              <w:jc w:val="left"/>
              <w:rPr>
                <w:rFonts w:cs="Arial"/>
                <w:bCs/>
                <w:sz w:val="20"/>
                <w:szCs w:val="20"/>
              </w:rPr>
            </w:pPr>
            <w:r>
              <w:rPr>
                <w:rFonts w:cs="Arial"/>
                <w:bCs/>
                <w:sz w:val="20"/>
                <w:szCs w:val="20"/>
              </w:rPr>
              <w:t xml:space="preserve">One standard quality square with poor quality ancillary provision in the form of two small wooden huts. Site is accessed by Dicker CC and has spare capacity for additional Saturday, Sunday and midweek play. </w:t>
            </w:r>
          </w:p>
        </w:tc>
        <w:tc>
          <w:tcPr>
            <w:tcW w:w="915" w:type="pct"/>
            <w:shd w:val="clear" w:color="auto" w:fill="auto"/>
          </w:tcPr>
          <w:p w14:paraId="2EBF8874" w14:textId="739ECBA6" w:rsidR="002A562C" w:rsidRPr="000A48EE" w:rsidRDefault="002A562C" w:rsidP="002A562C">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tc>
        <w:tc>
          <w:tcPr>
            <w:tcW w:w="342" w:type="pct"/>
            <w:shd w:val="clear" w:color="auto" w:fill="auto"/>
          </w:tcPr>
          <w:p w14:paraId="61F1406D" w14:textId="458C34A2" w:rsidR="002A562C" w:rsidRPr="00CD3150" w:rsidRDefault="00027091" w:rsidP="002A562C">
            <w:pPr>
              <w:spacing w:before="40"/>
              <w:jc w:val="center"/>
              <w:rPr>
                <w:rFonts w:cs="Arial"/>
                <w:bCs/>
                <w:sz w:val="20"/>
                <w:szCs w:val="20"/>
              </w:rPr>
            </w:pPr>
            <w:r w:rsidRPr="00CD3150">
              <w:rPr>
                <w:rFonts w:cs="Arial"/>
                <w:bCs/>
                <w:sz w:val="20"/>
                <w:szCs w:val="20"/>
              </w:rPr>
              <w:t xml:space="preserve">Arlington </w:t>
            </w:r>
            <w:r w:rsidR="002A562C" w:rsidRPr="00CD3150">
              <w:rPr>
                <w:rFonts w:cs="Arial"/>
                <w:bCs/>
                <w:sz w:val="20"/>
                <w:szCs w:val="20"/>
              </w:rPr>
              <w:t>Parish Council</w:t>
            </w:r>
          </w:p>
          <w:p w14:paraId="67CA2619" w14:textId="77777777" w:rsidR="002A562C" w:rsidRPr="00CD3150" w:rsidRDefault="002A562C" w:rsidP="002A562C">
            <w:pPr>
              <w:spacing w:before="40"/>
              <w:jc w:val="center"/>
              <w:rPr>
                <w:rFonts w:cs="Arial"/>
                <w:bCs/>
                <w:sz w:val="20"/>
                <w:szCs w:val="20"/>
              </w:rPr>
            </w:pPr>
            <w:r w:rsidRPr="00CD3150">
              <w:rPr>
                <w:rFonts w:cs="Arial"/>
                <w:bCs/>
                <w:sz w:val="20"/>
                <w:szCs w:val="20"/>
              </w:rPr>
              <w:t>ECB</w:t>
            </w:r>
          </w:p>
          <w:p w14:paraId="04E29C31" w14:textId="5124735C" w:rsidR="004A294E" w:rsidRPr="00CD3150" w:rsidRDefault="004A294E" w:rsidP="002A562C">
            <w:pPr>
              <w:spacing w:before="40"/>
              <w:jc w:val="center"/>
              <w:rPr>
                <w:rFonts w:cs="Arial"/>
                <w:bCs/>
                <w:sz w:val="20"/>
                <w:szCs w:val="20"/>
              </w:rPr>
            </w:pPr>
            <w:r w:rsidRPr="00CD3150">
              <w:rPr>
                <w:rFonts w:eastAsia="MS Mincho" w:cs="Arial"/>
                <w:bCs/>
                <w:color w:val="000000"/>
                <w:sz w:val="20"/>
                <w:szCs w:val="20"/>
                <w:lang w:val="en-US" w:eastAsia="ja-JP"/>
              </w:rPr>
              <w:t>SCB</w:t>
            </w:r>
          </w:p>
        </w:tc>
        <w:tc>
          <w:tcPr>
            <w:tcW w:w="302" w:type="pct"/>
            <w:shd w:val="clear" w:color="auto" w:fill="FFFFFF"/>
          </w:tcPr>
          <w:p w14:paraId="048EB34F" w14:textId="7179DB0C" w:rsidR="002A562C" w:rsidRPr="005F029E" w:rsidRDefault="002A562C" w:rsidP="002A562C">
            <w:pPr>
              <w:spacing w:before="40"/>
              <w:jc w:val="center"/>
              <w:rPr>
                <w:rFonts w:cs="Arial"/>
                <w:bCs/>
                <w:sz w:val="20"/>
                <w:szCs w:val="20"/>
              </w:rPr>
            </w:pPr>
            <w:r>
              <w:rPr>
                <w:rFonts w:cs="Arial"/>
                <w:bCs/>
                <w:sz w:val="20"/>
                <w:szCs w:val="20"/>
              </w:rPr>
              <w:t>Local</w:t>
            </w:r>
          </w:p>
        </w:tc>
        <w:tc>
          <w:tcPr>
            <w:tcW w:w="238" w:type="pct"/>
            <w:shd w:val="clear" w:color="auto" w:fill="FFFFFF"/>
          </w:tcPr>
          <w:p w14:paraId="71819751" w14:textId="7C00BBCF"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1396F26B" w14:textId="4331F214"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20DEAD3E" w14:textId="6E20C919" w:rsidR="002A562C" w:rsidRPr="003E76BA" w:rsidRDefault="002A562C" w:rsidP="002A562C">
            <w:pPr>
              <w:spacing w:before="40"/>
              <w:jc w:val="center"/>
              <w:rPr>
                <w:rFonts w:cs="Arial"/>
                <w:bCs/>
                <w:sz w:val="20"/>
                <w:szCs w:val="20"/>
              </w:rPr>
            </w:pPr>
            <w:r>
              <w:rPr>
                <w:rFonts w:cs="Arial"/>
                <w:bCs/>
                <w:sz w:val="20"/>
                <w:szCs w:val="20"/>
              </w:rPr>
              <w:t>L</w:t>
            </w:r>
          </w:p>
        </w:tc>
        <w:tc>
          <w:tcPr>
            <w:tcW w:w="257" w:type="pct"/>
            <w:shd w:val="clear" w:color="auto" w:fill="FFFFFF"/>
          </w:tcPr>
          <w:p w14:paraId="08CE4699" w14:textId="77777777" w:rsidR="00D375C0" w:rsidRDefault="00D375C0" w:rsidP="00D375C0">
            <w:pPr>
              <w:spacing w:before="40"/>
              <w:jc w:val="center"/>
              <w:rPr>
                <w:rFonts w:cs="Arial"/>
                <w:bCs/>
                <w:sz w:val="20"/>
                <w:szCs w:val="20"/>
              </w:rPr>
            </w:pPr>
            <w:r>
              <w:rPr>
                <w:rFonts w:cs="Arial"/>
                <w:bCs/>
                <w:sz w:val="20"/>
                <w:szCs w:val="20"/>
              </w:rPr>
              <w:t>Protect</w:t>
            </w:r>
          </w:p>
          <w:p w14:paraId="19A8EA1C" w14:textId="6C770C9F" w:rsidR="002A562C" w:rsidRPr="002A562C" w:rsidRDefault="00D375C0" w:rsidP="00D375C0">
            <w:pPr>
              <w:spacing w:before="40"/>
              <w:jc w:val="center"/>
              <w:rPr>
                <w:rFonts w:cs="Arial"/>
                <w:bCs/>
                <w:sz w:val="20"/>
                <w:szCs w:val="20"/>
              </w:rPr>
            </w:pPr>
            <w:r>
              <w:rPr>
                <w:rFonts w:cs="Arial"/>
                <w:bCs/>
                <w:sz w:val="20"/>
                <w:szCs w:val="20"/>
              </w:rPr>
              <w:t>Enhance</w:t>
            </w:r>
          </w:p>
        </w:tc>
      </w:tr>
      <w:tr w:rsidR="002A562C" w:rsidRPr="00390A61" w14:paraId="4149EA17" w14:textId="77777777" w:rsidTr="00867D36">
        <w:trPr>
          <w:trHeight w:val="730"/>
        </w:trPr>
        <w:tc>
          <w:tcPr>
            <w:tcW w:w="159" w:type="pct"/>
            <w:vMerge w:val="restart"/>
            <w:tcBorders>
              <w:left w:val="single" w:sz="4" w:space="0" w:color="000000"/>
              <w:right w:val="single" w:sz="4" w:space="0" w:color="000000"/>
            </w:tcBorders>
            <w:shd w:val="clear" w:color="auto" w:fill="auto"/>
          </w:tcPr>
          <w:p w14:paraId="46FE29FE" w14:textId="2AB48CB3" w:rsidR="002A562C" w:rsidRPr="00677D47" w:rsidRDefault="002A562C" w:rsidP="002A562C">
            <w:pPr>
              <w:spacing w:before="40"/>
              <w:jc w:val="center"/>
              <w:rPr>
                <w:rFonts w:cs="Arial"/>
                <w:sz w:val="20"/>
                <w:szCs w:val="18"/>
              </w:rPr>
            </w:pPr>
            <w:r>
              <w:rPr>
                <w:rFonts w:cs="Arial"/>
                <w:sz w:val="20"/>
                <w:szCs w:val="18"/>
              </w:rPr>
              <w:t>126</w:t>
            </w:r>
          </w:p>
        </w:tc>
        <w:tc>
          <w:tcPr>
            <w:tcW w:w="653" w:type="pct"/>
            <w:vMerge w:val="restart"/>
            <w:tcBorders>
              <w:left w:val="single" w:sz="4" w:space="0" w:color="000000"/>
              <w:right w:val="single" w:sz="4" w:space="0" w:color="000000"/>
            </w:tcBorders>
            <w:shd w:val="clear" w:color="auto" w:fill="auto"/>
          </w:tcPr>
          <w:p w14:paraId="1F9DD2C9" w14:textId="485CCC0C" w:rsidR="002A562C" w:rsidRPr="00677D47" w:rsidRDefault="002A562C" w:rsidP="002A562C">
            <w:pPr>
              <w:spacing w:before="40"/>
              <w:ind w:right="4"/>
              <w:jc w:val="left"/>
              <w:rPr>
                <w:rFonts w:cs="Arial"/>
                <w:sz w:val="20"/>
                <w:szCs w:val="18"/>
              </w:rPr>
            </w:pPr>
            <w:r>
              <w:rPr>
                <w:rFonts w:cs="Arial"/>
                <w:sz w:val="20"/>
                <w:szCs w:val="18"/>
              </w:rPr>
              <w:t>Roebuck Park</w:t>
            </w:r>
          </w:p>
        </w:tc>
        <w:tc>
          <w:tcPr>
            <w:tcW w:w="305" w:type="pct"/>
            <w:shd w:val="clear" w:color="auto" w:fill="auto"/>
          </w:tcPr>
          <w:p w14:paraId="04AC36E0" w14:textId="2B0CCA98" w:rsidR="002A562C" w:rsidRPr="004C7EBD" w:rsidRDefault="002A562C" w:rsidP="002A562C">
            <w:pPr>
              <w:spacing w:before="40"/>
              <w:jc w:val="center"/>
              <w:rPr>
                <w:sz w:val="20"/>
                <w:szCs w:val="22"/>
              </w:rPr>
            </w:pPr>
            <w:r w:rsidRPr="004C7EBD">
              <w:rPr>
                <w:sz w:val="20"/>
                <w:szCs w:val="22"/>
              </w:rPr>
              <w:t>Cricket</w:t>
            </w:r>
          </w:p>
        </w:tc>
        <w:tc>
          <w:tcPr>
            <w:tcW w:w="373" w:type="pct"/>
            <w:vMerge w:val="restart"/>
            <w:shd w:val="clear" w:color="auto" w:fill="auto"/>
          </w:tcPr>
          <w:p w14:paraId="5DC1D849" w14:textId="6C7781E7" w:rsidR="002A562C" w:rsidRPr="00296511" w:rsidRDefault="002A562C" w:rsidP="002A562C">
            <w:pPr>
              <w:spacing w:before="40"/>
              <w:jc w:val="center"/>
              <w:rPr>
                <w:rFonts w:cs="Arial"/>
                <w:sz w:val="20"/>
                <w:szCs w:val="20"/>
              </w:rPr>
            </w:pPr>
            <w:r>
              <w:rPr>
                <w:rFonts w:cs="Arial"/>
                <w:sz w:val="20"/>
                <w:szCs w:val="20"/>
              </w:rPr>
              <w:t>Parish Council</w:t>
            </w:r>
          </w:p>
        </w:tc>
        <w:tc>
          <w:tcPr>
            <w:tcW w:w="914" w:type="pct"/>
            <w:shd w:val="clear" w:color="auto" w:fill="auto"/>
          </w:tcPr>
          <w:p w14:paraId="12279980" w14:textId="77777777" w:rsidR="002A562C" w:rsidRDefault="002A562C" w:rsidP="002A562C">
            <w:pPr>
              <w:spacing w:before="40"/>
              <w:jc w:val="left"/>
              <w:rPr>
                <w:rFonts w:cs="Arial"/>
                <w:bCs/>
                <w:sz w:val="20"/>
                <w:szCs w:val="20"/>
              </w:rPr>
            </w:pPr>
            <w:r>
              <w:rPr>
                <w:rFonts w:cs="Arial"/>
                <w:bCs/>
                <w:sz w:val="20"/>
                <w:szCs w:val="20"/>
              </w:rPr>
              <w:t>One standard quality square with good quality ancillary provision that is accessed by Hailsham CC as its overspill site.</w:t>
            </w:r>
          </w:p>
          <w:p w14:paraId="70934919" w14:textId="5B222FDD" w:rsidR="002A562C" w:rsidRPr="00BA6B25" w:rsidRDefault="002A562C" w:rsidP="002A562C">
            <w:pPr>
              <w:spacing w:before="40"/>
              <w:jc w:val="left"/>
              <w:rPr>
                <w:rFonts w:cs="Arial"/>
                <w:bCs/>
                <w:sz w:val="20"/>
                <w:szCs w:val="20"/>
              </w:rPr>
            </w:pPr>
            <w:r>
              <w:rPr>
                <w:rFonts w:cs="Arial"/>
                <w:bCs/>
                <w:sz w:val="20"/>
                <w:szCs w:val="20"/>
              </w:rPr>
              <w:t>Square has spare capacity for additional midweek play.</w:t>
            </w:r>
          </w:p>
        </w:tc>
        <w:tc>
          <w:tcPr>
            <w:tcW w:w="915" w:type="pct"/>
            <w:shd w:val="clear" w:color="auto" w:fill="auto"/>
          </w:tcPr>
          <w:p w14:paraId="49E9DF93" w14:textId="77777777" w:rsidR="002A562C" w:rsidRDefault="002A562C" w:rsidP="002A562C">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5D684974" w14:textId="646798B0" w:rsidR="002A562C" w:rsidRPr="000A48EE" w:rsidRDefault="002A562C" w:rsidP="002A562C">
            <w:pPr>
              <w:spacing w:before="40"/>
              <w:jc w:val="left"/>
              <w:rPr>
                <w:rFonts w:cs="Arial"/>
                <w:bCs/>
                <w:sz w:val="20"/>
                <w:szCs w:val="20"/>
              </w:rPr>
            </w:pPr>
            <w:r>
              <w:rPr>
                <w:rFonts w:cs="Arial"/>
                <w:bCs/>
                <w:sz w:val="20"/>
                <w:szCs w:val="20"/>
              </w:rPr>
              <w:t>Utilise spare capacity.</w:t>
            </w:r>
          </w:p>
        </w:tc>
        <w:tc>
          <w:tcPr>
            <w:tcW w:w="342" w:type="pct"/>
            <w:shd w:val="clear" w:color="auto" w:fill="auto"/>
          </w:tcPr>
          <w:p w14:paraId="6B2868D0" w14:textId="3A4F79D7" w:rsidR="002A562C" w:rsidRPr="00CD3150" w:rsidRDefault="006F3A96" w:rsidP="002A562C">
            <w:pPr>
              <w:spacing w:before="40"/>
              <w:jc w:val="center"/>
              <w:rPr>
                <w:rFonts w:cs="Arial"/>
                <w:bCs/>
                <w:sz w:val="20"/>
                <w:szCs w:val="20"/>
              </w:rPr>
            </w:pPr>
            <w:r w:rsidRPr="00CD3150">
              <w:rPr>
                <w:rFonts w:cs="Arial"/>
                <w:bCs/>
                <w:sz w:val="20"/>
                <w:szCs w:val="20"/>
              </w:rPr>
              <w:t xml:space="preserve">Hellingly </w:t>
            </w:r>
            <w:r w:rsidR="002A562C" w:rsidRPr="00CD3150">
              <w:rPr>
                <w:rFonts w:cs="Arial"/>
                <w:bCs/>
                <w:sz w:val="20"/>
                <w:szCs w:val="20"/>
              </w:rPr>
              <w:t>Parish Council</w:t>
            </w:r>
          </w:p>
          <w:p w14:paraId="53224205" w14:textId="77777777" w:rsidR="002A562C" w:rsidRPr="00CD3150" w:rsidRDefault="002A562C" w:rsidP="002A562C">
            <w:pPr>
              <w:spacing w:before="40"/>
              <w:jc w:val="center"/>
              <w:rPr>
                <w:rFonts w:cs="Arial"/>
                <w:bCs/>
                <w:sz w:val="20"/>
                <w:szCs w:val="20"/>
              </w:rPr>
            </w:pPr>
            <w:r w:rsidRPr="00CD3150">
              <w:rPr>
                <w:rFonts w:cs="Arial"/>
                <w:bCs/>
                <w:sz w:val="20"/>
                <w:szCs w:val="20"/>
              </w:rPr>
              <w:t>ECB</w:t>
            </w:r>
          </w:p>
          <w:p w14:paraId="04D6CD46" w14:textId="644B9FF1" w:rsidR="004A294E" w:rsidRPr="00CD3150" w:rsidRDefault="004A294E" w:rsidP="002A562C">
            <w:pPr>
              <w:spacing w:before="40"/>
              <w:jc w:val="center"/>
              <w:rPr>
                <w:rFonts w:cs="Arial"/>
                <w:bCs/>
                <w:sz w:val="20"/>
                <w:szCs w:val="20"/>
              </w:rPr>
            </w:pPr>
            <w:r w:rsidRPr="00CD3150">
              <w:rPr>
                <w:rFonts w:eastAsia="MS Mincho" w:cs="Arial"/>
                <w:bCs/>
                <w:color w:val="000000"/>
                <w:sz w:val="20"/>
                <w:szCs w:val="20"/>
                <w:lang w:val="en-US" w:eastAsia="ja-JP"/>
              </w:rPr>
              <w:t>SCB</w:t>
            </w:r>
          </w:p>
        </w:tc>
        <w:tc>
          <w:tcPr>
            <w:tcW w:w="302" w:type="pct"/>
            <w:vMerge w:val="restart"/>
            <w:shd w:val="clear" w:color="auto" w:fill="FFFFFF"/>
          </w:tcPr>
          <w:p w14:paraId="3F8D99A5" w14:textId="392E5581" w:rsidR="002A562C" w:rsidRPr="005F029E" w:rsidRDefault="002A562C" w:rsidP="002A562C">
            <w:pPr>
              <w:spacing w:before="40"/>
              <w:jc w:val="center"/>
              <w:rPr>
                <w:rFonts w:cs="Arial"/>
                <w:bCs/>
                <w:sz w:val="20"/>
                <w:szCs w:val="20"/>
              </w:rPr>
            </w:pPr>
            <w:r>
              <w:rPr>
                <w:rFonts w:cs="Arial"/>
                <w:bCs/>
                <w:sz w:val="20"/>
                <w:szCs w:val="20"/>
              </w:rPr>
              <w:t>Key Centre</w:t>
            </w:r>
          </w:p>
        </w:tc>
        <w:tc>
          <w:tcPr>
            <w:tcW w:w="238" w:type="pct"/>
            <w:shd w:val="clear" w:color="auto" w:fill="FFFFFF"/>
          </w:tcPr>
          <w:p w14:paraId="364C3705" w14:textId="6D265BCF"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4E779C2" w14:textId="739D112D"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F36D121" w14:textId="6BA8EAA6" w:rsidR="002A562C" w:rsidRPr="003E76BA" w:rsidRDefault="002A562C" w:rsidP="002A562C">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2E2C1853" w14:textId="77777777" w:rsidR="00D375C0" w:rsidRDefault="00D375C0" w:rsidP="00D375C0">
            <w:pPr>
              <w:spacing w:before="40"/>
              <w:jc w:val="center"/>
              <w:rPr>
                <w:rFonts w:cs="Arial"/>
                <w:bCs/>
                <w:sz w:val="20"/>
                <w:szCs w:val="20"/>
              </w:rPr>
            </w:pPr>
            <w:r>
              <w:rPr>
                <w:rFonts w:cs="Arial"/>
                <w:bCs/>
                <w:sz w:val="20"/>
                <w:szCs w:val="20"/>
              </w:rPr>
              <w:t>Protect</w:t>
            </w:r>
          </w:p>
          <w:p w14:paraId="5501CE08" w14:textId="6CAE013D" w:rsidR="002A562C" w:rsidRPr="002A562C" w:rsidRDefault="00D375C0" w:rsidP="00D375C0">
            <w:pPr>
              <w:spacing w:before="40"/>
              <w:jc w:val="center"/>
              <w:rPr>
                <w:rFonts w:cs="Arial"/>
                <w:bCs/>
                <w:sz w:val="20"/>
                <w:szCs w:val="20"/>
              </w:rPr>
            </w:pPr>
            <w:r>
              <w:rPr>
                <w:rFonts w:cs="Arial"/>
                <w:bCs/>
                <w:sz w:val="20"/>
                <w:szCs w:val="20"/>
              </w:rPr>
              <w:t>Enhance</w:t>
            </w:r>
          </w:p>
        </w:tc>
      </w:tr>
      <w:tr w:rsidR="002A562C" w:rsidRPr="00390A61" w14:paraId="1DCA6949" w14:textId="77777777" w:rsidTr="0058309F">
        <w:trPr>
          <w:trHeight w:val="70"/>
        </w:trPr>
        <w:tc>
          <w:tcPr>
            <w:tcW w:w="159" w:type="pct"/>
            <w:vMerge/>
            <w:tcBorders>
              <w:left w:val="single" w:sz="4" w:space="0" w:color="000000"/>
              <w:right w:val="single" w:sz="4" w:space="0" w:color="000000"/>
            </w:tcBorders>
            <w:shd w:val="clear" w:color="auto" w:fill="auto"/>
          </w:tcPr>
          <w:p w14:paraId="0687398B" w14:textId="77777777" w:rsidR="002A562C" w:rsidRDefault="002A562C" w:rsidP="002A562C">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0CB7485D" w14:textId="77777777" w:rsidR="002A562C" w:rsidRDefault="002A562C" w:rsidP="002A562C">
            <w:pPr>
              <w:spacing w:before="40"/>
              <w:ind w:right="4"/>
              <w:jc w:val="left"/>
              <w:rPr>
                <w:rFonts w:cs="Arial"/>
                <w:sz w:val="20"/>
                <w:szCs w:val="18"/>
              </w:rPr>
            </w:pPr>
          </w:p>
        </w:tc>
        <w:tc>
          <w:tcPr>
            <w:tcW w:w="305" w:type="pct"/>
            <w:shd w:val="clear" w:color="auto" w:fill="auto"/>
          </w:tcPr>
          <w:p w14:paraId="6E5FDA78" w14:textId="1BD592C2" w:rsidR="002A562C" w:rsidRPr="004C7EBD" w:rsidRDefault="002A562C" w:rsidP="002A562C">
            <w:pPr>
              <w:spacing w:before="40"/>
              <w:jc w:val="center"/>
              <w:rPr>
                <w:sz w:val="20"/>
                <w:szCs w:val="22"/>
              </w:rPr>
            </w:pPr>
            <w:r>
              <w:rPr>
                <w:sz w:val="20"/>
                <w:szCs w:val="22"/>
              </w:rPr>
              <w:t>Stoolball</w:t>
            </w:r>
          </w:p>
        </w:tc>
        <w:tc>
          <w:tcPr>
            <w:tcW w:w="373" w:type="pct"/>
            <w:vMerge/>
            <w:shd w:val="clear" w:color="auto" w:fill="auto"/>
          </w:tcPr>
          <w:p w14:paraId="6E4D20C2" w14:textId="77777777" w:rsidR="002A562C" w:rsidRDefault="002A562C" w:rsidP="002A562C">
            <w:pPr>
              <w:spacing w:before="40"/>
              <w:jc w:val="center"/>
              <w:rPr>
                <w:rFonts w:cs="Arial"/>
                <w:sz w:val="20"/>
                <w:szCs w:val="20"/>
              </w:rPr>
            </w:pPr>
          </w:p>
        </w:tc>
        <w:tc>
          <w:tcPr>
            <w:tcW w:w="914" w:type="pct"/>
            <w:shd w:val="clear" w:color="auto" w:fill="auto"/>
          </w:tcPr>
          <w:p w14:paraId="1FEE935C" w14:textId="6F3558DC" w:rsidR="002A562C" w:rsidRDefault="002A562C" w:rsidP="002A562C">
            <w:pPr>
              <w:spacing w:before="40"/>
              <w:jc w:val="left"/>
              <w:rPr>
                <w:rFonts w:cs="Arial"/>
                <w:bCs/>
                <w:sz w:val="20"/>
                <w:szCs w:val="20"/>
              </w:rPr>
            </w:pPr>
            <w:r>
              <w:rPr>
                <w:rFonts w:cs="Arial"/>
                <w:bCs/>
                <w:sz w:val="20"/>
                <w:szCs w:val="20"/>
              </w:rPr>
              <w:t>Site is accessed by Hoppa (mixed) SC.</w:t>
            </w:r>
          </w:p>
        </w:tc>
        <w:tc>
          <w:tcPr>
            <w:tcW w:w="915" w:type="pct"/>
            <w:shd w:val="clear" w:color="auto" w:fill="auto"/>
          </w:tcPr>
          <w:p w14:paraId="1E980505" w14:textId="24F583DF" w:rsidR="002A562C" w:rsidRPr="000A48EE" w:rsidRDefault="002A562C" w:rsidP="002A562C">
            <w:pPr>
              <w:spacing w:before="40"/>
              <w:jc w:val="left"/>
              <w:rPr>
                <w:rFonts w:cs="Arial"/>
                <w:bCs/>
                <w:sz w:val="20"/>
                <w:szCs w:val="20"/>
              </w:rPr>
            </w:pPr>
            <w:r>
              <w:rPr>
                <w:rFonts w:cs="Arial"/>
                <w:bCs/>
                <w:sz w:val="20"/>
                <w:szCs w:val="20"/>
              </w:rPr>
              <w:t>Protect existing provision for community use.</w:t>
            </w:r>
          </w:p>
        </w:tc>
        <w:tc>
          <w:tcPr>
            <w:tcW w:w="342" w:type="pct"/>
            <w:shd w:val="clear" w:color="auto" w:fill="auto"/>
          </w:tcPr>
          <w:p w14:paraId="49054710" w14:textId="3C6E842A" w:rsidR="002A562C" w:rsidRPr="00CD3150" w:rsidRDefault="00BD552C" w:rsidP="00BC4914">
            <w:pPr>
              <w:spacing w:before="40"/>
              <w:jc w:val="center"/>
              <w:rPr>
                <w:rFonts w:cs="Arial"/>
                <w:bCs/>
                <w:sz w:val="20"/>
                <w:szCs w:val="20"/>
              </w:rPr>
            </w:pPr>
            <w:r>
              <w:rPr>
                <w:rFonts w:cs="Arial"/>
                <w:bCs/>
                <w:sz w:val="20"/>
                <w:szCs w:val="20"/>
              </w:rPr>
              <w:t xml:space="preserve">Hellingly </w:t>
            </w:r>
            <w:r w:rsidR="002A562C" w:rsidRPr="00CD3150">
              <w:rPr>
                <w:rFonts w:cs="Arial"/>
                <w:bCs/>
                <w:sz w:val="20"/>
                <w:szCs w:val="20"/>
              </w:rPr>
              <w:t>Parish Council</w:t>
            </w:r>
          </w:p>
        </w:tc>
        <w:tc>
          <w:tcPr>
            <w:tcW w:w="302" w:type="pct"/>
            <w:vMerge/>
            <w:shd w:val="clear" w:color="auto" w:fill="FFFFFF"/>
          </w:tcPr>
          <w:p w14:paraId="6A841E21" w14:textId="77777777" w:rsidR="002A562C" w:rsidRPr="005F029E" w:rsidRDefault="002A562C" w:rsidP="002A562C">
            <w:pPr>
              <w:spacing w:before="40"/>
              <w:jc w:val="center"/>
              <w:rPr>
                <w:rFonts w:cs="Arial"/>
                <w:bCs/>
                <w:sz w:val="20"/>
                <w:szCs w:val="20"/>
              </w:rPr>
            </w:pPr>
          </w:p>
        </w:tc>
        <w:tc>
          <w:tcPr>
            <w:tcW w:w="238" w:type="pct"/>
            <w:shd w:val="clear" w:color="auto" w:fill="FFFFFF"/>
          </w:tcPr>
          <w:p w14:paraId="6984D8B6" w14:textId="21B19750"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87AC092" w14:textId="3506914F"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83A5D96" w14:textId="580154D8" w:rsidR="002A562C" w:rsidRPr="003E76BA" w:rsidRDefault="002A562C" w:rsidP="002A562C">
            <w:pPr>
              <w:spacing w:before="40"/>
              <w:jc w:val="center"/>
              <w:rPr>
                <w:rFonts w:cs="Arial"/>
                <w:bCs/>
                <w:sz w:val="20"/>
                <w:szCs w:val="20"/>
              </w:rPr>
            </w:pPr>
            <w:r>
              <w:rPr>
                <w:rFonts w:cs="Arial"/>
                <w:bCs/>
                <w:sz w:val="20"/>
                <w:szCs w:val="20"/>
              </w:rPr>
              <w:t>L</w:t>
            </w:r>
          </w:p>
        </w:tc>
        <w:tc>
          <w:tcPr>
            <w:tcW w:w="257" w:type="pct"/>
            <w:vMerge/>
            <w:shd w:val="clear" w:color="auto" w:fill="FFFFFF"/>
          </w:tcPr>
          <w:p w14:paraId="4224EDFA" w14:textId="77777777" w:rsidR="002A562C" w:rsidRPr="002A562C" w:rsidRDefault="002A562C" w:rsidP="002A562C">
            <w:pPr>
              <w:spacing w:before="40"/>
              <w:jc w:val="center"/>
              <w:rPr>
                <w:rFonts w:cs="Arial"/>
                <w:bCs/>
                <w:sz w:val="20"/>
                <w:szCs w:val="20"/>
              </w:rPr>
            </w:pPr>
          </w:p>
        </w:tc>
      </w:tr>
      <w:tr w:rsidR="002A562C" w:rsidRPr="00390A61" w14:paraId="10AFF83D" w14:textId="77777777" w:rsidTr="002A562C">
        <w:trPr>
          <w:trHeight w:val="373"/>
        </w:trPr>
        <w:tc>
          <w:tcPr>
            <w:tcW w:w="159" w:type="pct"/>
            <w:tcBorders>
              <w:left w:val="single" w:sz="4" w:space="0" w:color="000000"/>
              <w:right w:val="single" w:sz="4" w:space="0" w:color="000000"/>
            </w:tcBorders>
            <w:shd w:val="clear" w:color="auto" w:fill="auto"/>
          </w:tcPr>
          <w:p w14:paraId="3DF1326C" w14:textId="62DF3381" w:rsidR="002A562C" w:rsidRDefault="002A562C" w:rsidP="002A562C">
            <w:pPr>
              <w:spacing w:before="40"/>
              <w:jc w:val="center"/>
              <w:rPr>
                <w:rFonts w:cs="Arial"/>
                <w:sz w:val="20"/>
                <w:szCs w:val="18"/>
              </w:rPr>
            </w:pPr>
            <w:r>
              <w:rPr>
                <w:rFonts w:cs="Arial"/>
                <w:sz w:val="20"/>
                <w:szCs w:val="18"/>
              </w:rPr>
              <w:t>130</w:t>
            </w:r>
          </w:p>
        </w:tc>
        <w:tc>
          <w:tcPr>
            <w:tcW w:w="653" w:type="pct"/>
            <w:tcBorders>
              <w:left w:val="single" w:sz="4" w:space="0" w:color="000000"/>
              <w:right w:val="single" w:sz="4" w:space="0" w:color="000000"/>
            </w:tcBorders>
            <w:shd w:val="clear" w:color="auto" w:fill="auto"/>
          </w:tcPr>
          <w:p w14:paraId="69282AD4" w14:textId="233F3960" w:rsidR="002A562C" w:rsidRDefault="002A562C" w:rsidP="002A562C">
            <w:pPr>
              <w:spacing w:before="40"/>
              <w:ind w:right="4"/>
              <w:jc w:val="left"/>
              <w:rPr>
                <w:rFonts w:cs="Arial"/>
                <w:sz w:val="20"/>
                <w:szCs w:val="18"/>
              </w:rPr>
            </w:pPr>
            <w:r w:rsidRPr="0071228F">
              <w:rPr>
                <w:rFonts w:cs="Arial"/>
                <w:sz w:val="20"/>
                <w:szCs w:val="20"/>
              </w:rPr>
              <w:t>The Church of St Peter and St Paul Grounds</w:t>
            </w:r>
          </w:p>
        </w:tc>
        <w:tc>
          <w:tcPr>
            <w:tcW w:w="305" w:type="pct"/>
            <w:shd w:val="clear" w:color="auto" w:fill="auto"/>
          </w:tcPr>
          <w:p w14:paraId="44FFFFCD" w14:textId="2FE9F646" w:rsidR="002A562C" w:rsidRPr="004C7EBD" w:rsidRDefault="002A562C" w:rsidP="002A562C">
            <w:pPr>
              <w:spacing w:before="40"/>
              <w:jc w:val="center"/>
              <w:rPr>
                <w:sz w:val="20"/>
                <w:szCs w:val="22"/>
              </w:rPr>
            </w:pPr>
            <w:r>
              <w:rPr>
                <w:sz w:val="20"/>
                <w:szCs w:val="22"/>
              </w:rPr>
              <w:t>Stoolball</w:t>
            </w:r>
          </w:p>
        </w:tc>
        <w:tc>
          <w:tcPr>
            <w:tcW w:w="373" w:type="pct"/>
            <w:shd w:val="clear" w:color="auto" w:fill="auto"/>
          </w:tcPr>
          <w:p w14:paraId="2C052DD2" w14:textId="2CA1096C" w:rsidR="002A562C" w:rsidRPr="00296511" w:rsidRDefault="006F3A96" w:rsidP="002A562C">
            <w:pPr>
              <w:spacing w:before="40"/>
              <w:jc w:val="center"/>
              <w:rPr>
                <w:rFonts w:cs="Arial"/>
                <w:sz w:val="20"/>
                <w:szCs w:val="20"/>
              </w:rPr>
            </w:pPr>
            <w:r>
              <w:rPr>
                <w:rFonts w:cs="Arial"/>
                <w:sz w:val="20"/>
                <w:szCs w:val="20"/>
              </w:rPr>
              <w:t>Church</w:t>
            </w:r>
          </w:p>
        </w:tc>
        <w:tc>
          <w:tcPr>
            <w:tcW w:w="914" w:type="pct"/>
            <w:shd w:val="clear" w:color="auto" w:fill="auto"/>
          </w:tcPr>
          <w:p w14:paraId="5DBB9CAA" w14:textId="6E9F7244" w:rsidR="002A562C" w:rsidRPr="00BA6B25" w:rsidRDefault="002A562C" w:rsidP="002A562C">
            <w:pPr>
              <w:spacing w:before="40"/>
              <w:jc w:val="left"/>
              <w:rPr>
                <w:rFonts w:cs="Arial"/>
                <w:bCs/>
                <w:sz w:val="20"/>
                <w:szCs w:val="20"/>
              </w:rPr>
            </w:pPr>
            <w:r>
              <w:rPr>
                <w:rFonts w:cs="Arial"/>
                <w:bCs/>
                <w:sz w:val="20"/>
                <w:szCs w:val="20"/>
              </w:rPr>
              <w:t>Site is accessed by Hellingly Ladies SC.</w:t>
            </w:r>
          </w:p>
        </w:tc>
        <w:tc>
          <w:tcPr>
            <w:tcW w:w="915" w:type="pct"/>
            <w:shd w:val="clear" w:color="auto" w:fill="auto"/>
          </w:tcPr>
          <w:p w14:paraId="01761BA0" w14:textId="3B75D645" w:rsidR="002A562C" w:rsidRPr="000A48EE" w:rsidRDefault="002A562C" w:rsidP="002A562C">
            <w:pPr>
              <w:spacing w:before="40"/>
              <w:jc w:val="left"/>
              <w:rPr>
                <w:rFonts w:cs="Arial"/>
                <w:bCs/>
                <w:sz w:val="20"/>
                <w:szCs w:val="20"/>
              </w:rPr>
            </w:pPr>
            <w:r>
              <w:rPr>
                <w:rFonts w:cs="Arial"/>
                <w:bCs/>
                <w:sz w:val="20"/>
                <w:szCs w:val="20"/>
              </w:rPr>
              <w:t xml:space="preserve">Protect existing provision for community use. </w:t>
            </w:r>
          </w:p>
        </w:tc>
        <w:tc>
          <w:tcPr>
            <w:tcW w:w="342" w:type="pct"/>
            <w:shd w:val="clear" w:color="auto" w:fill="auto"/>
          </w:tcPr>
          <w:p w14:paraId="2B0E71E3" w14:textId="26DCBF88" w:rsidR="002A562C" w:rsidRPr="00CD3150" w:rsidRDefault="006F3A96" w:rsidP="00BC4914">
            <w:pPr>
              <w:spacing w:before="40"/>
              <w:jc w:val="center"/>
              <w:rPr>
                <w:rFonts w:cs="Arial"/>
                <w:bCs/>
                <w:sz w:val="20"/>
                <w:szCs w:val="20"/>
              </w:rPr>
            </w:pPr>
            <w:r w:rsidRPr="00CD3150">
              <w:rPr>
                <w:rFonts w:cs="Arial"/>
                <w:bCs/>
                <w:sz w:val="20"/>
                <w:szCs w:val="20"/>
              </w:rPr>
              <w:t xml:space="preserve">The Church of St Peter and St Paul </w:t>
            </w:r>
          </w:p>
        </w:tc>
        <w:tc>
          <w:tcPr>
            <w:tcW w:w="302" w:type="pct"/>
            <w:shd w:val="clear" w:color="auto" w:fill="FFFFFF"/>
          </w:tcPr>
          <w:p w14:paraId="6433E41C" w14:textId="441B9026" w:rsidR="002A562C" w:rsidRPr="005F029E" w:rsidRDefault="002A562C" w:rsidP="002A562C">
            <w:pPr>
              <w:spacing w:before="40"/>
              <w:jc w:val="center"/>
              <w:rPr>
                <w:rFonts w:cs="Arial"/>
                <w:bCs/>
                <w:sz w:val="20"/>
                <w:szCs w:val="20"/>
              </w:rPr>
            </w:pPr>
            <w:r>
              <w:rPr>
                <w:rFonts w:cs="Arial"/>
                <w:bCs/>
                <w:sz w:val="20"/>
                <w:szCs w:val="20"/>
              </w:rPr>
              <w:t>Local</w:t>
            </w:r>
          </w:p>
        </w:tc>
        <w:tc>
          <w:tcPr>
            <w:tcW w:w="238" w:type="pct"/>
            <w:shd w:val="clear" w:color="auto" w:fill="FFFFFF"/>
          </w:tcPr>
          <w:p w14:paraId="35C2F8ED" w14:textId="26C6949E"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13D469BA" w14:textId="2B4038F5" w:rsidR="002A562C" w:rsidRPr="003E76BA" w:rsidRDefault="002A562C" w:rsidP="002A562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6E8BEF0" w14:textId="59D5D463" w:rsidR="002A562C" w:rsidRPr="003E76BA" w:rsidRDefault="002A562C" w:rsidP="002A562C">
            <w:pPr>
              <w:spacing w:before="40"/>
              <w:jc w:val="center"/>
              <w:rPr>
                <w:rFonts w:cs="Arial"/>
                <w:bCs/>
                <w:sz w:val="20"/>
                <w:szCs w:val="20"/>
              </w:rPr>
            </w:pPr>
            <w:r>
              <w:rPr>
                <w:rFonts w:cs="Arial"/>
                <w:bCs/>
                <w:sz w:val="20"/>
                <w:szCs w:val="20"/>
              </w:rPr>
              <w:t>L</w:t>
            </w:r>
          </w:p>
        </w:tc>
        <w:tc>
          <w:tcPr>
            <w:tcW w:w="257" w:type="pct"/>
            <w:shd w:val="clear" w:color="auto" w:fill="FFFFFF"/>
          </w:tcPr>
          <w:p w14:paraId="39F1EA22" w14:textId="3536F803" w:rsidR="002A562C" w:rsidRPr="002A562C" w:rsidRDefault="00D375C0" w:rsidP="002A562C">
            <w:pPr>
              <w:spacing w:before="40"/>
              <w:jc w:val="center"/>
              <w:rPr>
                <w:rFonts w:cs="Arial"/>
                <w:bCs/>
                <w:sz w:val="20"/>
                <w:szCs w:val="20"/>
              </w:rPr>
            </w:pPr>
            <w:r>
              <w:rPr>
                <w:rFonts w:cs="Arial"/>
                <w:bCs/>
                <w:sz w:val="20"/>
                <w:szCs w:val="20"/>
              </w:rPr>
              <w:t>Protect</w:t>
            </w:r>
          </w:p>
        </w:tc>
      </w:tr>
      <w:tr w:rsidR="009F73C5" w:rsidRPr="00390A61" w14:paraId="4A9833FE" w14:textId="77777777" w:rsidTr="008D49A0">
        <w:trPr>
          <w:trHeight w:val="104"/>
        </w:trPr>
        <w:tc>
          <w:tcPr>
            <w:tcW w:w="159" w:type="pct"/>
            <w:tcBorders>
              <w:left w:val="single" w:sz="4" w:space="0" w:color="000000"/>
              <w:right w:val="single" w:sz="4" w:space="0" w:color="000000"/>
            </w:tcBorders>
            <w:shd w:val="clear" w:color="auto" w:fill="auto"/>
          </w:tcPr>
          <w:p w14:paraId="76EFC85B" w14:textId="77777777" w:rsidR="009F73C5" w:rsidRDefault="009F73C5" w:rsidP="009F73C5">
            <w:pPr>
              <w:spacing w:before="40"/>
              <w:jc w:val="center"/>
              <w:rPr>
                <w:rFonts w:cs="Arial"/>
                <w:sz w:val="20"/>
                <w:szCs w:val="18"/>
              </w:rPr>
            </w:pPr>
          </w:p>
        </w:tc>
        <w:tc>
          <w:tcPr>
            <w:tcW w:w="653" w:type="pct"/>
            <w:tcBorders>
              <w:left w:val="single" w:sz="4" w:space="0" w:color="000000"/>
              <w:right w:val="single" w:sz="4" w:space="0" w:color="000000"/>
            </w:tcBorders>
            <w:shd w:val="clear" w:color="auto" w:fill="auto"/>
          </w:tcPr>
          <w:p w14:paraId="67E631A2" w14:textId="5B37AC1F" w:rsidR="009F73C5" w:rsidRPr="00500C73" w:rsidRDefault="009F73C5" w:rsidP="009F73C5">
            <w:pPr>
              <w:spacing w:before="40"/>
              <w:ind w:right="4"/>
              <w:jc w:val="left"/>
              <w:rPr>
                <w:rFonts w:cs="Arial"/>
                <w:sz w:val="20"/>
                <w:szCs w:val="20"/>
              </w:rPr>
            </w:pPr>
            <w:r w:rsidRPr="00500C73">
              <w:rPr>
                <w:rFonts w:cs="Arial"/>
                <w:sz w:val="20"/>
                <w:szCs w:val="20"/>
              </w:rPr>
              <w:t>Wealden Community Sports Hub</w:t>
            </w:r>
          </w:p>
        </w:tc>
        <w:tc>
          <w:tcPr>
            <w:tcW w:w="305" w:type="pct"/>
            <w:shd w:val="clear" w:color="auto" w:fill="auto"/>
          </w:tcPr>
          <w:p w14:paraId="662AF324" w14:textId="77777777" w:rsidR="009F73C5" w:rsidRDefault="009F73C5" w:rsidP="009F73C5">
            <w:pPr>
              <w:spacing w:before="40"/>
              <w:jc w:val="center"/>
              <w:rPr>
                <w:sz w:val="20"/>
                <w:szCs w:val="22"/>
              </w:rPr>
            </w:pPr>
            <w:r w:rsidRPr="00500C73">
              <w:rPr>
                <w:sz w:val="20"/>
                <w:szCs w:val="22"/>
              </w:rPr>
              <w:t>3G</w:t>
            </w:r>
          </w:p>
          <w:p w14:paraId="717A3D75" w14:textId="77777777" w:rsidR="001213F3" w:rsidRDefault="001213F3" w:rsidP="009F73C5">
            <w:pPr>
              <w:spacing w:before="40"/>
              <w:jc w:val="center"/>
              <w:rPr>
                <w:sz w:val="20"/>
                <w:szCs w:val="22"/>
              </w:rPr>
            </w:pPr>
            <w:r>
              <w:rPr>
                <w:sz w:val="20"/>
                <w:szCs w:val="22"/>
              </w:rPr>
              <w:t>Tennis</w:t>
            </w:r>
          </w:p>
          <w:p w14:paraId="050B0752" w14:textId="6B1A6F89" w:rsidR="001213F3" w:rsidRPr="00500C73" w:rsidRDefault="001213F3" w:rsidP="009F73C5">
            <w:pPr>
              <w:spacing w:before="40"/>
              <w:jc w:val="center"/>
              <w:rPr>
                <w:sz w:val="20"/>
                <w:szCs w:val="22"/>
              </w:rPr>
            </w:pPr>
            <w:r>
              <w:rPr>
                <w:sz w:val="20"/>
                <w:szCs w:val="22"/>
              </w:rPr>
              <w:t>Netball</w:t>
            </w:r>
          </w:p>
        </w:tc>
        <w:tc>
          <w:tcPr>
            <w:tcW w:w="373" w:type="pct"/>
            <w:shd w:val="clear" w:color="auto" w:fill="auto"/>
          </w:tcPr>
          <w:p w14:paraId="132484BF" w14:textId="6643EF6B" w:rsidR="009F73C5" w:rsidRPr="00500C73" w:rsidRDefault="009F73C5" w:rsidP="009F73C5">
            <w:pPr>
              <w:spacing w:before="40"/>
              <w:jc w:val="center"/>
              <w:rPr>
                <w:rFonts w:cs="Arial"/>
                <w:sz w:val="20"/>
                <w:szCs w:val="20"/>
              </w:rPr>
            </w:pPr>
            <w:r w:rsidRPr="00500C73">
              <w:rPr>
                <w:rFonts w:cs="Arial"/>
                <w:sz w:val="20"/>
                <w:szCs w:val="20"/>
              </w:rPr>
              <w:t>Council</w:t>
            </w:r>
          </w:p>
        </w:tc>
        <w:tc>
          <w:tcPr>
            <w:tcW w:w="914" w:type="pct"/>
            <w:shd w:val="clear" w:color="auto" w:fill="auto"/>
          </w:tcPr>
          <w:p w14:paraId="1E656FCD" w14:textId="77777777" w:rsidR="0058309F" w:rsidRDefault="009F73C5" w:rsidP="00B33DFB">
            <w:pPr>
              <w:spacing w:before="40"/>
              <w:jc w:val="left"/>
              <w:rPr>
                <w:rFonts w:cs="Arial"/>
                <w:bCs/>
                <w:sz w:val="20"/>
                <w:szCs w:val="20"/>
              </w:rPr>
            </w:pPr>
            <w:r w:rsidRPr="00B33DFB">
              <w:rPr>
                <w:rFonts w:cs="Arial"/>
                <w:bCs/>
                <w:sz w:val="20"/>
                <w:szCs w:val="20"/>
              </w:rPr>
              <w:t xml:space="preserve">The Council is working to progress plans to create a sporting hub destinate for the </w:t>
            </w:r>
            <w:r w:rsidR="000E3D9F">
              <w:rPr>
                <w:rFonts w:cs="Arial"/>
                <w:bCs/>
                <w:sz w:val="20"/>
                <w:szCs w:val="20"/>
              </w:rPr>
              <w:t>D</w:t>
            </w:r>
            <w:r w:rsidR="00E12D5F" w:rsidRPr="00B33DFB">
              <w:rPr>
                <w:rFonts w:cs="Arial"/>
                <w:bCs/>
                <w:sz w:val="20"/>
                <w:szCs w:val="20"/>
              </w:rPr>
              <w:t>istrict</w:t>
            </w:r>
            <w:r w:rsidR="000E3D9F">
              <w:rPr>
                <w:rFonts w:cs="Arial"/>
                <w:bCs/>
                <w:sz w:val="20"/>
                <w:szCs w:val="20"/>
              </w:rPr>
              <w:t>’</w:t>
            </w:r>
            <w:r w:rsidR="00E12D5F" w:rsidRPr="00B33DFB">
              <w:rPr>
                <w:rFonts w:cs="Arial"/>
                <w:bCs/>
                <w:sz w:val="20"/>
                <w:szCs w:val="20"/>
              </w:rPr>
              <w:t>s</w:t>
            </w:r>
            <w:r w:rsidRPr="00B33DFB">
              <w:rPr>
                <w:rFonts w:cs="Arial"/>
                <w:bCs/>
                <w:sz w:val="20"/>
                <w:szCs w:val="20"/>
              </w:rPr>
              <w:t xml:space="preserve"> residents. The current facility mix is yet to be determined but will follow the evidence</w:t>
            </w:r>
            <w:r w:rsidR="00B33DFB">
              <w:rPr>
                <w:rFonts w:cs="Arial"/>
                <w:bCs/>
                <w:sz w:val="20"/>
                <w:szCs w:val="20"/>
              </w:rPr>
              <w:t xml:space="preserve"> </w:t>
            </w:r>
            <w:r w:rsidRPr="00B33DFB">
              <w:rPr>
                <w:rFonts w:cs="Arial"/>
                <w:bCs/>
                <w:sz w:val="20"/>
                <w:szCs w:val="20"/>
              </w:rPr>
              <w:t xml:space="preserve">base </w:t>
            </w:r>
            <w:r w:rsidR="00B33DFB" w:rsidRPr="00B33DFB">
              <w:rPr>
                <w:rFonts w:cs="Arial"/>
                <w:bCs/>
                <w:sz w:val="20"/>
                <w:szCs w:val="20"/>
              </w:rPr>
              <w:t>emerging from the PPOSS.</w:t>
            </w:r>
          </w:p>
          <w:p w14:paraId="00A09D3A" w14:textId="77777777" w:rsidR="000E3D9F" w:rsidRDefault="000E3D9F" w:rsidP="00B33DFB">
            <w:pPr>
              <w:spacing w:before="40"/>
              <w:jc w:val="left"/>
              <w:rPr>
                <w:rFonts w:cs="Arial"/>
                <w:bCs/>
                <w:sz w:val="20"/>
                <w:szCs w:val="20"/>
              </w:rPr>
            </w:pPr>
          </w:p>
          <w:p w14:paraId="50C6C7EF" w14:textId="77777777" w:rsidR="000E3D9F" w:rsidRDefault="000E3D9F" w:rsidP="00B33DFB">
            <w:pPr>
              <w:spacing w:before="40"/>
              <w:jc w:val="left"/>
              <w:rPr>
                <w:rFonts w:cs="Arial"/>
                <w:bCs/>
                <w:sz w:val="20"/>
                <w:szCs w:val="20"/>
              </w:rPr>
            </w:pPr>
          </w:p>
          <w:p w14:paraId="5A42A595" w14:textId="77777777" w:rsidR="000E3D9F" w:rsidRDefault="000E3D9F" w:rsidP="00B33DFB">
            <w:pPr>
              <w:spacing w:before="40"/>
              <w:jc w:val="left"/>
              <w:rPr>
                <w:rFonts w:cs="Arial"/>
                <w:bCs/>
                <w:sz w:val="20"/>
                <w:szCs w:val="20"/>
              </w:rPr>
            </w:pPr>
          </w:p>
          <w:p w14:paraId="7B055073" w14:textId="74F0F061" w:rsidR="000E3D9F" w:rsidRPr="00500C73" w:rsidRDefault="000E3D9F" w:rsidP="00B33DFB">
            <w:pPr>
              <w:spacing w:before="40"/>
              <w:jc w:val="left"/>
              <w:rPr>
                <w:rFonts w:cs="Arial"/>
                <w:bCs/>
                <w:sz w:val="20"/>
                <w:szCs w:val="20"/>
              </w:rPr>
            </w:pPr>
          </w:p>
        </w:tc>
        <w:tc>
          <w:tcPr>
            <w:tcW w:w="915" w:type="pct"/>
            <w:shd w:val="clear" w:color="auto" w:fill="auto"/>
          </w:tcPr>
          <w:p w14:paraId="15EC4D68" w14:textId="02B9A7E8" w:rsidR="009F73C5" w:rsidRPr="00500C73" w:rsidRDefault="009F73C5" w:rsidP="009F73C5">
            <w:pPr>
              <w:spacing w:before="40"/>
              <w:jc w:val="left"/>
              <w:rPr>
                <w:rFonts w:cs="Arial"/>
                <w:bCs/>
                <w:sz w:val="20"/>
                <w:szCs w:val="20"/>
              </w:rPr>
            </w:pPr>
            <w:r>
              <w:rPr>
                <w:rFonts w:cs="Arial"/>
                <w:bCs/>
                <w:sz w:val="20"/>
                <w:szCs w:val="20"/>
              </w:rPr>
              <w:lastRenderedPageBreak/>
              <w:t xml:space="preserve">Progress site development relative to on-going work with partners. </w:t>
            </w:r>
          </w:p>
        </w:tc>
        <w:tc>
          <w:tcPr>
            <w:tcW w:w="342" w:type="pct"/>
            <w:shd w:val="clear" w:color="auto" w:fill="auto"/>
          </w:tcPr>
          <w:p w14:paraId="103CA395" w14:textId="3844F320" w:rsidR="009F73C5" w:rsidRPr="00CD3150" w:rsidRDefault="006F3A96" w:rsidP="009F73C5">
            <w:pPr>
              <w:spacing w:before="40"/>
              <w:jc w:val="center"/>
              <w:rPr>
                <w:rFonts w:cs="Arial"/>
                <w:bCs/>
                <w:sz w:val="20"/>
                <w:szCs w:val="20"/>
              </w:rPr>
            </w:pPr>
            <w:r w:rsidRPr="00CD3150">
              <w:rPr>
                <w:rFonts w:cs="Arial"/>
                <w:bCs/>
                <w:sz w:val="20"/>
                <w:szCs w:val="20"/>
              </w:rPr>
              <w:t xml:space="preserve">Wealden District </w:t>
            </w:r>
            <w:r w:rsidR="009F73C5" w:rsidRPr="00CD3150">
              <w:rPr>
                <w:rFonts w:cs="Arial"/>
                <w:bCs/>
                <w:sz w:val="20"/>
                <w:szCs w:val="20"/>
              </w:rPr>
              <w:t>Council</w:t>
            </w:r>
          </w:p>
          <w:p w14:paraId="25624B8D" w14:textId="7ED541FC" w:rsidR="009F73C5" w:rsidRPr="00CD3150" w:rsidRDefault="009F73C5" w:rsidP="009F73C5">
            <w:pPr>
              <w:spacing w:before="40"/>
              <w:jc w:val="center"/>
              <w:rPr>
                <w:rFonts w:cs="Arial"/>
                <w:bCs/>
                <w:sz w:val="20"/>
                <w:szCs w:val="20"/>
              </w:rPr>
            </w:pPr>
          </w:p>
        </w:tc>
        <w:tc>
          <w:tcPr>
            <w:tcW w:w="302" w:type="pct"/>
            <w:shd w:val="clear" w:color="auto" w:fill="FFFFFF"/>
          </w:tcPr>
          <w:p w14:paraId="46F91F9D" w14:textId="13D047FE" w:rsidR="009F73C5" w:rsidRPr="00500C73" w:rsidRDefault="009F73C5" w:rsidP="009F73C5">
            <w:pPr>
              <w:spacing w:before="40"/>
              <w:jc w:val="center"/>
              <w:rPr>
                <w:rFonts w:cs="Arial"/>
                <w:bCs/>
                <w:sz w:val="20"/>
                <w:szCs w:val="20"/>
              </w:rPr>
            </w:pPr>
            <w:r w:rsidRPr="009F73C5">
              <w:rPr>
                <w:rFonts w:cs="Arial"/>
                <w:bCs/>
                <w:sz w:val="20"/>
                <w:szCs w:val="20"/>
              </w:rPr>
              <w:t>-</w:t>
            </w:r>
          </w:p>
        </w:tc>
        <w:tc>
          <w:tcPr>
            <w:tcW w:w="238" w:type="pct"/>
            <w:shd w:val="clear" w:color="auto" w:fill="FFFFFF"/>
          </w:tcPr>
          <w:p w14:paraId="5E3E9723" w14:textId="51B00B39" w:rsidR="009F73C5" w:rsidRPr="00500C73" w:rsidRDefault="009F73C5" w:rsidP="009F73C5">
            <w:pPr>
              <w:tabs>
                <w:tab w:val="left" w:pos="1195"/>
              </w:tabs>
              <w:spacing w:before="40"/>
              <w:jc w:val="center"/>
              <w:rPr>
                <w:rFonts w:cs="Arial"/>
                <w:bCs/>
                <w:sz w:val="20"/>
                <w:szCs w:val="20"/>
              </w:rPr>
            </w:pPr>
            <w:r w:rsidRPr="009F73C5">
              <w:rPr>
                <w:rFonts w:cs="Arial"/>
                <w:bCs/>
                <w:sz w:val="20"/>
                <w:szCs w:val="20"/>
              </w:rPr>
              <w:t>-</w:t>
            </w:r>
          </w:p>
        </w:tc>
        <w:tc>
          <w:tcPr>
            <w:tcW w:w="339" w:type="pct"/>
            <w:shd w:val="clear" w:color="auto" w:fill="FFFFFF"/>
          </w:tcPr>
          <w:p w14:paraId="2238F009" w14:textId="700558CB" w:rsidR="009F73C5" w:rsidRPr="00500C73" w:rsidRDefault="009F73C5" w:rsidP="009F73C5">
            <w:pPr>
              <w:tabs>
                <w:tab w:val="left" w:pos="1195"/>
              </w:tabs>
              <w:spacing w:before="40"/>
              <w:jc w:val="center"/>
              <w:rPr>
                <w:rFonts w:cs="Arial"/>
                <w:bCs/>
                <w:sz w:val="20"/>
                <w:szCs w:val="20"/>
              </w:rPr>
            </w:pPr>
            <w:r w:rsidRPr="009F73C5">
              <w:rPr>
                <w:rFonts w:cs="Arial"/>
                <w:bCs/>
                <w:sz w:val="20"/>
                <w:szCs w:val="20"/>
              </w:rPr>
              <w:t>-</w:t>
            </w:r>
          </w:p>
        </w:tc>
        <w:tc>
          <w:tcPr>
            <w:tcW w:w="203" w:type="pct"/>
            <w:shd w:val="clear" w:color="auto" w:fill="FFFFFF"/>
          </w:tcPr>
          <w:p w14:paraId="7D5D4655" w14:textId="7A6D8E29" w:rsidR="009F73C5" w:rsidRPr="00500C73" w:rsidRDefault="009F73C5" w:rsidP="009F73C5">
            <w:pPr>
              <w:spacing w:before="40"/>
              <w:jc w:val="center"/>
              <w:rPr>
                <w:rFonts w:cs="Arial"/>
                <w:bCs/>
                <w:sz w:val="20"/>
                <w:szCs w:val="20"/>
              </w:rPr>
            </w:pPr>
            <w:r w:rsidRPr="009F73C5">
              <w:rPr>
                <w:rFonts w:cs="Arial"/>
                <w:bCs/>
                <w:sz w:val="20"/>
                <w:szCs w:val="20"/>
              </w:rPr>
              <w:t>-</w:t>
            </w:r>
          </w:p>
        </w:tc>
        <w:tc>
          <w:tcPr>
            <w:tcW w:w="257" w:type="pct"/>
            <w:shd w:val="clear" w:color="auto" w:fill="FFFFFF"/>
          </w:tcPr>
          <w:p w14:paraId="7E602C80" w14:textId="3C719F00" w:rsidR="009F73C5" w:rsidRPr="00500C73" w:rsidRDefault="009F73C5" w:rsidP="009F73C5">
            <w:pPr>
              <w:spacing w:before="40"/>
              <w:jc w:val="center"/>
              <w:rPr>
                <w:rFonts w:cs="Arial"/>
                <w:bCs/>
                <w:sz w:val="20"/>
                <w:szCs w:val="20"/>
              </w:rPr>
            </w:pPr>
            <w:r w:rsidRPr="009F73C5">
              <w:rPr>
                <w:rFonts w:cs="Arial"/>
                <w:bCs/>
                <w:sz w:val="20"/>
                <w:szCs w:val="20"/>
              </w:rPr>
              <w:t>-</w:t>
            </w:r>
          </w:p>
        </w:tc>
      </w:tr>
      <w:tr w:rsidR="009F73C5" w:rsidRPr="00390A61" w14:paraId="538B4B97" w14:textId="77777777" w:rsidTr="001B5F69">
        <w:trPr>
          <w:trHeight w:val="150"/>
        </w:trPr>
        <w:tc>
          <w:tcPr>
            <w:tcW w:w="159" w:type="pct"/>
            <w:tcBorders>
              <w:left w:val="single" w:sz="4" w:space="0" w:color="000000"/>
              <w:right w:val="single" w:sz="4" w:space="0" w:color="000000"/>
            </w:tcBorders>
            <w:shd w:val="clear" w:color="auto" w:fill="auto"/>
          </w:tcPr>
          <w:p w14:paraId="238CEBB0" w14:textId="77777777" w:rsidR="009F73C5" w:rsidRDefault="009F73C5" w:rsidP="009F73C5">
            <w:pPr>
              <w:spacing w:before="40"/>
              <w:jc w:val="center"/>
              <w:rPr>
                <w:rFonts w:cs="Arial"/>
                <w:sz w:val="20"/>
                <w:szCs w:val="18"/>
              </w:rPr>
            </w:pPr>
          </w:p>
        </w:tc>
        <w:tc>
          <w:tcPr>
            <w:tcW w:w="653" w:type="pct"/>
            <w:tcBorders>
              <w:left w:val="single" w:sz="4" w:space="0" w:color="000000"/>
              <w:right w:val="single" w:sz="4" w:space="0" w:color="000000"/>
            </w:tcBorders>
            <w:shd w:val="clear" w:color="auto" w:fill="auto"/>
          </w:tcPr>
          <w:p w14:paraId="703A7C73" w14:textId="1044F9D3" w:rsidR="009F73C5" w:rsidRPr="00500C73" w:rsidRDefault="009F73C5" w:rsidP="009F73C5">
            <w:pPr>
              <w:spacing w:before="40"/>
              <w:ind w:right="4"/>
              <w:jc w:val="left"/>
              <w:rPr>
                <w:rFonts w:cs="Arial"/>
                <w:sz w:val="20"/>
                <w:szCs w:val="20"/>
              </w:rPr>
            </w:pPr>
            <w:r w:rsidRPr="00500C73">
              <w:rPr>
                <w:rFonts w:cs="Arial"/>
                <w:sz w:val="20"/>
                <w:szCs w:val="20"/>
              </w:rPr>
              <w:t>New Barn Farm</w:t>
            </w:r>
          </w:p>
        </w:tc>
        <w:tc>
          <w:tcPr>
            <w:tcW w:w="305" w:type="pct"/>
            <w:shd w:val="clear" w:color="auto" w:fill="auto"/>
          </w:tcPr>
          <w:p w14:paraId="0EC54CDA" w14:textId="39301033" w:rsidR="009F73C5" w:rsidRPr="00500C73" w:rsidRDefault="009F73C5" w:rsidP="009F73C5">
            <w:pPr>
              <w:spacing w:before="40"/>
              <w:jc w:val="center"/>
              <w:rPr>
                <w:sz w:val="20"/>
                <w:szCs w:val="22"/>
              </w:rPr>
            </w:pPr>
            <w:r w:rsidRPr="009F73C5">
              <w:rPr>
                <w:sz w:val="20"/>
                <w:szCs w:val="22"/>
              </w:rPr>
              <w:t>-</w:t>
            </w:r>
          </w:p>
        </w:tc>
        <w:tc>
          <w:tcPr>
            <w:tcW w:w="373" w:type="pct"/>
            <w:shd w:val="clear" w:color="auto" w:fill="auto"/>
          </w:tcPr>
          <w:p w14:paraId="42221173" w14:textId="7AEE4671" w:rsidR="009F73C5" w:rsidRPr="00500C73" w:rsidRDefault="009F73C5" w:rsidP="009F73C5">
            <w:pPr>
              <w:spacing w:before="40"/>
              <w:jc w:val="center"/>
              <w:rPr>
                <w:rFonts w:cs="Arial"/>
                <w:sz w:val="20"/>
                <w:szCs w:val="20"/>
              </w:rPr>
            </w:pPr>
            <w:r w:rsidRPr="00500C73">
              <w:rPr>
                <w:rFonts w:cs="Arial"/>
                <w:sz w:val="20"/>
                <w:szCs w:val="20"/>
              </w:rPr>
              <w:t>Private</w:t>
            </w:r>
          </w:p>
        </w:tc>
        <w:tc>
          <w:tcPr>
            <w:tcW w:w="914" w:type="pct"/>
            <w:shd w:val="clear" w:color="auto" w:fill="auto"/>
          </w:tcPr>
          <w:p w14:paraId="300442D8" w14:textId="21D8EC38" w:rsidR="009F73C5" w:rsidRPr="00500C73" w:rsidRDefault="009F73C5" w:rsidP="009F73C5">
            <w:pPr>
              <w:spacing w:before="40"/>
              <w:jc w:val="left"/>
              <w:rPr>
                <w:rFonts w:cs="Arial"/>
                <w:bCs/>
                <w:sz w:val="20"/>
                <w:szCs w:val="20"/>
              </w:rPr>
            </w:pPr>
            <w:r w:rsidRPr="00500C73">
              <w:rPr>
                <w:rFonts w:cs="Arial"/>
                <w:bCs/>
                <w:sz w:val="20"/>
                <w:szCs w:val="20"/>
              </w:rPr>
              <w:t xml:space="preserve">Site is currently a farm under the ownership of the chairman of </w:t>
            </w:r>
            <w:proofErr w:type="spellStart"/>
            <w:r w:rsidRPr="00500C73">
              <w:rPr>
                <w:rFonts w:cs="Arial"/>
                <w:bCs/>
                <w:sz w:val="20"/>
                <w:szCs w:val="20"/>
              </w:rPr>
              <w:t>Welcroft</w:t>
            </w:r>
            <w:proofErr w:type="spellEnd"/>
            <w:r w:rsidRPr="00500C73">
              <w:rPr>
                <w:rFonts w:cs="Arial"/>
                <w:bCs/>
                <w:sz w:val="20"/>
                <w:szCs w:val="20"/>
              </w:rPr>
              <w:t xml:space="preserve"> Park Rangers FC. </w:t>
            </w:r>
            <w:r w:rsidRPr="009F73C5">
              <w:rPr>
                <w:rFonts w:cs="Arial"/>
                <w:bCs/>
                <w:sz w:val="20"/>
                <w:szCs w:val="20"/>
              </w:rPr>
              <w:t xml:space="preserve"> The C</w:t>
            </w:r>
            <w:r w:rsidRPr="00500C73">
              <w:rPr>
                <w:rFonts w:cs="Arial"/>
                <w:bCs/>
                <w:sz w:val="20"/>
                <w:szCs w:val="20"/>
              </w:rPr>
              <w:t>lub ha</w:t>
            </w:r>
            <w:r w:rsidRPr="009F73C5">
              <w:rPr>
                <w:rFonts w:cs="Arial"/>
                <w:bCs/>
                <w:sz w:val="20"/>
                <w:szCs w:val="20"/>
              </w:rPr>
              <w:t>s</w:t>
            </w:r>
            <w:r w:rsidRPr="00500C73">
              <w:rPr>
                <w:rFonts w:cs="Arial"/>
                <w:bCs/>
                <w:sz w:val="20"/>
                <w:szCs w:val="20"/>
              </w:rPr>
              <w:t xml:space="preserve"> ambitions to </w:t>
            </w:r>
            <w:r w:rsidRPr="009F73C5">
              <w:rPr>
                <w:rFonts w:cs="Arial"/>
                <w:bCs/>
                <w:sz w:val="20"/>
                <w:szCs w:val="20"/>
              </w:rPr>
              <w:t xml:space="preserve">develop the site for the benefit of local football. This is currently an aspiration development and no feasibility work has been undertaken. </w:t>
            </w:r>
            <w:r w:rsidRPr="00500C73">
              <w:rPr>
                <w:rFonts w:cs="Arial"/>
                <w:bCs/>
                <w:sz w:val="20"/>
                <w:szCs w:val="20"/>
              </w:rPr>
              <w:t xml:space="preserve"> </w:t>
            </w:r>
          </w:p>
        </w:tc>
        <w:tc>
          <w:tcPr>
            <w:tcW w:w="915" w:type="pct"/>
            <w:shd w:val="clear" w:color="auto" w:fill="auto"/>
          </w:tcPr>
          <w:p w14:paraId="2E8518AF" w14:textId="5C1A72C5" w:rsidR="009F73C5" w:rsidRPr="00500C73" w:rsidRDefault="009F73C5" w:rsidP="009F73C5">
            <w:pPr>
              <w:spacing w:before="40"/>
              <w:jc w:val="left"/>
              <w:rPr>
                <w:rFonts w:cs="Arial"/>
                <w:bCs/>
                <w:sz w:val="20"/>
                <w:szCs w:val="20"/>
              </w:rPr>
            </w:pPr>
            <w:r w:rsidRPr="009F73C5">
              <w:rPr>
                <w:rFonts w:cs="Arial"/>
                <w:bCs/>
                <w:sz w:val="20"/>
                <w:szCs w:val="20"/>
              </w:rPr>
              <w:t xml:space="preserve">Monitor site development. </w:t>
            </w:r>
          </w:p>
        </w:tc>
        <w:tc>
          <w:tcPr>
            <w:tcW w:w="342" w:type="pct"/>
            <w:shd w:val="clear" w:color="auto" w:fill="auto"/>
          </w:tcPr>
          <w:p w14:paraId="3CC4484D" w14:textId="77777777" w:rsidR="009F73C5" w:rsidRPr="00CD3150" w:rsidRDefault="009F73C5" w:rsidP="009F73C5">
            <w:pPr>
              <w:spacing w:before="40"/>
              <w:jc w:val="center"/>
              <w:rPr>
                <w:rFonts w:cs="Arial"/>
                <w:bCs/>
                <w:sz w:val="20"/>
                <w:szCs w:val="20"/>
              </w:rPr>
            </w:pPr>
            <w:r w:rsidRPr="00CD3150">
              <w:rPr>
                <w:rFonts w:cs="Arial"/>
                <w:bCs/>
                <w:sz w:val="20"/>
                <w:szCs w:val="20"/>
              </w:rPr>
              <w:t>Private</w:t>
            </w:r>
          </w:p>
          <w:p w14:paraId="17571DC9" w14:textId="77777777" w:rsidR="009F73C5" w:rsidRPr="00CD3150" w:rsidRDefault="009F73C5" w:rsidP="009F73C5">
            <w:pPr>
              <w:spacing w:before="40"/>
              <w:jc w:val="center"/>
              <w:rPr>
                <w:rFonts w:cs="Arial"/>
                <w:bCs/>
                <w:sz w:val="20"/>
                <w:szCs w:val="20"/>
              </w:rPr>
            </w:pPr>
            <w:r w:rsidRPr="00CD3150">
              <w:rPr>
                <w:rFonts w:cs="Arial"/>
                <w:bCs/>
                <w:sz w:val="20"/>
                <w:szCs w:val="20"/>
              </w:rPr>
              <w:t>Council</w:t>
            </w:r>
          </w:p>
          <w:p w14:paraId="299111C8" w14:textId="77777777" w:rsidR="009F73C5" w:rsidRPr="00CD3150" w:rsidRDefault="009F73C5" w:rsidP="009F73C5">
            <w:pPr>
              <w:spacing w:before="40"/>
              <w:jc w:val="center"/>
              <w:rPr>
                <w:rFonts w:cs="Arial"/>
                <w:sz w:val="20"/>
                <w:szCs w:val="20"/>
              </w:rPr>
            </w:pPr>
            <w:r w:rsidRPr="00CD3150">
              <w:rPr>
                <w:rFonts w:cs="Arial"/>
                <w:sz w:val="20"/>
                <w:szCs w:val="20"/>
              </w:rPr>
              <w:t>SCFA</w:t>
            </w:r>
          </w:p>
          <w:p w14:paraId="4310BE9A" w14:textId="34E9C0D1" w:rsidR="009F73C5" w:rsidRPr="00CD3150" w:rsidRDefault="009F73C5" w:rsidP="009F73C5">
            <w:pPr>
              <w:spacing w:before="40"/>
              <w:jc w:val="center"/>
              <w:rPr>
                <w:rFonts w:cs="Arial"/>
                <w:sz w:val="20"/>
                <w:szCs w:val="20"/>
              </w:rPr>
            </w:pPr>
            <w:r w:rsidRPr="00CD3150">
              <w:rPr>
                <w:rFonts w:cs="Arial"/>
                <w:bCs/>
                <w:sz w:val="20"/>
                <w:szCs w:val="20"/>
              </w:rPr>
              <w:t>FF</w:t>
            </w:r>
            <w:r w:rsidR="0058309F" w:rsidRPr="00CD3150">
              <w:rPr>
                <w:rFonts w:cs="Arial"/>
                <w:bCs/>
                <w:sz w:val="20"/>
                <w:szCs w:val="20"/>
              </w:rPr>
              <w:t xml:space="preserve">, </w:t>
            </w:r>
            <w:r w:rsidRPr="00CD3150">
              <w:rPr>
                <w:rFonts w:cs="Arial"/>
                <w:bCs/>
                <w:sz w:val="20"/>
                <w:szCs w:val="20"/>
              </w:rPr>
              <w:t>SE</w:t>
            </w:r>
          </w:p>
        </w:tc>
        <w:tc>
          <w:tcPr>
            <w:tcW w:w="302" w:type="pct"/>
            <w:shd w:val="clear" w:color="auto" w:fill="FFFFFF"/>
          </w:tcPr>
          <w:p w14:paraId="746CE94B" w14:textId="5B6A2145" w:rsidR="009F73C5" w:rsidRPr="00500C73" w:rsidRDefault="009F73C5" w:rsidP="009F73C5">
            <w:pPr>
              <w:spacing w:before="40"/>
              <w:jc w:val="center"/>
              <w:rPr>
                <w:rFonts w:cs="Arial"/>
                <w:bCs/>
                <w:sz w:val="20"/>
                <w:szCs w:val="20"/>
              </w:rPr>
            </w:pPr>
            <w:r w:rsidRPr="009F73C5">
              <w:rPr>
                <w:rFonts w:cs="Arial"/>
                <w:bCs/>
                <w:sz w:val="20"/>
                <w:szCs w:val="20"/>
              </w:rPr>
              <w:t>-</w:t>
            </w:r>
          </w:p>
        </w:tc>
        <w:tc>
          <w:tcPr>
            <w:tcW w:w="238" w:type="pct"/>
            <w:shd w:val="clear" w:color="auto" w:fill="FFFFFF"/>
          </w:tcPr>
          <w:p w14:paraId="113EC9CD" w14:textId="413DD770" w:rsidR="009F73C5" w:rsidRPr="00500C73" w:rsidRDefault="009F73C5" w:rsidP="009F73C5">
            <w:pPr>
              <w:tabs>
                <w:tab w:val="left" w:pos="1195"/>
              </w:tabs>
              <w:spacing w:before="40"/>
              <w:jc w:val="center"/>
              <w:rPr>
                <w:rFonts w:cs="Arial"/>
                <w:bCs/>
                <w:sz w:val="20"/>
                <w:szCs w:val="20"/>
              </w:rPr>
            </w:pPr>
            <w:r w:rsidRPr="009F73C5">
              <w:rPr>
                <w:rFonts w:cs="Arial"/>
                <w:bCs/>
                <w:sz w:val="20"/>
                <w:szCs w:val="20"/>
              </w:rPr>
              <w:t>-</w:t>
            </w:r>
          </w:p>
        </w:tc>
        <w:tc>
          <w:tcPr>
            <w:tcW w:w="339" w:type="pct"/>
            <w:shd w:val="clear" w:color="auto" w:fill="FFFFFF"/>
          </w:tcPr>
          <w:p w14:paraId="30D07226" w14:textId="26FFF849" w:rsidR="009F73C5" w:rsidRPr="00500C73" w:rsidRDefault="009F73C5" w:rsidP="009F73C5">
            <w:pPr>
              <w:tabs>
                <w:tab w:val="left" w:pos="1195"/>
              </w:tabs>
              <w:spacing w:before="40"/>
              <w:jc w:val="center"/>
              <w:rPr>
                <w:rFonts w:cs="Arial"/>
                <w:bCs/>
                <w:sz w:val="20"/>
                <w:szCs w:val="20"/>
              </w:rPr>
            </w:pPr>
            <w:r w:rsidRPr="009F73C5">
              <w:rPr>
                <w:rFonts w:cs="Arial"/>
                <w:bCs/>
                <w:sz w:val="20"/>
                <w:szCs w:val="20"/>
              </w:rPr>
              <w:t>-</w:t>
            </w:r>
          </w:p>
        </w:tc>
        <w:tc>
          <w:tcPr>
            <w:tcW w:w="203" w:type="pct"/>
            <w:shd w:val="clear" w:color="auto" w:fill="FFFFFF"/>
          </w:tcPr>
          <w:p w14:paraId="47B7E9E1" w14:textId="1A8AC395" w:rsidR="009F73C5" w:rsidRPr="00500C73" w:rsidRDefault="009F73C5" w:rsidP="009F73C5">
            <w:pPr>
              <w:spacing w:before="40"/>
              <w:jc w:val="center"/>
              <w:rPr>
                <w:rFonts w:cs="Arial"/>
                <w:bCs/>
                <w:sz w:val="20"/>
                <w:szCs w:val="20"/>
              </w:rPr>
            </w:pPr>
            <w:r w:rsidRPr="009F73C5">
              <w:rPr>
                <w:rFonts w:cs="Arial"/>
                <w:bCs/>
                <w:sz w:val="20"/>
                <w:szCs w:val="20"/>
              </w:rPr>
              <w:t>-</w:t>
            </w:r>
          </w:p>
        </w:tc>
        <w:tc>
          <w:tcPr>
            <w:tcW w:w="257" w:type="pct"/>
            <w:shd w:val="clear" w:color="auto" w:fill="FFFFFF"/>
          </w:tcPr>
          <w:p w14:paraId="759440EA" w14:textId="6FEE70AF" w:rsidR="009F73C5" w:rsidRPr="00500C73" w:rsidRDefault="009F73C5" w:rsidP="009F73C5">
            <w:pPr>
              <w:spacing w:before="40"/>
              <w:jc w:val="center"/>
              <w:rPr>
                <w:rFonts w:cs="Arial"/>
                <w:bCs/>
                <w:sz w:val="20"/>
                <w:szCs w:val="20"/>
              </w:rPr>
            </w:pPr>
            <w:r w:rsidRPr="009F73C5">
              <w:rPr>
                <w:rFonts w:cs="Arial"/>
                <w:bCs/>
                <w:sz w:val="20"/>
                <w:szCs w:val="20"/>
              </w:rPr>
              <w:t>-</w:t>
            </w:r>
          </w:p>
        </w:tc>
      </w:tr>
    </w:tbl>
    <w:p w14:paraId="0ED7D918" w14:textId="77777777" w:rsidR="00390A61" w:rsidRPr="00390A61" w:rsidRDefault="00390A61" w:rsidP="00390A61">
      <w:pPr>
        <w:rPr>
          <w:b/>
          <w:highlight w:val="yellow"/>
        </w:rPr>
        <w:sectPr w:rsidR="00390A61" w:rsidRPr="00390A61" w:rsidSect="00F62DEE">
          <w:headerReference w:type="default" r:id="rId35"/>
          <w:footerReference w:type="default" r:id="rId36"/>
          <w:pgSz w:w="23811" w:h="16838" w:orient="landscape" w:code="8"/>
          <w:pgMar w:top="1985" w:right="1440" w:bottom="851" w:left="1440" w:header="720" w:footer="420" w:gutter="0"/>
          <w:cols w:space="720"/>
          <w:docGrid w:linePitch="299"/>
        </w:sectPr>
      </w:pPr>
    </w:p>
    <w:p w14:paraId="09B038CD" w14:textId="6AA81B2F" w:rsidR="00390A61" w:rsidRPr="00BE5ED8" w:rsidRDefault="007A5F16" w:rsidP="00390A61">
      <w:pPr>
        <w:pStyle w:val="Heading1"/>
        <w:keepNext w:val="0"/>
      </w:pPr>
      <w:bookmarkStart w:id="212" w:name="_Toc72313365"/>
      <w:bookmarkStart w:id="213" w:name="_Toc101540249"/>
      <w:bookmarkStart w:id="214" w:name="_Toc103680040"/>
      <w:r w:rsidRPr="00BE5ED8">
        <w:lastRenderedPageBreak/>
        <w:t xml:space="preserve">HEATHFIELD &amp; </w:t>
      </w:r>
      <w:r w:rsidR="00425169">
        <w:t>R</w:t>
      </w:r>
      <w:r w:rsidRPr="00BE5ED8">
        <w:t>URAL sOUTH</w:t>
      </w:r>
      <w:r w:rsidR="00390A61" w:rsidRPr="00BE5ED8">
        <w:t xml:space="preserve"> ANALYSIS AREA</w:t>
      </w:r>
      <w:bookmarkEnd w:id="212"/>
      <w:bookmarkEnd w:id="213"/>
      <w:bookmarkEnd w:id="214"/>
    </w:p>
    <w:p w14:paraId="487FC419" w14:textId="77777777" w:rsidR="00390A61" w:rsidRPr="00BE5ED8" w:rsidRDefault="00390A61" w:rsidP="00390A61"/>
    <w:p w14:paraId="6892D2B0" w14:textId="59A65895" w:rsidR="00390A61" w:rsidRPr="00BE5ED8" w:rsidRDefault="00390A61" w:rsidP="00390A61">
      <w:pPr>
        <w:rPr>
          <w:b/>
          <w:bCs/>
          <w:i/>
          <w:iCs/>
        </w:rPr>
      </w:pPr>
      <w:r w:rsidRPr="00BE5ED8">
        <w:rPr>
          <w:b/>
          <w:bCs/>
          <w:i/>
          <w:iCs/>
        </w:rPr>
        <w:t>Summary pitch sports</w:t>
      </w:r>
      <w:r w:rsidR="00A4362E">
        <w:rPr>
          <w:b/>
          <w:bCs/>
          <w:i/>
          <w:iCs/>
        </w:rPr>
        <w:t xml:space="preserve"> (Heathfield &amp; Rural South Area)</w:t>
      </w:r>
      <w:r w:rsidR="001F6028">
        <w:rPr>
          <w:b/>
          <w:bCs/>
          <w:i/>
          <w:iCs/>
        </w:rPr>
        <w:t xml:space="preserve"> –</w:t>
      </w:r>
      <w:r w:rsidR="00B5523F" w:rsidRPr="00B5523F">
        <w:rPr>
          <w:b/>
          <w:bCs/>
          <w:i/>
          <w:iCs/>
        </w:rPr>
        <w:t xml:space="preserve"> </w:t>
      </w:r>
      <w:r w:rsidR="00B5523F">
        <w:rPr>
          <w:b/>
          <w:bCs/>
          <w:i/>
          <w:iCs/>
        </w:rPr>
        <w:t xml:space="preserve">Analysis Area </w:t>
      </w:r>
      <w:r w:rsidR="001F6028">
        <w:rPr>
          <w:b/>
          <w:bCs/>
          <w:i/>
          <w:iCs/>
        </w:rPr>
        <w:t>Table A7</w:t>
      </w:r>
    </w:p>
    <w:p w14:paraId="63A9A172" w14:textId="77777777" w:rsidR="00390A61" w:rsidRPr="00390A61" w:rsidRDefault="00390A61" w:rsidP="00390A61">
      <w:pPr>
        <w:rPr>
          <w:b/>
          <w:highlight w:val="yellow"/>
        </w:rPr>
      </w:pPr>
    </w:p>
    <w:tbl>
      <w:tblPr>
        <w:tblW w:w="5050"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060"/>
        <w:gridCol w:w="1483"/>
        <w:gridCol w:w="1796"/>
        <w:gridCol w:w="2361"/>
        <w:gridCol w:w="2396"/>
      </w:tblGrid>
      <w:tr w:rsidR="00390A61" w:rsidRPr="00390A61" w14:paraId="22C90114" w14:textId="77777777" w:rsidTr="00397FFC">
        <w:trPr>
          <w:tblHeader/>
        </w:trPr>
        <w:tc>
          <w:tcPr>
            <w:tcW w:w="583" w:type="pct"/>
            <w:vMerge w:val="restart"/>
            <w:shd w:val="clear" w:color="auto" w:fill="D9E2F3"/>
            <w:tcMar>
              <w:top w:w="0" w:type="dxa"/>
              <w:left w:w="108" w:type="dxa"/>
              <w:bottom w:w="0" w:type="dxa"/>
              <w:right w:w="108" w:type="dxa"/>
            </w:tcMar>
            <w:hideMark/>
          </w:tcPr>
          <w:p w14:paraId="7DA387C0" w14:textId="77777777" w:rsidR="00390A61" w:rsidRPr="00BE5ED8" w:rsidRDefault="00390A61" w:rsidP="001F1415">
            <w:pPr>
              <w:spacing w:before="20"/>
              <w:jc w:val="left"/>
              <w:rPr>
                <w:rFonts w:eastAsia="Calibri" w:cs="Arial"/>
                <w:b/>
                <w:bCs/>
                <w:color w:val="000000"/>
                <w:sz w:val="20"/>
                <w:szCs w:val="20"/>
              </w:rPr>
            </w:pPr>
            <w:r w:rsidRPr="00BE5ED8">
              <w:rPr>
                <w:rFonts w:eastAsia="Calibri" w:cs="Arial"/>
                <w:b/>
                <w:bCs/>
                <w:color w:val="000000"/>
                <w:sz w:val="20"/>
                <w:szCs w:val="20"/>
              </w:rPr>
              <w:t>Sport</w:t>
            </w:r>
          </w:p>
        </w:tc>
        <w:tc>
          <w:tcPr>
            <w:tcW w:w="815" w:type="pct"/>
            <w:vMerge w:val="restart"/>
            <w:shd w:val="clear" w:color="auto" w:fill="D9E2F3"/>
            <w:tcMar>
              <w:top w:w="0" w:type="dxa"/>
              <w:left w:w="108" w:type="dxa"/>
              <w:bottom w:w="0" w:type="dxa"/>
              <w:right w:w="108" w:type="dxa"/>
            </w:tcMar>
            <w:hideMark/>
          </w:tcPr>
          <w:p w14:paraId="059BBBD4" w14:textId="77777777" w:rsidR="00390A61" w:rsidRPr="00BE5ED8" w:rsidRDefault="00390A61" w:rsidP="001F1415">
            <w:pPr>
              <w:spacing w:before="20"/>
              <w:jc w:val="left"/>
              <w:rPr>
                <w:rFonts w:eastAsia="Calibri" w:cs="Arial"/>
                <w:b/>
                <w:bCs/>
                <w:color w:val="000000"/>
                <w:sz w:val="20"/>
                <w:szCs w:val="20"/>
              </w:rPr>
            </w:pPr>
            <w:r w:rsidRPr="00BE5ED8">
              <w:rPr>
                <w:rFonts w:eastAsia="Calibri" w:cs="Arial"/>
                <w:b/>
                <w:bCs/>
                <w:color w:val="000000"/>
                <w:sz w:val="20"/>
                <w:szCs w:val="20"/>
              </w:rPr>
              <w:t>Analysis area</w:t>
            </w:r>
          </w:p>
        </w:tc>
        <w:tc>
          <w:tcPr>
            <w:tcW w:w="2285" w:type="pct"/>
            <w:gridSpan w:val="2"/>
            <w:shd w:val="clear" w:color="auto" w:fill="D9E2F3"/>
            <w:tcMar>
              <w:top w:w="0" w:type="dxa"/>
              <w:left w:w="108" w:type="dxa"/>
              <w:bottom w:w="0" w:type="dxa"/>
              <w:right w:w="108" w:type="dxa"/>
            </w:tcMar>
            <w:hideMark/>
          </w:tcPr>
          <w:p w14:paraId="428156DC" w14:textId="77777777" w:rsidR="00390A61" w:rsidRPr="00BE5ED8" w:rsidRDefault="00390A61" w:rsidP="001F1415">
            <w:pPr>
              <w:spacing w:before="20"/>
              <w:jc w:val="left"/>
              <w:rPr>
                <w:rFonts w:eastAsia="Calibri" w:cs="Arial"/>
                <w:b/>
                <w:bCs/>
                <w:color w:val="000000"/>
                <w:sz w:val="20"/>
                <w:szCs w:val="20"/>
              </w:rPr>
            </w:pPr>
            <w:r w:rsidRPr="00BE5ED8">
              <w:rPr>
                <w:rFonts w:eastAsia="Calibri" w:cs="Arial"/>
                <w:b/>
                <w:bCs/>
                <w:color w:val="000000"/>
                <w:sz w:val="20"/>
                <w:szCs w:val="20"/>
              </w:rPr>
              <w:t>Current demand</w:t>
            </w:r>
          </w:p>
        </w:tc>
        <w:tc>
          <w:tcPr>
            <w:tcW w:w="1317" w:type="pct"/>
            <w:shd w:val="clear" w:color="auto" w:fill="D9E2F3"/>
            <w:tcMar>
              <w:top w:w="0" w:type="dxa"/>
              <w:left w:w="108" w:type="dxa"/>
              <w:bottom w:w="0" w:type="dxa"/>
              <w:right w:w="108" w:type="dxa"/>
            </w:tcMar>
            <w:hideMark/>
          </w:tcPr>
          <w:p w14:paraId="76EDFB27" w14:textId="7DE06A46" w:rsidR="00390A61" w:rsidRPr="00BE5ED8" w:rsidRDefault="00390A61" w:rsidP="001F1415">
            <w:pPr>
              <w:spacing w:before="20"/>
              <w:jc w:val="left"/>
              <w:rPr>
                <w:rFonts w:eastAsia="Calibri" w:cs="Arial"/>
                <w:b/>
                <w:bCs/>
                <w:color w:val="000000"/>
                <w:sz w:val="20"/>
                <w:szCs w:val="20"/>
              </w:rPr>
            </w:pPr>
            <w:r w:rsidRPr="00BE5ED8">
              <w:rPr>
                <w:rFonts w:eastAsia="Calibri" w:cs="Arial"/>
                <w:b/>
                <w:bCs/>
                <w:color w:val="000000"/>
                <w:sz w:val="20"/>
                <w:szCs w:val="20"/>
              </w:rPr>
              <w:t>Future demand (2039)</w:t>
            </w:r>
            <w:r w:rsidR="00B47998">
              <w:rPr>
                <w:rStyle w:val="FootnoteReference"/>
                <w:rFonts w:eastAsia="Calibri" w:cs="Arial"/>
                <w:b/>
                <w:bCs/>
                <w:color w:val="000000"/>
                <w:sz w:val="20"/>
                <w:szCs w:val="20"/>
              </w:rPr>
              <w:footnoteReference w:id="20"/>
            </w:r>
          </w:p>
        </w:tc>
      </w:tr>
      <w:tr w:rsidR="00390A61" w:rsidRPr="00390A61" w14:paraId="55642674" w14:textId="77777777" w:rsidTr="00397FFC">
        <w:trPr>
          <w:trHeight w:val="270"/>
        </w:trPr>
        <w:tc>
          <w:tcPr>
            <w:tcW w:w="0" w:type="auto"/>
            <w:vMerge/>
            <w:shd w:val="clear" w:color="auto" w:fill="D9E2F3"/>
            <w:vAlign w:val="center"/>
            <w:hideMark/>
          </w:tcPr>
          <w:p w14:paraId="143B2420" w14:textId="77777777" w:rsidR="00390A61" w:rsidRPr="00BE5ED8" w:rsidRDefault="00390A61" w:rsidP="001F1415">
            <w:pPr>
              <w:spacing w:before="20"/>
              <w:jc w:val="left"/>
              <w:rPr>
                <w:rFonts w:eastAsia="Calibri" w:cs="Arial"/>
                <w:b/>
                <w:bCs/>
                <w:color w:val="000000"/>
                <w:sz w:val="20"/>
                <w:szCs w:val="20"/>
              </w:rPr>
            </w:pPr>
          </w:p>
        </w:tc>
        <w:tc>
          <w:tcPr>
            <w:tcW w:w="0" w:type="auto"/>
            <w:vMerge/>
            <w:shd w:val="clear" w:color="auto" w:fill="D9E2F3"/>
            <w:vAlign w:val="center"/>
            <w:hideMark/>
          </w:tcPr>
          <w:p w14:paraId="3BE59A85" w14:textId="77777777" w:rsidR="00390A61" w:rsidRPr="00BE5ED8" w:rsidRDefault="00390A61" w:rsidP="001F1415">
            <w:pPr>
              <w:spacing w:before="20"/>
              <w:jc w:val="left"/>
              <w:rPr>
                <w:rFonts w:eastAsia="Calibri" w:cs="Arial"/>
                <w:b/>
                <w:bCs/>
                <w:color w:val="000000"/>
                <w:sz w:val="20"/>
                <w:szCs w:val="20"/>
              </w:rPr>
            </w:pPr>
          </w:p>
        </w:tc>
        <w:tc>
          <w:tcPr>
            <w:tcW w:w="987" w:type="pct"/>
            <w:shd w:val="clear" w:color="auto" w:fill="D9E2F3"/>
            <w:tcMar>
              <w:top w:w="0" w:type="dxa"/>
              <w:left w:w="108" w:type="dxa"/>
              <w:bottom w:w="0" w:type="dxa"/>
              <w:right w:w="108" w:type="dxa"/>
            </w:tcMar>
            <w:hideMark/>
          </w:tcPr>
          <w:p w14:paraId="7265B150" w14:textId="77777777" w:rsidR="00390A61" w:rsidRPr="00BE5ED8" w:rsidRDefault="00390A61" w:rsidP="001F1415">
            <w:pPr>
              <w:spacing w:before="20"/>
              <w:jc w:val="left"/>
              <w:rPr>
                <w:rFonts w:eastAsia="Calibri" w:cs="Arial"/>
                <w:b/>
                <w:bCs/>
                <w:sz w:val="20"/>
                <w:szCs w:val="20"/>
              </w:rPr>
            </w:pPr>
            <w:r w:rsidRPr="00BE5ED8">
              <w:rPr>
                <w:rFonts w:eastAsia="Calibri" w:cs="Arial"/>
                <w:b/>
                <w:bCs/>
                <w:color w:val="000000"/>
                <w:sz w:val="20"/>
                <w:szCs w:val="20"/>
              </w:rPr>
              <w:t>Pitch type</w:t>
            </w:r>
          </w:p>
        </w:tc>
        <w:tc>
          <w:tcPr>
            <w:tcW w:w="1298" w:type="pct"/>
            <w:shd w:val="clear" w:color="auto" w:fill="D9E2F3"/>
            <w:tcMar>
              <w:top w:w="0" w:type="dxa"/>
              <w:left w:w="108" w:type="dxa"/>
              <w:bottom w:w="0" w:type="dxa"/>
              <w:right w:w="108" w:type="dxa"/>
            </w:tcMar>
            <w:hideMark/>
          </w:tcPr>
          <w:p w14:paraId="42503177" w14:textId="77777777" w:rsidR="00390A61" w:rsidRPr="00BE5ED8" w:rsidRDefault="00390A61" w:rsidP="001F1415">
            <w:pPr>
              <w:spacing w:before="20"/>
              <w:ind w:right="-108"/>
              <w:jc w:val="left"/>
              <w:rPr>
                <w:rFonts w:eastAsia="Calibri" w:cs="Arial"/>
                <w:b/>
                <w:bCs/>
                <w:color w:val="00B050"/>
                <w:sz w:val="20"/>
                <w:szCs w:val="20"/>
              </w:rPr>
            </w:pPr>
            <w:r w:rsidRPr="00BE5ED8">
              <w:rPr>
                <w:rFonts w:eastAsia="Calibri" w:cs="Arial"/>
                <w:b/>
                <w:bCs/>
                <w:color w:val="000000"/>
                <w:sz w:val="20"/>
                <w:szCs w:val="20"/>
              </w:rPr>
              <w:t>Current capacity total in MES</w:t>
            </w:r>
            <w:r w:rsidRPr="00BE5ED8">
              <w:rPr>
                <w:rFonts w:eastAsia="Calibri" w:cs="Arial"/>
                <w:b/>
                <w:bCs/>
                <w:color w:val="000000"/>
                <w:sz w:val="20"/>
                <w:szCs w:val="20"/>
                <w:vertAlign w:val="superscript"/>
              </w:rPr>
              <w:footnoteReference w:customMarkFollows="1" w:id="21"/>
              <w:t>[1]</w:t>
            </w:r>
          </w:p>
        </w:tc>
        <w:tc>
          <w:tcPr>
            <w:tcW w:w="1317" w:type="pct"/>
            <w:shd w:val="clear" w:color="auto" w:fill="D9E2F3"/>
            <w:tcMar>
              <w:top w:w="0" w:type="dxa"/>
              <w:left w:w="108" w:type="dxa"/>
              <w:bottom w:w="0" w:type="dxa"/>
              <w:right w:w="108" w:type="dxa"/>
            </w:tcMar>
            <w:hideMark/>
          </w:tcPr>
          <w:p w14:paraId="19866F2F" w14:textId="77777777" w:rsidR="00390A61" w:rsidRPr="00BE5ED8" w:rsidRDefault="00390A61" w:rsidP="001F1415">
            <w:pPr>
              <w:spacing w:before="20"/>
              <w:jc w:val="left"/>
              <w:rPr>
                <w:rFonts w:eastAsia="Calibri" w:cs="Arial"/>
                <w:b/>
                <w:bCs/>
                <w:sz w:val="20"/>
                <w:szCs w:val="20"/>
              </w:rPr>
            </w:pPr>
            <w:r w:rsidRPr="00BE5ED8">
              <w:rPr>
                <w:rFonts w:eastAsia="Calibri" w:cs="Arial"/>
                <w:b/>
                <w:bCs/>
                <w:color w:val="000000"/>
                <w:sz w:val="20"/>
                <w:szCs w:val="20"/>
              </w:rPr>
              <w:t>Future capacity total in MES</w:t>
            </w:r>
          </w:p>
        </w:tc>
      </w:tr>
      <w:tr w:rsidR="00390A61" w:rsidRPr="00390A61" w14:paraId="6EB9BA1B" w14:textId="77777777" w:rsidTr="001F1415">
        <w:trPr>
          <w:trHeight w:val="270"/>
        </w:trPr>
        <w:tc>
          <w:tcPr>
            <w:tcW w:w="583" w:type="pct"/>
            <w:vMerge w:val="restart"/>
            <w:tcMar>
              <w:top w:w="0" w:type="dxa"/>
              <w:left w:w="108" w:type="dxa"/>
              <w:bottom w:w="0" w:type="dxa"/>
              <w:right w:w="108" w:type="dxa"/>
            </w:tcMar>
            <w:hideMark/>
          </w:tcPr>
          <w:p w14:paraId="7E241BCF" w14:textId="77777777" w:rsidR="00390A61" w:rsidRPr="00BE5ED8" w:rsidRDefault="00390A61" w:rsidP="001F1415">
            <w:pPr>
              <w:spacing w:before="20"/>
              <w:jc w:val="left"/>
              <w:rPr>
                <w:rFonts w:eastAsia="Calibri" w:cs="Arial"/>
                <w:color w:val="000000"/>
                <w:sz w:val="20"/>
                <w:szCs w:val="20"/>
              </w:rPr>
            </w:pPr>
            <w:r w:rsidRPr="00BE5ED8">
              <w:rPr>
                <w:rFonts w:eastAsia="Calibri" w:cs="Arial"/>
                <w:color w:val="000000"/>
                <w:sz w:val="20"/>
                <w:szCs w:val="20"/>
              </w:rPr>
              <w:t>Football (grass pitches)</w:t>
            </w:r>
          </w:p>
        </w:tc>
        <w:tc>
          <w:tcPr>
            <w:tcW w:w="815" w:type="pct"/>
            <w:vMerge w:val="restart"/>
            <w:tcMar>
              <w:top w:w="0" w:type="dxa"/>
              <w:left w:w="108" w:type="dxa"/>
              <w:bottom w:w="0" w:type="dxa"/>
              <w:right w:w="108" w:type="dxa"/>
            </w:tcMar>
          </w:tcPr>
          <w:p w14:paraId="4A4BD513" w14:textId="172069DC" w:rsidR="00390A61" w:rsidRPr="00390A61" w:rsidRDefault="00BE5ED8" w:rsidP="001F1415">
            <w:pPr>
              <w:spacing w:before="20"/>
              <w:ind w:hanging="10"/>
              <w:jc w:val="left"/>
              <w:rPr>
                <w:rFonts w:eastAsia="Calibri" w:cs="Arial"/>
                <w:color w:val="000000"/>
                <w:sz w:val="20"/>
                <w:szCs w:val="20"/>
                <w:highlight w:val="yellow"/>
              </w:rPr>
            </w:pPr>
            <w:r w:rsidRPr="00BE5ED8">
              <w:rPr>
                <w:rFonts w:cs="Arial"/>
                <w:color w:val="000000"/>
                <w:sz w:val="20"/>
                <w:szCs w:val="20"/>
              </w:rPr>
              <w:t>Heathfield and Rural South</w:t>
            </w:r>
          </w:p>
        </w:tc>
        <w:tc>
          <w:tcPr>
            <w:tcW w:w="987" w:type="pct"/>
            <w:tcMar>
              <w:top w:w="0" w:type="dxa"/>
              <w:left w:w="108" w:type="dxa"/>
              <w:bottom w:w="0" w:type="dxa"/>
              <w:right w:w="108" w:type="dxa"/>
            </w:tcMar>
            <w:hideMark/>
          </w:tcPr>
          <w:p w14:paraId="5A3A23ED" w14:textId="77777777" w:rsidR="00390A61" w:rsidRPr="00BE5ED8" w:rsidRDefault="00390A61" w:rsidP="001F1415">
            <w:pPr>
              <w:spacing w:before="20"/>
              <w:jc w:val="left"/>
              <w:rPr>
                <w:rFonts w:eastAsia="Calibri" w:cs="Arial"/>
                <w:sz w:val="20"/>
                <w:szCs w:val="20"/>
              </w:rPr>
            </w:pPr>
            <w:r w:rsidRPr="00BE5ED8">
              <w:rPr>
                <w:sz w:val="20"/>
                <w:szCs w:val="20"/>
              </w:rPr>
              <w:t xml:space="preserve">Adult </w:t>
            </w:r>
          </w:p>
        </w:tc>
        <w:tc>
          <w:tcPr>
            <w:tcW w:w="1298" w:type="pct"/>
            <w:tcMar>
              <w:top w:w="0" w:type="dxa"/>
              <w:left w:w="108" w:type="dxa"/>
              <w:bottom w:w="0" w:type="dxa"/>
              <w:right w:w="108" w:type="dxa"/>
            </w:tcMar>
          </w:tcPr>
          <w:p w14:paraId="038115C4" w14:textId="1FE46538" w:rsidR="00390A61" w:rsidRPr="00C32B17" w:rsidRDefault="00390A61" w:rsidP="001F1415">
            <w:pPr>
              <w:spacing w:before="20"/>
              <w:jc w:val="left"/>
              <w:rPr>
                <w:rFonts w:eastAsia="Calibri" w:cs="Arial"/>
                <w:sz w:val="20"/>
                <w:szCs w:val="20"/>
              </w:rPr>
            </w:pPr>
            <w:r w:rsidRPr="00C32B17">
              <w:rPr>
                <w:color w:val="FF0000"/>
                <w:sz w:val="20"/>
                <w:szCs w:val="20"/>
              </w:rPr>
              <w:t xml:space="preserve">Shortfall of </w:t>
            </w:r>
            <w:r w:rsidR="00C32B17" w:rsidRPr="00C32B17">
              <w:rPr>
                <w:color w:val="FF0000"/>
                <w:sz w:val="20"/>
                <w:szCs w:val="20"/>
              </w:rPr>
              <w:t>1</w:t>
            </w:r>
          </w:p>
        </w:tc>
        <w:tc>
          <w:tcPr>
            <w:tcW w:w="1317" w:type="pct"/>
            <w:tcMar>
              <w:top w:w="0" w:type="dxa"/>
              <w:left w:w="108" w:type="dxa"/>
              <w:bottom w:w="0" w:type="dxa"/>
              <w:right w:w="108" w:type="dxa"/>
            </w:tcMar>
          </w:tcPr>
          <w:p w14:paraId="0A2CAB71" w14:textId="1B6E0090" w:rsidR="00390A61" w:rsidRPr="00C32B17" w:rsidRDefault="00390A61" w:rsidP="001F1415">
            <w:pPr>
              <w:spacing w:before="20"/>
              <w:jc w:val="left"/>
              <w:rPr>
                <w:rFonts w:eastAsia="Calibri" w:cs="Arial"/>
                <w:color w:val="00B050"/>
                <w:sz w:val="20"/>
                <w:szCs w:val="20"/>
                <w:lang w:val="x-none"/>
              </w:rPr>
            </w:pPr>
            <w:r w:rsidRPr="00C32B17">
              <w:rPr>
                <w:color w:val="FF0000"/>
                <w:sz w:val="20"/>
                <w:szCs w:val="20"/>
              </w:rPr>
              <w:t xml:space="preserve">Shortfall of </w:t>
            </w:r>
            <w:r w:rsidR="00C32B17" w:rsidRPr="00C32B17">
              <w:rPr>
                <w:color w:val="FF0000"/>
                <w:sz w:val="20"/>
                <w:szCs w:val="20"/>
              </w:rPr>
              <w:t>1</w:t>
            </w:r>
          </w:p>
        </w:tc>
      </w:tr>
      <w:tr w:rsidR="00390A61" w:rsidRPr="00390A61" w14:paraId="75F22681" w14:textId="77777777" w:rsidTr="001F1415">
        <w:trPr>
          <w:trHeight w:val="270"/>
        </w:trPr>
        <w:tc>
          <w:tcPr>
            <w:tcW w:w="0" w:type="auto"/>
            <w:vMerge/>
            <w:vAlign w:val="center"/>
            <w:hideMark/>
          </w:tcPr>
          <w:p w14:paraId="66259684" w14:textId="77777777" w:rsidR="00390A61" w:rsidRPr="00390A61" w:rsidRDefault="00390A61" w:rsidP="001F1415">
            <w:pPr>
              <w:spacing w:before="20"/>
              <w:jc w:val="left"/>
              <w:rPr>
                <w:rFonts w:eastAsia="Calibri" w:cs="Arial"/>
                <w:color w:val="000000"/>
                <w:sz w:val="20"/>
                <w:szCs w:val="20"/>
                <w:highlight w:val="yellow"/>
              </w:rPr>
            </w:pPr>
          </w:p>
        </w:tc>
        <w:tc>
          <w:tcPr>
            <w:tcW w:w="0" w:type="auto"/>
            <w:vMerge/>
            <w:hideMark/>
          </w:tcPr>
          <w:p w14:paraId="4B0C37C5"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2EC45709" w14:textId="77777777" w:rsidR="00390A61" w:rsidRPr="00BE5ED8" w:rsidRDefault="00390A61" w:rsidP="001F1415">
            <w:pPr>
              <w:spacing w:before="20"/>
              <w:jc w:val="left"/>
              <w:rPr>
                <w:rFonts w:eastAsia="Calibri" w:cs="Arial"/>
                <w:sz w:val="20"/>
                <w:szCs w:val="20"/>
              </w:rPr>
            </w:pPr>
            <w:r w:rsidRPr="00BE5ED8">
              <w:rPr>
                <w:sz w:val="20"/>
                <w:szCs w:val="20"/>
              </w:rPr>
              <w:t>Youth 11v11</w:t>
            </w:r>
          </w:p>
        </w:tc>
        <w:tc>
          <w:tcPr>
            <w:tcW w:w="1298" w:type="pct"/>
            <w:tcMar>
              <w:top w:w="0" w:type="dxa"/>
              <w:left w:w="108" w:type="dxa"/>
              <w:bottom w:w="0" w:type="dxa"/>
              <w:right w:w="108" w:type="dxa"/>
            </w:tcMar>
          </w:tcPr>
          <w:p w14:paraId="3D4BBF46" w14:textId="17011F1A" w:rsidR="00390A61" w:rsidRPr="00390A61" w:rsidRDefault="00C32B17" w:rsidP="001F1415">
            <w:pPr>
              <w:spacing w:before="20"/>
              <w:jc w:val="left"/>
              <w:rPr>
                <w:rFonts w:eastAsia="Calibri" w:cs="Arial"/>
                <w:sz w:val="20"/>
                <w:szCs w:val="20"/>
                <w:highlight w:val="yellow"/>
                <w:lang w:val="x-none"/>
              </w:rPr>
            </w:pPr>
            <w:r w:rsidRPr="008E5A53">
              <w:rPr>
                <w:rFonts w:eastAsia="Calibri" w:cs="Arial"/>
                <w:color w:val="00B050"/>
                <w:sz w:val="20"/>
                <w:szCs w:val="20"/>
              </w:rPr>
              <w:t xml:space="preserve">Spare capacity of </w:t>
            </w:r>
            <w:r>
              <w:rPr>
                <w:rFonts w:eastAsia="Calibri" w:cs="Arial"/>
                <w:color w:val="00B050"/>
                <w:sz w:val="20"/>
                <w:szCs w:val="20"/>
              </w:rPr>
              <w:t>0.5</w:t>
            </w:r>
          </w:p>
        </w:tc>
        <w:tc>
          <w:tcPr>
            <w:tcW w:w="1317" w:type="pct"/>
            <w:tcMar>
              <w:top w:w="0" w:type="dxa"/>
              <w:left w:w="108" w:type="dxa"/>
              <w:bottom w:w="0" w:type="dxa"/>
              <w:right w:w="108" w:type="dxa"/>
            </w:tcMar>
          </w:tcPr>
          <w:p w14:paraId="1DF5B374" w14:textId="1886276B" w:rsidR="00390A61" w:rsidRPr="00390A61" w:rsidRDefault="00C32B17" w:rsidP="001F1415">
            <w:pPr>
              <w:spacing w:before="20"/>
              <w:jc w:val="left"/>
              <w:rPr>
                <w:rFonts w:eastAsia="Calibri" w:cs="Arial"/>
                <w:color w:val="00B050"/>
                <w:sz w:val="20"/>
                <w:szCs w:val="20"/>
                <w:highlight w:val="yellow"/>
              </w:rPr>
            </w:pPr>
            <w:r w:rsidRPr="00C32B17">
              <w:rPr>
                <w:color w:val="FF0000"/>
                <w:sz w:val="20"/>
                <w:szCs w:val="20"/>
              </w:rPr>
              <w:t>Shortfall of 1</w:t>
            </w:r>
          </w:p>
        </w:tc>
      </w:tr>
      <w:tr w:rsidR="00390A61" w:rsidRPr="00390A61" w14:paraId="0E52AA75" w14:textId="77777777" w:rsidTr="001F1415">
        <w:trPr>
          <w:trHeight w:val="270"/>
        </w:trPr>
        <w:tc>
          <w:tcPr>
            <w:tcW w:w="0" w:type="auto"/>
            <w:vMerge/>
            <w:vAlign w:val="center"/>
            <w:hideMark/>
          </w:tcPr>
          <w:p w14:paraId="65BC19FF" w14:textId="77777777" w:rsidR="00390A61" w:rsidRPr="00390A61" w:rsidRDefault="00390A61" w:rsidP="001F1415">
            <w:pPr>
              <w:spacing w:before="20"/>
              <w:jc w:val="left"/>
              <w:rPr>
                <w:rFonts w:eastAsia="Calibri" w:cs="Arial"/>
                <w:color w:val="000000"/>
                <w:sz w:val="20"/>
                <w:szCs w:val="20"/>
                <w:highlight w:val="yellow"/>
              </w:rPr>
            </w:pPr>
          </w:p>
        </w:tc>
        <w:tc>
          <w:tcPr>
            <w:tcW w:w="0" w:type="auto"/>
            <w:vMerge/>
            <w:hideMark/>
          </w:tcPr>
          <w:p w14:paraId="7C3E44A4"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7BDC5530" w14:textId="77777777" w:rsidR="00390A61" w:rsidRPr="00BE5ED8" w:rsidRDefault="00390A61" w:rsidP="001F1415">
            <w:pPr>
              <w:spacing w:before="20"/>
              <w:jc w:val="left"/>
              <w:rPr>
                <w:rFonts w:eastAsia="Calibri" w:cs="Arial"/>
                <w:sz w:val="20"/>
                <w:szCs w:val="20"/>
              </w:rPr>
            </w:pPr>
            <w:r w:rsidRPr="00BE5ED8">
              <w:rPr>
                <w:sz w:val="20"/>
                <w:szCs w:val="20"/>
              </w:rPr>
              <w:t>Youth 9v9</w:t>
            </w:r>
          </w:p>
        </w:tc>
        <w:tc>
          <w:tcPr>
            <w:tcW w:w="1298" w:type="pct"/>
            <w:tcMar>
              <w:top w:w="0" w:type="dxa"/>
              <w:left w:w="108" w:type="dxa"/>
              <w:bottom w:w="0" w:type="dxa"/>
              <w:right w:w="108" w:type="dxa"/>
            </w:tcMar>
          </w:tcPr>
          <w:p w14:paraId="4EBD1E54" w14:textId="2EBB9D48" w:rsidR="00390A61" w:rsidRPr="00390A61" w:rsidRDefault="00C32B17" w:rsidP="001F1415">
            <w:pPr>
              <w:spacing w:before="20"/>
              <w:jc w:val="left"/>
              <w:rPr>
                <w:rFonts w:eastAsia="Calibri" w:cs="Arial"/>
                <w:sz w:val="20"/>
                <w:szCs w:val="20"/>
                <w:highlight w:val="yellow"/>
                <w:lang w:val="x-none"/>
              </w:rPr>
            </w:pPr>
            <w:r w:rsidRPr="00C32B17">
              <w:rPr>
                <w:b/>
                <w:bCs/>
                <w:color w:val="FFC000"/>
                <w:sz w:val="20"/>
                <w:szCs w:val="20"/>
              </w:rPr>
              <w:t>At capacity</w:t>
            </w:r>
          </w:p>
        </w:tc>
        <w:tc>
          <w:tcPr>
            <w:tcW w:w="1317" w:type="pct"/>
            <w:tcMar>
              <w:top w:w="0" w:type="dxa"/>
              <w:left w:w="108" w:type="dxa"/>
              <w:bottom w:w="0" w:type="dxa"/>
              <w:right w:w="108" w:type="dxa"/>
            </w:tcMar>
          </w:tcPr>
          <w:p w14:paraId="48415B26" w14:textId="23E28D8F" w:rsidR="00390A61" w:rsidRPr="00390A61" w:rsidRDefault="00C32B17" w:rsidP="001F1415">
            <w:pPr>
              <w:spacing w:before="20"/>
              <w:jc w:val="left"/>
              <w:rPr>
                <w:rFonts w:eastAsia="Calibri" w:cs="Arial"/>
                <w:sz w:val="20"/>
                <w:szCs w:val="20"/>
                <w:highlight w:val="yellow"/>
              </w:rPr>
            </w:pPr>
            <w:r w:rsidRPr="0025729D">
              <w:rPr>
                <w:color w:val="FF0000"/>
                <w:sz w:val="20"/>
                <w:szCs w:val="20"/>
              </w:rPr>
              <w:t xml:space="preserve">Shortfall of </w:t>
            </w:r>
            <w:r>
              <w:rPr>
                <w:color w:val="FF0000"/>
                <w:sz w:val="20"/>
                <w:szCs w:val="20"/>
              </w:rPr>
              <w:t>0.5</w:t>
            </w:r>
          </w:p>
        </w:tc>
      </w:tr>
      <w:tr w:rsidR="00390A61" w:rsidRPr="00390A61" w14:paraId="755D92F2" w14:textId="77777777" w:rsidTr="001F1415">
        <w:trPr>
          <w:trHeight w:val="270"/>
        </w:trPr>
        <w:tc>
          <w:tcPr>
            <w:tcW w:w="0" w:type="auto"/>
            <w:vMerge/>
            <w:vAlign w:val="center"/>
            <w:hideMark/>
          </w:tcPr>
          <w:p w14:paraId="14620254" w14:textId="77777777" w:rsidR="00390A61" w:rsidRPr="00390A61" w:rsidRDefault="00390A61" w:rsidP="001F1415">
            <w:pPr>
              <w:spacing w:before="20"/>
              <w:jc w:val="left"/>
              <w:rPr>
                <w:rFonts w:eastAsia="Calibri" w:cs="Arial"/>
                <w:color w:val="000000"/>
                <w:sz w:val="20"/>
                <w:szCs w:val="20"/>
                <w:highlight w:val="yellow"/>
              </w:rPr>
            </w:pPr>
          </w:p>
        </w:tc>
        <w:tc>
          <w:tcPr>
            <w:tcW w:w="0" w:type="auto"/>
            <w:vMerge/>
            <w:hideMark/>
          </w:tcPr>
          <w:p w14:paraId="0F00105C"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1080439C" w14:textId="77777777" w:rsidR="00390A61" w:rsidRPr="00BE5ED8" w:rsidRDefault="00390A61" w:rsidP="001F1415">
            <w:pPr>
              <w:spacing w:before="20"/>
              <w:jc w:val="left"/>
              <w:rPr>
                <w:rFonts w:eastAsia="Calibri" w:cs="Arial"/>
                <w:sz w:val="20"/>
                <w:szCs w:val="20"/>
              </w:rPr>
            </w:pPr>
            <w:r w:rsidRPr="00BE5ED8">
              <w:rPr>
                <w:sz w:val="20"/>
                <w:szCs w:val="20"/>
              </w:rPr>
              <w:t>Mini 7v7</w:t>
            </w:r>
          </w:p>
        </w:tc>
        <w:tc>
          <w:tcPr>
            <w:tcW w:w="1298" w:type="pct"/>
            <w:tcMar>
              <w:top w:w="0" w:type="dxa"/>
              <w:left w:w="108" w:type="dxa"/>
              <w:bottom w:w="0" w:type="dxa"/>
              <w:right w:w="108" w:type="dxa"/>
            </w:tcMar>
          </w:tcPr>
          <w:p w14:paraId="23AE7544" w14:textId="77777777" w:rsidR="00390A61" w:rsidRPr="00390A61" w:rsidRDefault="00390A61" w:rsidP="001F1415">
            <w:pPr>
              <w:spacing w:before="20"/>
              <w:jc w:val="left"/>
              <w:rPr>
                <w:rFonts w:eastAsia="Calibri" w:cs="Arial"/>
                <w:color w:val="00B050"/>
                <w:sz w:val="20"/>
                <w:szCs w:val="20"/>
                <w:highlight w:val="yellow"/>
                <w:lang w:val="x-none"/>
              </w:rPr>
            </w:pPr>
            <w:r w:rsidRPr="00C32B17">
              <w:rPr>
                <w:b/>
                <w:bCs/>
                <w:color w:val="FFC000"/>
                <w:sz w:val="20"/>
                <w:szCs w:val="20"/>
              </w:rPr>
              <w:t>At capacity</w:t>
            </w:r>
          </w:p>
        </w:tc>
        <w:tc>
          <w:tcPr>
            <w:tcW w:w="1317" w:type="pct"/>
            <w:tcMar>
              <w:top w:w="0" w:type="dxa"/>
              <w:left w:w="108" w:type="dxa"/>
              <w:bottom w:w="0" w:type="dxa"/>
              <w:right w:w="108" w:type="dxa"/>
            </w:tcMar>
          </w:tcPr>
          <w:p w14:paraId="76D57104" w14:textId="1703CBD8" w:rsidR="00390A61" w:rsidRPr="00390A61" w:rsidRDefault="00C32B17" w:rsidP="001F1415">
            <w:pPr>
              <w:spacing w:before="20"/>
              <w:jc w:val="left"/>
              <w:rPr>
                <w:rFonts w:eastAsia="Calibri" w:cs="Arial"/>
                <w:sz w:val="20"/>
                <w:szCs w:val="20"/>
                <w:highlight w:val="yellow"/>
              </w:rPr>
            </w:pPr>
            <w:r w:rsidRPr="00C32B17">
              <w:rPr>
                <w:color w:val="FF0000"/>
                <w:sz w:val="20"/>
                <w:szCs w:val="20"/>
              </w:rPr>
              <w:t>Shortfall of 1</w:t>
            </w:r>
          </w:p>
        </w:tc>
      </w:tr>
      <w:tr w:rsidR="00390A61" w:rsidRPr="00390A61" w14:paraId="1F85112F" w14:textId="77777777" w:rsidTr="001F1415">
        <w:trPr>
          <w:trHeight w:val="270"/>
        </w:trPr>
        <w:tc>
          <w:tcPr>
            <w:tcW w:w="0" w:type="auto"/>
            <w:vMerge/>
            <w:vAlign w:val="center"/>
            <w:hideMark/>
          </w:tcPr>
          <w:p w14:paraId="21DB4EB8" w14:textId="77777777" w:rsidR="00390A61" w:rsidRPr="00390A61" w:rsidRDefault="00390A61" w:rsidP="001F1415">
            <w:pPr>
              <w:spacing w:before="20"/>
              <w:jc w:val="left"/>
              <w:rPr>
                <w:rFonts w:eastAsia="Calibri" w:cs="Arial"/>
                <w:color w:val="000000"/>
                <w:sz w:val="20"/>
                <w:szCs w:val="20"/>
                <w:highlight w:val="yellow"/>
              </w:rPr>
            </w:pPr>
          </w:p>
        </w:tc>
        <w:tc>
          <w:tcPr>
            <w:tcW w:w="0" w:type="auto"/>
            <w:vMerge/>
            <w:hideMark/>
          </w:tcPr>
          <w:p w14:paraId="7567A59C"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2449376D" w14:textId="77777777" w:rsidR="00390A61" w:rsidRPr="00BE5ED8" w:rsidRDefault="00390A61" w:rsidP="001F1415">
            <w:pPr>
              <w:spacing w:before="20"/>
              <w:jc w:val="left"/>
              <w:rPr>
                <w:rFonts w:eastAsia="Calibri" w:cs="Arial"/>
                <w:sz w:val="20"/>
                <w:szCs w:val="20"/>
              </w:rPr>
            </w:pPr>
            <w:r w:rsidRPr="00BE5ED8">
              <w:rPr>
                <w:sz w:val="20"/>
                <w:szCs w:val="20"/>
              </w:rPr>
              <w:t>Mini 5v5</w:t>
            </w:r>
          </w:p>
        </w:tc>
        <w:tc>
          <w:tcPr>
            <w:tcW w:w="1298" w:type="pct"/>
            <w:tcMar>
              <w:top w:w="0" w:type="dxa"/>
              <w:left w:w="108" w:type="dxa"/>
              <w:bottom w:w="0" w:type="dxa"/>
              <w:right w:w="108" w:type="dxa"/>
            </w:tcMar>
          </w:tcPr>
          <w:p w14:paraId="27E01DDA" w14:textId="211622D7" w:rsidR="00390A61" w:rsidRPr="00390A61" w:rsidRDefault="00C32B17" w:rsidP="001F1415">
            <w:pPr>
              <w:spacing w:before="20"/>
              <w:jc w:val="left"/>
              <w:rPr>
                <w:rFonts w:eastAsia="Calibri" w:cs="Arial"/>
                <w:color w:val="00B050"/>
                <w:sz w:val="20"/>
                <w:szCs w:val="20"/>
                <w:highlight w:val="yellow"/>
                <w:lang w:val="x-none"/>
              </w:rPr>
            </w:pPr>
            <w:r w:rsidRPr="008E5A53">
              <w:rPr>
                <w:rFonts w:eastAsia="Calibri" w:cs="Arial"/>
                <w:color w:val="00B050"/>
                <w:sz w:val="20"/>
                <w:szCs w:val="20"/>
              </w:rPr>
              <w:t xml:space="preserve">Spare capacity of </w:t>
            </w:r>
            <w:r>
              <w:rPr>
                <w:rFonts w:eastAsia="Calibri" w:cs="Arial"/>
                <w:color w:val="00B050"/>
                <w:sz w:val="20"/>
                <w:szCs w:val="20"/>
              </w:rPr>
              <w:t>0.5</w:t>
            </w:r>
          </w:p>
        </w:tc>
        <w:tc>
          <w:tcPr>
            <w:tcW w:w="1317" w:type="pct"/>
            <w:tcMar>
              <w:top w:w="0" w:type="dxa"/>
              <w:left w:w="108" w:type="dxa"/>
              <w:bottom w:w="0" w:type="dxa"/>
              <w:right w:w="108" w:type="dxa"/>
            </w:tcMar>
          </w:tcPr>
          <w:p w14:paraId="5BE5F216" w14:textId="1870BC4A" w:rsidR="00390A61" w:rsidRPr="00390A61" w:rsidRDefault="00C32B17" w:rsidP="001F1415">
            <w:pPr>
              <w:spacing w:before="20"/>
              <w:jc w:val="left"/>
              <w:rPr>
                <w:rFonts w:eastAsia="Calibri" w:cs="Arial"/>
                <w:sz w:val="20"/>
                <w:szCs w:val="20"/>
                <w:highlight w:val="yellow"/>
              </w:rPr>
            </w:pPr>
            <w:r w:rsidRPr="00C32B17">
              <w:rPr>
                <w:b/>
                <w:bCs/>
                <w:color w:val="FFC000"/>
                <w:sz w:val="20"/>
                <w:szCs w:val="20"/>
              </w:rPr>
              <w:t>At capacity</w:t>
            </w:r>
          </w:p>
        </w:tc>
      </w:tr>
      <w:tr w:rsidR="00BB4084" w:rsidRPr="00390A61" w14:paraId="79CD26D3" w14:textId="77777777" w:rsidTr="001F1415">
        <w:trPr>
          <w:trHeight w:val="108"/>
        </w:trPr>
        <w:tc>
          <w:tcPr>
            <w:tcW w:w="0" w:type="auto"/>
            <w:vMerge/>
            <w:vAlign w:val="center"/>
            <w:hideMark/>
          </w:tcPr>
          <w:p w14:paraId="4EF0EDB9" w14:textId="77777777" w:rsidR="00BB4084" w:rsidRPr="00390A61" w:rsidRDefault="00BB4084" w:rsidP="00BB4084">
            <w:pPr>
              <w:spacing w:before="20"/>
              <w:jc w:val="left"/>
              <w:rPr>
                <w:rFonts w:eastAsia="Calibri" w:cs="Arial"/>
                <w:color w:val="000000"/>
                <w:sz w:val="20"/>
                <w:szCs w:val="20"/>
                <w:highlight w:val="yellow"/>
              </w:rPr>
            </w:pPr>
          </w:p>
        </w:tc>
        <w:tc>
          <w:tcPr>
            <w:tcW w:w="815" w:type="pct"/>
            <w:vMerge w:val="restart"/>
            <w:tcMar>
              <w:top w:w="0" w:type="dxa"/>
              <w:left w:w="108" w:type="dxa"/>
              <w:bottom w:w="0" w:type="dxa"/>
              <w:right w:w="108" w:type="dxa"/>
            </w:tcMar>
          </w:tcPr>
          <w:p w14:paraId="0BDCAE26" w14:textId="6FEF9635" w:rsidR="00BB4084" w:rsidRPr="00390A61" w:rsidRDefault="00BB4084" w:rsidP="00BB4084">
            <w:pPr>
              <w:spacing w:before="20"/>
              <w:ind w:hanging="10"/>
              <w:jc w:val="left"/>
              <w:rPr>
                <w:rFonts w:eastAsia="Calibri" w:cs="Arial"/>
                <w:color w:val="000000"/>
                <w:sz w:val="20"/>
                <w:szCs w:val="20"/>
                <w:highlight w:val="yellow"/>
              </w:rPr>
            </w:pPr>
            <w:r w:rsidRPr="00BE5ED8">
              <w:rPr>
                <w:rFonts w:eastAsia="Calibri" w:cs="Arial"/>
                <w:color w:val="000000"/>
                <w:sz w:val="20"/>
                <w:szCs w:val="20"/>
              </w:rPr>
              <w:t>Wealden</w:t>
            </w:r>
          </w:p>
        </w:tc>
        <w:tc>
          <w:tcPr>
            <w:tcW w:w="987" w:type="pct"/>
            <w:tcMar>
              <w:top w:w="0" w:type="dxa"/>
              <w:left w:w="108" w:type="dxa"/>
              <w:bottom w:w="0" w:type="dxa"/>
              <w:right w:w="108" w:type="dxa"/>
            </w:tcMar>
          </w:tcPr>
          <w:p w14:paraId="2C119669" w14:textId="77777777" w:rsidR="00BB4084" w:rsidRPr="00BE5ED8" w:rsidRDefault="00BB4084" w:rsidP="00BB4084">
            <w:pPr>
              <w:spacing w:before="20"/>
              <w:jc w:val="left"/>
              <w:rPr>
                <w:rFonts w:eastAsia="Calibri" w:cs="Arial"/>
                <w:color w:val="FF0000"/>
                <w:sz w:val="20"/>
                <w:szCs w:val="20"/>
                <w:lang w:val="x-none"/>
              </w:rPr>
            </w:pPr>
            <w:r w:rsidRPr="00BE5ED8">
              <w:rPr>
                <w:rFonts w:eastAsia="Calibri" w:cs="Arial"/>
                <w:sz w:val="20"/>
                <w:szCs w:val="20"/>
              </w:rPr>
              <w:t xml:space="preserve">Adult </w:t>
            </w:r>
          </w:p>
        </w:tc>
        <w:tc>
          <w:tcPr>
            <w:tcW w:w="1298" w:type="pct"/>
            <w:tcMar>
              <w:top w:w="0" w:type="dxa"/>
              <w:left w:w="108" w:type="dxa"/>
              <w:bottom w:w="0" w:type="dxa"/>
              <w:right w:w="108" w:type="dxa"/>
            </w:tcMar>
          </w:tcPr>
          <w:p w14:paraId="39C4133C" w14:textId="561025F5" w:rsidR="00BB4084" w:rsidRPr="00390A61" w:rsidRDefault="00BB4084" w:rsidP="00BB4084">
            <w:pPr>
              <w:spacing w:before="20"/>
              <w:jc w:val="left"/>
              <w:rPr>
                <w:rFonts w:eastAsia="Calibri" w:cs="Arial"/>
                <w:color w:val="00B050"/>
                <w:sz w:val="20"/>
                <w:szCs w:val="20"/>
                <w:highlight w:val="yellow"/>
              </w:rPr>
            </w:pPr>
            <w:r w:rsidRPr="0025729D">
              <w:rPr>
                <w:color w:val="FF0000"/>
                <w:sz w:val="20"/>
                <w:szCs w:val="20"/>
              </w:rPr>
              <w:t>Shortfall of</w:t>
            </w:r>
            <w:r>
              <w:rPr>
                <w:color w:val="FF0000"/>
                <w:sz w:val="20"/>
                <w:szCs w:val="20"/>
              </w:rPr>
              <w:t xml:space="preserve"> 1</w:t>
            </w:r>
          </w:p>
        </w:tc>
        <w:tc>
          <w:tcPr>
            <w:tcW w:w="1317" w:type="pct"/>
            <w:tcMar>
              <w:top w:w="0" w:type="dxa"/>
              <w:left w:w="108" w:type="dxa"/>
              <w:bottom w:w="0" w:type="dxa"/>
              <w:right w:w="108" w:type="dxa"/>
            </w:tcMar>
          </w:tcPr>
          <w:p w14:paraId="3222BD83" w14:textId="6F8F9885"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Shortfall of</w:t>
            </w:r>
            <w:r>
              <w:rPr>
                <w:color w:val="FF0000"/>
                <w:sz w:val="20"/>
                <w:szCs w:val="20"/>
              </w:rPr>
              <w:t xml:space="preserve"> 4 </w:t>
            </w:r>
          </w:p>
        </w:tc>
      </w:tr>
      <w:tr w:rsidR="00BB4084" w:rsidRPr="00390A61" w14:paraId="4374AAAB" w14:textId="77777777" w:rsidTr="001F1415">
        <w:trPr>
          <w:trHeight w:val="108"/>
        </w:trPr>
        <w:tc>
          <w:tcPr>
            <w:tcW w:w="0" w:type="auto"/>
            <w:vMerge/>
            <w:vAlign w:val="center"/>
            <w:hideMark/>
          </w:tcPr>
          <w:p w14:paraId="4E575D7E"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08AA99E5"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13DEA7FB" w14:textId="77777777" w:rsidR="00BB4084" w:rsidRPr="00BE5ED8" w:rsidRDefault="00BB4084" w:rsidP="00BB4084">
            <w:pPr>
              <w:spacing w:before="20"/>
              <w:jc w:val="left"/>
              <w:rPr>
                <w:rFonts w:eastAsia="Calibri" w:cs="Arial"/>
                <w:color w:val="FF0000"/>
                <w:sz w:val="20"/>
                <w:szCs w:val="20"/>
                <w:lang w:val="x-none"/>
              </w:rPr>
            </w:pPr>
            <w:r w:rsidRPr="00BE5ED8">
              <w:rPr>
                <w:rFonts w:eastAsia="Calibri" w:cs="Arial"/>
                <w:sz w:val="20"/>
                <w:szCs w:val="20"/>
              </w:rPr>
              <w:t>Youth 11v11</w:t>
            </w:r>
          </w:p>
        </w:tc>
        <w:tc>
          <w:tcPr>
            <w:tcW w:w="1298" w:type="pct"/>
            <w:tcMar>
              <w:top w:w="0" w:type="dxa"/>
              <w:left w:w="108" w:type="dxa"/>
              <w:bottom w:w="0" w:type="dxa"/>
              <w:right w:w="108" w:type="dxa"/>
            </w:tcMar>
          </w:tcPr>
          <w:p w14:paraId="5FDF0E17" w14:textId="592B730D" w:rsidR="00BB4084" w:rsidRPr="00390A61" w:rsidRDefault="00BB4084" w:rsidP="00BB4084">
            <w:pPr>
              <w:spacing w:before="20"/>
              <w:jc w:val="left"/>
              <w:rPr>
                <w:rFonts w:eastAsia="Calibri" w:cs="Arial"/>
                <w:color w:val="00B050"/>
                <w:sz w:val="20"/>
                <w:szCs w:val="20"/>
                <w:highlight w:val="yellow"/>
                <w:lang w:val="x-none"/>
              </w:rPr>
            </w:pPr>
            <w:r w:rsidRPr="007F72C0">
              <w:rPr>
                <w:rFonts w:eastAsia="Calibri" w:cs="Arial"/>
                <w:color w:val="00B050"/>
                <w:sz w:val="20"/>
                <w:szCs w:val="20"/>
              </w:rPr>
              <w:t xml:space="preserve">Spare capacity of </w:t>
            </w:r>
            <w:r>
              <w:rPr>
                <w:rFonts w:eastAsia="Calibri" w:cs="Arial"/>
                <w:color w:val="00B050"/>
                <w:sz w:val="20"/>
                <w:szCs w:val="20"/>
              </w:rPr>
              <w:t>2</w:t>
            </w:r>
          </w:p>
        </w:tc>
        <w:tc>
          <w:tcPr>
            <w:tcW w:w="1317" w:type="pct"/>
            <w:tcMar>
              <w:top w:w="0" w:type="dxa"/>
              <w:left w:w="108" w:type="dxa"/>
              <w:bottom w:w="0" w:type="dxa"/>
              <w:right w:w="108" w:type="dxa"/>
            </w:tcMar>
          </w:tcPr>
          <w:p w14:paraId="0B2C7441" w14:textId="053393F9"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 xml:space="preserve">Shortfall of </w:t>
            </w:r>
            <w:r>
              <w:rPr>
                <w:color w:val="FF0000"/>
                <w:sz w:val="20"/>
                <w:szCs w:val="20"/>
              </w:rPr>
              <w:t>2</w:t>
            </w:r>
          </w:p>
        </w:tc>
      </w:tr>
      <w:tr w:rsidR="00BB4084" w:rsidRPr="00390A61" w14:paraId="3EEFC42E" w14:textId="77777777" w:rsidTr="001F1415">
        <w:trPr>
          <w:trHeight w:val="108"/>
        </w:trPr>
        <w:tc>
          <w:tcPr>
            <w:tcW w:w="0" w:type="auto"/>
            <w:vMerge/>
            <w:vAlign w:val="center"/>
            <w:hideMark/>
          </w:tcPr>
          <w:p w14:paraId="6DC43FC7"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1CCFB772"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67BD5785" w14:textId="77777777" w:rsidR="00BB4084" w:rsidRPr="00BE5ED8" w:rsidRDefault="00BB4084" w:rsidP="00BB4084">
            <w:pPr>
              <w:spacing w:before="20"/>
              <w:jc w:val="left"/>
              <w:rPr>
                <w:rFonts w:eastAsia="Calibri" w:cs="Arial"/>
                <w:color w:val="FF0000"/>
                <w:sz w:val="20"/>
                <w:szCs w:val="20"/>
                <w:lang w:val="x-none"/>
              </w:rPr>
            </w:pPr>
            <w:r w:rsidRPr="00BE5ED8">
              <w:rPr>
                <w:rFonts w:eastAsia="Calibri" w:cs="Arial"/>
                <w:sz w:val="20"/>
                <w:szCs w:val="20"/>
              </w:rPr>
              <w:t>Youth 9v9</w:t>
            </w:r>
          </w:p>
        </w:tc>
        <w:tc>
          <w:tcPr>
            <w:tcW w:w="1298" w:type="pct"/>
            <w:tcMar>
              <w:top w:w="0" w:type="dxa"/>
              <w:left w:w="108" w:type="dxa"/>
              <w:bottom w:w="0" w:type="dxa"/>
              <w:right w:w="108" w:type="dxa"/>
            </w:tcMar>
          </w:tcPr>
          <w:p w14:paraId="65D3719D" w14:textId="3D9CB277" w:rsidR="00BB4084" w:rsidRPr="00390A61" w:rsidRDefault="00BB4084" w:rsidP="00BB4084">
            <w:pPr>
              <w:spacing w:before="20"/>
              <w:jc w:val="left"/>
              <w:rPr>
                <w:rFonts w:eastAsia="Calibri" w:cs="Arial"/>
                <w:color w:val="00B050"/>
                <w:sz w:val="20"/>
                <w:szCs w:val="20"/>
                <w:highlight w:val="yellow"/>
              </w:rPr>
            </w:pPr>
            <w:r w:rsidRPr="0025729D">
              <w:rPr>
                <w:color w:val="FF0000"/>
                <w:sz w:val="20"/>
                <w:szCs w:val="20"/>
              </w:rPr>
              <w:t xml:space="preserve">Shortfall of </w:t>
            </w:r>
            <w:r>
              <w:rPr>
                <w:color w:val="FF0000"/>
                <w:sz w:val="20"/>
                <w:szCs w:val="20"/>
              </w:rPr>
              <w:t>4</w:t>
            </w:r>
          </w:p>
        </w:tc>
        <w:tc>
          <w:tcPr>
            <w:tcW w:w="1317" w:type="pct"/>
            <w:tcMar>
              <w:top w:w="0" w:type="dxa"/>
              <w:left w:w="108" w:type="dxa"/>
              <w:bottom w:w="0" w:type="dxa"/>
              <w:right w:w="108" w:type="dxa"/>
            </w:tcMar>
          </w:tcPr>
          <w:p w14:paraId="7BBA8E3D" w14:textId="5E45345E"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 xml:space="preserve">Shortfall of </w:t>
            </w:r>
            <w:r>
              <w:rPr>
                <w:color w:val="FF0000"/>
                <w:sz w:val="20"/>
                <w:szCs w:val="20"/>
              </w:rPr>
              <w:t>6</w:t>
            </w:r>
          </w:p>
        </w:tc>
      </w:tr>
      <w:tr w:rsidR="00BB4084" w:rsidRPr="00390A61" w14:paraId="1363A561" w14:textId="77777777" w:rsidTr="001F1415">
        <w:trPr>
          <w:trHeight w:val="108"/>
        </w:trPr>
        <w:tc>
          <w:tcPr>
            <w:tcW w:w="0" w:type="auto"/>
            <w:vMerge/>
            <w:vAlign w:val="center"/>
            <w:hideMark/>
          </w:tcPr>
          <w:p w14:paraId="0F45E2AB"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07157851"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5DB565C2" w14:textId="77777777" w:rsidR="00BB4084" w:rsidRPr="00BE5ED8" w:rsidRDefault="00BB4084" w:rsidP="00BB4084">
            <w:pPr>
              <w:spacing w:before="20"/>
              <w:jc w:val="left"/>
              <w:rPr>
                <w:rFonts w:eastAsia="Calibri" w:cs="Arial"/>
                <w:color w:val="FF0000"/>
                <w:sz w:val="20"/>
                <w:szCs w:val="20"/>
                <w:lang w:val="x-none"/>
              </w:rPr>
            </w:pPr>
            <w:r w:rsidRPr="00BE5ED8">
              <w:rPr>
                <w:rFonts w:eastAsia="Calibri" w:cs="Arial"/>
                <w:sz w:val="20"/>
                <w:szCs w:val="20"/>
              </w:rPr>
              <w:t>Mini 7v7</w:t>
            </w:r>
          </w:p>
        </w:tc>
        <w:tc>
          <w:tcPr>
            <w:tcW w:w="1298" w:type="pct"/>
            <w:tcMar>
              <w:top w:w="0" w:type="dxa"/>
              <w:left w:w="108" w:type="dxa"/>
              <w:bottom w:w="0" w:type="dxa"/>
              <w:right w:w="108" w:type="dxa"/>
            </w:tcMar>
          </w:tcPr>
          <w:p w14:paraId="130DB55F" w14:textId="5E543E5F"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5.5</w:t>
            </w:r>
          </w:p>
        </w:tc>
        <w:tc>
          <w:tcPr>
            <w:tcW w:w="1317" w:type="pct"/>
            <w:tcMar>
              <w:top w:w="0" w:type="dxa"/>
              <w:left w:w="108" w:type="dxa"/>
              <w:bottom w:w="0" w:type="dxa"/>
              <w:right w:w="108" w:type="dxa"/>
            </w:tcMar>
          </w:tcPr>
          <w:p w14:paraId="0FF3B496" w14:textId="7C9BC050"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1.5</w:t>
            </w:r>
          </w:p>
        </w:tc>
      </w:tr>
      <w:tr w:rsidR="00BB4084" w:rsidRPr="00390A61" w14:paraId="72FC3177" w14:textId="77777777" w:rsidTr="001F1415">
        <w:trPr>
          <w:trHeight w:val="108"/>
        </w:trPr>
        <w:tc>
          <w:tcPr>
            <w:tcW w:w="0" w:type="auto"/>
            <w:vMerge/>
            <w:vAlign w:val="center"/>
            <w:hideMark/>
          </w:tcPr>
          <w:p w14:paraId="70CC2744"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630B6246"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46C5F9F6" w14:textId="77777777" w:rsidR="00BB4084" w:rsidRPr="00BE5ED8" w:rsidRDefault="00BB4084" w:rsidP="00BB4084">
            <w:pPr>
              <w:spacing w:before="20"/>
              <w:jc w:val="left"/>
              <w:rPr>
                <w:rFonts w:eastAsia="Calibri" w:cs="Arial"/>
                <w:color w:val="FF0000"/>
                <w:sz w:val="20"/>
                <w:szCs w:val="20"/>
                <w:lang w:val="x-none"/>
              </w:rPr>
            </w:pPr>
            <w:r w:rsidRPr="00BE5ED8">
              <w:rPr>
                <w:rFonts w:eastAsia="Calibri" w:cs="Arial"/>
                <w:sz w:val="20"/>
                <w:szCs w:val="20"/>
              </w:rPr>
              <w:t>Mini 5v5</w:t>
            </w:r>
          </w:p>
        </w:tc>
        <w:tc>
          <w:tcPr>
            <w:tcW w:w="1298" w:type="pct"/>
            <w:tcMar>
              <w:top w:w="0" w:type="dxa"/>
              <w:left w:w="108" w:type="dxa"/>
              <w:bottom w:w="0" w:type="dxa"/>
              <w:right w:w="108" w:type="dxa"/>
            </w:tcMar>
          </w:tcPr>
          <w:p w14:paraId="341326BD" w14:textId="3B5B301B"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6.5</w:t>
            </w:r>
          </w:p>
        </w:tc>
        <w:tc>
          <w:tcPr>
            <w:tcW w:w="1317" w:type="pct"/>
            <w:tcMar>
              <w:top w:w="0" w:type="dxa"/>
              <w:left w:w="108" w:type="dxa"/>
              <w:bottom w:w="0" w:type="dxa"/>
              <w:right w:w="108" w:type="dxa"/>
            </w:tcMar>
          </w:tcPr>
          <w:p w14:paraId="5DC1E85D" w14:textId="3846A006"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4</w:t>
            </w:r>
          </w:p>
        </w:tc>
      </w:tr>
      <w:tr w:rsidR="00390A61" w:rsidRPr="00390A61" w14:paraId="10074F1C" w14:textId="77777777" w:rsidTr="001F1415">
        <w:trPr>
          <w:trHeight w:val="83"/>
        </w:trPr>
        <w:tc>
          <w:tcPr>
            <w:tcW w:w="5000" w:type="pct"/>
            <w:gridSpan w:val="5"/>
            <w:shd w:val="clear" w:color="auto" w:fill="D9E2F3"/>
            <w:tcMar>
              <w:top w:w="0" w:type="dxa"/>
              <w:left w:w="108" w:type="dxa"/>
              <w:bottom w:w="0" w:type="dxa"/>
              <w:right w:w="108" w:type="dxa"/>
            </w:tcMar>
          </w:tcPr>
          <w:p w14:paraId="5002A1D5" w14:textId="77777777" w:rsidR="00390A61" w:rsidRPr="00390A61" w:rsidRDefault="00390A61" w:rsidP="001F1415">
            <w:pPr>
              <w:spacing w:before="20"/>
              <w:jc w:val="left"/>
              <w:rPr>
                <w:rFonts w:eastAsia="Calibri" w:cs="Arial"/>
                <w:color w:val="000000"/>
                <w:sz w:val="20"/>
                <w:szCs w:val="20"/>
                <w:highlight w:val="yellow"/>
              </w:rPr>
            </w:pPr>
          </w:p>
        </w:tc>
      </w:tr>
      <w:tr w:rsidR="00C32B17" w:rsidRPr="00390A61" w14:paraId="5B5F1A48" w14:textId="77777777" w:rsidTr="00C32B17">
        <w:trPr>
          <w:trHeight w:val="393"/>
        </w:trPr>
        <w:tc>
          <w:tcPr>
            <w:tcW w:w="583" w:type="pct"/>
            <w:vMerge w:val="restart"/>
            <w:tcMar>
              <w:top w:w="0" w:type="dxa"/>
              <w:left w:w="108" w:type="dxa"/>
              <w:bottom w:w="0" w:type="dxa"/>
              <w:right w:w="108" w:type="dxa"/>
            </w:tcMar>
            <w:hideMark/>
          </w:tcPr>
          <w:p w14:paraId="037299C7" w14:textId="77777777" w:rsidR="00C32B17" w:rsidRPr="00390A61" w:rsidRDefault="00C32B17" w:rsidP="001F1415">
            <w:pPr>
              <w:spacing w:before="20"/>
              <w:jc w:val="left"/>
              <w:rPr>
                <w:rFonts w:eastAsia="Calibri" w:cs="Arial"/>
                <w:color w:val="000000"/>
                <w:sz w:val="20"/>
                <w:szCs w:val="20"/>
                <w:highlight w:val="yellow"/>
              </w:rPr>
            </w:pPr>
            <w:r w:rsidRPr="00BE5ED8">
              <w:rPr>
                <w:rFonts w:eastAsia="Calibri" w:cs="Arial"/>
                <w:color w:val="000000"/>
                <w:sz w:val="20"/>
                <w:szCs w:val="20"/>
              </w:rPr>
              <w:t>Football (3G pitches)</w:t>
            </w:r>
            <w:r w:rsidRPr="00BE5ED8">
              <w:rPr>
                <w:rFonts w:eastAsia="Calibri" w:cs="Arial"/>
                <w:color w:val="000000"/>
                <w:sz w:val="20"/>
                <w:szCs w:val="20"/>
                <w:vertAlign w:val="superscript"/>
              </w:rPr>
              <w:t xml:space="preserve"> </w:t>
            </w:r>
          </w:p>
        </w:tc>
        <w:tc>
          <w:tcPr>
            <w:tcW w:w="815" w:type="pct"/>
            <w:tcMar>
              <w:top w:w="0" w:type="dxa"/>
              <w:left w:w="108" w:type="dxa"/>
              <w:bottom w:w="0" w:type="dxa"/>
              <w:right w:w="108" w:type="dxa"/>
            </w:tcMar>
            <w:hideMark/>
          </w:tcPr>
          <w:p w14:paraId="5E820809" w14:textId="1DFC2487" w:rsidR="00C32B17" w:rsidRPr="00390A61" w:rsidRDefault="00C32B17" w:rsidP="001F1415">
            <w:pPr>
              <w:spacing w:before="20"/>
              <w:ind w:hanging="10"/>
              <w:jc w:val="left"/>
              <w:rPr>
                <w:rFonts w:eastAsia="Calibri" w:cs="Arial"/>
                <w:color w:val="000000"/>
                <w:sz w:val="20"/>
                <w:szCs w:val="20"/>
                <w:highlight w:val="yellow"/>
              </w:rPr>
            </w:pPr>
            <w:r w:rsidRPr="00BE5ED8">
              <w:rPr>
                <w:rFonts w:cs="Arial"/>
                <w:color w:val="000000"/>
                <w:sz w:val="20"/>
                <w:szCs w:val="20"/>
              </w:rPr>
              <w:t>Heathfield and Rural South</w:t>
            </w:r>
          </w:p>
        </w:tc>
        <w:tc>
          <w:tcPr>
            <w:tcW w:w="987" w:type="pct"/>
            <w:tcMar>
              <w:top w:w="0" w:type="dxa"/>
              <w:left w:w="108" w:type="dxa"/>
              <w:bottom w:w="0" w:type="dxa"/>
              <w:right w:w="108" w:type="dxa"/>
            </w:tcMar>
            <w:hideMark/>
          </w:tcPr>
          <w:p w14:paraId="3D7B2992" w14:textId="77777777" w:rsidR="00C32B17" w:rsidRPr="00390A61" w:rsidRDefault="00C32B17" w:rsidP="001F1415">
            <w:pPr>
              <w:spacing w:before="20"/>
              <w:jc w:val="left"/>
              <w:rPr>
                <w:rFonts w:eastAsia="Calibri" w:cs="Arial"/>
                <w:sz w:val="20"/>
                <w:szCs w:val="20"/>
                <w:highlight w:val="yellow"/>
              </w:rPr>
            </w:pPr>
            <w:r w:rsidRPr="00BE5ED8">
              <w:rPr>
                <w:rFonts w:eastAsia="Calibri" w:cs="Arial"/>
                <w:sz w:val="20"/>
                <w:szCs w:val="20"/>
              </w:rPr>
              <w:t>Full size, floodlit</w:t>
            </w:r>
          </w:p>
        </w:tc>
        <w:tc>
          <w:tcPr>
            <w:tcW w:w="1298" w:type="pct"/>
            <w:tcMar>
              <w:top w:w="0" w:type="dxa"/>
              <w:left w:w="108" w:type="dxa"/>
              <w:bottom w:w="0" w:type="dxa"/>
              <w:right w:w="108" w:type="dxa"/>
            </w:tcMar>
          </w:tcPr>
          <w:p w14:paraId="38F699E2" w14:textId="3B3FB725" w:rsidR="00C32B17" w:rsidRPr="00C32B17" w:rsidRDefault="00C32B17" w:rsidP="001F1415">
            <w:pPr>
              <w:spacing w:before="20"/>
              <w:jc w:val="left"/>
              <w:rPr>
                <w:rFonts w:eastAsia="Calibri" w:cs="Arial"/>
                <w:b/>
                <w:bCs/>
                <w:color w:val="FFC000"/>
                <w:sz w:val="20"/>
                <w:szCs w:val="20"/>
              </w:rPr>
            </w:pPr>
            <w:r w:rsidRPr="00C32B17">
              <w:rPr>
                <w:color w:val="FF0000"/>
                <w:sz w:val="20"/>
                <w:szCs w:val="20"/>
              </w:rPr>
              <w:t>Shortfall of 1.5</w:t>
            </w:r>
          </w:p>
        </w:tc>
        <w:tc>
          <w:tcPr>
            <w:tcW w:w="1317" w:type="pct"/>
            <w:tcMar>
              <w:top w:w="0" w:type="dxa"/>
              <w:left w:w="108" w:type="dxa"/>
              <w:bottom w:w="0" w:type="dxa"/>
              <w:right w:w="108" w:type="dxa"/>
            </w:tcMar>
          </w:tcPr>
          <w:p w14:paraId="677A56C1" w14:textId="153E06E3" w:rsidR="00C32B17" w:rsidRPr="00C32B17" w:rsidRDefault="00C32B17" w:rsidP="001F1415">
            <w:pPr>
              <w:spacing w:before="20"/>
              <w:jc w:val="left"/>
              <w:rPr>
                <w:rFonts w:eastAsia="Calibri" w:cs="Arial"/>
                <w:b/>
                <w:bCs/>
                <w:color w:val="FFC000"/>
                <w:sz w:val="20"/>
                <w:szCs w:val="20"/>
              </w:rPr>
            </w:pPr>
            <w:r w:rsidRPr="00C32B17">
              <w:rPr>
                <w:color w:val="FF0000"/>
                <w:sz w:val="20"/>
                <w:szCs w:val="20"/>
              </w:rPr>
              <w:t>Shortfall of 1.5</w:t>
            </w:r>
          </w:p>
        </w:tc>
      </w:tr>
      <w:tr w:rsidR="00C32B17" w:rsidRPr="00390A61" w14:paraId="2F85C95D" w14:textId="77777777" w:rsidTr="00BF7AC9">
        <w:trPr>
          <w:trHeight w:val="60"/>
        </w:trPr>
        <w:tc>
          <w:tcPr>
            <w:tcW w:w="583" w:type="pct"/>
            <w:vMerge/>
            <w:tcMar>
              <w:top w:w="0" w:type="dxa"/>
              <w:left w:w="108" w:type="dxa"/>
              <w:bottom w:w="0" w:type="dxa"/>
              <w:right w:w="108" w:type="dxa"/>
            </w:tcMar>
          </w:tcPr>
          <w:p w14:paraId="5C17A0F1" w14:textId="77777777" w:rsidR="00C32B17" w:rsidRPr="00BE5ED8" w:rsidRDefault="00C32B17" w:rsidP="00C32B17">
            <w:pPr>
              <w:spacing w:before="20"/>
              <w:jc w:val="left"/>
              <w:rPr>
                <w:rFonts w:eastAsia="Calibri" w:cs="Arial"/>
                <w:color w:val="000000"/>
                <w:sz w:val="20"/>
                <w:szCs w:val="20"/>
              </w:rPr>
            </w:pPr>
          </w:p>
        </w:tc>
        <w:tc>
          <w:tcPr>
            <w:tcW w:w="815" w:type="pct"/>
            <w:tcMar>
              <w:top w:w="0" w:type="dxa"/>
              <w:left w:w="108" w:type="dxa"/>
              <w:bottom w:w="0" w:type="dxa"/>
              <w:right w:w="108" w:type="dxa"/>
            </w:tcMar>
          </w:tcPr>
          <w:p w14:paraId="11861586" w14:textId="08609BD7" w:rsidR="00C32B17" w:rsidRPr="00BE5ED8" w:rsidRDefault="00C32B17" w:rsidP="00C32B17">
            <w:pPr>
              <w:spacing w:before="20"/>
              <w:ind w:hanging="10"/>
              <w:jc w:val="left"/>
              <w:rPr>
                <w:rFonts w:cs="Arial"/>
                <w:color w:val="000000"/>
                <w:sz w:val="20"/>
                <w:szCs w:val="20"/>
              </w:rPr>
            </w:pPr>
            <w:r>
              <w:rPr>
                <w:rFonts w:cs="Arial"/>
                <w:color w:val="000000"/>
                <w:sz w:val="20"/>
                <w:szCs w:val="20"/>
              </w:rPr>
              <w:t>Wealden</w:t>
            </w:r>
          </w:p>
        </w:tc>
        <w:tc>
          <w:tcPr>
            <w:tcW w:w="987" w:type="pct"/>
            <w:tcMar>
              <w:top w:w="0" w:type="dxa"/>
              <w:left w:w="108" w:type="dxa"/>
              <w:bottom w:w="0" w:type="dxa"/>
              <w:right w:w="108" w:type="dxa"/>
            </w:tcMar>
          </w:tcPr>
          <w:p w14:paraId="5FF4633C" w14:textId="595698DD" w:rsidR="00C32B17" w:rsidRPr="00BE5ED8" w:rsidRDefault="00C32B17" w:rsidP="00C32B17">
            <w:pPr>
              <w:spacing w:before="20"/>
              <w:jc w:val="left"/>
              <w:rPr>
                <w:rFonts w:eastAsia="Calibri" w:cs="Arial"/>
                <w:sz w:val="20"/>
                <w:szCs w:val="20"/>
              </w:rPr>
            </w:pPr>
            <w:r w:rsidRPr="00BE5ED8">
              <w:rPr>
                <w:rFonts w:eastAsia="Calibri" w:cs="Arial"/>
                <w:sz w:val="20"/>
                <w:szCs w:val="20"/>
              </w:rPr>
              <w:t>Full size, floodlit</w:t>
            </w:r>
            <w:r>
              <w:rPr>
                <w:rFonts w:eastAsia="Calibri" w:cs="Arial"/>
                <w:sz w:val="20"/>
                <w:szCs w:val="20"/>
              </w:rPr>
              <w:t xml:space="preserve"> </w:t>
            </w:r>
          </w:p>
        </w:tc>
        <w:tc>
          <w:tcPr>
            <w:tcW w:w="1298" w:type="pct"/>
            <w:tcMar>
              <w:top w:w="0" w:type="dxa"/>
              <w:left w:w="108" w:type="dxa"/>
              <w:bottom w:w="0" w:type="dxa"/>
              <w:right w:w="108" w:type="dxa"/>
            </w:tcMar>
          </w:tcPr>
          <w:p w14:paraId="3D8FDF6C" w14:textId="224A9E4F" w:rsidR="00C32B17" w:rsidRPr="00390A61" w:rsidRDefault="00C32B17" w:rsidP="00C32B17">
            <w:pPr>
              <w:spacing w:before="20"/>
              <w:jc w:val="left"/>
              <w:rPr>
                <w:color w:val="FF0000"/>
                <w:sz w:val="20"/>
                <w:szCs w:val="20"/>
                <w:highlight w:val="yellow"/>
              </w:rPr>
            </w:pPr>
            <w:r w:rsidRPr="00341E9E">
              <w:rPr>
                <w:color w:val="FF0000"/>
                <w:sz w:val="20"/>
                <w:szCs w:val="20"/>
              </w:rPr>
              <w:t>Shortfall of</w:t>
            </w:r>
            <w:r w:rsidR="003F2744">
              <w:rPr>
                <w:color w:val="FF0000"/>
                <w:sz w:val="20"/>
                <w:szCs w:val="20"/>
              </w:rPr>
              <w:t xml:space="preserve"> 6</w:t>
            </w:r>
          </w:p>
        </w:tc>
        <w:tc>
          <w:tcPr>
            <w:tcW w:w="1317" w:type="pct"/>
            <w:tcMar>
              <w:top w:w="0" w:type="dxa"/>
              <w:left w:w="108" w:type="dxa"/>
              <w:bottom w:w="0" w:type="dxa"/>
              <w:right w:w="108" w:type="dxa"/>
            </w:tcMar>
          </w:tcPr>
          <w:p w14:paraId="537AF7EB" w14:textId="7E706C1A" w:rsidR="00C32B17" w:rsidRPr="00390A61" w:rsidRDefault="00C32B17" w:rsidP="00C32B17">
            <w:pPr>
              <w:spacing w:before="20"/>
              <w:jc w:val="left"/>
              <w:rPr>
                <w:color w:val="FF0000"/>
                <w:sz w:val="20"/>
                <w:szCs w:val="20"/>
                <w:highlight w:val="yellow"/>
              </w:rPr>
            </w:pPr>
            <w:r w:rsidRPr="00341E9E">
              <w:rPr>
                <w:color w:val="FF0000"/>
                <w:sz w:val="20"/>
                <w:szCs w:val="20"/>
              </w:rPr>
              <w:t xml:space="preserve">Shortfall of </w:t>
            </w:r>
            <w:r w:rsidR="003F2744">
              <w:rPr>
                <w:color w:val="FF0000"/>
                <w:sz w:val="20"/>
                <w:szCs w:val="20"/>
              </w:rPr>
              <w:t>6</w:t>
            </w:r>
          </w:p>
        </w:tc>
      </w:tr>
      <w:tr w:rsidR="00C32B17" w:rsidRPr="00390A61" w14:paraId="4E5D0EDE" w14:textId="77777777" w:rsidTr="001F1415">
        <w:trPr>
          <w:trHeight w:val="83"/>
        </w:trPr>
        <w:tc>
          <w:tcPr>
            <w:tcW w:w="5000" w:type="pct"/>
            <w:gridSpan w:val="5"/>
            <w:shd w:val="clear" w:color="auto" w:fill="D9E2F3"/>
            <w:tcMar>
              <w:top w:w="0" w:type="dxa"/>
              <w:left w:w="108" w:type="dxa"/>
              <w:bottom w:w="0" w:type="dxa"/>
              <w:right w:w="108" w:type="dxa"/>
            </w:tcMar>
          </w:tcPr>
          <w:p w14:paraId="6A8012C5" w14:textId="77777777" w:rsidR="00C32B17" w:rsidRPr="00390A61" w:rsidRDefault="00C32B17" w:rsidP="00C32B17">
            <w:pPr>
              <w:spacing w:before="20"/>
              <w:jc w:val="left"/>
              <w:rPr>
                <w:rFonts w:eastAsia="Calibri" w:cs="Arial"/>
                <w:color w:val="000000"/>
                <w:sz w:val="20"/>
                <w:szCs w:val="20"/>
                <w:highlight w:val="yellow"/>
              </w:rPr>
            </w:pPr>
          </w:p>
        </w:tc>
      </w:tr>
      <w:tr w:rsidR="00C32B17" w:rsidRPr="00390A61" w14:paraId="55B7B071" w14:textId="77777777" w:rsidTr="001F1415">
        <w:trPr>
          <w:trHeight w:val="132"/>
        </w:trPr>
        <w:tc>
          <w:tcPr>
            <w:tcW w:w="583" w:type="pct"/>
            <w:vMerge w:val="restart"/>
            <w:tcMar>
              <w:top w:w="0" w:type="dxa"/>
              <w:left w:w="108" w:type="dxa"/>
              <w:bottom w:w="0" w:type="dxa"/>
              <w:right w:w="108" w:type="dxa"/>
            </w:tcMar>
            <w:hideMark/>
          </w:tcPr>
          <w:p w14:paraId="63104BCA" w14:textId="77777777" w:rsidR="00C32B17" w:rsidRPr="00390A61" w:rsidRDefault="00C32B17" w:rsidP="00C32B17">
            <w:pPr>
              <w:spacing w:before="20"/>
              <w:jc w:val="left"/>
              <w:rPr>
                <w:rFonts w:eastAsia="Calibri" w:cs="Arial"/>
                <w:color w:val="000000"/>
                <w:sz w:val="20"/>
                <w:szCs w:val="20"/>
                <w:highlight w:val="yellow"/>
              </w:rPr>
            </w:pPr>
            <w:r w:rsidRPr="00BE5ED8">
              <w:rPr>
                <w:rFonts w:eastAsia="Calibri" w:cs="Arial"/>
                <w:color w:val="000000"/>
                <w:sz w:val="20"/>
                <w:szCs w:val="20"/>
              </w:rPr>
              <w:t>Cricket</w:t>
            </w:r>
          </w:p>
        </w:tc>
        <w:tc>
          <w:tcPr>
            <w:tcW w:w="815" w:type="pct"/>
            <w:vMerge w:val="restart"/>
            <w:tcMar>
              <w:top w:w="0" w:type="dxa"/>
              <w:left w:w="108" w:type="dxa"/>
              <w:bottom w:w="0" w:type="dxa"/>
              <w:right w:w="108" w:type="dxa"/>
            </w:tcMar>
            <w:hideMark/>
          </w:tcPr>
          <w:p w14:paraId="261BB004" w14:textId="78296002" w:rsidR="00C32B17" w:rsidRPr="00390A61" w:rsidRDefault="00C32B17" w:rsidP="00C32B17">
            <w:pPr>
              <w:spacing w:before="20"/>
              <w:ind w:hanging="10"/>
              <w:jc w:val="left"/>
              <w:rPr>
                <w:color w:val="000000"/>
                <w:sz w:val="20"/>
                <w:szCs w:val="20"/>
                <w:highlight w:val="yellow"/>
              </w:rPr>
            </w:pPr>
            <w:r w:rsidRPr="00BE5ED8">
              <w:rPr>
                <w:rFonts w:cs="Arial"/>
                <w:color w:val="000000"/>
                <w:sz w:val="20"/>
                <w:szCs w:val="20"/>
              </w:rPr>
              <w:t>Heathfield and Rural South</w:t>
            </w:r>
          </w:p>
          <w:p w14:paraId="0F3C591C" w14:textId="77777777" w:rsidR="00C32B17" w:rsidRPr="00390A61" w:rsidRDefault="00C32B17" w:rsidP="00C32B17">
            <w:pPr>
              <w:spacing w:before="20"/>
              <w:jc w:val="left"/>
              <w:rPr>
                <w:color w:val="000000"/>
                <w:sz w:val="20"/>
                <w:szCs w:val="20"/>
                <w:highlight w:val="yellow"/>
              </w:rPr>
            </w:pPr>
          </w:p>
          <w:p w14:paraId="19332E83" w14:textId="77777777" w:rsidR="00C32B17" w:rsidRPr="00390A61" w:rsidRDefault="00C32B17" w:rsidP="00C32B17">
            <w:pPr>
              <w:spacing w:before="20"/>
              <w:ind w:hanging="1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5B8C18ED" w14:textId="77777777" w:rsidR="00C32B17" w:rsidRPr="00BE5ED8" w:rsidRDefault="00C32B17" w:rsidP="00C32B17">
            <w:pPr>
              <w:spacing w:before="20"/>
              <w:jc w:val="left"/>
              <w:rPr>
                <w:rFonts w:eastAsia="Calibri" w:cs="Arial"/>
                <w:sz w:val="20"/>
                <w:szCs w:val="20"/>
              </w:rPr>
            </w:pPr>
            <w:r w:rsidRPr="00BE5ED8">
              <w:rPr>
                <w:sz w:val="20"/>
                <w:szCs w:val="20"/>
              </w:rPr>
              <w:t>Saturday</w:t>
            </w:r>
          </w:p>
        </w:tc>
        <w:tc>
          <w:tcPr>
            <w:tcW w:w="1298" w:type="pct"/>
            <w:tcMar>
              <w:top w:w="0" w:type="dxa"/>
              <w:left w:w="108" w:type="dxa"/>
              <w:bottom w:w="0" w:type="dxa"/>
              <w:right w:w="108" w:type="dxa"/>
            </w:tcMar>
          </w:tcPr>
          <w:p w14:paraId="28A524ED" w14:textId="0CA7A027" w:rsidR="00C32B17" w:rsidRPr="00390A61" w:rsidRDefault="00F85E9B" w:rsidP="00C32B17">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27</w:t>
            </w:r>
          </w:p>
        </w:tc>
        <w:tc>
          <w:tcPr>
            <w:tcW w:w="1317" w:type="pct"/>
            <w:tcMar>
              <w:top w:w="0" w:type="dxa"/>
              <w:left w:w="108" w:type="dxa"/>
              <w:bottom w:w="0" w:type="dxa"/>
              <w:right w:w="108" w:type="dxa"/>
            </w:tcMar>
          </w:tcPr>
          <w:p w14:paraId="62864FFE" w14:textId="121BCFBC" w:rsidR="00C32B17" w:rsidRPr="00390A61" w:rsidRDefault="00F85E9B" w:rsidP="00C32B17">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18</w:t>
            </w:r>
          </w:p>
        </w:tc>
      </w:tr>
      <w:tr w:rsidR="00F85E9B" w:rsidRPr="00390A61" w14:paraId="3FD4945D" w14:textId="77777777" w:rsidTr="001F1415">
        <w:trPr>
          <w:trHeight w:val="132"/>
        </w:trPr>
        <w:tc>
          <w:tcPr>
            <w:tcW w:w="0" w:type="auto"/>
            <w:vMerge/>
            <w:vAlign w:val="center"/>
            <w:hideMark/>
          </w:tcPr>
          <w:p w14:paraId="02F8D1D8" w14:textId="77777777" w:rsidR="00F85E9B" w:rsidRPr="00390A61" w:rsidRDefault="00F85E9B" w:rsidP="00F85E9B">
            <w:pPr>
              <w:spacing w:before="20"/>
              <w:jc w:val="left"/>
              <w:rPr>
                <w:rFonts w:eastAsia="Calibri" w:cs="Arial"/>
                <w:color w:val="000000"/>
                <w:sz w:val="20"/>
                <w:szCs w:val="20"/>
                <w:highlight w:val="yellow"/>
              </w:rPr>
            </w:pPr>
          </w:p>
        </w:tc>
        <w:tc>
          <w:tcPr>
            <w:tcW w:w="0" w:type="auto"/>
            <w:vMerge/>
            <w:vAlign w:val="center"/>
            <w:hideMark/>
          </w:tcPr>
          <w:p w14:paraId="1E970970" w14:textId="77777777" w:rsidR="00F85E9B" w:rsidRPr="00390A61" w:rsidRDefault="00F85E9B" w:rsidP="00F85E9B">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2351C97C" w14:textId="77777777" w:rsidR="00F85E9B" w:rsidRPr="00BE5ED8" w:rsidRDefault="00F85E9B" w:rsidP="00F85E9B">
            <w:pPr>
              <w:spacing w:before="20"/>
              <w:jc w:val="left"/>
              <w:rPr>
                <w:rFonts w:eastAsia="Calibri" w:cs="Arial"/>
                <w:sz w:val="20"/>
                <w:szCs w:val="20"/>
              </w:rPr>
            </w:pPr>
            <w:r w:rsidRPr="00BE5ED8">
              <w:rPr>
                <w:sz w:val="20"/>
                <w:szCs w:val="20"/>
              </w:rPr>
              <w:t>Sunday</w:t>
            </w:r>
          </w:p>
        </w:tc>
        <w:tc>
          <w:tcPr>
            <w:tcW w:w="1298" w:type="pct"/>
            <w:tcMar>
              <w:top w:w="0" w:type="dxa"/>
              <w:left w:w="108" w:type="dxa"/>
              <w:bottom w:w="0" w:type="dxa"/>
              <w:right w:w="108" w:type="dxa"/>
            </w:tcMar>
          </w:tcPr>
          <w:p w14:paraId="13AB6295" w14:textId="7A766F6A" w:rsidR="00F85E9B" w:rsidRPr="00390A61" w:rsidRDefault="00F85E9B" w:rsidP="00F85E9B">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64</w:t>
            </w:r>
          </w:p>
        </w:tc>
        <w:tc>
          <w:tcPr>
            <w:tcW w:w="1317" w:type="pct"/>
            <w:tcMar>
              <w:top w:w="0" w:type="dxa"/>
              <w:left w:w="108" w:type="dxa"/>
              <w:bottom w:w="0" w:type="dxa"/>
              <w:right w:w="108" w:type="dxa"/>
            </w:tcMar>
          </w:tcPr>
          <w:p w14:paraId="30F19B03" w14:textId="23061CC4" w:rsidR="00F85E9B" w:rsidRPr="00390A61" w:rsidRDefault="00F85E9B" w:rsidP="00F85E9B">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46</w:t>
            </w:r>
          </w:p>
        </w:tc>
      </w:tr>
      <w:tr w:rsidR="00C32B17" w:rsidRPr="00390A61" w14:paraId="41BDD2F6" w14:textId="77777777" w:rsidTr="001F1415">
        <w:trPr>
          <w:trHeight w:val="132"/>
        </w:trPr>
        <w:tc>
          <w:tcPr>
            <w:tcW w:w="0" w:type="auto"/>
            <w:vMerge/>
            <w:vAlign w:val="center"/>
          </w:tcPr>
          <w:p w14:paraId="594C7832" w14:textId="77777777" w:rsidR="00C32B17" w:rsidRPr="00390A61" w:rsidRDefault="00C32B17" w:rsidP="00C32B17">
            <w:pPr>
              <w:spacing w:before="20"/>
              <w:jc w:val="left"/>
              <w:rPr>
                <w:rFonts w:eastAsia="Calibri" w:cs="Arial"/>
                <w:color w:val="000000"/>
                <w:sz w:val="20"/>
                <w:szCs w:val="20"/>
                <w:highlight w:val="yellow"/>
              </w:rPr>
            </w:pPr>
          </w:p>
        </w:tc>
        <w:tc>
          <w:tcPr>
            <w:tcW w:w="0" w:type="auto"/>
            <w:vMerge/>
            <w:vAlign w:val="center"/>
          </w:tcPr>
          <w:p w14:paraId="65ABE9C8" w14:textId="77777777" w:rsidR="00C32B17" w:rsidRPr="00390A61" w:rsidRDefault="00C32B17" w:rsidP="00C32B17">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0F3492C6" w14:textId="77777777" w:rsidR="00C32B17" w:rsidRPr="00BE5ED8" w:rsidRDefault="00C32B17" w:rsidP="00C32B17">
            <w:pPr>
              <w:spacing w:before="20"/>
              <w:jc w:val="left"/>
              <w:rPr>
                <w:rFonts w:eastAsia="Calibri" w:cs="Arial"/>
                <w:sz w:val="20"/>
                <w:szCs w:val="20"/>
              </w:rPr>
            </w:pPr>
            <w:r w:rsidRPr="00BE5ED8">
              <w:rPr>
                <w:sz w:val="20"/>
                <w:szCs w:val="20"/>
              </w:rPr>
              <w:t>Midweek</w:t>
            </w:r>
          </w:p>
        </w:tc>
        <w:tc>
          <w:tcPr>
            <w:tcW w:w="1298" w:type="pct"/>
            <w:tcMar>
              <w:top w:w="0" w:type="dxa"/>
              <w:left w:w="108" w:type="dxa"/>
              <w:bottom w:w="0" w:type="dxa"/>
              <w:right w:w="108" w:type="dxa"/>
            </w:tcMar>
          </w:tcPr>
          <w:p w14:paraId="6EEF65BB" w14:textId="79092DC8" w:rsidR="00C32B17" w:rsidRPr="00390A61" w:rsidRDefault="00C32B17" w:rsidP="00C32B17">
            <w:pPr>
              <w:spacing w:before="20"/>
              <w:jc w:val="left"/>
              <w:rPr>
                <w:rFonts w:eastAsia="Calibri" w:cs="Arial"/>
                <w:color w:val="00B050"/>
                <w:sz w:val="20"/>
                <w:szCs w:val="20"/>
                <w:highlight w:val="yellow"/>
              </w:rPr>
            </w:pPr>
            <w:r w:rsidRPr="00F85E9B">
              <w:rPr>
                <w:color w:val="00B050"/>
                <w:sz w:val="20"/>
                <w:szCs w:val="20"/>
              </w:rPr>
              <w:t xml:space="preserve">Spare capacity of </w:t>
            </w:r>
            <w:r w:rsidR="00F85E9B" w:rsidRPr="00F85E9B">
              <w:rPr>
                <w:color w:val="00B050"/>
                <w:sz w:val="20"/>
                <w:szCs w:val="20"/>
              </w:rPr>
              <w:t>54</w:t>
            </w:r>
          </w:p>
        </w:tc>
        <w:tc>
          <w:tcPr>
            <w:tcW w:w="1317" w:type="pct"/>
            <w:tcMar>
              <w:top w:w="0" w:type="dxa"/>
              <w:left w:w="108" w:type="dxa"/>
              <w:bottom w:w="0" w:type="dxa"/>
              <w:right w:w="108" w:type="dxa"/>
            </w:tcMar>
          </w:tcPr>
          <w:p w14:paraId="711EB2CA" w14:textId="42C94CF4" w:rsidR="00C32B17" w:rsidRPr="00390A61" w:rsidRDefault="00F85E9B" w:rsidP="00C32B17">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24</w:t>
            </w:r>
          </w:p>
        </w:tc>
      </w:tr>
      <w:tr w:rsidR="00C32B17" w:rsidRPr="00390A61" w14:paraId="0671291D" w14:textId="77777777" w:rsidTr="001F1415">
        <w:trPr>
          <w:trHeight w:val="252"/>
        </w:trPr>
        <w:tc>
          <w:tcPr>
            <w:tcW w:w="0" w:type="auto"/>
            <w:vMerge/>
            <w:vAlign w:val="center"/>
            <w:hideMark/>
          </w:tcPr>
          <w:p w14:paraId="2A5310A5" w14:textId="77777777" w:rsidR="00C32B17" w:rsidRPr="00390A61" w:rsidRDefault="00C32B17" w:rsidP="00C32B17">
            <w:pPr>
              <w:spacing w:before="20"/>
              <w:jc w:val="left"/>
              <w:rPr>
                <w:rFonts w:eastAsia="Calibri" w:cs="Arial"/>
                <w:color w:val="000000"/>
                <w:sz w:val="20"/>
                <w:szCs w:val="20"/>
                <w:highlight w:val="yellow"/>
              </w:rPr>
            </w:pPr>
          </w:p>
        </w:tc>
        <w:tc>
          <w:tcPr>
            <w:tcW w:w="815" w:type="pct"/>
            <w:vMerge w:val="restart"/>
            <w:tcMar>
              <w:top w:w="0" w:type="dxa"/>
              <w:left w:w="108" w:type="dxa"/>
              <w:bottom w:w="0" w:type="dxa"/>
              <w:right w:w="108" w:type="dxa"/>
            </w:tcMar>
            <w:hideMark/>
          </w:tcPr>
          <w:p w14:paraId="0518D5F8" w14:textId="347F61E8" w:rsidR="00C32B17" w:rsidRPr="00390A61" w:rsidRDefault="00C32B17" w:rsidP="00C32B17">
            <w:pPr>
              <w:spacing w:before="20"/>
              <w:ind w:hanging="10"/>
              <w:jc w:val="left"/>
              <w:rPr>
                <w:color w:val="000000"/>
                <w:sz w:val="20"/>
                <w:szCs w:val="20"/>
                <w:highlight w:val="yellow"/>
              </w:rPr>
            </w:pPr>
            <w:r w:rsidRPr="00BE5ED8">
              <w:rPr>
                <w:rFonts w:eastAsia="Calibri" w:cs="Arial"/>
                <w:color w:val="000000"/>
                <w:sz w:val="20"/>
                <w:szCs w:val="20"/>
              </w:rPr>
              <w:t>Wealden</w:t>
            </w:r>
          </w:p>
          <w:p w14:paraId="24D53368" w14:textId="77777777" w:rsidR="00C32B17" w:rsidRPr="00390A61" w:rsidRDefault="00C32B17" w:rsidP="00C32B17">
            <w:pPr>
              <w:spacing w:before="20"/>
              <w:ind w:hanging="10"/>
              <w:jc w:val="left"/>
              <w:rPr>
                <w:color w:val="000000"/>
                <w:sz w:val="20"/>
                <w:szCs w:val="20"/>
                <w:highlight w:val="yellow"/>
              </w:rPr>
            </w:pPr>
          </w:p>
          <w:p w14:paraId="2221EBFC" w14:textId="77777777" w:rsidR="00C32B17" w:rsidRPr="00390A61" w:rsidRDefault="00C32B17" w:rsidP="00C32B17">
            <w:pPr>
              <w:spacing w:before="20"/>
              <w:ind w:hanging="1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0A66D5CD" w14:textId="77777777" w:rsidR="00C32B17" w:rsidRPr="00BE5ED8" w:rsidRDefault="00C32B17" w:rsidP="00C32B17">
            <w:pPr>
              <w:spacing w:before="20"/>
              <w:jc w:val="left"/>
              <w:rPr>
                <w:rFonts w:eastAsia="Calibri" w:cs="Arial"/>
                <w:sz w:val="20"/>
                <w:szCs w:val="20"/>
              </w:rPr>
            </w:pPr>
            <w:r w:rsidRPr="00BE5ED8">
              <w:rPr>
                <w:sz w:val="20"/>
                <w:szCs w:val="20"/>
              </w:rPr>
              <w:t>Saturday</w:t>
            </w:r>
          </w:p>
        </w:tc>
        <w:tc>
          <w:tcPr>
            <w:tcW w:w="1298" w:type="pct"/>
            <w:tcMar>
              <w:top w:w="0" w:type="dxa"/>
              <w:left w:w="108" w:type="dxa"/>
              <w:bottom w:w="0" w:type="dxa"/>
              <w:right w:w="108" w:type="dxa"/>
            </w:tcMar>
          </w:tcPr>
          <w:p w14:paraId="2624D63E" w14:textId="34540743" w:rsidR="00C32B17" w:rsidRPr="00390A61" w:rsidRDefault="00C32B17" w:rsidP="00C32B17">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108</w:t>
            </w:r>
          </w:p>
        </w:tc>
        <w:tc>
          <w:tcPr>
            <w:tcW w:w="1317" w:type="pct"/>
            <w:tcMar>
              <w:top w:w="0" w:type="dxa"/>
              <w:left w:w="108" w:type="dxa"/>
              <w:bottom w:w="0" w:type="dxa"/>
              <w:right w:w="108" w:type="dxa"/>
            </w:tcMar>
          </w:tcPr>
          <w:p w14:paraId="6E3BC7E9" w14:textId="2CC932C5" w:rsidR="00C32B17" w:rsidRPr="00390A61" w:rsidRDefault="00C32B17" w:rsidP="00C32B17">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18</w:t>
            </w:r>
          </w:p>
        </w:tc>
      </w:tr>
      <w:tr w:rsidR="00C32B17" w:rsidRPr="00390A61" w14:paraId="3AFD4316" w14:textId="77777777" w:rsidTr="001F1415">
        <w:trPr>
          <w:trHeight w:val="252"/>
        </w:trPr>
        <w:tc>
          <w:tcPr>
            <w:tcW w:w="0" w:type="auto"/>
            <w:vMerge/>
            <w:vAlign w:val="center"/>
            <w:hideMark/>
          </w:tcPr>
          <w:p w14:paraId="3E42ED91" w14:textId="77777777" w:rsidR="00C32B17" w:rsidRPr="00390A61" w:rsidRDefault="00C32B17" w:rsidP="00C32B17">
            <w:pPr>
              <w:spacing w:before="20"/>
              <w:jc w:val="left"/>
              <w:rPr>
                <w:rFonts w:eastAsia="Calibri" w:cs="Arial"/>
                <w:color w:val="000000"/>
                <w:sz w:val="20"/>
                <w:szCs w:val="20"/>
                <w:highlight w:val="yellow"/>
              </w:rPr>
            </w:pPr>
          </w:p>
        </w:tc>
        <w:tc>
          <w:tcPr>
            <w:tcW w:w="0" w:type="auto"/>
            <w:vMerge/>
            <w:vAlign w:val="center"/>
            <w:hideMark/>
          </w:tcPr>
          <w:p w14:paraId="28A097B6" w14:textId="77777777" w:rsidR="00C32B17" w:rsidRPr="00390A61" w:rsidRDefault="00C32B17" w:rsidP="00C32B17">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33E8F843" w14:textId="77777777" w:rsidR="00C32B17" w:rsidRPr="00BE5ED8" w:rsidRDefault="00C32B17" w:rsidP="00C32B17">
            <w:pPr>
              <w:spacing w:before="20"/>
              <w:jc w:val="left"/>
              <w:rPr>
                <w:rFonts w:eastAsia="Calibri" w:cs="Arial"/>
                <w:sz w:val="20"/>
                <w:szCs w:val="20"/>
              </w:rPr>
            </w:pPr>
            <w:r w:rsidRPr="00BE5ED8">
              <w:rPr>
                <w:sz w:val="20"/>
                <w:szCs w:val="20"/>
              </w:rPr>
              <w:t>Sunday</w:t>
            </w:r>
          </w:p>
        </w:tc>
        <w:tc>
          <w:tcPr>
            <w:tcW w:w="1298" w:type="pct"/>
            <w:tcMar>
              <w:top w:w="0" w:type="dxa"/>
              <w:left w:w="108" w:type="dxa"/>
              <w:bottom w:w="0" w:type="dxa"/>
              <w:right w:w="108" w:type="dxa"/>
            </w:tcMar>
          </w:tcPr>
          <w:p w14:paraId="0B88DF56" w14:textId="41D4169D" w:rsidR="00C32B17" w:rsidRPr="00390A61" w:rsidRDefault="00C32B17" w:rsidP="00C32B17">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326</w:t>
            </w:r>
          </w:p>
        </w:tc>
        <w:tc>
          <w:tcPr>
            <w:tcW w:w="1317" w:type="pct"/>
            <w:tcMar>
              <w:top w:w="0" w:type="dxa"/>
              <w:left w:w="108" w:type="dxa"/>
              <w:bottom w:w="0" w:type="dxa"/>
              <w:right w:w="108" w:type="dxa"/>
            </w:tcMar>
          </w:tcPr>
          <w:p w14:paraId="1CEC942D" w14:textId="0B740888" w:rsidR="00C32B17" w:rsidRPr="00390A61" w:rsidRDefault="00C32B17" w:rsidP="00C32B17">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200</w:t>
            </w:r>
          </w:p>
        </w:tc>
      </w:tr>
      <w:tr w:rsidR="00C32B17" w:rsidRPr="00390A61" w14:paraId="5E409530" w14:textId="77777777" w:rsidTr="001F1415">
        <w:trPr>
          <w:trHeight w:val="252"/>
        </w:trPr>
        <w:tc>
          <w:tcPr>
            <w:tcW w:w="0" w:type="auto"/>
            <w:vMerge/>
            <w:vAlign w:val="center"/>
          </w:tcPr>
          <w:p w14:paraId="21037A70" w14:textId="77777777" w:rsidR="00C32B17" w:rsidRPr="00390A61" w:rsidRDefault="00C32B17" w:rsidP="00C32B17">
            <w:pPr>
              <w:spacing w:before="20"/>
              <w:jc w:val="left"/>
              <w:rPr>
                <w:rFonts w:eastAsia="Calibri" w:cs="Arial"/>
                <w:color w:val="000000"/>
                <w:sz w:val="20"/>
                <w:szCs w:val="20"/>
                <w:highlight w:val="yellow"/>
              </w:rPr>
            </w:pPr>
          </w:p>
        </w:tc>
        <w:tc>
          <w:tcPr>
            <w:tcW w:w="0" w:type="auto"/>
            <w:vMerge/>
            <w:vAlign w:val="center"/>
          </w:tcPr>
          <w:p w14:paraId="1D7CCD31" w14:textId="77777777" w:rsidR="00C32B17" w:rsidRPr="00390A61" w:rsidRDefault="00C32B17" w:rsidP="00C32B17">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57D8949C" w14:textId="77777777" w:rsidR="00C32B17" w:rsidRPr="00BE5ED8" w:rsidRDefault="00C32B17" w:rsidP="00C32B17">
            <w:pPr>
              <w:spacing w:before="20"/>
              <w:jc w:val="left"/>
              <w:rPr>
                <w:rFonts w:eastAsia="Calibri" w:cs="Arial"/>
                <w:sz w:val="20"/>
                <w:szCs w:val="20"/>
              </w:rPr>
            </w:pPr>
            <w:r w:rsidRPr="00BE5ED8">
              <w:rPr>
                <w:sz w:val="20"/>
                <w:szCs w:val="20"/>
              </w:rPr>
              <w:t>Midweek</w:t>
            </w:r>
          </w:p>
        </w:tc>
        <w:tc>
          <w:tcPr>
            <w:tcW w:w="1298" w:type="pct"/>
            <w:tcMar>
              <w:top w:w="0" w:type="dxa"/>
              <w:left w:w="108" w:type="dxa"/>
              <w:bottom w:w="0" w:type="dxa"/>
              <w:right w:w="108" w:type="dxa"/>
            </w:tcMar>
          </w:tcPr>
          <w:p w14:paraId="2ACA0D46" w14:textId="0263624B" w:rsidR="00C32B17" w:rsidRPr="00390A61" w:rsidRDefault="00C32B17" w:rsidP="00C32B17">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396</w:t>
            </w:r>
          </w:p>
        </w:tc>
        <w:tc>
          <w:tcPr>
            <w:tcW w:w="1317" w:type="pct"/>
            <w:tcMar>
              <w:top w:w="0" w:type="dxa"/>
              <w:left w:w="108" w:type="dxa"/>
              <w:bottom w:w="0" w:type="dxa"/>
              <w:right w:w="108" w:type="dxa"/>
            </w:tcMar>
          </w:tcPr>
          <w:p w14:paraId="246BFFC9" w14:textId="5BD74429" w:rsidR="00C32B17" w:rsidRPr="00390A61" w:rsidRDefault="00C32B17" w:rsidP="00C32B17">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246</w:t>
            </w:r>
          </w:p>
        </w:tc>
      </w:tr>
      <w:tr w:rsidR="00C32B17" w:rsidRPr="00390A61" w14:paraId="48498857" w14:textId="77777777" w:rsidTr="001F1415">
        <w:trPr>
          <w:trHeight w:val="83"/>
        </w:trPr>
        <w:tc>
          <w:tcPr>
            <w:tcW w:w="5000" w:type="pct"/>
            <w:gridSpan w:val="5"/>
            <w:shd w:val="clear" w:color="auto" w:fill="D9E2F3"/>
            <w:tcMar>
              <w:top w:w="0" w:type="dxa"/>
              <w:left w:w="108" w:type="dxa"/>
              <w:bottom w:w="0" w:type="dxa"/>
              <w:right w:w="108" w:type="dxa"/>
            </w:tcMar>
          </w:tcPr>
          <w:p w14:paraId="6EA8441A" w14:textId="77777777" w:rsidR="00C32B17" w:rsidRPr="00BE5ED8" w:rsidRDefault="00C32B17" w:rsidP="00C32B17">
            <w:pPr>
              <w:spacing w:before="20"/>
              <w:jc w:val="left"/>
              <w:rPr>
                <w:rFonts w:eastAsia="Calibri" w:cs="Arial"/>
                <w:b/>
                <w:bCs/>
                <w:color w:val="000000"/>
                <w:sz w:val="20"/>
                <w:szCs w:val="20"/>
              </w:rPr>
            </w:pPr>
          </w:p>
        </w:tc>
      </w:tr>
      <w:tr w:rsidR="00C32B17" w:rsidRPr="00390A61" w14:paraId="135E85C8" w14:textId="77777777" w:rsidTr="001F1415">
        <w:trPr>
          <w:trHeight w:val="70"/>
        </w:trPr>
        <w:tc>
          <w:tcPr>
            <w:tcW w:w="583" w:type="pct"/>
            <w:vMerge w:val="restart"/>
            <w:tcMar>
              <w:top w:w="0" w:type="dxa"/>
              <w:left w:w="108" w:type="dxa"/>
              <w:bottom w:w="0" w:type="dxa"/>
              <w:right w:w="108" w:type="dxa"/>
            </w:tcMar>
            <w:hideMark/>
          </w:tcPr>
          <w:p w14:paraId="480044DA" w14:textId="77777777" w:rsidR="00C32B17" w:rsidRPr="00390A61" w:rsidRDefault="00C32B17" w:rsidP="00C32B17">
            <w:pPr>
              <w:spacing w:before="20"/>
              <w:jc w:val="left"/>
              <w:rPr>
                <w:rFonts w:eastAsia="Calibri" w:cs="Arial"/>
                <w:color w:val="000000"/>
                <w:sz w:val="20"/>
                <w:szCs w:val="20"/>
                <w:highlight w:val="yellow"/>
              </w:rPr>
            </w:pPr>
            <w:r w:rsidRPr="00BE5ED8">
              <w:rPr>
                <w:rFonts w:eastAsia="Calibri" w:cs="Arial"/>
                <w:color w:val="000000"/>
                <w:sz w:val="20"/>
                <w:szCs w:val="20"/>
              </w:rPr>
              <w:t>Rugby union</w:t>
            </w:r>
          </w:p>
        </w:tc>
        <w:tc>
          <w:tcPr>
            <w:tcW w:w="815" w:type="pct"/>
            <w:tcMar>
              <w:top w:w="0" w:type="dxa"/>
              <w:left w:w="108" w:type="dxa"/>
              <w:bottom w:w="0" w:type="dxa"/>
              <w:right w:w="108" w:type="dxa"/>
            </w:tcMar>
            <w:hideMark/>
          </w:tcPr>
          <w:p w14:paraId="4D787906" w14:textId="212AD7A1" w:rsidR="00C32B17" w:rsidRPr="00390A61" w:rsidRDefault="00C32B17" w:rsidP="00C32B17">
            <w:pPr>
              <w:spacing w:before="20"/>
              <w:ind w:hanging="10"/>
              <w:jc w:val="left"/>
              <w:rPr>
                <w:color w:val="000000"/>
                <w:sz w:val="20"/>
                <w:szCs w:val="20"/>
                <w:highlight w:val="yellow"/>
              </w:rPr>
            </w:pPr>
            <w:r w:rsidRPr="00BE5ED8">
              <w:rPr>
                <w:rFonts w:cs="Arial"/>
                <w:color w:val="000000"/>
                <w:sz w:val="20"/>
                <w:szCs w:val="20"/>
              </w:rPr>
              <w:t>Heathfield and Rural South</w:t>
            </w:r>
          </w:p>
          <w:p w14:paraId="4D5E3177" w14:textId="6F6D8B11" w:rsidR="00C32B17" w:rsidRPr="00390A61" w:rsidRDefault="00C32B17" w:rsidP="00C32B17">
            <w:pPr>
              <w:spacing w:before="20"/>
              <w:ind w:hanging="1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319C8D01" w14:textId="77777777" w:rsidR="00C32B17" w:rsidRPr="00BE5ED8" w:rsidRDefault="00C32B17" w:rsidP="00C32B17">
            <w:pPr>
              <w:spacing w:before="20"/>
              <w:jc w:val="left"/>
              <w:rPr>
                <w:rFonts w:eastAsia="Calibri" w:cs="Arial"/>
                <w:sz w:val="20"/>
                <w:szCs w:val="20"/>
              </w:rPr>
            </w:pPr>
            <w:r w:rsidRPr="00BE5ED8">
              <w:rPr>
                <w:sz w:val="20"/>
                <w:szCs w:val="20"/>
              </w:rPr>
              <w:t>Senior</w:t>
            </w:r>
          </w:p>
        </w:tc>
        <w:tc>
          <w:tcPr>
            <w:tcW w:w="1298" w:type="pct"/>
            <w:tcMar>
              <w:top w:w="0" w:type="dxa"/>
              <w:left w:w="108" w:type="dxa"/>
              <w:bottom w:w="0" w:type="dxa"/>
              <w:right w:w="108" w:type="dxa"/>
            </w:tcMar>
          </w:tcPr>
          <w:p w14:paraId="5DDA32FB" w14:textId="77777777" w:rsidR="00C32B17" w:rsidRPr="00F85E9B" w:rsidRDefault="00C32B17" w:rsidP="00C32B17">
            <w:pPr>
              <w:spacing w:before="20"/>
              <w:jc w:val="left"/>
              <w:rPr>
                <w:rFonts w:eastAsia="Calibri" w:cs="Arial"/>
                <w:color w:val="FF0000"/>
                <w:sz w:val="20"/>
                <w:szCs w:val="20"/>
              </w:rPr>
            </w:pPr>
            <w:r w:rsidRPr="00F85E9B">
              <w:rPr>
                <w:b/>
                <w:bCs/>
                <w:color w:val="FFC000"/>
                <w:sz w:val="20"/>
                <w:szCs w:val="20"/>
              </w:rPr>
              <w:t>At capacity</w:t>
            </w:r>
          </w:p>
        </w:tc>
        <w:tc>
          <w:tcPr>
            <w:tcW w:w="1317" w:type="pct"/>
            <w:tcMar>
              <w:top w:w="0" w:type="dxa"/>
              <w:left w:w="108" w:type="dxa"/>
              <w:bottom w:w="0" w:type="dxa"/>
              <w:right w:w="108" w:type="dxa"/>
            </w:tcMar>
          </w:tcPr>
          <w:p w14:paraId="16E2BC4D" w14:textId="1C89C019" w:rsidR="00C32B17" w:rsidRPr="00F85E9B" w:rsidRDefault="00C32B17" w:rsidP="00C32B17">
            <w:pPr>
              <w:spacing w:before="20"/>
              <w:jc w:val="left"/>
              <w:rPr>
                <w:rFonts w:eastAsia="Calibri" w:cs="Arial"/>
                <w:color w:val="FF0000"/>
                <w:sz w:val="20"/>
                <w:szCs w:val="20"/>
              </w:rPr>
            </w:pPr>
            <w:r w:rsidRPr="00F85E9B">
              <w:rPr>
                <w:b/>
                <w:bCs/>
                <w:color w:val="FFC000"/>
                <w:sz w:val="20"/>
                <w:szCs w:val="20"/>
              </w:rPr>
              <w:t>At capacity</w:t>
            </w:r>
          </w:p>
        </w:tc>
      </w:tr>
      <w:tr w:rsidR="00C32B17" w:rsidRPr="00390A61" w14:paraId="5D821CE8" w14:textId="77777777" w:rsidTr="001D7DC3">
        <w:trPr>
          <w:trHeight w:val="270"/>
        </w:trPr>
        <w:tc>
          <w:tcPr>
            <w:tcW w:w="0" w:type="auto"/>
            <w:vMerge/>
            <w:vAlign w:val="center"/>
            <w:hideMark/>
          </w:tcPr>
          <w:p w14:paraId="2C3EF8CA" w14:textId="77777777" w:rsidR="00C32B17" w:rsidRPr="00390A61" w:rsidRDefault="00C32B17" w:rsidP="00C32B17">
            <w:pPr>
              <w:spacing w:before="20"/>
              <w:jc w:val="left"/>
              <w:rPr>
                <w:rFonts w:eastAsia="Calibri" w:cs="Arial"/>
                <w:color w:val="000000"/>
                <w:sz w:val="20"/>
                <w:szCs w:val="20"/>
                <w:highlight w:val="yellow"/>
              </w:rPr>
            </w:pPr>
          </w:p>
        </w:tc>
        <w:tc>
          <w:tcPr>
            <w:tcW w:w="815" w:type="pct"/>
            <w:tcMar>
              <w:top w:w="0" w:type="dxa"/>
              <w:left w:w="108" w:type="dxa"/>
              <w:bottom w:w="0" w:type="dxa"/>
              <w:right w:w="108" w:type="dxa"/>
            </w:tcMar>
            <w:vAlign w:val="center"/>
            <w:hideMark/>
          </w:tcPr>
          <w:p w14:paraId="06DB1A87" w14:textId="3DFA01DF" w:rsidR="00C32B17" w:rsidRPr="00BE5ED8" w:rsidRDefault="00C32B17" w:rsidP="00C32B17">
            <w:pPr>
              <w:spacing w:before="20"/>
              <w:ind w:hanging="10"/>
              <w:jc w:val="left"/>
              <w:rPr>
                <w:color w:val="000000"/>
                <w:sz w:val="20"/>
                <w:szCs w:val="20"/>
                <w:highlight w:val="yellow"/>
              </w:rPr>
            </w:pPr>
            <w:r w:rsidRPr="00BE5ED8">
              <w:rPr>
                <w:rFonts w:eastAsia="Calibri" w:cs="Arial"/>
                <w:color w:val="000000"/>
                <w:sz w:val="20"/>
                <w:szCs w:val="20"/>
              </w:rPr>
              <w:t>Wealden</w:t>
            </w:r>
          </w:p>
        </w:tc>
        <w:tc>
          <w:tcPr>
            <w:tcW w:w="987" w:type="pct"/>
            <w:tcMar>
              <w:top w:w="0" w:type="dxa"/>
              <w:left w:w="108" w:type="dxa"/>
              <w:bottom w:w="0" w:type="dxa"/>
              <w:right w:w="108" w:type="dxa"/>
            </w:tcMar>
            <w:hideMark/>
          </w:tcPr>
          <w:p w14:paraId="1E9568EA" w14:textId="77777777" w:rsidR="00C32B17" w:rsidRPr="00BE5ED8" w:rsidRDefault="00C32B17" w:rsidP="00C32B17">
            <w:pPr>
              <w:spacing w:before="20"/>
              <w:jc w:val="left"/>
              <w:rPr>
                <w:rFonts w:eastAsia="Calibri" w:cs="Arial"/>
                <w:sz w:val="20"/>
                <w:szCs w:val="20"/>
              </w:rPr>
            </w:pPr>
            <w:r w:rsidRPr="00BE5ED8">
              <w:rPr>
                <w:rFonts w:eastAsia="Calibri" w:cs="Arial"/>
                <w:sz w:val="20"/>
                <w:szCs w:val="20"/>
              </w:rPr>
              <w:t>Senior</w:t>
            </w:r>
          </w:p>
        </w:tc>
        <w:tc>
          <w:tcPr>
            <w:tcW w:w="1298" w:type="pct"/>
            <w:tcMar>
              <w:top w:w="0" w:type="dxa"/>
              <w:left w:w="108" w:type="dxa"/>
              <w:bottom w:w="0" w:type="dxa"/>
              <w:right w:w="108" w:type="dxa"/>
            </w:tcMar>
          </w:tcPr>
          <w:p w14:paraId="64E69180" w14:textId="30BE8C79" w:rsidR="00C32B17" w:rsidRPr="00390A61" w:rsidRDefault="00C32B17" w:rsidP="00C32B17">
            <w:pPr>
              <w:spacing w:before="20"/>
              <w:jc w:val="left"/>
              <w:rPr>
                <w:rFonts w:eastAsia="Calibri" w:cs="Arial"/>
                <w:sz w:val="20"/>
                <w:szCs w:val="20"/>
                <w:highlight w:val="yellow"/>
              </w:rPr>
            </w:pPr>
            <w:r w:rsidRPr="00525A1E">
              <w:rPr>
                <w:color w:val="FF0000"/>
                <w:sz w:val="20"/>
                <w:szCs w:val="20"/>
              </w:rPr>
              <w:t xml:space="preserve">Shortfall of </w:t>
            </w:r>
            <w:r w:rsidR="000F48AE">
              <w:rPr>
                <w:color w:val="FF0000"/>
                <w:sz w:val="20"/>
                <w:szCs w:val="20"/>
              </w:rPr>
              <w:t>8.5</w:t>
            </w:r>
          </w:p>
        </w:tc>
        <w:tc>
          <w:tcPr>
            <w:tcW w:w="1317" w:type="pct"/>
            <w:tcMar>
              <w:top w:w="0" w:type="dxa"/>
              <w:left w:w="108" w:type="dxa"/>
              <w:bottom w:w="0" w:type="dxa"/>
              <w:right w:w="108" w:type="dxa"/>
            </w:tcMar>
          </w:tcPr>
          <w:p w14:paraId="7C68DA0D" w14:textId="1F494639" w:rsidR="00C32B17" w:rsidRPr="00390A61" w:rsidRDefault="00C32B17" w:rsidP="00C32B17">
            <w:pPr>
              <w:spacing w:before="20"/>
              <w:jc w:val="left"/>
              <w:rPr>
                <w:rFonts w:eastAsia="Calibri" w:cs="Arial"/>
                <w:b/>
                <w:bCs/>
                <w:sz w:val="20"/>
                <w:szCs w:val="20"/>
                <w:highlight w:val="yellow"/>
              </w:rPr>
            </w:pPr>
            <w:r w:rsidRPr="00525A1E">
              <w:rPr>
                <w:color w:val="FF0000"/>
                <w:sz w:val="20"/>
                <w:szCs w:val="20"/>
              </w:rPr>
              <w:t xml:space="preserve">Shortfall of </w:t>
            </w:r>
            <w:r w:rsidR="000F48AE">
              <w:rPr>
                <w:color w:val="FF0000"/>
                <w:sz w:val="20"/>
                <w:szCs w:val="20"/>
              </w:rPr>
              <w:t>9</w:t>
            </w:r>
          </w:p>
        </w:tc>
      </w:tr>
      <w:tr w:rsidR="00C32B17" w:rsidRPr="00390A61" w14:paraId="6CAB41A7" w14:textId="77777777" w:rsidTr="001F1415">
        <w:trPr>
          <w:trHeight w:val="83"/>
        </w:trPr>
        <w:tc>
          <w:tcPr>
            <w:tcW w:w="5000" w:type="pct"/>
            <w:gridSpan w:val="5"/>
            <w:shd w:val="clear" w:color="auto" w:fill="D9E2F3"/>
            <w:tcMar>
              <w:top w:w="0" w:type="dxa"/>
              <w:left w:w="108" w:type="dxa"/>
              <w:bottom w:w="0" w:type="dxa"/>
              <w:right w:w="108" w:type="dxa"/>
            </w:tcMar>
          </w:tcPr>
          <w:p w14:paraId="639BD79B" w14:textId="77777777" w:rsidR="00C32B17" w:rsidRPr="00390A61" w:rsidRDefault="00C32B17" w:rsidP="00C32B17">
            <w:pPr>
              <w:spacing w:before="20"/>
              <w:jc w:val="left"/>
              <w:rPr>
                <w:rFonts w:eastAsia="Calibri" w:cs="Arial"/>
                <w:b/>
                <w:bCs/>
                <w:color w:val="000000"/>
                <w:sz w:val="20"/>
                <w:szCs w:val="20"/>
                <w:highlight w:val="yellow"/>
              </w:rPr>
            </w:pPr>
          </w:p>
        </w:tc>
      </w:tr>
      <w:tr w:rsidR="00C32B17" w:rsidRPr="00390A61" w14:paraId="555309BF" w14:textId="77777777" w:rsidTr="001F1415">
        <w:trPr>
          <w:trHeight w:val="70"/>
        </w:trPr>
        <w:tc>
          <w:tcPr>
            <w:tcW w:w="583" w:type="pct"/>
            <w:shd w:val="clear" w:color="auto" w:fill="FFFFFF"/>
            <w:tcMar>
              <w:top w:w="0" w:type="dxa"/>
              <w:left w:w="108" w:type="dxa"/>
              <w:bottom w:w="0" w:type="dxa"/>
              <w:right w:w="108" w:type="dxa"/>
            </w:tcMar>
            <w:hideMark/>
          </w:tcPr>
          <w:p w14:paraId="0102968A" w14:textId="77777777" w:rsidR="00C32B17" w:rsidRPr="00390A61" w:rsidRDefault="00C32B17" w:rsidP="00C32B17">
            <w:pPr>
              <w:spacing w:before="20"/>
              <w:jc w:val="left"/>
              <w:rPr>
                <w:rFonts w:eastAsia="Calibri" w:cs="Arial"/>
                <w:b/>
                <w:bCs/>
                <w:color w:val="000000"/>
                <w:sz w:val="20"/>
                <w:szCs w:val="20"/>
                <w:highlight w:val="yellow"/>
              </w:rPr>
            </w:pPr>
            <w:r w:rsidRPr="00BE5ED8">
              <w:rPr>
                <w:color w:val="000000"/>
                <w:sz w:val="20"/>
                <w:szCs w:val="20"/>
              </w:rPr>
              <w:t>Hockey (sand AGPs)</w:t>
            </w:r>
          </w:p>
        </w:tc>
        <w:tc>
          <w:tcPr>
            <w:tcW w:w="815" w:type="pct"/>
            <w:shd w:val="clear" w:color="auto" w:fill="FFFFFF"/>
            <w:tcMar>
              <w:top w:w="0" w:type="dxa"/>
              <w:left w:w="108" w:type="dxa"/>
              <w:bottom w:w="0" w:type="dxa"/>
              <w:right w:w="108" w:type="dxa"/>
            </w:tcMar>
            <w:hideMark/>
          </w:tcPr>
          <w:p w14:paraId="5B55CAC7" w14:textId="679CB83B" w:rsidR="00C32B17" w:rsidRPr="00390A61" w:rsidRDefault="00C32B17" w:rsidP="00C32B17">
            <w:pPr>
              <w:spacing w:before="20"/>
              <w:jc w:val="left"/>
              <w:rPr>
                <w:rFonts w:eastAsia="Calibri" w:cs="Arial"/>
                <w:color w:val="000000"/>
                <w:sz w:val="20"/>
                <w:szCs w:val="20"/>
                <w:highlight w:val="yellow"/>
              </w:rPr>
            </w:pPr>
            <w:r w:rsidRPr="00BE5ED8">
              <w:rPr>
                <w:rFonts w:eastAsia="Calibri" w:cs="Arial"/>
                <w:color w:val="000000"/>
                <w:sz w:val="20"/>
                <w:szCs w:val="20"/>
              </w:rPr>
              <w:t>Wealden</w:t>
            </w:r>
          </w:p>
        </w:tc>
        <w:tc>
          <w:tcPr>
            <w:tcW w:w="987" w:type="pct"/>
            <w:tcMar>
              <w:top w:w="0" w:type="dxa"/>
              <w:left w:w="108" w:type="dxa"/>
              <w:bottom w:w="0" w:type="dxa"/>
              <w:right w:w="108" w:type="dxa"/>
            </w:tcMar>
            <w:hideMark/>
          </w:tcPr>
          <w:p w14:paraId="0551194D" w14:textId="77777777" w:rsidR="00C32B17" w:rsidRPr="00390A61" w:rsidRDefault="00C32B17" w:rsidP="00C32B17">
            <w:pPr>
              <w:spacing w:before="20"/>
              <w:jc w:val="left"/>
              <w:rPr>
                <w:rFonts w:eastAsia="Calibri" w:cs="Arial"/>
                <w:sz w:val="20"/>
                <w:szCs w:val="20"/>
                <w:highlight w:val="yellow"/>
              </w:rPr>
            </w:pPr>
            <w:r w:rsidRPr="00BE5ED8">
              <w:rPr>
                <w:sz w:val="20"/>
                <w:szCs w:val="20"/>
              </w:rPr>
              <w:t>Full size, floodlit</w:t>
            </w:r>
          </w:p>
        </w:tc>
        <w:tc>
          <w:tcPr>
            <w:tcW w:w="1298" w:type="pct"/>
            <w:tcMar>
              <w:top w:w="0" w:type="dxa"/>
              <w:left w:w="108" w:type="dxa"/>
              <w:bottom w:w="0" w:type="dxa"/>
              <w:right w:w="108" w:type="dxa"/>
            </w:tcMar>
          </w:tcPr>
          <w:p w14:paraId="13445839" w14:textId="2BA5F9BA" w:rsidR="00C32B17" w:rsidRPr="00390A61" w:rsidRDefault="00C32B17" w:rsidP="00C32B17">
            <w:pPr>
              <w:spacing w:before="20"/>
              <w:jc w:val="left"/>
              <w:rPr>
                <w:rFonts w:eastAsia="Calibri" w:cs="Arial"/>
                <w:sz w:val="20"/>
                <w:szCs w:val="20"/>
                <w:highlight w:val="yellow"/>
              </w:rPr>
            </w:pPr>
            <w:r w:rsidRPr="00BD71AD">
              <w:rPr>
                <w:color w:val="FFC000"/>
                <w:sz w:val="20"/>
                <w:szCs w:val="20"/>
              </w:rPr>
              <w:t>Currently no shortfall</w:t>
            </w:r>
          </w:p>
        </w:tc>
        <w:tc>
          <w:tcPr>
            <w:tcW w:w="1317" w:type="pct"/>
            <w:tcMar>
              <w:top w:w="0" w:type="dxa"/>
              <w:left w:w="108" w:type="dxa"/>
              <w:bottom w:w="0" w:type="dxa"/>
              <w:right w:w="108" w:type="dxa"/>
            </w:tcMar>
          </w:tcPr>
          <w:p w14:paraId="3FF92D7E" w14:textId="4AA11618" w:rsidR="00C32B17" w:rsidRPr="00390A61" w:rsidRDefault="00E64BF7" w:rsidP="00C32B17">
            <w:pPr>
              <w:spacing w:before="20"/>
              <w:jc w:val="left"/>
              <w:rPr>
                <w:rFonts w:eastAsia="Calibri" w:cs="Arial"/>
                <w:sz w:val="20"/>
                <w:szCs w:val="20"/>
                <w:highlight w:val="yellow"/>
              </w:rPr>
            </w:pPr>
            <w:r>
              <w:rPr>
                <w:color w:val="FF0000"/>
                <w:sz w:val="20"/>
                <w:szCs w:val="20"/>
              </w:rPr>
              <w:t>Shortfall of one pitch at Beacon Academy if it becomes unusable for competitive hockey.</w:t>
            </w:r>
          </w:p>
        </w:tc>
      </w:tr>
    </w:tbl>
    <w:p w14:paraId="6DA9CF75" w14:textId="77777777" w:rsidR="00390A61" w:rsidRPr="00390A61" w:rsidRDefault="00390A61" w:rsidP="00390A61">
      <w:pPr>
        <w:rPr>
          <w:highlight w:val="yellow"/>
        </w:rPr>
      </w:pPr>
    </w:p>
    <w:p w14:paraId="1486FC62" w14:textId="77777777" w:rsidR="00F85E9B" w:rsidRDefault="00F85E9B" w:rsidP="00390A61">
      <w:pPr>
        <w:rPr>
          <w:b/>
          <w:bCs/>
          <w:i/>
          <w:iCs/>
          <w:highlight w:val="yellow"/>
        </w:rPr>
      </w:pPr>
    </w:p>
    <w:p w14:paraId="4F100030" w14:textId="72AEA578" w:rsidR="00F85E9B" w:rsidRDefault="00F85E9B" w:rsidP="00390A61">
      <w:pPr>
        <w:rPr>
          <w:b/>
          <w:bCs/>
          <w:i/>
          <w:iCs/>
          <w:highlight w:val="yellow"/>
        </w:rPr>
      </w:pPr>
    </w:p>
    <w:p w14:paraId="289A7EA3" w14:textId="77777777" w:rsidR="00BF7AC9" w:rsidRDefault="00BF7AC9">
      <w:pPr>
        <w:spacing w:after="160" w:line="259" w:lineRule="auto"/>
        <w:jc w:val="left"/>
        <w:rPr>
          <w:b/>
          <w:bCs/>
          <w:i/>
          <w:iCs/>
        </w:rPr>
      </w:pPr>
      <w:r>
        <w:rPr>
          <w:b/>
          <w:bCs/>
          <w:i/>
          <w:iCs/>
        </w:rPr>
        <w:br w:type="page"/>
      </w:r>
    </w:p>
    <w:p w14:paraId="2688AB00" w14:textId="35646B2C" w:rsidR="00390A61" w:rsidRPr="00B71A06" w:rsidRDefault="00390A61" w:rsidP="00390A61">
      <w:pPr>
        <w:rPr>
          <w:b/>
          <w:bCs/>
          <w:i/>
          <w:iCs/>
        </w:rPr>
      </w:pPr>
      <w:r w:rsidRPr="00B71A06">
        <w:rPr>
          <w:b/>
          <w:bCs/>
          <w:i/>
          <w:iCs/>
        </w:rPr>
        <w:lastRenderedPageBreak/>
        <w:t>Summary non-pitch sports</w:t>
      </w:r>
      <w:r w:rsidR="00A4362E">
        <w:rPr>
          <w:b/>
          <w:bCs/>
          <w:i/>
          <w:iCs/>
        </w:rPr>
        <w:t xml:space="preserve"> (Heathfield &amp; Rural South Area)</w:t>
      </w:r>
      <w:r w:rsidR="001F6028">
        <w:rPr>
          <w:b/>
          <w:bCs/>
          <w:i/>
          <w:iCs/>
        </w:rPr>
        <w:t xml:space="preserve"> –</w:t>
      </w:r>
      <w:r w:rsidR="00B5523F">
        <w:rPr>
          <w:b/>
          <w:bCs/>
          <w:i/>
          <w:iCs/>
        </w:rPr>
        <w:t xml:space="preserve"> Analysis Area</w:t>
      </w:r>
      <w:r w:rsidR="001F6028">
        <w:rPr>
          <w:b/>
          <w:bCs/>
          <w:i/>
          <w:iCs/>
        </w:rPr>
        <w:t xml:space="preserve"> Table A8</w:t>
      </w:r>
    </w:p>
    <w:p w14:paraId="6414DD43" w14:textId="77777777" w:rsidR="00390A61" w:rsidRPr="00390A61" w:rsidRDefault="00390A61" w:rsidP="00390A61">
      <w:pPr>
        <w:rPr>
          <w:highlight w:val="yellow"/>
        </w:rPr>
      </w:pPr>
    </w:p>
    <w:tbl>
      <w:tblPr>
        <w:tblStyle w:val="TableGrid"/>
        <w:tblW w:w="0" w:type="auto"/>
        <w:tblLook w:val="04A0" w:firstRow="1" w:lastRow="0" w:firstColumn="1" w:lastColumn="0" w:noHBand="0" w:noVBand="1"/>
      </w:tblPr>
      <w:tblGrid>
        <w:gridCol w:w="1061"/>
        <w:gridCol w:w="3754"/>
        <w:gridCol w:w="4201"/>
      </w:tblGrid>
      <w:tr w:rsidR="00390A61" w:rsidRPr="00390A61" w14:paraId="6CBC5F6F" w14:textId="77777777" w:rsidTr="005004FF">
        <w:trPr>
          <w:tblHeader/>
        </w:trPr>
        <w:tc>
          <w:tcPr>
            <w:tcW w:w="0" w:type="auto"/>
            <w:shd w:val="clear" w:color="auto" w:fill="D9E2F3" w:themeFill="accent1" w:themeFillTint="33"/>
          </w:tcPr>
          <w:p w14:paraId="0F79515F" w14:textId="77777777" w:rsidR="00390A61" w:rsidRPr="00B71A06" w:rsidRDefault="00390A61" w:rsidP="001F1415">
            <w:pPr>
              <w:tabs>
                <w:tab w:val="left" w:pos="2460"/>
              </w:tabs>
              <w:spacing w:before="40"/>
              <w:rPr>
                <w:b/>
                <w:iCs/>
                <w:sz w:val="20"/>
                <w:szCs w:val="22"/>
              </w:rPr>
            </w:pPr>
            <w:r w:rsidRPr="00B71A06">
              <w:rPr>
                <w:b/>
                <w:iCs/>
                <w:sz w:val="20"/>
                <w:szCs w:val="22"/>
              </w:rPr>
              <w:t>Sport</w:t>
            </w:r>
          </w:p>
        </w:tc>
        <w:tc>
          <w:tcPr>
            <w:tcW w:w="3754" w:type="dxa"/>
            <w:shd w:val="clear" w:color="auto" w:fill="D9E2F3" w:themeFill="accent1" w:themeFillTint="33"/>
          </w:tcPr>
          <w:p w14:paraId="3C3370EB" w14:textId="77777777" w:rsidR="00390A61" w:rsidRPr="00B71A06" w:rsidRDefault="00390A61" w:rsidP="00BF7AC9">
            <w:pPr>
              <w:tabs>
                <w:tab w:val="left" w:pos="2460"/>
              </w:tabs>
              <w:spacing w:before="40"/>
              <w:jc w:val="left"/>
              <w:rPr>
                <w:b/>
                <w:iCs/>
                <w:sz w:val="20"/>
                <w:szCs w:val="22"/>
              </w:rPr>
            </w:pPr>
            <w:r w:rsidRPr="00B71A06">
              <w:rPr>
                <w:b/>
                <w:iCs/>
                <w:sz w:val="20"/>
                <w:szCs w:val="22"/>
              </w:rPr>
              <w:t>Current picture</w:t>
            </w:r>
          </w:p>
        </w:tc>
        <w:tc>
          <w:tcPr>
            <w:tcW w:w="4201" w:type="dxa"/>
            <w:shd w:val="clear" w:color="auto" w:fill="D9E2F3" w:themeFill="accent1" w:themeFillTint="33"/>
          </w:tcPr>
          <w:p w14:paraId="1C7FC52F" w14:textId="77777777" w:rsidR="00390A61" w:rsidRPr="00B71A06" w:rsidRDefault="00390A61" w:rsidP="00BF7AC9">
            <w:pPr>
              <w:tabs>
                <w:tab w:val="left" w:pos="2460"/>
              </w:tabs>
              <w:spacing w:before="40"/>
              <w:jc w:val="left"/>
              <w:rPr>
                <w:b/>
                <w:iCs/>
                <w:sz w:val="20"/>
                <w:szCs w:val="22"/>
              </w:rPr>
            </w:pPr>
            <w:r w:rsidRPr="00B71A06">
              <w:rPr>
                <w:b/>
                <w:iCs/>
                <w:sz w:val="20"/>
                <w:szCs w:val="22"/>
              </w:rPr>
              <w:t>Future picture</w:t>
            </w:r>
          </w:p>
        </w:tc>
      </w:tr>
      <w:tr w:rsidR="00FA57F6" w:rsidRPr="00390A61" w14:paraId="758E0C71" w14:textId="77777777" w:rsidTr="005004FF">
        <w:tc>
          <w:tcPr>
            <w:tcW w:w="0" w:type="auto"/>
          </w:tcPr>
          <w:p w14:paraId="11A60A7B" w14:textId="77777777" w:rsidR="00FA57F6" w:rsidRPr="00390A61" w:rsidRDefault="00FA57F6" w:rsidP="00FA57F6">
            <w:pPr>
              <w:tabs>
                <w:tab w:val="left" w:pos="2460"/>
              </w:tabs>
              <w:spacing w:before="40"/>
              <w:rPr>
                <w:b/>
                <w:iCs/>
                <w:sz w:val="20"/>
                <w:szCs w:val="22"/>
                <w:highlight w:val="yellow"/>
              </w:rPr>
            </w:pPr>
            <w:r w:rsidRPr="00B71A06">
              <w:rPr>
                <w:b/>
                <w:iCs/>
                <w:sz w:val="20"/>
                <w:szCs w:val="22"/>
              </w:rPr>
              <w:t>Tennis</w:t>
            </w:r>
          </w:p>
        </w:tc>
        <w:tc>
          <w:tcPr>
            <w:tcW w:w="3754" w:type="dxa"/>
          </w:tcPr>
          <w:p w14:paraId="73F229D1" w14:textId="7C48B9E4" w:rsidR="00FA57F6" w:rsidRPr="00131810" w:rsidRDefault="00FA57F6" w:rsidP="00FA57F6">
            <w:pPr>
              <w:tabs>
                <w:tab w:val="left" w:pos="2460"/>
              </w:tabs>
              <w:spacing w:before="40"/>
              <w:jc w:val="left"/>
              <w:rPr>
                <w:rFonts w:eastAsia="Calibri" w:cs="Arial"/>
                <w:sz w:val="20"/>
                <w:szCs w:val="20"/>
              </w:rPr>
            </w:pPr>
            <w:r>
              <w:rPr>
                <w:rFonts w:eastAsia="Calibri" w:cs="Arial"/>
                <w:sz w:val="20"/>
                <w:szCs w:val="20"/>
              </w:rPr>
              <w:t xml:space="preserve">Limited, but sufficient supply. </w:t>
            </w:r>
          </w:p>
        </w:tc>
        <w:tc>
          <w:tcPr>
            <w:tcW w:w="4201" w:type="dxa"/>
          </w:tcPr>
          <w:p w14:paraId="2C3B2F30" w14:textId="6934E562" w:rsidR="00FA57F6" w:rsidRPr="00131810" w:rsidRDefault="00FA57F6" w:rsidP="00FA57F6">
            <w:pPr>
              <w:tabs>
                <w:tab w:val="left" w:pos="2460"/>
              </w:tabs>
              <w:spacing w:before="40"/>
              <w:jc w:val="left"/>
              <w:rPr>
                <w:b/>
                <w:i/>
                <w:sz w:val="20"/>
                <w:szCs w:val="22"/>
              </w:rPr>
            </w:pPr>
            <w:r>
              <w:rPr>
                <w:rFonts w:eastAsia="Calibri" w:cs="Arial"/>
                <w:sz w:val="20"/>
                <w:szCs w:val="20"/>
              </w:rPr>
              <w:t xml:space="preserve">Limited, but sufficient supply. </w:t>
            </w:r>
          </w:p>
        </w:tc>
      </w:tr>
      <w:tr w:rsidR="00390A61" w:rsidRPr="00390A61" w14:paraId="32615DD8" w14:textId="77777777" w:rsidTr="005004FF">
        <w:tc>
          <w:tcPr>
            <w:tcW w:w="0" w:type="auto"/>
          </w:tcPr>
          <w:p w14:paraId="65803A3E" w14:textId="77777777" w:rsidR="00390A61" w:rsidRPr="00390A61" w:rsidRDefault="00390A61" w:rsidP="001F1415">
            <w:pPr>
              <w:tabs>
                <w:tab w:val="left" w:pos="2460"/>
              </w:tabs>
              <w:spacing w:before="40"/>
              <w:rPr>
                <w:b/>
                <w:iCs/>
                <w:sz w:val="20"/>
                <w:szCs w:val="22"/>
                <w:highlight w:val="yellow"/>
              </w:rPr>
            </w:pPr>
            <w:r w:rsidRPr="00131810">
              <w:rPr>
                <w:b/>
                <w:iCs/>
                <w:sz w:val="20"/>
                <w:szCs w:val="22"/>
              </w:rPr>
              <w:t>Netball</w:t>
            </w:r>
          </w:p>
        </w:tc>
        <w:tc>
          <w:tcPr>
            <w:tcW w:w="3754" w:type="dxa"/>
          </w:tcPr>
          <w:p w14:paraId="7D6C3C9E" w14:textId="2C09B91F" w:rsidR="00390A61" w:rsidRPr="00405F92" w:rsidRDefault="00405F92" w:rsidP="00BF7AC9">
            <w:pPr>
              <w:tabs>
                <w:tab w:val="left" w:pos="2460"/>
              </w:tabs>
              <w:spacing w:before="40"/>
              <w:jc w:val="left"/>
              <w:rPr>
                <w:rFonts w:eastAsia="Calibri" w:cs="Arial"/>
                <w:sz w:val="20"/>
                <w:szCs w:val="20"/>
              </w:rPr>
            </w:pPr>
            <w:r w:rsidRPr="00405F92">
              <w:rPr>
                <w:rFonts w:eastAsia="Calibri" w:cs="Arial"/>
                <w:sz w:val="20"/>
                <w:szCs w:val="20"/>
              </w:rPr>
              <w:t xml:space="preserve">Heathfield Community College </w:t>
            </w:r>
            <w:r w:rsidR="00A6015E">
              <w:rPr>
                <w:rFonts w:eastAsia="Calibri" w:cs="Arial"/>
                <w:sz w:val="20"/>
                <w:szCs w:val="20"/>
              </w:rPr>
              <w:t>supplies</w:t>
            </w:r>
            <w:r w:rsidRPr="00405F92">
              <w:rPr>
                <w:rFonts w:eastAsia="Calibri" w:cs="Arial"/>
                <w:sz w:val="20"/>
                <w:szCs w:val="20"/>
              </w:rPr>
              <w:t xml:space="preserve"> the only provision within the Analysis area.</w:t>
            </w:r>
          </w:p>
          <w:p w14:paraId="03474BA5" w14:textId="3183401E" w:rsidR="00405F92" w:rsidRPr="00390A61" w:rsidRDefault="00405F92" w:rsidP="00BF7AC9">
            <w:pPr>
              <w:tabs>
                <w:tab w:val="left" w:pos="2460"/>
              </w:tabs>
              <w:spacing w:before="40"/>
              <w:jc w:val="left"/>
              <w:rPr>
                <w:rFonts w:eastAsia="Calibri" w:cs="Arial"/>
                <w:sz w:val="20"/>
                <w:szCs w:val="20"/>
                <w:highlight w:val="yellow"/>
              </w:rPr>
            </w:pPr>
            <w:r w:rsidRPr="00405F92">
              <w:rPr>
                <w:rFonts w:eastAsia="Calibri" w:cs="Arial"/>
                <w:sz w:val="20"/>
                <w:szCs w:val="20"/>
              </w:rPr>
              <w:t>Courts should be protected for community use by Heathfield Panthers.</w:t>
            </w:r>
          </w:p>
        </w:tc>
        <w:tc>
          <w:tcPr>
            <w:tcW w:w="4201" w:type="dxa"/>
          </w:tcPr>
          <w:p w14:paraId="17142EAB" w14:textId="7972AC54" w:rsidR="00405F92" w:rsidRPr="00405F92" w:rsidRDefault="00405F92" w:rsidP="00BF7AC9">
            <w:pPr>
              <w:tabs>
                <w:tab w:val="left" w:pos="2460"/>
              </w:tabs>
              <w:spacing w:before="40"/>
              <w:jc w:val="left"/>
              <w:rPr>
                <w:rFonts w:eastAsia="Calibri" w:cs="Arial"/>
                <w:sz w:val="20"/>
                <w:szCs w:val="20"/>
              </w:rPr>
            </w:pPr>
            <w:r w:rsidRPr="00405F92">
              <w:rPr>
                <w:rFonts w:eastAsia="Calibri" w:cs="Arial"/>
                <w:sz w:val="20"/>
                <w:szCs w:val="20"/>
              </w:rPr>
              <w:t>Heathfield Community College</w:t>
            </w:r>
            <w:r w:rsidR="00A6015E">
              <w:rPr>
                <w:rFonts w:eastAsia="Calibri" w:cs="Arial"/>
                <w:sz w:val="20"/>
                <w:szCs w:val="20"/>
              </w:rPr>
              <w:t xml:space="preserve"> supplies the</w:t>
            </w:r>
            <w:r w:rsidRPr="00405F92">
              <w:rPr>
                <w:rFonts w:eastAsia="Calibri" w:cs="Arial"/>
                <w:sz w:val="20"/>
                <w:szCs w:val="20"/>
              </w:rPr>
              <w:t xml:space="preserve"> </w:t>
            </w:r>
            <w:r w:rsidR="00CE1C1A">
              <w:rPr>
                <w:rFonts w:eastAsia="Calibri" w:cs="Arial"/>
                <w:sz w:val="20"/>
                <w:szCs w:val="20"/>
              </w:rPr>
              <w:t xml:space="preserve">only </w:t>
            </w:r>
            <w:r w:rsidRPr="00405F92">
              <w:rPr>
                <w:rFonts w:eastAsia="Calibri" w:cs="Arial"/>
                <w:sz w:val="20"/>
                <w:szCs w:val="20"/>
              </w:rPr>
              <w:t>provision within the Analysis area.</w:t>
            </w:r>
          </w:p>
          <w:p w14:paraId="612DBABA" w14:textId="5370834E" w:rsidR="00390A61" w:rsidRPr="00390A61" w:rsidRDefault="00405F92" w:rsidP="00BF7AC9">
            <w:pPr>
              <w:tabs>
                <w:tab w:val="left" w:pos="2460"/>
              </w:tabs>
              <w:spacing w:before="40"/>
              <w:jc w:val="left"/>
              <w:rPr>
                <w:b/>
                <w:i/>
                <w:sz w:val="20"/>
                <w:szCs w:val="22"/>
                <w:highlight w:val="yellow"/>
              </w:rPr>
            </w:pPr>
            <w:r w:rsidRPr="00405F92">
              <w:rPr>
                <w:rFonts w:eastAsia="Calibri" w:cs="Arial"/>
                <w:sz w:val="20"/>
                <w:szCs w:val="20"/>
              </w:rPr>
              <w:t xml:space="preserve">Courts should be </w:t>
            </w:r>
            <w:r>
              <w:rPr>
                <w:rFonts w:eastAsia="Calibri" w:cs="Arial"/>
                <w:sz w:val="20"/>
                <w:szCs w:val="20"/>
              </w:rPr>
              <w:t>maintained to a good level</w:t>
            </w:r>
            <w:r w:rsidRPr="00405F92">
              <w:rPr>
                <w:rFonts w:eastAsia="Calibri" w:cs="Arial"/>
                <w:sz w:val="20"/>
                <w:szCs w:val="20"/>
              </w:rPr>
              <w:t xml:space="preserve"> </w:t>
            </w:r>
            <w:r>
              <w:rPr>
                <w:rFonts w:eastAsia="Calibri" w:cs="Arial"/>
                <w:sz w:val="20"/>
                <w:szCs w:val="20"/>
              </w:rPr>
              <w:t xml:space="preserve">as to ensure the </w:t>
            </w:r>
            <w:r w:rsidR="005004FF">
              <w:rPr>
                <w:rFonts w:eastAsia="Calibri" w:cs="Arial"/>
                <w:sz w:val="20"/>
                <w:szCs w:val="20"/>
              </w:rPr>
              <w:t>long-term</w:t>
            </w:r>
            <w:r>
              <w:rPr>
                <w:rFonts w:eastAsia="Calibri" w:cs="Arial"/>
                <w:sz w:val="20"/>
                <w:szCs w:val="20"/>
              </w:rPr>
              <w:t xml:space="preserve"> access </w:t>
            </w:r>
            <w:r w:rsidRPr="00405F92">
              <w:rPr>
                <w:rFonts w:eastAsia="Calibri" w:cs="Arial"/>
                <w:sz w:val="20"/>
                <w:szCs w:val="20"/>
              </w:rPr>
              <w:t>for community use by Heathfield Panthers.</w:t>
            </w:r>
            <w:r>
              <w:rPr>
                <w:rFonts w:eastAsia="Calibri" w:cs="Arial"/>
                <w:sz w:val="20"/>
                <w:szCs w:val="20"/>
              </w:rPr>
              <w:t xml:space="preserve"> </w:t>
            </w:r>
          </w:p>
        </w:tc>
      </w:tr>
      <w:tr w:rsidR="00390A61" w:rsidRPr="00390A61" w14:paraId="16B897C7" w14:textId="77777777" w:rsidTr="005004FF">
        <w:tc>
          <w:tcPr>
            <w:tcW w:w="0" w:type="auto"/>
          </w:tcPr>
          <w:p w14:paraId="5C5A0401" w14:textId="77777777" w:rsidR="00390A61" w:rsidRPr="00390A61" w:rsidRDefault="00390A61" w:rsidP="001F1415">
            <w:pPr>
              <w:tabs>
                <w:tab w:val="left" w:pos="2460"/>
              </w:tabs>
              <w:spacing w:before="40"/>
              <w:rPr>
                <w:b/>
                <w:iCs/>
                <w:sz w:val="20"/>
                <w:szCs w:val="22"/>
                <w:highlight w:val="yellow"/>
              </w:rPr>
            </w:pPr>
            <w:r w:rsidRPr="00405F92">
              <w:rPr>
                <w:b/>
                <w:iCs/>
                <w:sz w:val="20"/>
                <w:szCs w:val="22"/>
              </w:rPr>
              <w:t>Bowls</w:t>
            </w:r>
          </w:p>
        </w:tc>
        <w:tc>
          <w:tcPr>
            <w:tcW w:w="3754" w:type="dxa"/>
          </w:tcPr>
          <w:p w14:paraId="524ECAF7" w14:textId="4C3634B2" w:rsidR="00390A61" w:rsidRPr="00405F92" w:rsidRDefault="00405F92" w:rsidP="00BF7AC9">
            <w:pPr>
              <w:tabs>
                <w:tab w:val="left" w:pos="2460"/>
              </w:tabs>
              <w:spacing w:before="40"/>
              <w:jc w:val="left"/>
              <w:rPr>
                <w:bCs/>
                <w:iCs/>
                <w:sz w:val="20"/>
                <w:szCs w:val="22"/>
                <w:highlight w:val="yellow"/>
              </w:rPr>
            </w:pPr>
            <w:r w:rsidRPr="00405F92">
              <w:rPr>
                <w:bCs/>
                <w:iCs/>
                <w:sz w:val="20"/>
                <w:szCs w:val="22"/>
              </w:rPr>
              <w:t>Four bowling greens</w:t>
            </w:r>
            <w:r w:rsidR="005004FF">
              <w:rPr>
                <w:bCs/>
                <w:iCs/>
                <w:sz w:val="20"/>
                <w:szCs w:val="22"/>
              </w:rPr>
              <w:t xml:space="preserve">, three of which are of a standard quality with remaining a good quality surface. None of the clubs report any capacity issues. </w:t>
            </w:r>
          </w:p>
        </w:tc>
        <w:tc>
          <w:tcPr>
            <w:tcW w:w="4201" w:type="dxa"/>
          </w:tcPr>
          <w:p w14:paraId="6454727A" w14:textId="7C9080DE" w:rsidR="00390A61" w:rsidRPr="00390A61" w:rsidRDefault="005004FF" w:rsidP="00BF7AC9">
            <w:pPr>
              <w:tabs>
                <w:tab w:val="left" w:pos="2460"/>
              </w:tabs>
              <w:spacing w:before="40"/>
              <w:jc w:val="left"/>
              <w:rPr>
                <w:b/>
                <w:i/>
                <w:sz w:val="20"/>
                <w:szCs w:val="22"/>
                <w:highlight w:val="yellow"/>
              </w:rPr>
            </w:pPr>
            <w:r w:rsidRPr="00405F92">
              <w:rPr>
                <w:bCs/>
                <w:iCs/>
                <w:sz w:val="20"/>
                <w:szCs w:val="22"/>
              </w:rPr>
              <w:t>Four bowling greens</w:t>
            </w:r>
            <w:r>
              <w:rPr>
                <w:bCs/>
                <w:iCs/>
                <w:sz w:val="20"/>
                <w:szCs w:val="22"/>
              </w:rPr>
              <w:t>, three of which are of a standard quality with remaining a good quality surface. Ensure maintenance of existing provision is kept to standard as to ensure greens can accommodate current and future demand.</w:t>
            </w:r>
          </w:p>
        </w:tc>
      </w:tr>
      <w:tr w:rsidR="00C01D2A" w:rsidRPr="00390A61" w14:paraId="26D9BBA7" w14:textId="77777777" w:rsidTr="005004FF">
        <w:tc>
          <w:tcPr>
            <w:tcW w:w="0" w:type="auto"/>
          </w:tcPr>
          <w:p w14:paraId="3EC9707A" w14:textId="4F113570" w:rsidR="00C01D2A" w:rsidRPr="00390A61" w:rsidRDefault="00AE7DE6" w:rsidP="00C01D2A">
            <w:pPr>
              <w:tabs>
                <w:tab w:val="left" w:pos="2460"/>
              </w:tabs>
              <w:spacing w:before="40"/>
              <w:rPr>
                <w:b/>
                <w:iCs/>
                <w:sz w:val="20"/>
                <w:szCs w:val="22"/>
                <w:highlight w:val="yellow"/>
              </w:rPr>
            </w:pPr>
            <w:r>
              <w:rPr>
                <w:b/>
                <w:iCs/>
                <w:sz w:val="20"/>
                <w:szCs w:val="22"/>
              </w:rPr>
              <w:t>Stoolball</w:t>
            </w:r>
          </w:p>
        </w:tc>
        <w:tc>
          <w:tcPr>
            <w:tcW w:w="3754" w:type="dxa"/>
          </w:tcPr>
          <w:p w14:paraId="52E82C8E" w14:textId="51481B48" w:rsidR="00C01D2A" w:rsidRPr="00390A61" w:rsidRDefault="00C01D2A" w:rsidP="00BF7AC9">
            <w:pPr>
              <w:jc w:val="left"/>
              <w:rPr>
                <w:bCs/>
                <w:iCs/>
                <w:sz w:val="20"/>
                <w:szCs w:val="22"/>
                <w:highlight w:val="yellow"/>
              </w:rPr>
            </w:pPr>
            <w:r>
              <w:rPr>
                <w:bCs/>
                <w:iCs/>
                <w:sz w:val="20"/>
                <w:szCs w:val="22"/>
              </w:rPr>
              <w:t xml:space="preserve">Stoolball is adequately catered for within both the Heathfield and the Rural South Analysis Area and across Wealden. </w:t>
            </w:r>
            <w:r w:rsidRPr="0023157A">
              <w:rPr>
                <w:bCs/>
                <w:iCs/>
                <w:sz w:val="20"/>
                <w:szCs w:val="22"/>
              </w:rPr>
              <w:t xml:space="preserve"> </w:t>
            </w:r>
          </w:p>
        </w:tc>
        <w:tc>
          <w:tcPr>
            <w:tcW w:w="4201" w:type="dxa"/>
          </w:tcPr>
          <w:p w14:paraId="1A5415EC" w14:textId="39EA6F39" w:rsidR="00C01D2A" w:rsidRPr="00390A61" w:rsidRDefault="00C01D2A" w:rsidP="00BF7AC9">
            <w:pPr>
              <w:tabs>
                <w:tab w:val="left" w:pos="2460"/>
              </w:tabs>
              <w:spacing w:before="40"/>
              <w:jc w:val="left"/>
              <w:rPr>
                <w:b/>
                <w:i/>
                <w:sz w:val="20"/>
                <w:szCs w:val="22"/>
                <w:highlight w:val="yellow"/>
              </w:rPr>
            </w:pPr>
            <w:r>
              <w:rPr>
                <w:bCs/>
                <w:iCs/>
                <w:sz w:val="20"/>
                <w:szCs w:val="22"/>
              </w:rPr>
              <w:t xml:space="preserve">Stoolball is adequately catered for within both the Heathfield and the Rural South Analysis Area and across Wealden. </w:t>
            </w:r>
            <w:r w:rsidRPr="0023157A">
              <w:rPr>
                <w:bCs/>
                <w:iCs/>
                <w:sz w:val="20"/>
                <w:szCs w:val="22"/>
              </w:rPr>
              <w:t xml:space="preserve"> </w:t>
            </w:r>
          </w:p>
        </w:tc>
      </w:tr>
    </w:tbl>
    <w:p w14:paraId="0A00C2FF" w14:textId="77777777" w:rsidR="00390A61" w:rsidRPr="00390A61" w:rsidRDefault="00390A61" w:rsidP="00390A61">
      <w:pPr>
        <w:rPr>
          <w:highlight w:val="yellow"/>
        </w:rPr>
      </w:pPr>
    </w:p>
    <w:p w14:paraId="5A45757F" w14:textId="55BB1535" w:rsidR="00390A61" w:rsidRPr="00B71A06" w:rsidRDefault="00390A61" w:rsidP="00390A61">
      <w:pPr>
        <w:ind w:right="95"/>
        <w:rPr>
          <w:b/>
          <w:bCs/>
          <w:i/>
          <w:iCs/>
        </w:rPr>
      </w:pPr>
      <w:r w:rsidRPr="00B71A06">
        <w:rPr>
          <w:b/>
          <w:bCs/>
          <w:i/>
          <w:iCs/>
        </w:rPr>
        <w:t>Recommendations</w:t>
      </w:r>
      <w:r w:rsidR="00A4362E">
        <w:rPr>
          <w:b/>
          <w:bCs/>
          <w:i/>
          <w:iCs/>
        </w:rPr>
        <w:t xml:space="preserve"> (Heathfield &amp; Rural South Area)</w:t>
      </w:r>
      <w:r w:rsidR="001F6028">
        <w:rPr>
          <w:b/>
          <w:bCs/>
          <w:i/>
          <w:iCs/>
        </w:rPr>
        <w:t xml:space="preserve"> –</w:t>
      </w:r>
      <w:r w:rsidR="00B5523F">
        <w:rPr>
          <w:b/>
          <w:bCs/>
          <w:i/>
          <w:iCs/>
        </w:rPr>
        <w:t xml:space="preserve"> Analysis Area</w:t>
      </w:r>
      <w:r w:rsidR="001F6028">
        <w:rPr>
          <w:b/>
          <w:bCs/>
          <w:i/>
          <w:iCs/>
        </w:rPr>
        <w:t xml:space="preserve"> Table A9</w:t>
      </w:r>
    </w:p>
    <w:p w14:paraId="35B96034" w14:textId="77777777" w:rsidR="00390A61" w:rsidRPr="00390A61" w:rsidRDefault="00390A61" w:rsidP="00390A61">
      <w:pPr>
        <w:ind w:right="95"/>
        <w:rPr>
          <w:b/>
          <w:bCs/>
          <w:i/>
          <w:iCs/>
          <w:highlight w:val="yellow"/>
        </w:rPr>
      </w:pPr>
    </w:p>
    <w:tbl>
      <w:tblPr>
        <w:tblStyle w:val="TableGrid"/>
        <w:tblW w:w="0" w:type="auto"/>
        <w:tblLook w:val="04A0" w:firstRow="1" w:lastRow="0" w:firstColumn="1" w:lastColumn="0" w:noHBand="0" w:noVBand="1"/>
      </w:tblPr>
      <w:tblGrid>
        <w:gridCol w:w="1413"/>
        <w:gridCol w:w="7603"/>
      </w:tblGrid>
      <w:tr w:rsidR="00390A61" w:rsidRPr="00390A61" w14:paraId="0A25E2FC" w14:textId="77777777" w:rsidTr="001F1415">
        <w:trPr>
          <w:tblHeader/>
        </w:trPr>
        <w:tc>
          <w:tcPr>
            <w:tcW w:w="1413" w:type="dxa"/>
            <w:shd w:val="clear" w:color="auto" w:fill="D9E2F3" w:themeFill="accent1" w:themeFillTint="33"/>
          </w:tcPr>
          <w:p w14:paraId="23AC8747" w14:textId="77777777" w:rsidR="00390A61" w:rsidRPr="00B71A06" w:rsidRDefault="00390A61" w:rsidP="001F1415">
            <w:pPr>
              <w:spacing w:before="40"/>
              <w:ind w:right="96"/>
              <w:rPr>
                <w:b/>
                <w:bCs/>
                <w:sz w:val="20"/>
                <w:szCs w:val="22"/>
              </w:rPr>
            </w:pPr>
            <w:r w:rsidRPr="00B71A06">
              <w:rPr>
                <w:b/>
                <w:bCs/>
                <w:sz w:val="20"/>
                <w:szCs w:val="22"/>
              </w:rPr>
              <w:t>Sport</w:t>
            </w:r>
          </w:p>
        </w:tc>
        <w:tc>
          <w:tcPr>
            <w:tcW w:w="7603" w:type="dxa"/>
            <w:shd w:val="clear" w:color="auto" w:fill="D9E2F3" w:themeFill="accent1" w:themeFillTint="33"/>
          </w:tcPr>
          <w:p w14:paraId="2CCE8736" w14:textId="77777777" w:rsidR="00390A61" w:rsidRPr="00B71A06" w:rsidRDefault="00390A61" w:rsidP="001F1415">
            <w:pPr>
              <w:spacing w:before="40"/>
              <w:ind w:right="96"/>
              <w:rPr>
                <w:b/>
                <w:bCs/>
                <w:sz w:val="20"/>
                <w:szCs w:val="22"/>
              </w:rPr>
            </w:pPr>
            <w:r w:rsidRPr="00B71A06">
              <w:rPr>
                <w:b/>
                <w:bCs/>
                <w:sz w:val="20"/>
                <w:szCs w:val="22"/>
              </w:rPr>
              <w:t xml:space="preserve">Priority recommendations </w:t>
            </w:r>
          </w:p>
        </w:tc>
      </w:tr>
      <w:tr w:rsidR="00390A61" w:rsidRPr="00390A61" w14:paraId="0D20AFE4" w14:textId="77777777" w:rsidTr="001F1415">
        <w:tc>
          <w:tcPr>
            <w:tcW w:w="1413" w:type="dxa"/>
          </w:tcPr>
          <w:p w14:paraId="6A819225" w14:textId="77777777" w:rsidR="00390A61" w:rsidRPr="00B71A06" w:rsidRDefault="00390A61" w:rsidP="001F1415">
            <w:pPr>
              <w:spacing w:before="40"/>
              <w:ind w:right="96"/>
              <w:rPr>
                <w:sz w:val="20"/>
                <w:szCs w:val="22"/>
              </w:rPr>
            </w:pPr>
            <w:r w:rsidRPr="00B71A06">
              <w:rPr>
                <w:sz w:val="20"/>
                <w:szCs w:val="22"/>
              </w:rPr>
              <w:t>Football</w:t>
            </w:r>
          </w:p>
        </w:tc>
        <w:tc>
          <w:tcPr>
            <w:tcW w:w="7603" w:type="dxa"/>
          </w:tcPr>
          <w:p w14:paraId="07D082EA" w14:textId="77777777" w:rsidR="00390A61" w:rsidRPr="00B71A06" w:rsidRDefault="00390A61" w:rsidP="00066A6E">
            <w:pPr>
              <w:pStyle w:val="ListParagraph"/>
              <w:numPr>
                <w:ilvl w:val="0"/>
                <w:numId w:val="21"/>
              </w:numPr>
              <w:spacing w:before="40"/>
              <w:ind w:left="319" w:right="96"/>
              <w:jc w:val="left"/>
              <w:rPr>
                <w:sz w:val="20"/>
                <w:szCs w:val="22"/>
              </w:rPr>
            </w:pPr>
            <w:r w:rsidRPr="00B71A06">
              <w:rPr>
                <w:sz w:val="20"/>
                <w:szCs w:val="22"/>
              </w:rPr>
              <w:t>Protect provision.</w:t>
            </w:r>
          </w:p>
          <w:p w14:paraId="4CA1BD21" w14:textId="1BC17AF4" w:rsidR="00390A61" w:rsidRPr="00B71A06" w:rsidRDefault="00390A61" w:rsidP="00066A6E">
            <w:pPr>
              <w:pStyle w:val="ListParagraph"/>
              <w:numPr>
                <w:ilvl w:val="0"/>
                <w:numId w:val="21"/>
              </w:numPr>
              <w:spacing w:before="40"/>
              <w:ind w:left="319" w:right="96"/>
              <w:jc w:val="left"/>
              <w:rPr>
                <w:b/>
                <w:bCs/>
                <w:sz w:val="20"/>
                <w:szCs w:val="22"/>
              </w:rPr>
            </w:pPr>
            <w:r w:rsidRPr="00B71A06">
              <w:rPr>
                <w:sz w:val="20"/>
                <w:szCs w:val="22"/>
              </w:rPr>
              <w:t xml:space="preserve">Improve pitch quality at key sites to alleviate overplay, especially at key, poor quality and/or overplayed sites such as </w:t>
            </w:r>
            <w:r w:rsidR="00B71A06" w:rsidRPr="00B71A06">
              <w:rPr>
                <w:sz w:val="20"/>
                <w:szCs w:val="22"/>
              </w:rPr>
              <w:t>Lime Park</w:t>
            </w:r>
            <w:r w:rsidR="00596FCF">
              <w:rPr>
                <w:sz w:val="20"/>
                <w:szCs w:val="22"/>
              </w:rPr>
              <w:t xml:space="preserve"> and Berwick Playing Field.</w:t>
            </w:r>
          </w:p>
          <w:p w14:paraId="73E18B27" w14:textId="77777777" w:rsidR="00390A61" w:rsidRPr="00B71A06" w:rsidRDefault="00390A61" w:rsidP="00066A6E">
            <w:pPr>
              <w:pStyle w:val="ListParagraph"/>
              <w:numPr>
                <w:ilvl w:val="0"/>
                <w:numId w:val="21"/>
              </w:numPr>
              <w:spacing w:before="40"/>
              <w:ind w:left="319" w:right="96"/>
              <w:jc w:val="left"/>
              <w:rPr>
                <w:b/>
                <w:bCs/>
                <w:sz w:val="20"/>
                <w:szCs w:val="22"/>
              </w:rPr>
            </w:pPr>
            <w:r w:rsidRPr="00B71A06">
              <w:rPr>
                <w:sz w:val="20"/>
                <w:szCs w:val="22"/>
              </w:rPr>
              <w:t>Formalise community use agreements for clubs utilising unsecure sites.</w:t>
            </w:r>
          </w:p>
          <w:p w14:paraId="2EA45426" w14:textId="77777777" w:rsidR="00390A61" w:rsidRPr="00B71A06" w:rsidRDefault="00390A61" w:rsidP="00066A6E">
            <w:pPr>
              <w:pStyle w:val="ListParagraph"/>
              <w:numPr>
                <w:ilvl w:val="0"/>
                <w:numId w:val="21"/>
              </w:numPr>
              <w:spacing w:before="40"/>
              <w:ind w:left="319" w:right="96"/>
              <w:jc w:val="left"/>
              <w:rPr>
                <w:b/>
                <w:bCs/>
                <w:sz w:val="20"/>
                <w:szCs w:val="22"/>
              </w:rPr>
            </w:pPr>
            <w:r w:rsidRPr="00B71A06">
              <w:rPr>
                <w:sz w:val="20"/>
                <w:szCs w:val="22"/>
              </w:rPr>
              <w:t xml:space="preserve">Consider asset transfer of sites to clubs. </w:t>
            </w:r>
          </w:p>
          <w:p w14:paraId="713D0EBE" w14:textId="77777777" w:rsidR="00390A61" w:rsidRPr="00B71A06" w:rsidRDefault="00390A61" w:rsidP="00066A6E">
            <w:pPr>
              <w:pStyle w:val="ListParagraph"/>
              <w:numPr>
                <w:ilvl w:val="0"/>
                <w:numId w:val="21"/>
              </w:numPr>
              <w:spacing w:before="40"/>
              <w:ind w:left="319" w:right="96"/>
              <w:jc w:val="left"/>
              <w:rPr>
                <w:b/>
                <w:bCs/>
                <w:sz w:val="20"/>
                <w:szCs w:val="22"/>
              </w:rPr>
            </w:pPr>
            <w:r w:rsidRPr="00B71A06">
              <w:rPr>
                <w:sz w:val="20"/>
                <w:szCs w:val="22"/>
              </w:rPr>
              <w:t xml:space="preserve">Enable use of currently unavailable sites. </w:t>
            </w:r>
          </w:p>
          <w:p w14:paraId="4E6B802A" w14:textId="3687A884" w:rsidR="00390A61" w:rsidRPr="00B71A06" w:rsidRDefault="00390A61" w:rsidP="00066A6E">
            <w:pPr>
              <w:pStyle w:val="ListParagraph"/>
              <w:numPr>
                <w:ilvl w:val="0"/>
                <w:numId w:val="21"/>
              </w:numPr>
              <w:spacing w:before="40"/>
              <w:ind w:left="319" w:right="96"/>
              <w:jc w:val="left"/>
              <w:rPr>
                <w:b/>
                <w:bCs/>
                <w:sz w:val="20"/>
                <w:szCs w:val="22"/>
              </w:rPr>
            </w:pPr>
            <w:r w:rsidRPr="00B71A06">
              <w:rPr>
                <w:sz w:val="20"/>
                <w:szCs w:val="22"/>
              </w:rPr>
              <w:t>Improve changing facilities where required</w:t>
            </w:r>
            <w:r w:rsidR="00596FCF">
              <w:rPr>
                <w:sz w:val="20"/>
                <w:szCs w:val="22"/>
              </w:rPr>
              <w:t xml:space="preserve"> such as that servicing Wallsend Road Recreation Ground. </w:t>
            </w:r>
          </w:p>
        </w:tc>
      </w:tr>
      <w:tr w:rsidR="00390A61" w:rsidRPr="00390A61" w14:paraId="67D08DED" w14:textId="77777777" w:rsidTr="00BF7AC9">
        <w:trPr>
          <w:trHeight w:val="70"/>
        </w:trPr>
        <w:tc>
          <w:tcPr>
            <w:tcW w:w="1413" w:type="dxa"/>
          </w:tcPr>
          <w:p w14:paraId="3A086F22" w14:textId="77777777" w:rsidR="00390A61" w:rsidRPr="00596FCF" w:rsidRDefault="00390A61" w:rsidP="001F1415">
            <w:pPr>
              <w:spacing w:before="40"/>
              <w:ind w:right="96"/>
              <w:rPr>
                <w:sz w:val="20"/>
                <w:szCs w:val="22"/>
              </w:rPr>
            </w:pPr>
            <w:r w:rsidRPr="00596FCF">
              <w:rPr>
                <w:sz w:val="20"/>
                <w:szCs w:val="22"/>
              </w:rPr>
              <w:t>3G pitches</w:t>
            </w:r>
          </w:p>
        </w:tc>
        <w:tc>
          <w:tcPr>
            <w:tcW w:w="7603" w:type="dxa"/>
          </w:tcPr>
          <w:p w14:paraId="4756CBAD" w14:textId="682C7040" w:rsidR="00390A61" w:rsidRPr="00596FCF" w:rsidRDefault="00390A61" w:rsidP="00066A6E">
            <w:pPr>
              <w:pStyle w:val="ListParagraph"/>
              <w:numPr>
                <w:ilvl w:val="0"/>
                <w:numId w:val="21"/>
              </w:numPr>
              <w:spacing w:before="40"/>
              <w:ind w:left="319" w:right="96"/>
              <w:jc w:val="left"/>
              <w:rPr>
                <w:sz w:val="20"/>
                <w:szCs w:val="22"/>
              </w:rPr>
            </w:pPr>
            <w:r w:rsidRPr="00596FCF">
              <w:rPr>
                <w:sz w:val="20"/>
                <w:szCs w:val="22"/>
              </w:rPr>
              <w:t>Look to provide an additional</w:t>
            </w:r>
            <w:r w:rsidR="00596FCF" w:rsidRPr="00596FCF">
              <w:rPr>
                <w:sz w:val="20"/>
                <w:szCs w:val="22"/>
              </w:rPr>
              <w:t xml:space="preserve"> one a half</w:t>
            </w:r>
            <w:r w:rsidRPr="00596FCF">
              <w:rPr>
                <w:sz w:val="20"/>
                <w:szCs w:val="22"/>
              </w:rPr>
              <w:t xml:space="preserve"> full size</w:t>
            </w:r>
            <w:r w:rsidR="00596FCF" w:rsidRPr="00596FCF">
              <w:rPr>
                <w:sz w:val="20"/>
                <w:szCs w:val="22"/>
              </w:rPr>
              <w:t>d</w:t>
            </w:r>
            <w:r w:rsidRPr="00596FCF">
              <w:rPr>
                <w:sz w:val="20"/>
                <w:szCs w:val="22"/>
              </w:rPr>
              <w:t xml:space="preserve"> pitch</w:t>
            </w:r>
            <w:r w:rsidR="00596FCF" w:rsidRPr="00596FCF">
              <w:rPr>
                <w:sz w:val="20"/>
                <w:szCs w:val="22"/>
              </w:rPr>
              <w:t>es</w:t>
            </w:r>
            <w:r w:rsidRPr="00596FCF">
              <w:rPr>
                <w:sz w:val="20"/>
                <w:szCs w:val="22"/>
              </w:rPr>
              <w:t xml:space="preserve"> within the Analysis Area to cater for future demand. </w:t>
            </w:r>
          </w:p>
        </w:tc>
      </w:tr>
      <w:tr w:rsidR="00390A61" w:rsidRPr="00390A61" w14:paraId="2E77CDFA" w14:textId="77777777" w:rsidTr="001F1415">
        <w:trPr>
          <w:trHeight w:val="77"/>
        </w:trPr>
        <w:tc>
          <w:tcPr>
            <w:tcW w:w="1413" w:type="dxa"/>
          </w:tcPr>
          <w:p w14:paraId="46E1B462" w14:textId="77777777" w:rsidR="00390A61" w:rsidRPr="00596FCF" w:rsidRDefault="00390A61" w:rsidP="001F1415">
            <w:pPr>
              <w:spacing w:before="40"/>
              <w:ind w:right="96"/>
              <w:rPr>
                <w:sz w:val="20"/>
                <w:szCs w:val="22"/>
              </w:rPr>
            </w:pPr>
            <w:r w:rsidRPr="00596FCF">
              <w:rPr>
                <w:sz w:val="20"/>
                <w:szCs w:val="22"/>
              </w:rPr>
              <w:t xml:space="preserve">Cricket </w:t>
            </w:r>
          </w:p>
        </w:tc>
        <w:tc>
          <w:tcPr>
            <w:tcW w:w="7603" w:type="dxa"/>
          </w:tcPr>
          <w:p w14:paraId="5BD1F408" w14:textId="72490D3D" w:rsidR="00390A61" w:rsidRDefault="00390A61" w:rsidP="00066A6E">
            <w:pPr>
              <w:pStyle w:val="ListParagraph"/>
              <w:numPr>
                <w:ilvl w:val="0"/>
                <w:numId w:val="21"/>
              </w:numPr>
              <w:spacing w:before="40"/>
              <w:ind w:left="319" w:right="96"/>
              <w:jc w:val="left"/>
              <w:rPr>
                <w:sz w:val="20"/>
                <w:szCs w:val="22"/>
              </w:rPr>
            </w:pPr>
            <w:r w:rsidRPr="00596FCF">
              <w:rPr>
                <w:sz w:val="20"/>
                <w:szCs w:val="22"/>
              </w:rPr>
              <w:t>Protect provision.</w:t>
            </w:r>
          </w:p>
          <w:p w14:paraId="778DCC33" w14:textId="39DCDBFB" w:rsidR="00596FCF" w:rsidRPr="00596FCF" w:rsidRDefault="00596FCF" w:rsidP="00066A6E">
            <w:pPr>
              <w:pStyle w:val="ListParagraph"/>
              <w:numPr>
                <w:ilvl w:val="0"/>
                <w:numId w:val="21"/>
              </w:numPr>
              <w:spacing w:before="40"/>
              <w:ind w:left="319" w:right="96"/>
              <w:jc w:val="left"/>
              <w:rPr>
                <w:sz w:val="20"/>
                <w:szCs w:val="22"/>
              </w:rPr>
            </w:pPr>
            <w:r w:rsidRPr="00A13FEE">
              <w:rPr>
                <w:sz w:val="20"/>
                <w:szCs w:val="22"/>
              </w:rPr>
              <w:t>Undertake improvements to playing provision where possible.</w:t>
            </w:r>
          </w:p>
          <w:p w14:paraId="208BCE58" w14:textId="77777777" w:rsidR="00390A61" w:rsidRPr="00596FCF" w:rsidRDefault="00390A61" w:rsidP="00066A6E">
            <w:pPr>
              <w:pStyle w:val="ListParagraph"/>
              <w:numPr>
                <w:ilvl w:val="0"/>
                <w:numId w:val="21"/>
              </w:numPr>
              <w:spacing w:before="40"/>
              <w:ind w:left="319" w:right="96"/>
              <w:jc w:val="left"/>
              <w:rPr>
                <w:sz w:val="20"/>
                <w:szCs w:val="22"/>
              </w:rPr>
            </w:pPr>
            <w:r w:rsidRPr="00596FCF">
              <w:rPr>
                <w:sz w:val="20"/>
                <w:szCs w:val="22"/>
              </w:rPr>
              <w:t>Improve changing facilities where required.</w:t>
            </w:r>
          </w:p>
        </w:tc>
      </w:tr>
      <w:tr w:rsidR="00390A61" w:rsidRPr="00390A61" w14:paraId="0008C264" w14:textId="77777777" w:rsidTr="001F1415">
        <w:trPr>
          <w:trHeight w:val="369"/>
        </w:trPr>
        <w:tc>
          <w:tcPr>
            <w:tcW w:w="1413" w:type="dxa"/>
          </w:tcPr>
          <w:p w14:paraId="4525B8A7" w14:textId="77777777" w:rsidR="00390A61" w:rsidRPr="00596FCF" w:rsidRDefault="00390A61" w:rsidP="001F1415">
            <w:pPr>
              <w:spacing w:before="40"/>
              <w:ind w:right="96"/>
              <w:rPr>
                <w:sz w:val="20"/>
                <w:szCs w:val="22"/>
              </w:rPr>
            </w:pPr>
            <w:r w:rsidRPr="00596FCF">
              <w:rPr>
                <w:sz w:val="20"/>
                <w:szCs w:val="22"/>
              </w:rPr>
              <w:t>Rugby union</w:t>
            </w:r>
          </w:p>
        </w:tc>
        <w:tc>
          <w:tcPr>
            <w:tcW w:w="7603" w:type="dxa"/>
          </w:tcPr>
          <w:p w14:paraId="31927DE3" w14:textId="77777777" w:rsidR="00596FCF" w:rsidRDefault="00596FCF" w:rsidP="00066A6E">
            <w:pPr>
              <w:pStyle w:val="ListParagraph"/>
              <w:numPr>
                <w:ilvl w:val="0"/>
                <w:numId w:val="21"/>
              </w:numPr>
              <w:spacing w:before="40"/>
              <w:ind w:left="319" w:right="96"/>
              <w:jc w:val="left"/>
              <w:rPr>
                <w:sz w:val="20"/>
                <w:szCs w:val="22"/>
              </w:rPr>
            </w:pPr>
            <w:r w:rsidRPr="00596FCF">
              <w:rPr>
                <w:sz w:val="20"/>
                <w:szCs w:val="22"/>
              </w:rPr>
              <w:t>Protect provision.</w:t>
            </w:r>
          </w:p>
          <w:p w14:paraId="5329A76C" w14:textId="7B7E23C4" w:rsidR="00616AC2" w:rsidRPr="0009682B" w:rsidRDefault="00616AC2" w:rsidP="00066A6E">
            <w:pPr>
              <w:pStyle w:val="ListParagraph"/>
              <w:numPr>
                <w:ilvl w:val="0"/>
                <w:numId w:val="21"/>
              </w:numPr>
              <w:spacing w:before="40"/>
              <w:ind w:left="319" w:right="96"/>
              <w:jc w:val="left"/>
              <w:rPr>
                <w:sz w:val="20"/>
                <w:szCs w:val="22"/>
              </w:rPr>
            </w:pPr>
            <w:r>
              <w:rPr>
                <w:sz w:val="20"/>
                <w:szCs w:val="22"/>
              </w:rPr>
              <w:t>Consult with Hellingly RFC to determine i</w:t>
            </w:r>
            <w:r w:rsidR="001B2A4D">
              <w:rPr>
                <w:sz w:val="20"/>
                <w:szCs w:val="22"/>
              </w:rPr>
              <w:t xml:space="preserve">f it may benefit from any formal usage of the proposed Wealden Sports Hub. </w:t>
            </w:r>
            <w:r>
              <w:rPr>
                <w:sz w:val="20"/>
                <w:szCs w:val="22"/>
              </w:rPr>
              <w:t xml:space="preserve"> </w:t>
            </w:r>
          </w:p>
        </w:tc>
      </w:tr>
      <w:tr w:rsidR="00390A61" w:rsidRPr="00390A61" w14:paraId="68A07C7C" w14:textId="77777777" w:rsidTr="001F1415">
        <w:trPr>
          <w:trHeight w:val="267"/>
        </w:trPr>
        <w:tc>
          <w:tcPr>
            <w:tcW w:w="1413" w:type="dxa"/>
          </w:tcPr>
          <w:p w14:paraId="6B1615DF" w14:textId="77777777" w:rsidR="00390A61" w:rsidRPr="00596FCF" w:rsidRDefault="00390A61" w:rsidP="001F1415">
            <w:pPr>
              <w:spacing w:before="40"/>
              <w:ind w:right="96"/>
              <w:rPr>
                <w:sz w:val="20"/>
                <w:szCs w:val="22"/>
              </w:rPr>
            </w:pPr>
            <w:r w:rsidRPr="00596FCF">
              <w:rPr>
                <w:sz w:val="20"/>
                <w:szCs w:val="22"/>
              </w:rPr>
              <w:t>Hockey</w:t>
            </w:r>
          </w:p>
        </w:tc>
        <w:tc>
          <w:tcPr>
            <w:tcW w:w="7603" w:type="dxa"/>
          </w:tcPr>
          <w:p w14:paraId="4951F7E9" w14:textId="4AEC20A1" w:rsidR="00596FCF" w:rsidRPr="0009682B" w:rsidRDefault="00390A61" w:rsidP="00066A6E">
            <w:pPr>
              <w:pStyle w:val="ListParagraph"/>
              <w:numPr>
                <w:ilvl w:val="0"/>
                <w:numId w:val="21"/>
              </w:numPr>
              <w:spacing w:before="40"/>
              <w:ind w:left="319" w:right="96"/>
              <w:jc w:val="left"/>
              <w:rPr>
                <w:sz w:val="20"/>
                <w:szCs w:val="22"/>
              </w:rPr>
            </w:pPr>
            <w:r w:rsidRPr="00596FCF">
              <w:rPr>
                <w:sz w:val="20"/>
                <w:szCs w:val="22"/>
              </w:rPr>
              <w:t>Protect provision.</w:t>
            </w:r>
          </w:p>
        </w:tc>
      </w:tr>
      <w:tr w:rsidR="00390A61" w:rsidRPr="00390A61" w14:paraId="1E8E8562" w14:textId="77777777" w:rsidTr="001F1415">
        <w:trPr>
          <w:trHeight w:val="267"/>
        </w:trPr>
        <w:tc>
          <w:tcPr>
            <w:tcW w:w="1413" w:type="dxa"/>
          </w:tcPr>
          <w:p w14:paraId="6308800B" w14:textId="77777777" w:rsidR="00390A61" w:rsidRPr="00A33D9C" w:rsidRDefault="00390A61" w:rsidP="001F1415">
            <w:pPr>
              <w:spacing w:before="40"/>
              <w:ind w:right="96"/>
              <w:rPr>
                <w:sz w:val="20"/>
                <w:szCs w:val="22"/>
              </w:rPr>
            </w:pPr>
            <w:r w:rsidRPr="00A33D9C">
              <w:rPr>
                <w:sz w:val="20"/>
                <w:szCs w:val="22"/>
              </w:rPr>
              <w:t>Bowls</w:t>
            </w:r>
          </w:p>
        </w:tc>
        <w:tc>
          <w:tcPr>
            <w:tcW w:w="7603" w:type="dxa"/>
          </w:tcPr>
          <w:p w14:paraId="5825006F" w14:textId="77777777" w:rsidR="00390A61" w:rsidRPr="00A33D9C" w:rsidRDefault="00390A61" w:rsidP="00066A6E">
            <w:pPr>
              <w:pStyle w:val="ListParagraph"/>
              <w:numPr>
                <w:ilvl w:val="0"/>
                <w:numId w:val="21"/>
              </w:numPr>
              <w:spacing w:before="40"/>
              <w:ind w:left="319" w:right="96"/>
              <w:jc w:val="left"/>
              <w:rPr>
                <w:sz w:val="20"/>
                <w:szCs w:val="22"/>
              </w:rPr>
            </w:pPr>
            <w:r w:rsidRPr="00A33D9C">
              <w:rPr>
                <w:sz w:val="20"/>
                <w:szCs w:val="22"/>
              </w:rPr>
              <w:t>Protect provision.</w:t>
            </w:r>
          </w:p>
        </w:tc>
      </w:tr>
      <w:tr w:rsidR="00390A61" w:rsidRPr="00390A61" w14:paraId="20240D73" w14:textId="77777777" w:rsidTr="001F1415">
        <w:trPr>
          <w:trHeight w:val="267"/>
        </w:trPr>
        <w:tc>
          <w:tcPr>
            <w:tcW w:w="1413" w:type="dxa"/>
          </w:tcPr>
          <w:p w14:paraId="5C9FB905" w14:textId="77777777" w:rsidR="00390A61" w:rsidRPr="00A33D9C" w:rsidRDefault="00390A61" w:rsidP="001F1415">
            <w:pPr>
              <w:spacing w:before="40"/>
              <w:ind w:right="96"/>
              <w:rPr>
                <w:sz w:val="20"/>
                <w:szCs w:val="22"/>
              </w:rPr>
            </w:pPr>
            <w:r w:rsidRPr="00A33D9C">
              <w:rPr>
                <w:sz w:val="20"/>
                <w:szCs w:val="22"/>
              </w:rPr>
              <w:t>Tennis</w:t>
            </w:r>
          </w:p>
        </w:tc>
        <w:tc>
          <w:tcPr>
            <w:tcW w:w="7603" w:type="dxa"/>
          </w:tcPr>
          <w:p w14:paraId="7689EC66" w14:textId="77777777" w:rsidR="00390A61" w:rsidRPr="00A33D9C" w:rsidRDefault="00390A61" w:rsidP="00066A6E">
            <w:pPr>
              <w:pStyle w:val="ListParagraph"/>
              <w:numPr>
                <w:ilvl w:val="0"/>
                <w:numId w:val="21"/>
              </w:numPr>
              <w:spacing w:before="40"/>
              <w:ind w:left="319" w:right="96"/>
              <w:jc w:val="left"/>
              <w:rPr>
                <w:sz w:val="20"/>
                <w:szCs w:val="22"/>
              </w:rPr>
            </w:pPr>
            <w:r w:rsidRPr="00A33D9C">
              <w:rPr>
                <w:sz w:val="20"/>
                <w:szCs w:val="22"/>
              </w:rPr>
              <w:t xml:space="preserve">Protect provision. </w:t>
            </w:r>
          </w:p>
          <w:p w14:paraId="243F015D" w14:textId="0ED25CC2" w:rsidR="00390A61" w:rsidRPr="00A33D9C" w:rsidRDefault="00390A61" w:rsidP="00066A6E">
            <w:pPr>
              <w:pStyle w:val="ListParagraph"/>
              <w:numPr>
                <w:ilvl w:val="0"/>
                <w:numId w:val="21"/>
              </w:numPr>
              <w:spacing w:before="40"/>
              <w:ind w:left="319" w:right="96"/>
              <w:jc w:val="left"/>
              <w:rPr>
                <w:sz w:val="20"/>
                <w:szCs w:val="22"/>
              </w:rPr>
            </w:pPr>
            <w:r w:rsidRPr="00A33D9C">
              <w:rPr>
                <w:sz w:val="20"/>
                <w:szCs w:val="22"/>
              </w:rPr>
              <w:t xml:space="preserve">Seek to improve park courts such as at </w:t>
            </w:r>
            <w:proofErr w:type="spellStart"/>
            <w:r w:rsidR="00A33D9C" w:rsidRPr="00A33D9C">
              <w:rPr>
                <w:sz w:val="20"/>
                <w:szCs w:val="22"/>
              </w:rPr>
              <w:t>Herstmonceux</w:t>
            </w:r>
            <w:proofErr w:type="spellEnd"/>
            <w:r w:rsidR="00A33D9C" w:rsidRPr="00A33D9C">
              <w:rPr>
                <w:sz w:val="20"/>
                <w:szCs w:val="22"/>
              </w:rPr>
              <w:t xml:space="preserve"> Recreation Ground</w:t>
            </w:r>
            <w:r w:rsidRPr="00A33D9C">
              <w:rPr>
                <w:sz w:val="20"/>
                <w:szCs w:val="22"/>
              </w:rPr>
              <w:t xml:space="preserve"> via implementation of LTA products. </w:t>
            </w:r>
          </w:p>
        </w:tc>
      </w:tr>
      <w:tr w:rsidR="00390A61" w:rsidRPr="00390A61" w14:paraId="36C5B899" w14:textId="77777777" w:rsidTr="001F1415">
        <w:trPr>
          <w:trHeight w:val="267"/>
        </w:trPr>
        <w:tc>
          <w:tcPr>
            <w:tcW w:w="1413" w:type="dxa"/>
          </w:tcPr>
          <w:p w14:paraId="2224C541" w14:textId="77777777" w:rsidR="00390A61" w:rsidRPr="00A33D9C" w:rsidRDefault="00390A61" w:rsidP="001F1415">
            <w:pPr>
              <w:spacing w:before="40"/>
              <w:ind w:right="96"/>
              <w:rPr>
                <w:sz w:val="20"/>
                <w:szCs w:val="22"/>
              </w:rPr>
            </w:pPr>
            <w:r w:rsidRPr="00A33D9C">
              <w:rPr>
                <w:sz w:val="20"/>
                <w:szCs w:val="22"/>
              </w:rPr>
              <w:t>Netball</w:t>
            </w:r>
          </w:p>
        </w:tc>
        <w:tc>
          <w:tcPr>
            <w:tcW w:w="7603" w:type="dxa"/>
          </w:tcPr>
          <w:p w14:paraId="68ADC9B4" w14:textId="77777777" w:rsidR="00390A61" w:rsidRDefault="00390A61" w:rsidP="00066A6E">
            <w:pPr>
              <w:pStyle w:val="ListParagraph"/>
              <w:numPr>
                <w:ilvl w:val="0"/>
                <w:numId w:val="21"/>
              </w:numPr>
              <w:spacing w:before="40"/>
              <w:ind w:left="319" w:right="96"/>
              <w:jc w:val="left"/>
              <w:rPr>
                <w:sz w:val="20"/>
                <w:szCs w:val="22"/>
              </w:rPr>
            </w:pPr>
            <w:r w:rsidRPr="00A33D9C">
              <w:rPr>
                <w:sz w:val="20"/>
                <w:szCs w:val="22"/>
              </w:rPr>
              <w:t>Protect provision.</w:t>
            </w:r>
          </w:p>
          <w:p w14:paraId="77B0053C" w14:textId="53C815EB" w:rsidR="00A33D9C" w:rsidRPr="00A33D9C" w:rsidRDefault="00A33D9C" w:rsidP="00066A6E">
            <w:pPr>
              <w:pStyle w:val="ListParagraph"/>
              <w:numPr>
                <w:ilvl w:val="0"/>
                <w:numId w:val="21"/>
              </w:numPr>
              <w:spacing w:before="40"/>
              <w:ind w:left="319" w:right="96"/>
              <w:jc w:val="left"/>
              <w:rPr>
                <w:sz w:val="20"/>
                <w:szCs w:val="22"/>
              </w:rPr>
            </w:pPr>
            <w:r>
              <w:rPr>
                <w:sz w:val="20"/>
                <w:szCs w:val="22"/>
              </w:rPr>
              <w:t>Ensure courts provided at Heathfield Community College are maintained to a good standard.</w:t>
            </w:r>
          </w:p>
        </w:tc>
      </w:tr>
      <w:tr w:rsidR="00390A61" w:rsidRPr="00390A61" w14:paraId="1CA386BF" w14:textId="77777777" w:rsidTr="001F1415">
        <w:trPr>
          <w:trHeight w:val="267"/>
        </w:trPr>
        <w:tc>
          <w:tcPr>
            <w:tcW w:w="1413" w:type="dxa"/>
          </w:tcPr>
          <w:p w14:paraId="3CE1DD68" w14:textId="31BF1F3F" w:rsidR="00390A61" w:rsidRPr="00AE7DE6" w:rsidRDefault="00AE7DE6" w:rsidP="001F1415">
            <w:pPr>
              <w:spacing w:before="40"/>
              <w:ind w:right="96"/>
              <w:rPr>
                <w:bCs/>
                <w:sz w:val="20"/>
                <w:szCs w:val="22"/>
              </w:rPr>
            </w:pPr>
            <w:r w:rsidRPr="00AE7DE6">
              <w:rPr>
                <w:bCs/>
                <w:iCs/>
                <w:sz w:val="20"/>
                <w:szCs w:val="22"/>
              </w:rPr>
              <w:t>Stoolball</w:t>
            </w:r>
          </w:p>
        </w:tc>
        <w:tc>
          <w:tcPr>
            <w:tcW w:w="7603" w:type="dxa"/>
          </w:tcPr>
          <w:p w14:paraId="3FF7B33A" w14:textId="774C7099" w:rsidR="00390A61" w:rsidRPr="00AE7DE6" w:rsidRDefault="00AE7DE6" w:rsidP="00066A6E">
            <w:pPr>
              <w:pStyle w:val="ListParagraph"/>
              <w:numPr>
                <w:ilvl w:val="0"/>
                <w:numId w:val="21"/>
              </w:numPr>
              <w:spacing w:before="40"/>
              <w:ind w:left="319" w:right="96"/>
              <w:jc w:val="left"/>
              <w:rPr>
                <w:sz w:val="20"/>
                <w:szCs w:val="22"/>
              </w:rPr>
            </w:pPr>
            <w:r w:rsidRPr="00AE7DE6">
              <w:rPr>
                <w:sz w:val="20"/>
                <w:szCs w:val="22"/>
              </w:rPr>
              <w:t>Protect provision.</w:t>
            </w:r>
          </w:p>
        </w:tc>
      </w:tr>
    </w:tbl>
    <w:p w14:paraId="48751C96" w14:textId="77777777" w:rsidR="00390A61" w:rsidRPr="00390A61" w:rsidRDefault="00390A61" w:rsidP="00390A61">
      <w:pPr>
        <w:rPr>
          <w:highlight w:val="yellow"/>
        </w:rPr>
        <w:sectPr w:rsidR="00390A61" w:rsidRPr="00390A61" w:rsidSect="000E3D9F">
          <w:headerReference w:type="default" r:id="rId37"/>
          <w:footerReference w:type="default" r:id="rId38"/>
          <w:pgSz w:w="11906" w:h="16838" w:code="9"/>
          <w:pgMar w:top="1440" w:right="1440" w:bottom="851" w:left="1440" w:header="737" w:footer="167"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66"/>
        <w:gridCol w:w="2732"/>
        <w:gridCol w:w="1276"/>
        <w:gridCol w:w="1561"/>
        <w:gridCol w:w="3967"/>
        <w:gridCol w:w="3686"/>
        <w:gridCol w:w="1557"/>
        <w:gridCol w:w="1138"/>
        <w:gridCol w:w="996"/>
        <w:gridCol w:w="1418"/>
        <w:gridCol w:w="849"/>
        <w:gridCol w:w="1075"/>
      </w:tblGrid>
      <w:tr w:rsidR="00390A61" w:rsidRPr="00390A61" w14:paraId="15CE6E83" w14:textId="77777777" w:rsidTr="008B4DD0">
        <w:trPr>
          <w:trHeight w:val="557"/>
          <w:tblHeader/>
        </w:trPr>
        <w:tc>
          <w:tcPr>
            <w:tcW w:w="159" w:type="pct"/>
            <w:shd w:val="clear" w:color="auto" w:fill="DBE5F1"/>
          </w:tcPr>
          <w:p w14:paraId="72FD6EF0" w14:textId="77777777" w:rsidR="00390A61" w:rsidRPr="00F85E9B" w:rsidRDefault="00390A61" w:rsidP="001F1415">
            <w:pPr>
              <w:spacing w:before="40"/>
              <w:jc w:val="center"/>
              <w:rPr>
                <w:rFonts w:cs="Arial"/>
                <w:b/>
                <w:bCs/>
                <w:sz w:val="20"/>
                <w:szCs w:val="20"/>
                <w:lang w:val="en-US"/>
              </w:rPr>
            </w:pPr>
            <w:r w:rsidRPr="00F85E9B">
              <w:rPr>
                <w:rFonts w:cs="Arial"/>
                <w:b/>
                <w:bCs/>
                <w:sz w:val="20"/>
                <w:szCs w:val="20"/>
                <w:lang w:val="en-US"/>
              </w:rPr>
              <w:lastRenderedPageBreak/>
              <w:t>Site</w:t>
            </w:r>
          </w:p>
          <w:p w14:paraId="7F95D2F0" w14:textId="77777777" w:rsidR="00390A61" w:rsidRPr="00F85E9B" w:rsidRDefault="00390A61" w:rsidP="001F1415">
            <w:pPr>
              <w:spacing w:before="40"/>
              <w:jc w:val="center"/>
              <w:rPr>
                <w:rFonts w:cs="Arial"/>
                <w:b/>
                <w:bCs/>
                <w:sz w:val="20"/>
                <w:szCs w:val="20"/>
                <w:lang w:val="en-US"/>
              </w:rPr>
            </w:pPr>
            <w:r w:rsidRPr="00F85E9B">
              <w:rPr>
                <w:rFonts w:cs="Arial"/>
                <w:b/>
                <w:bCs/>
                <w:sz w:val="20"/>
                <w:szCs w:val="20"/>
                <w:lang w:val="en-US"/>
              </w:rPr>
              <w:t>ID</w:t>
            </w:r>
          </w:p>
        </w:tc>
        <w:tc>
          <w:tcPr>
            <w:tcW w:w="653" w:type="pct"/>
            <w:shd w:val="clear" w:color="auto" w:fill="DBE5F1"/>
          </w:tcPr>
          <w:p w14:paraId="31CA34CE" w14:textId="0060B599" w:rsidR="00390A61" w:rsidRPr="00F85E9B" w:rsidRDefault="00390A61" w:rsidP="001F1415">
            <w:pPr>
              <w:tabs>
                <w:tab w:val="left" w:pos="2025"/>
              </w:tabs>
              <w:spacing w:before="40"/>
              <w:jc w:val="left"/>
              <w:rPr>
                <w:rFonts w:cs="Arial"/>
                <w:b/>
                <w:bCs/>
                <w:sz w:val="20"/>
                <w:szCs w:val="20"/>
                <w:lang w:val="en-US"/>
              </w:rPr>
            </w:pPr>
            <w:r w:rsidRPr="00F85E9B">
              <w:rPr>
                <w:rFonts w:cs="Arial"/>
                <w:b/>
                <w:bCs/>
                <w:sz w:val="20"/>
                <w:szCs w:val="20"/>
                <w:lang w:val="en-US"/>
              </w:rPr>
              <w:t>Site</w:t>
            </w:r>
          </w:p>
        </w:tc>
        <w:tc>
          <w:tcPr>
            <w:tcW w:w="305" w:type="pct"/>
            <w:shd w:val="clear" w:color="auto" w:fill="DBE5F1"/>
          </w:tcPr>
          <w:p w14:paraId="355880CD" w14:textId="77777777" w:rsidR="00390A61" w:rsidRPr="00D84103" w:rsidRDefault="00390A61" w:rsidP="001F1415">
            <w:pPr>
              <w:tabs>
                <w:tab w:val="left" w:pos="315"/>
                <w:tab w:val="center" w:pos="592"/>
              </w:tabs>
              <w:spacing w:before="40"/>
              <w:jc w:val="center"/>
              <w:rPr>
                <w:rFonts w:cs="Arial"/>
                <w:b/>
                <w:bCs/>
                <w:sz w:val="20"/>
                <w:szCs w:val="20"/>
                <w:lang w:val="en-US"/>
              </w:rPr>
            </w:pPr>
            <w:r w:rsidRPr="00D84103">
              <w:rPr>
                <w:rFonts w:cs="Arial"/>
                <w:b/>
                <w:bCs/>
                <w:sz w:val="20"/>
                <w:szCs w:val="20"/>
                <w:lang w:val="en-US"/>
              </w:rPr>
              <w:t>Sport</w:t>
            </w:r>
          </w:p>
        </w:tc>
        <w:tc>
          <w:tcPr>
            <w:tcW w:w="373" w:type="pct"/>
            <w:shd w:val="clear" w:color="auto" w:fill="DBE5F1"/>
          </w:tcPr>
          <w:p w14:paraId="1F521AA2" w14:textId="77777777" w:rsidR="00390A61" w:rsidRPr="006E6A7D" w:rsidRDefault="00390A61" w:rsidP="001F1415">
            <w:pPr>
              <w:spacing w:before="40"/>
              <w:jc w:val="center"/>
              <w:rPr>
                <w:rFonts w:cs="Arial"/>
                <w:b/>
                <w:bCs/>
                <w:sz w:val="20"/>
                <w:szCs w:val="20"/>
              </w:rPr>
            </w:pPr>
            <w:r w:rsidRPr="006E6A7D">
              <w:rPr>
                <w:rFonts w:cs="Arial"/>
                <w:b/>
                <w:bCs/>
                <w:sz w:val="20"/>
                <w:szCs w:val="20"/>
                <w:lang w:val="en-US"/>
              </w:rPr>
              <w:t>Management</w:t>
            </w:r>
          </w:p>
        </w:tc>
        <w:tc>
          <w:tcPr>
            <w:tcW w:w="948" w:type="pct"/>
            <w:shd w:val="clear" w:color="auto" w:fill="DBE5F1"/>
          </w:tcPr>
          <w:p w14:paraId="2BD46A61" w14:textId="77777777" w:rsidR="00390A61" w:rsidRPr="00DA428B" w:rsidRDefault="00390A61" w:rsidP="001F1415">
            <w:pPr>
              <w:spacing w:before="40"/>
              <w:jc w:val="left"/>
              <w:rPr>
                <w:rFonts w:cs="Arial"/>
                <w:b/>
                <w:bCs/>
                <w:sz w:val="20"/>
                <w:szCs w:val="20"/>
              </w:rPr>
            </w:pPr>
            <w:r w:rsidRPr="00DA428B">
              <w:rPr>
                <w:rFonts w:cs="Arial"/>
                <w:b/>
                <w:bCs/>
                <w:sz w:val="20"/>
                <w:szCs w:val="20"/>
              </w:rPr>
              <w:t>Current status</w:t>
            </w:r>
          </w:p>
        </w:tc>
        <w:tc>
          <w:tcPr>
            <w:tcW w:w="881" w:type="pct"/>
            <w:shd w:val="clear" w:color="auto" w:fill="DBE5F1"/>
          </w:tcPr>
          <w:p w14:paraId="0F01E78E" w14:textId="77777777" w:rsidR="00390A61" w:rsidRPr="004C55F9" w:rsidRDefault="00390A61" w:rsidP="001F1415">
            <w:pPr>
              <w:spacing w:before="40"/>
              <w:jc w:val="left"/>
              <w:rPr>
                <w:rFonts w:cs="Arial"/>
                <w:b/>
                <w:bCs/>
                <w:sz w:val="20"/>
                <w:szCs w:val="20"/>
              </w:rPr>
            </w:pPr>
            <w:r w:rsidRPr="004C55F9">
              <w:rPr>
                <w:rFonts w:cs="Arial"/>
                <w:b/>
                <w:bCs/>
                <w:sz w:val="20"/>
                <w:szCs w:val="20"/>
              </w:rPr>
              <w:t>Recommended actions</w:t>
            </w:r>
          </w:p>
        </w:tc>
        <w:tc>
          <w:tcPr>
            <w:tcW w:w="372" w:type="pct"/>
            <w:shd w:val="clear" w:color="auto" w:fill="DBE5F1"/>
          </w:tcPr>
          <w:p w14:paraId="571CDDAB" w14:textId="77777777" w:rsidR="00390A61" w:rsidRPr="004D2AEE" w:rsidRDefault="00390A61" w:rsidP="001F1415">
            <w:pPr>
              <w:spacing w:before="40"/>
              <w:jc w:val="center"/>
              <w:rPr>
                <w:rFonts w:cs="Arial"/>
                <w:b/>
                <w:bCs/>
                <w:sz w:val="20"/>
                <w:szCs w:val="20"/>
                <w:lang w:val="en-US"/>
              </w:rPr>
            </w:pPr>
            <w:r w:rsidRPr="004D2AEE">
              <w:rPr>
                <w:rFonts w:cs="Arial"/>
                <w:b/>
                <w:bCs/>
                <w:sz w:val="20"/>
                <w:szCs w:val="20"/>
                <w:lang w:val="en-US"/>
              </w:rPr>
              <w:t>Partners</w:t>
            </w:r>
          </w:p>
        </w:tc>
        <w:tc>
          <w:tcPr>
            <w:tcW w:w="272" w:type="pct"/>
            <w:shd w:val="clear" w:color="auto" w:fill="DBE5F1"/>
          </w:tcPr>
          <w:p w14:paraId="0970D3F9" w14:textId="77777777" w:rsidR="00390A61" w:rsidRPr="004D2AEE" w:rsidRDefault="00390A61" w:rsidP="001F1415">
            <w:pPr>
              <w:spacing w:before="40"/>
              <w:jc w:val="center"/>
              <w:rPr>
                <w:rFonts w:cs="Arial"/>
                <w:b/>
                <w:bCs/>
                <w:sz w:val="20"/>
                <w:szCs w:val="20"/>
                <w:lang w:val="en-US"/>
              </w:rPr>
            </w:pPr>
            <w:r w:rsidRPr="004D2AEE">
              <w:rPr>
                <w:rFonts w:cs="Arial"/>
                <w:b/>
                <w:bCs/>
                <w:sz w:val="20"/>
                <w:szCs w:val="20"/>
                <w:lang w:val="en-US"/>
              </w:rPr>
              <w:t>Site hierarchy tier</w:t>
            </w:r>
          </w:p>
        </w:tc>
        <w:tc>
          <w:tcPr>
            <w:tcW w:w="238" w:type="pct"/>
            <w:shd w:val="clear" w:color="auto" w:fill="DBE5F1"/>
          </w:tcPr>
          <w:p w14:paraId="4880ABAF" w14:textId="77777777" w:rsidR="00390A61" w:rsidRPr="004D2AEE" w:rsidRDefault="00390A61" w:rsidP="001F1415">
            <w:pPr>
              <w:spacing w:before="40"/>
              <w:jc w:val="center"/>
              <w:rPr>
                <w:rFonts w:cs="Arial"/>
                <w:b/>
                <w:bCs/>
                <w:sz w:val="20"/>
                <w:szCs w:val="20"/>
              </w:rPr>
            </w:pPr>
            <w:r w:rsidRPr="004D2AEE">
              <w:rPr>
                <w:rFonts w:cs="Arial"/>
                <w:b/>
                <w:bCs/>
                <w:sz w:val="20"/>
                <w:szCs w:val="20"/>
              </w:rPr>
              <w:t>Priority</w:t>
            </w:r>
          </w:p>
        </w:tc>
        <w:tc>
          <w:tcPr>
            <w:tcW w:w="339" w:type="pct"/>
            <w:shd w:val="clear" w:color="auto" w:fill="DBE5F1"/>
          </w:tcPr>
          <w:p w14:paraId="0B472335" w14:textId="77777777" w:rsidR="00390A61" w:rsidRPr="004D2AEE" w:rsidRDefault="00390A61" w:rsidP="001F1415">
            <w:pPr>
              <w:spacing w:before="40"/>
              <w:jc w:val="center"/>
              <w:rPr>
                <w:rFonts w:cs="Arial"/>
                <w:b/>
                <w:bCs/>
                <w:sz w:val="20"/>
                <w:szCs w:val="20"/>
              </w:rPr>
            </w:pPr>
            <w:r w:rsidRPr="004D2AEE">
              <w:rPr>
                <w:rFonts w:cs="Arial"/>
                <w:b/>
                <w:bCs/>
                <w:sz w:val="20"/>
                <w:szCs w:val="20"/>
              </w:rPr>
              <w:t>Timescales</w:t>
            </w:r>
            <w:r w:rsidRPr="004D2AEE">
              <w:rPr>
                <w:rStyle w:val="FootnoteReference"/>
                <w:rFonts w:cs="Arial"/>
                <w:b/>
                <w:bCs/>
                <w:sz w:val="20"/>
                <w:szCs w:val="20"/>
              </w:rPr>
              <w:footnoteReference w:id="22"/>
            </w:r>
          </w:p>
        </w:tc>
        <w:tc>
          <w:tcPr>
            <w:tcW w:w="203" w:type="pct"/>
            <w:shd w:val="clear" w:color="auto" w:fill="DBE5F1"/>
          </w:tcPr>
          <w:p w14:paraId="431E586F" w14:textId="77777777" w:rsidR="00390A61" w:rsidRPr="004D2AEE" w:rsidRDefault="00390A61" w:rsidP="001F1415">
            <w:pPr>
              <w:spacing w:before="40"/>
              <w:jc w:val="center"/>
              <w:rPr>
                <w:rFonts w:cs="Arial"/>
                <w:b/>
                <w:bCs/>
                <w:sz w:val="20"/>
                <w:szCs w:val="20"/>
              </w:rPr>
            </w:pPr>
            <w:r w:rsidRPr="004D2AEE">
              <w:rPr>
                <w:rFonts w:cs="Arial"/>
                <w:b/>
                <w:bCs/>
                <w:sz w:val="20"/>
                <w:szCs w:val="20"/>
              </w:rPr>
              <w:t>Cost</w:t>
            </w:r>
            <w:r w:rsidRPr="004D2AEE">
              <w:rPr>
                <w:rStyle w:val="FootnoteReference"/>
                <w:rFonts w:cs="Arial"/>
                <w:b/>
                <w:bCs/>
                <w:sz w:val="20"/>
                <w:szCs w:val="20"/>
              </w:rPr>
              <w:footnoteReference w:id="23"/>
            </w:r>
          </w:p>
        </w:tc>
        <w:tc>
          <w:tcPr>
            <w:tcW w:w="257" w:type="pct"/>
            <w:shd w:val="clear" w:color="auto" w:fill="DBE5F1"/>
          </w:tcPr>
          <w:p w14:paraId="7E336C4B" w14:textId="77777777" w:rsidR="00390A61" w:rsidRPr="004D2AEE" w:rsidRDefault="00390A61" w:rsidP="001F1415">
            <w:pPr>
              <w:spacing w:before="40"/>
              <w:jc w:val="center"/>
              <w:rPr>
                <w:rFonts w:cs="Arial"/>
                <w:b/>
                <w:bCs/>
                <w:sz w:val="20"/>
                <w:szCs w:val="20"/>
              </w:rPr>
            </w:pPr>
            <w:r w:rsidRPr="004D2AEE">
              <w:rPr>
                <w:rFonts w:cs="Arial"/>
                <w:b/>
                <w:bCs/>
                <w:sz w:val="20"/>
                <w:szCs w:val="20"/>
              </w:rPr>
              <w:t>Aim</w:t>
            </w:r>
          </w:p>
        </w:tc>
      </w:tr>
      <w:tr w:rsidR="00D84103" w:rsidRPr="00390A61" w14:paraId="57D7CAAB" w14:textId="77777777" w:rsidTr="008B4DD0">
        <w:trPr>
          <w:trHeight w:val="382"/>
        </w:trPr>
        <w:tc>
          <w:tcPr>
            <w:tcW w:w="159" w:type="pct"/>
            <w:tcBorders>
              <w:top w:val="single" w:sz="4" w:space="0" w:color="auto"/>
              <w:left w:val="single" w:sz="4" w:space="0" w:color="auto"/>
              <w:bottom w:val="single" w:sz="4" w:space="0" w:color="auto"/>
              <w:right w:val="single" w:sz="4" w:space="0" w:color="auto"/>
            </w:tcBorders>
            <w:shd w:val="clear" w:color="auto" w:fill="auto"/>
          </w:tcPr>
          <w:p w14:paraId="1D90319B" w14:textId="0C86F36B" w:rsidR="00D84103" w:rsidRPr="00F85E9B" w:rsidRDefault="00D84103" w:rsidP="00F85E9B">
            <w:pPr>
              <w:spacing w:before="40"/>
              <w:jc w:val="center"/>
              <w:rPr>
                <w:rFonts w:cs="Arial"/>
                <w:sz w:val="20"/>
                <w:szCs w:val="18"/>
              </w:rPr>
            </w:pPr>
            <w:r>
              <w:rPr>
                <w:rFonts w:cs="Arial"/>
                <w:sz w:val="20"/>
                <w:szCs w:val="18"/>
              </w:rPr>
              <w:t>2</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3FCBCDBE" w14:textId="4CB7C6DF" w:rsidR="00D84103" w:rsidRPr="00F85E9B" w:rsidRDefault="00D84103" w:rsidP="00F85E9B">
            <w:pPr>
              <w:spacing w:before="40"/>
              <w:ind w:right="4"/>
              <w:jc w:val="left"/>
              <w:rPr>
                <w:rFonts w:cs="Arial"/>
                <w:sz w:val="20"/>
                <w:szCs w:val="18"/>
              </w:rPr>
            </w:pPr>
            <w:r w:rsidRPr="00D84103">
              <w:rPr>
                <w:rFonts w:cs="Arial"/>
                <w:color w:val="000000"/>
                <w:sz w:val="20"/>
                <w:szCs w:val="18"/>
              </w:rPr>
              <w:t>Alfriston Recreation Ground</w:t>
            </w:r>
          </w:p>
        </w:tc>
        <w:tc>
          <w:tcPr>
            <w:tcW w:w="305" w:type="pct"/>
            <w:shd w:val="clear" w:color="auto" w:fill="auto"/>
          </w:tcPr>
          <w:p w14:paraId="08A0C1FA" w14:textId="6A6F6DFE" w:rsidR="00D84103" w:rsidRPr="00D84103" w:rsidRDefault="00D84103" w:rsidP="00F85E9B">
            <w:pPr>
              <w:spacing w:before="40"/>
              <w:jc w:val="center"/>
              <w:rPr>
                <w:rFonts w:cs="Arial"/>
                <w:sz w:val="20"/>
                <w:szCs w:val="20"/>
              </w:rPr>
            </w:pPr>
            <w:r>
              <w:rPr>
                <w:rFonts w:cs="Arial"/>
                <w:sz w:val="20"/>
                <w:szCs w:val="20"/>
              </w:rPr>
              <w:t>Cricket</w:t>
            </w:r>
          </w:p>
        </w:tc>
        <w:tc>
          <w:tcPr>
            <w:tcW w:w="373" w:type="pct"/>
            <w:shd w:val="clear" w:color="auto" w:fill="auto"/>
          </w:tcPr>
          <w:p w14:paraId="1A3E4008" w14:textId="099C3BC3" w:rsidR="00D84103" w:rsidRPr="006E6A7D" w:rsidRDefault="008B4DD0" w:rsidP="00F85E9B">
            <w:pPr>
              <w:spacing w:before="40"/>
              <w:jc w:val="center"/>
              <w:rPr>
                <w:rFonts w:cs="Arial"/>
                <w:sz w:val="20"/>
                <w:szCs w:val="20"/>
              </w:rPr>
            </w:pPr>
            <w:r>
              <w:rPr>
                <w:rFonts w:cs="Arial"/>
                <w:sz w:val="20"/>
                <w:szCs w:val="20"/>
              </w:rPr>
              <w:t>Parish Council</w:t>
            </w:r>
          </w:p>
        </w:tc>
        <w:tc>
          <w:tcPr>
            <w:tcW w:w="948" w:type="pct"/>
            <w:shd w:val="clear" w:color="auto" w:fill="auto"/>
          </w:tcPr>
          <w:p w14:paraId="69F0E10A" w14:textId="77777777" w:rsidR="00D84103" w:rsidRDefault="00DA428B" w:rsidP="00F85E9B">
            <w:pPr>
              <w:spacing w:before="40"/>
              <w:jc w:val="left"/>
              <w:rPr>
                <w:rFonts w:cs="Arial"/>
                <w:bCs/>
                <w:sz w:val="20"/>
                <w:szCs w:val="20"/>
              </w:rPr>
            </w:pPr>
            <w:r>
              <w:rPr>
                <w:rFonts w:cs="Arial"/>
                <w:bCs/>
                <w:sz w:val="20"/>
                <w:szCs w:val="20"/>
              </w:rPr>
              <w:t>One standard quality square with accompanying NTP and standard quality ancillary provision.</w:t>
            </w:r>
          </w:p>
          <w:p w14:paraId="612B2CD3" w14:textId="6A3A2538" w:rsidR="00DA428B" w:rsidRPr="00DA428B" w:rsidRDefault="00DA428B" w:rsidP="00F85E9B">
            <w:pPr>
              <w:spacing w:before="40"/>
              <w:jc w:val="left"/>
              <w:rPr>
                <w:rFonts w:cs="Arial"/>
                <w:bCs/>
                <w:sz w:val="20"/>
                <w:szCs w:val="20"/>
              </w:rPr>
            </w:pPr>
            <w:r>
              <w:rPr>
                <w:rFonts w:cs="Arial"/>
                <w:bCs/>
                <w:sz w:val="20"/>
                <w:szCs w:val="20"/>
              </w:rPr>
              <w:t>Site is accessed by Alfriston CC and has spare capacity for additional Saturday, Sunday and midweek demand.</w:t>
            </w:r>
          </w:p>
        </w:tc>
        <w:tc>
          <w:tcPr>
            <w:tcW w:w="881" w:type="pct"/>
            <w:shd w:val="clear" w:color="auto" w:fill="auto"/>
          </w:tcPr>
          <w:p w14:paraId="2008F8C3" w14:textId="77777777" w:rsidR="004C55F9" w:rsidRDefault="004C55F9" w:rsidP="004C55F9">
            <w:pPr>
              <w:spacing w:before="40"/>
              <w:jc w:val="left"/>
              <w:rPr>
                <w:rFonts w:cs="Arial"/>
                <w:bCs/>
                <w:sz w:val="20"/>
                <w:szCs w:val="20"/>
              </w:rPr>
            </w:pPr>
            <w:r>
              <w:rPr>
                <w:rFonts w:cs="Arial"/>
                <w:bCs/>
                <w:sz w:val="20"/>
                <w:szCs w:val="20"/>
              </w:rPr>
              <w:t>Improve square quality through enhanced maintenance regime.</w:t>
            </w:r>
          </w:p>
          <w:p w14:paraId="50638427" w14:textId="133C15B4" w:rsidR="00D84103" w:rsidRPr="004C55F9" w:rsidRDefault="004C55F9" w:rsidP="004C55F9">
            <w:pPr>
              <w:spacing w:before="40"/>
              <w:jc w:val="left"/>
              <w:rPr>
                <w:rFonts w:cs="Arial"/>
                <w:bCs/>
                <w:sz w:val="20"/>
                <w:szCs w:val="20"/>
              </w:rPr>
            </w:pPr>
            <w:r>
              <w:rPr>
                <w:rFonts w:cs="Arial"/>
                <w:bCs/>
                <w:sz w:val="20"/>
                <w:szCs w:val="20"/>
              </w:rPr>
              <w:t>Utilise spare capacity.</w:t>
            </w:r>
          </w:p>
        </w:tc>
        <w:tc>
          <w:tcPr>
            <w:tcW w:w="372" w:type="pct"/>
            <w:shd w:val="clear" w:color="auto" w:fill="auto"/>
          </w:tcPr>
          <w:p w14:paraId="1F7DCC37" w14:textId="40D56F19" w:rsidR="00D84103" w:rsidRDefault="008B4DD0" w:rsidP="00F85E9B">
            <w:pPr>
              <w:spacing w:before="40"/>
              <w:jc w:val="center"/>
              <w:rPr>
                <w:rFonts w:cs="Arial"/>
                <w:bCs/>
                <w:sz w:val="20"/>
                <w:szCs w:val="20"/>
              </w:rPr>
            </w:pPr>
            <w:r>
              <w:rPr>
                <w:rFonts w:cs="Arial"/>
                <w:bCs/>
                <w:sz w:val="20"/>
                <w:szCs w:val="20"/>
              </w:rPr>
              <w:t xml:space="preserve">Alfriston Parish Council </w:t>
            </w:r>
          </w:p>
          <w:p w14:paraId="78A259D8" w14:textId="77777777" w:rsidR="004D2AEE" w:rsidRDefault="004D2AEE" w:rsidP="00F85E9B">
            <w:pPr>
              <w:spacing w:before="40"/>
              <w:jc w:val="center"/>
              <w:rPr>
                <w:rFonts w:cs="Arial"/>
                <w:bCs/>
                <w:sz w:val="20"/>
                <w:szCs w:val="20"/>
              </w:rPr>
            </w:pPr>
            <w:r>
              <w:rPr>
                <w:rFonts w:cs="Arial"/>
                <w:bCs/>
                <w:sz w:val="20"/>
                <w:szCs w:val="20"/>
              </w:rPr>
              <w:t>ECB</w:t>
            </w:r>
          </w:p>
          <w:p w14:paraId="14D19C6B" w14:textId="075DBF24" w:rsidR="004A294E" w:rsidRPr="004D2AEE" w:rsidRDefault="004A294E" w:rsidP="00F85E9B">
            <w:pPr>
              <w:spacing w:before="40"/>
              <w:jc w:val="center"/>
              <w:rPr>
                <w:rFonts w:cs="Arial"/>
                <w:bCs/>
                <w:sz w:val="20"/>
                <w:szCs w:val="20"/>
              </w:rPr>
            </w:pPr>
            <w:r>
              <w:rPr>
                <w:rFonts w:eastAsia="MS Mincho" w:cs="Arial"/>
                <w:bCs/>
                <w:color w:val="000000"/>
                <w:sz w:val="20"/>
                <w:szCs w:val="20"/>
                <w:lang w:val="en-US" w:eastAsia="ja-JP"/>
              </w:rPr>
              <w:t>SCB</w:t>
            </w:r>
          </w:p>
        </w:tc>
        <w:tc>
          <w:tcPr>
            <w:tcW w:w="272" w:type="pct"/>
            <w:shd w:val="clear" w:color="auto" w:fill="FFFFFF"/>
          </w:tcPr>
          <w:p w14:paraId="486A7CF4" w14:textId="0439C203" w:rsidR="00D84103" w:rsidRPr="004D2AEE" w:rsidRDefault="0036101B" w:rsidP="00F85E9B">
            <w:pPr>
              <w:spacing w:before="40"/>
              <w:jc w:val="center"/>
              <w:rPr>
                <w:rFonts w:cs="Arial"/>
                <w:bCs/>
                <w:sz w:val="20"/>
                <w:szCs w:val="20"/>
              </w:rPr>
            </w:pPr>
            <w:r>
              <w:rPr>
                <w:rFonts w:cs="Arial"/>
                <w:bCs/>
                <w:sz w:val="20"/>
                <w:szCs w:val="20"/>
              </w:rPr>
              <w:t>Local</w:t>
            </w:r>
          </w:p>
        </w:tc>
        <w:tc>
          <w:tcPr>
            <w:tcW w:w="238" w:type="pct"/>
            <w:shd w:val="clear" w:color="auto" w:fill="FFFFFF"/>
          </w:tcPr>
          <w:p w14:paraId="38486C71" w14:textId="693C638E" w:rsidR="00D84103" w:rsidRPr="004D2AEE" w:rsidRDefault="0036101B" w:rsidP="00F85E9B">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D74EFAF" w14:textId="4CC437BF" w:rsidR="00D84103" w:rsidRPr="004D2AEE" w:rsidRDefault="0036101B" w:rsidP="00F85E9B">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1A1BF51A" w14:textId="1E9B6937" w:rsidR="00D84103" w:rsidRPr="004D2AEE" w:rsidRDefault="0036101B" w:rsidP="00F85E9B">
            <w:pPr>
              <w:spacing w:before="40"/>
              <w:jc w:val="center"/>
              <w:rPr>
                <w:rFonts w:cs="Arial"/>
                <w:bCs/>
                <w:sz w:val="20"/>
                <w:szCs w:val="20"/>
              </w:rPr>
            </w:pPr>
            <w:r>
              <w:rPr>
                <w:rFonts w:cs="Arial"/>
                <w:bCs/>
                <w:sz w:val="20"/>
                <w:szCs w:val="20"/>
              </w:rPr>
              <w:t>L</w:t>
            </w:r>
          </w:p>
        </w:tc>
        <w:tc>
          <w:tcPr>
            <w:tcW w:w="257" w:type="pct"/>
            <w:shd w:val="clear" w:color="auto" w:fill="FFFFFF"/>
          </w:tcPr>
          <w:p w14:paraId="3D96A8D5" w14:textId="4B3DEBBE" w:rsidR="00D84103" w:rsidRPr="004D2AEE" w:rsidRDefault="0036101B" w:rsidP="00F85E9B">
            <w:pPr>
              <w:spacing w:before="40"/>
              <w:jc w:val="center"/>
              <w:rPr>
                <w:rFonts w:cs="Arial"/>
                <w:bCs/>
                <w:sz w:val="20"/>
                <w:szCs w:val="20"/>
              </w:rPr>
            </w:pPr>
            <w:r>
              <w:rPr>
                <w:rFonts w:cs="Arial"/>
                <w:bCs/>
                <w:sz w:val="20"/>
                <w:szCs w:val="20"/>
              </w:rPr>
              <w:t>Protect Enhance</w:t>
            </w:r>
          </w:p>
        </w:tc>
      </w:tr>
      <w:tr w:rsidR="0036101B" w:rsidRPr="00390A61" w14:paraId="476918C7" w14:textId="77777777" w:rsidTr="008B4DD0">
        <w:trPr>
          <w:trHeight w:val="382"/>
        </w:trPr>
        <w:tc>
          <w:tcPr>
            <w:tcW w:w="159" w:type="pct"/>
            <w:tcBorders>
              <w:top w:val="single" w:sz="4" w:space="0" w:color="auto"/>
              <w:left w:val="single" w:sz="4" w:space="0" w:color="auto"/>
              <w:bottom w:val="single" w:sz="4" w:space="0" w:color="auto"/>
              <w:right w:val="single" w:sz="4" w:space="0" w:color="auto"/>
            </w:tcBorders>
            <w:shd w:val="clear" w:color="auto" w:fill="auto"/>
          </w:tcPr>
          <w:p w14:paraId="2B725568" w14:textId="542CDA7B" w:rsidR="0036101B" w:rsidRPr="00F85E9B" w:rsidRDefault="0036101B" w:rsidP="0036101B">
            <w:pPr>
              <w:spacing w:before="40"/>
              <w:jc w:val="center"/>
              <w:rPr>
                <w:rFonts w:cs="Arial"/>
                <w:color w:val="000000"/>
                <w:sz w:val="20"/>
                <w:szCs w:val="18"/>
                <w:highlight w:val="yellow"/>
              </w:rPr>
            </w:pPr>
            <w:r w:rsidRPr="00F85E9B">
              <w:rPr>
                <w:rFonts w:cs="Arial"/>
                <w:sz w:val="20"/>
                <w:szCs w:val="18"/>
              </w:rPr>
              <w:t>6</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5C434B00" w14:textId="771778AA" w:rsidR="0036101B" w:rsidRPr="00F85E9B" w:rsidRDefault="0036101B" w:rsidP="0036101B">
            <w:pPr>
              <w:spacing w:before="40"/>
              <w:ind w:right="4"/>
              <w:jc w:val="left"/>
              <w:rPr>
                <w:rFonts w:cs="Arial"/>
                <w:color w:val="000000"/>
                <w:sz w:val="20"/>
                <w:szCs w:val="18"/>
                <w:highlight w:val="yellow"/>
              </w:rPr>
            </w:pPr>
            <w:r w:rsidRPr="00F85E9B">
              <w:rPr>
                <w:rFonts w:cs="Arial"/>
                <w:sz w:val="20"/>
                <w:szCs w:val="18"/>
              </w:rPr>
              <w:t xml:space="preserve">Berwick Playing Field </w:t>
            </w:r>
          </w:p>
        </w:tc>
        <w:tc>
          <w:tcPr>
            <w:tcW w:w="305" w:type="pct"/>
            <w:shd w:val="clear" w:color="auto" w:fill="auto"/>
          </w:tcPr>
          <w:p w14:paraId="1CA11F23" w14:textId="77777777" w:rsidR="0036101B" w:rsidRPr="00D84103" w:rsidRDefault="0036101B" w:rsidP="0036101B">
            <w:pPr>
              <w:spacing w:before="40"/>
              <w:jc w:val="center"/>
              <w:rPr>
                <w:rFonts w:cs="Arial"/>
                <w:sz w:val="20"/>
                <w:szCs w:val="20"/>
              </w:rPr>
            </w:pPr>
            <w:r w:rsidRPr="00D84103">
              <w:rPr>
                <w:rFonts w:cs="Arial"/>
                <w:sz w:val="20"/>
                <w:szCs w:val="20"/>
              </w:rPr>
              <w:t>Football</w:t>
            </w:r>
          </w:p>
          <w:p w14:paraId="6C3436E9" w14:textId="77777777" w:rsidR="0036101B" w:rsidRPr="00D84103" w:rsidRDefault="0036101B" w:rsidP="0036101B">
            <w:pPr>
              <w:spacing w:before="40"/>
              <w:jc w:val="center"/>
              <w:rPr>
                <w:rFonts w:cs="Arial"/>
                <w:sz w:val="20"/>
                <w:szCs w:val="20"/>
              </w:rPr>
            </w:pPr>
          </w:p>
        </w:tc>
        <w:tc>
          <w:tcPr>
            <w:tcW w:w="373" w:type="pct"/>
            <w:shd w:val="clear" w:color="auto" w:fill="auto"/>
          </w:tcPr>
          <w:p w14:paraId="2A2B8780" w14:textId="624E955A" w:rsidR="0036101B" w:rsidRPr="006E6A7D" w:rsidRDefault="008B4DD0" w:rsidP="0036101B">
            <w:pPr>
              <w:spacing w:before="40"/>
              <w:jc w:val="center"/>
              <w:rPr>
                <w:rFonts w:cs="Arial"/>
                <w:sz w:val="20"/>
                <w:szCs w:val="20"/>
              </w:rPr>
            </w:pPr>
            <w:r>
              <w:rPr>
                <w:rFonts w:cs="Arial"/>
                <w:sz w:val="20"/>
                <w:szCs w:val="20"/>
              </w:rPr>
              <w:t xml:space="preserve">Parish </w:t>
            </w:r>
            <w:r w:rsidRPr="006E6A7D">
              <w:rPr>
                <w:rFonts w:cs="Arial"/>
                <w:sz w:val="20"/>
                <w:szCs w:val="20"/>
              </w:rPr>
              <w:t>Council</w:t>
            </w:r>
          </w:p>
        </w:tc>
        <w:tc>
          <w:tcPr>
            <w:tcW w:w="948" w:type="pct"/>
            <w:shd w:val="clear" w:color="auto" w:fill="auto"/>
          </w:tcPr>
          <w:p w14:paraId="62FA00E8" w14:textId="716517D5" w:rsidR="0036101B" w:rsidRPr="00DA428B" w:rsidRDefault="0036101B" w:rsidP="0036101B">
            <w:pPr>
              <w:spacing w:before="40"/>
              <w:jc w:val="left"/>
              <w:rPr>
                <w:rFonts w:cs="Arial"/>
                <w:bCs/>
                <w:sz w:val="20"/>
                <w:szCs w:val="20"/>
              </w:rPr>
            </w:pPr>
            <w:r>
              <w:rPr>
                <w:rFonts w:cs="Arial"/>
                <w:bCs/>
                <w:sz w:val="20"/>
                <w:szCs w:val="20"/>
              </w:rPr>
              <w:t xml:space="preserve">One poor quality pitch with standard quality ancillary provision. Site is accessed by </w:t>
            </w:r>
            <w:proofErr w:type="spellStart"/>
            <w:r>
              <w:rPr>
                <w:rFonts w:cs="Arial"/>
                <w:bCs/>
                <w:sz w:val="20"/>
                <w:szCs w:val="20"/>
              </w:rPr>
              <w:t>Welcroft</w:t>
            </w:r>
            <w:proofErr w:type="spellEnd"/>
            <w:r>
              <w:rPr>
                <w:rFonts w:cs="Arial"/>
                <w:bCs/>
                <w:sz w:val="20"/>
                <w:szCs w:val="20"/>
              </w:rPr>
              <w:t xml:space="preserve"> Park Rangers FC.</w:t>
            </w:r>
          </w:p>
        </w:tc>
        <w:tc>
          <w:tcPr>
            <w:tcW w:w="881" w:type="pct"/>
            <w:shd w:val="clear" w:color="auto" w:fill="auto"/>
          </w:tcPr>
          <w:p w14:paraId="2C01A218" w14:textId="269C4136" w:rsidR="0036101B" w:rsidRPr="004C55F9" w:rsidRDefault="0036101B" w:rsidP="0036101B">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community demand.</w:t>
            </w:r>
          </w:p>
        </w:tc>
        <w:tc>
          <w:tcPr>
            <w:tcW w:w="372" w:type="pct"/>
            <w:shd w:val="clear" w:color="auto" w:fill="auto"/>
          </w:tcPr>
          <w:p w14:paraId="5E0FFEDA" w14:textId="04CDBF75" w:rsidR="0036101B" w:rsidRDefault="008B4DD0" w:rsidP="0036101B">
            <w:pPr>
              <w:spacing w:before="40"/>
              <w:jc w:val="center"/>
              <w:rPr>
                <w:rFonts w:cs="Arial"/>
                <w:bCs/>
                <w:sz w:val="20"/>
                <w:szCs w:val="20"/>
              </w:rPr>
            </w:pPr>
            <w:r>
              <w:rPr>
                <w:rFonts w:cs="Arial"/>
                <w:bCs/>
                <w:sz w:val="20"/>
                <w:szCs w:val="20"/>
              </w:rPr>
              <w:t>Berwick Parish Council</w:t>
            </w:r>
          </w:p>
          <w:p w14:paraId="7D8B826A" w14:textId="725B4AC9" w:rsidR="0036101B" w:rsidRPr="004D2AEE" w:rsidRDefault="00CD730D" w:rsidP="00BF7AC9">
            <w:pPr>
              <w:spacing w:before="40"/>
              <w:jc w:val="center"/>
              <w:rPr>
                <w:rFonts w:cs="Arial"/>
                <w:bCs/>
                <w:sz w:val="20"/>
                <w:szCs w:val="20"/>
              </w:rPr>
            </w:pPr>
            <w:r>
              <w:rPr>
                <w:rFonts w:cs="Arial"/>
                <w:sz w:val="20"/>
                <w:szCs w:val="20"/>
              </w:rPr>
              <w:t>SCFA</w:t>
            </w:r>
            <w:r w:rsidR="00BF7AC9">
              <w:rPr>
                <w:rFonts w:cs="Arial"/>
                <w:sz w:val="20"/>
                <w:szCs w:val="20"/>
              </w:rPr>
              <w:t xml:space="preserve">, </w:t>
            </w:r>
            <w:r w:rsidR="0036101B">
              <w:rPr>
                <w:rFonts w:cs="Arial"/>
                <w:bCs/>
                <w:sz w:val="20"/>
                <w:szCs w:val="20"/>
              </w:rPr>
              <w:t>FF</w:t>
            </w:r>
          </w:p>
        </w:tc>
        <w:tc>
          <w:tcPr>
            <w:tcW w:w="272" w:type="pct"/>
            <w:shd w:val="clear" w:color="auto" w:fill="FFFFFF"/>
          </w:tcPr>
          <w:p w14:paraId="6C1724F3" w14:textId="1C200EA5" w:rsidR="0036101B" w:rsidRPr="004D2AEE" w:rsidRDefault="0036101B" w:rsidP="0036101B">
            <w:pPr>
              <w:spacing w:before="40"/>
              <w:jc w:val="center"/>
              <w:rPr>
                <w:rFonts w:cs="Arial"/>
                <w:bCs/>
                <w:sz w:val="20"/>
                <w:szCs w:val="20"/>
              </w:rPr>
            </w:pPr>
            <w:r>
              <w:rPr>
                <w:rFonts w:cs="Arial"/>
                <w:bCs/>
                <w:sz w:val="20"/>
                <w:szCs w:val="20"/>
              </w:rPr>
              <w:t>Local</w:t>
            </w:r>
          </w:p>
        </w:tc>
        <w:tc>
          <w:tcPr>
            <w:tcW w:w="238" w:type="pct"/>
            <w:shd w:val="clear" w:color="auto" w:fill="FFFFFF"/>
          </w:tcPr>
          <w:p w14:paraId="4EF175A3" w14:textId="1D4B7D07"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03AD5B1" w14:textId="7408323B"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C24BB39" w14:textId="797C0694" w:rsidR="0036101B" w:rsidRPr="004D2AEE" w:rsidRDefault="0036101B" w:rsidP="0036101B">
            <w:pPr>
              <w:spacing w:before="40"/>
              <w:jc w:val="center"/>
              <w:rPr>
                <w:rFonts w:cs="Arial"/>
                <w:bCs/>
                <w:sz w:val="20"/>
                <w:szCs w:val="20"/>
              </w:rPr>
            </w:pPr>
            <w:r>
              <w:rPr>
                <w:rFonts w:cs="Arial"/>
                <w:bCs/>
                <w:sz w:val="20"/>
                <w:szCs w:val="20"/>
              </w:rPr>
              <w:t>L</w:t>
            </w:r>
          </w:p>
        </w:tc>
        <w:tc>
          <w:tcPr>
            <w:tcW w:w="257" w:type="pct"/>
            <w:shd w:val="clear" w:color="auto" w:fill="FFFFFF"/>
          </w:tcPr>
          <w:p w14:paraId="782F3DF7" w14:textId="2615536E" w:rsidR="0036101B" w:rsidRPr="004D2AEE" w:rsidRDefault="0036101B" w:rsidP="0036101B">
            <w:pPr>
              <w:spacing w:before="40"/>
              <w:jc w:val="center"/>
              <w:rPr>
                <w:rFonts w:cs="Arial"/>
                <w:bCs/>
                <w:sz w:val="20"/>
                <w:szCs w:val="20"/>
              </w:rPr>
            </w:pPr>
            <w:r>
              <w:rPr>
                <w:rFonts w:cs="Arial"/>
                <w:bCs/>
                <w:sz w:val="20"/>
                <w:szCs w:val="20"/>
              </w:rPr>
              <w:t>Protect Enhance</w:t>
            </w:r>
          </w:p>
        </w:tc>
      </w:tr>
      <w:tr w:rsidR="0036101B" w:rsidRPr="00390A61" w14:paraId="2EE572F4" w14:textId="77777777" w:rsidTr="008B4DD0">
        <w:trPr>
          <w:trHeight w:val="277"/>
        </w:trPr>
        <w:tc>
          <w:tcPr>
            <w:tcW w:w="159" w:type="pct"/>
            <w:tcBorders>
              <w:top w:val="single" w:sz="4" w:space="0" w:color="auto"/>
              <w:left w:val="single" w:sz="4" w:space="0" w:color="auto"/>
              <w:right w:val="single" w:sz="4" w:space="0" w:color="auto"/>
            </w:tcBorders>
            <w:shd w:val="clear" w:color="auto" w:fill="auto"/>
          </w:tcPr>
          <w:p w14:paraId="589086BD" w14:textId="1716BBC0" w:rsidR="0036101B" w:rsidRDefault="0036101B" w:rsidP="0036101B">
            <w:pPr>
              <w:spacing w:before="40"/>
              <w:jc w:val="center"/>
              <w:rPr>
                <w:rFonts w:cs="Arial"/>
                <w:sz w:val="20"/>
                <w:szCs w:val="18"/>
              </w:rPr>
            </w:pPr>
            <w:r>
              <w:rPr>
                <w:rFonts w:cs="Arial"/>
                <w:sz w:val="20"/>
                <w:szCs w:val="18"/>
              </w:rPr>
              <w:t>19</w:t>
            </w:r>
          </w:p>
        </w:tc>
        <w:tc>
          <w:tcPr>
            <w:tcW w:w="653" w:type="pct"/>
            <w:tcBorders>
              <w:top w:val="single" w:sz="4" w:space="0" w:color="auto"/>
              <w:left w:val="single" w:sz="4" w:space="0" w:color="auto"/>
              <w:right w:val="single" w:sz="4" w:space="0" w:color="auto"/>
            </w:tcBorders>
            <w:shd w:val="clear" w:color="auto" w:fill="auto"/>
          </w:tcPr>
          <w:p w14:paraId="3B8DDD1F" w14:textId="1BB45D8C" w:rsidR="0036101B" w:rsidRPr="0063782B" w:rsidRDefault="0036101B" w:rsidP="0036101B">
            <w:pPr>
              <w:spacing w:before="40"/>
              <w:ind w:right="4"/>
              <w:jc w:val="left"/>
              <w:rPr>
                <w:rFonts w:cs="Arial"/>
                <w:color w:val="000000"/>
                <w:sz w:val="20"/>
                <w:szCs w:val="20"/>
              </w:rPr>
            </w:pPr>
            <w:proofErr w:type="spellStart"/>
            <w:r>
              <w:rPr>
                <w:rFonts w:cs="Arial"/>
                <w:color w:val="000000"/>
                <w:sz w:val="20"/>
                <w:szCs w:val="20"/>
              </w:rPr>
              <w:t>Deanland</w:t>
            </w:r>
            <w:proofErr w:type="spellEnd"/>
            <w:r>
              <w:rPr>
                <w:rFonts w:cs="Arial"/>
                <w:color w:val="000000"/>
                <w:sz w:val="20"/>
                <w:szCs w:val="20"/>
              </w:rPr>
              <w:t xml:space="preserve"> Bowls</w:t>
            </w:r>
          </w:p>
        </w:tc>
        <w:tc>
          <w:tcPr>
            <w:tcW w:w="305" w:type="pct"/>
            <w:shd w:val="clear" w:color="auto" w:fill="auto"/>
          </w:tcPr>
          <w:p w14:paraId="4C68CDA5" w14:textId="4CD9D625" w:rsidR="0036101B" w:rsidRDefault="0036101B" w:rsidP="0036101B">
            <w:pPr>
              <w:spacing w:before="40"/>
              <w:jc w:val="center"/>
              <w:rPr>
                <w:rFonts w:cs="Arial"/>
                <w:sz w:val="20"/>
                <w:szCs w:val="20"/>
              </w:rPr>
            </w:pPr>
            <w:r>
              <w:rPr>
                <w:rFonts w:cs="Arial"/>
                <w:sz w:val="20"/>
                <w:szCs w:val="20"/>
              </w:rPr>
              <w:t>Lawn Bowls</w:t>
            </w:r>
          </w:p>
        </w:tc>
        <w:tc>
          <w:tcPr>
            <w:tcW w:w="373" w:type="pct"/>
            <w:shd w:val="clear" w:color="auto" w:fill="auto"/>
          </w:tcPr>
          <w:p w14:paraId="6BA6158B" w14:textId="39654DF0" w:rsidR="0036101B" w:rsidRPr="006E6A7D" w:rsidRDefault="0036101B" w:rsidP="0036101B">
            <w:pPr>
              <w:spacing w:before="40"/>
              <w:jc w:val="center"/>
              <w:rPr>
                <w:rFonts w:cs="Arial"/>
                <w:sz w:val="20"/>
                <w:szCs w:val="20"/>
              </w:rPr>
            </w:pPr>
            <w:r w:rsidRPr="006E6A7D">
              <w:rPr>
                <w:rFonts w:cs="Arial"/>
                <w:sz w:val="20"/>
                <w:szCs w:val="20"/>
              </w:rPr>
              <w:t>Sports Club</w:t>
            </w:r>
          </w:p>
        </w:tc>
        <w:tc>
          <w:tcPr>
            <w:tcW w:w="948" w:type="pct"/>
            <w:shd w:val="clear" w:color="auto" w:fill="auto"/>
          </w:tcPr>
          <w:p w14:paraId="5D957732" w14:textId="30467D97" w:rsidR="0036101B" w:rsidRPr="00DA428B" w:rsidRDefault="0036101B" w:rsidP="0036101B">
            <w:pPr>
              <w:spacing w:before="40"/>
              <w:jc w:val="left"/>
              <w:rPr>
                <w:rFonts w:cs="Arial"/>
                <w:bCs/>
                <w:sz w:val="20"/>
                <w:szCs w:val="20"/>
              </w:rPr>
            </w:pPr>
            <w:r>
              <w:rPr>
                <w:rFonts w:cs="Arial"/>
                <w:bCs/>
                <w:sz w:val="20"/>
                <w:szCs w:val="20"/>
              </w:rPr>
              <w:t xml:space="preserve">One standard quality bowling green that is accessed by </w:t>
            </w:r>
            <w:proofErr w:type="spellStart"/>
            <w:r>
              <w:rPr>
                <w:rFonts w:cs="Arial"/>
                <w:bCs/>
                <w:sz w:val="20"/>
                <w:szCs w:val="20"/>
              </w:rPr>
              <w:t>Deanland</w:t>
            </w:r>
            <w:proofErr w:type="spellEnd"/>
            <w:r>
              <w:rPr>
                <w:rFonts w:cs="Arial"/>
                <w:bCs/>
                <w:sz w:val="20"/>
                <w:szCs w:val="20"/>
              </w:rPr>
              <w:t xml:space="preserve"> BC. </w:t>
            </w:r>
          </w:p>
        </w:tc>
        <w:tc>
          <w:tcPr>
            <w:tcW w:w="881" w:type="pct"/>
            <w:shd w:val="clear" w:color="auto" w:fill="auto"/>
          </w:tcPr>
          <w:p w14:paraId="4A0AA330" w14:textId="6FE6EAB2" w:rsidR="0036101B" w:rsidRPr="004C55F9" w:rsidRDefault="0036101B" w:rsidP="0036101B">
            <w:pPr>
              <w:spacing w:before="40"/>
              <w:jc w:val="left"/>
              <w:rPr>
                <w:rFonts w:cs="Arial"/>
                <w:bCs/>
                <w:sz w:val="20"/>
                <w:szCs w:val="20"/>
              </w:rPr>
            </w:pPr>
            <w:r w:rsidRPr="00582455">
              <w:rPr>
                <w:rFonts w:cs="Arial"/>
                <w:bCs/>
                <w:sz w:val="20"/>
                <w:szCs w:val="20"/>
              </w:rPr>
              <w:t xml:space="preserve">Improve </w:t>
            </w:r>
            <w:r>
              <w:rPr>
                <w:rFonts w:cs="Arial"/>
                <w:bCs/>
                <w:sz w:val="20"/>
                <w:szCs w:val="20"/>
              </w:rPr>
              <w:t>green</w:t>
            </w:r>
            <w:r w:rsidRPr="00582455">
              <w:rPr>
                <w:rFonts w:cs="Arial"/>
                <w:bCs/>
                <w:sz w:val="20"/>
                <w:szCs w:val="20"/>
              </w:rPr>
              <w:t xml:space="preserve"> quality through enhanced maintenance regime</w:t>
            </w:r>
            <w:r>
              <w:rPr>
                <w:rFonts w:cs="Arial"/>
                <w:bCs/>
                <w:sz w:val="20"/>
                <w:szCs w:val="20"/>
              </w:rPr>
              <w:t xml:space="preserve"> as to better service community demand.</w:t>
            </w:r>
          </w:p>
        </w:tc>
        <w:tc>
          <w:tcPr>
            <w:tcW w:w="372" w:type="pct"/>
            <w:shd w:val="clear" w:color="auto" w:fill="auto"/>
          </w:tcPr>
          <w:p w14:paraId="7CB3853A" w14:textId="212BB712" w:rsidR="0036101B" w:rsidRDefault="008B4DD0" w:rsidP="0036101B">
            <w:pPr>
              <w:spacing w:before="40"/>
              <w:jc w:val="center"/>
              <w:rPr>
                <w:rFonts w:cs="Arial"/>
                <w:bCs/>
                <w:sz w:val="20"/>
                <w:szCs w:val="20"/>
              </w:rPr>
            </w:pPr>
            <w:proofErr w:type="spellStart"/>
            <w:r>
              <w:rPr>
                <w:rFonts w:cs="Arial"/>
                <w:bCs/>
                <w:sz w:val="20"/>
                <w:szCs w:val="20"/>
              </w:rPr>
              <w:t>Deanland</w:t>
            </w:r>
            <w:proofErr w:type="spellEnd"/>
            <w:r>
              <w:rPr>
                <w:rFonts w:cs="Arial"/>
                <w:bCs/>
                <w:sz w:val="20"/>
                <w:szCs w:val="20"/>
              </w:rPr>
              <w:t xml:space="preserve"> BC</w:t>
            </w:r>
          </w:p>
          <w:p w14:paraId="1523431B" w14:textId="289C6B0B" w:rsidR="0036101B" w:rsidRPr="004D2AEE" w:rsidRDefault="0036101B" w:rsidP="0036101B">
            <w:pPr>
              <w:spacing w:before="40"/>
              <w:jc w:val="center"/>
              <w:rPr>
                <w:rFonts w:cs="Arial"/>
                <w:bCs/>
                <w:sz w:val="20"/>
                <w:szCs w:val="20"/>
              </w:rPr>
            </w:pPr>
            <w:r>
              <w:rPr>
                <w:rFonts w:cs="Arial"/>
                <w:bCs/>
                <w:sz w:val="20"/>
                <w:szCs w:val="20"/>
              </w:rPr>
              <w:t>BCGBA</w:t>
            </w:r>
          </w:p>
        </w:tc>
        <w:tc>
          <w:tcPr>
            <w:tcW w:w="272" w:type="pct"/>
            <w:shd w:val="clear" w:color="auto" w:fill="FFFFFF"/>
          </w:tcPr>
          <w:p w14:paraId="04D20E0C" w14:textId="14DE8D50" w:rsidR="0036101B" w:rsidRPr="004D2AEE" w:rsidRDefault="0036101B" w:rsidP="0036101B">
            <w:pPr>
              <w:spacing w:before="40"/>
              <w:jc w:val="center"/>
              <w:rPr>
                <w:rFonts w:cs="Arial"/>
                <w:bCs/>
                <w:sz w:val="20"/>
                <w:szCs w:val="20"/>
              </w:rPr>
            </w:pPr>
            <w:r>
              <w:rPr>
                <w:rFonts w:cs="Arial"/>
                <w:bCs/>
                <w:sz w:val="20"/>
                <w:szCs w:val="20"/>
              </w:rPr>
              <w:t>Local</w:t>
            </w:r>
          </w:p>
        </w:tc>
        <w:tc>
          <w:tcPr>
            <w:tcW w:w="238" w:type="pct"/>
            <w:shd w:val="clear" w:color="auto" w:fill="FFFFFF"/>
          </w:tcPr>
          <w:p w14:paraId="09718E6C" w14:textId="125345A3"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4717137" w14:textId="1FA334C4"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F113CB8" w14:textId="532BFFAB" w:rsidR="0036101B" w:rsidRPr="004D2AEE" w:rsidRDefault="0036101B" w:rsidP="0036101B">
            <w:pPr>
              <w:spacing w:before="40"/>
              <w:jc w:val="center"/>
              <w:rPr>
                <w:rFonts w:cs="Arial"/>
                <w:bCs/>
                <w:sz w:val="20"/>
                <w:szCs w:val="20"/>
              </w:rPr>
            </w:pPr>
            <w:r>
              <w:rPr>
                <w:rFonts w:cs="Arial"/>
                <w:bCs/>
                <w:sz w:val="20"/>
                <w:szCs w:val="20"/>
              </w:rPr>
              <w:t>L</w:t>
            </w:r>
          </w:p>
        </w:tc>
        <w:tc>
          <w:tcPr>
            <w:tcW w:w="257" w:type="pct"/>
            <w:shd w:val="clear" w:color="auto" w:fill="FFFFFF"/>
          </w:tcPr>
          <w:p w14:paraId="035354B6" w14:textId="59FC335D" w:rsidR="0036101B" w:rsidRPr="004D2AEE" w:rsidRDefault="0036101B" w:rsidP="0036101B">
            <w:pPr>
              <w:spacing w:before="40"/>
              <w:jc w:val="center"/>
              <w:rPr>
                <w:rFonts w:cs="Arial"/>
                <w:bCs/>
                <w:sz w:val="20"/>
                <w:szCs w:val="20"/>
              </w:rPr>
            </w:pPr>
            <w:r>
              <w:rPr>
                <w:rFonts w:cs="Arial"/>
                <w:bCs/>
                <w:sz w:val="20"/>
                <w:szCs w:val="20"/>
              </w:rPr>
              <w:t>Protect Enhance</w:t>
            </w:r>
          </w:p>
        </w:tc>
      </w:tr>
      <w:tr w:rsidR="0036101B" w:rsidRPr="00390A61" w14:paraId="52B5BF11" w14:textId="77777777" w:rsidTr="008B4DD0">
        <w:trPr>
          <w:trHeight w:val="277"/>
        </w:trPr>
        <w:tc>
          <w:tcPr>
            <w:tcW w:w="159" w:type="pct"/>
            <w:vMerge w:val="restart"/>
            <w:tcBorders>
              <w:top w:val="single" w:sz="4" w:space="0" w:color="auto"/>
              <w:left w:val="single" w:sz="4" w:space="0" w:color="auto"/>
              <w:right w:val="single" w:sz="4" w:space="0" w:color="auto"/>
            </w:tcBorders>
            <w:shd w:val="clear" w:color="auto" w:fill="auto"/>
          </w:tcPr>
          <w:p w14:paraId="4E4B29A5" w14:textId="5AEF340F" w:rsidR="0036101B" w:rsidRPr="00F85E9B" w:rsidRDefault="0036101B" w:rsidP="0036101B">
            <w:pPr>
              <w:spacing w:before="40"/>
              <w:jc w:val="center"/>
              <w:rPr>
                <w:rFonts w:cs="Arial"/>
                <w:sz w:val="20"/>
                <w:szCs w:val="18"/>
              </w:rPr>
            </w:pPr>
            <w:r>
              <w:rPr>
                <w:rFonts w:cs="Arial"/>
                <w:sz w:val="20"/>
                <w:szCs w:val="18"/>
              </w:rPr>
              <w:t>20</w:t>
            </w:r>
          </w:p>
        </w:tc>
        <w:tc>
          <w:tcPr>
            <w:tcW w:w="653" w:type="pct"/>
            <w:vMerge w:val="restart"/>
            <w:tcBorders>
              <w:top w:val="single" w:sz="4" w:space="0" w:color="auto"/>
              <w:left w:val="single" w:sz="4" w:space="0" w:color="auto"/>
              <w:right w:val="single" w:sz="4" w:space="0" w:color="auto"/>
            </w:tcBorders>
            <w:shd w:val="clear" w:color="auto" w:fill="auto"/>
          </w:tcPr>
          <w:p w14:paraId="3489848C" w14:textId="074E960A" w:rsidR="0036101B" w:rsidRPr="00F85E9B" w:rsidRDefault="0036101B" w:rsidP="0036101B">
            <w:pPr>
              <w:spacing w:before="40"/>
              <w:ind w:right="4"/>
              <w:jc w:val="left"/>
              <w:rPr>
                <w:rFonts w:cs="Arial"/>
                <w:sz w:val="20"/>
                <w:szCs w:val="18"/>
              </w:rPr>
            </w:pPr>
            <w:r w:rsidRPr="0063782B">
              <w:rPr>
                <w:rFonts w:cs="Arial"/>
                <w:color w:val="000000"/>
                <w:sz w:val="20"/>
                <w:szCs w:val="20"/>
              </w:rPr>
              <w:t>East Dean Recreation Ground</w:t>
            </w:r>
          </w:p>
        </w:tc>
        <w:tc>
          <w:tcPr>
            <w:tcW w:w="305" w:type="pct"/>
            <w:shd w:val="clear" w:color="auto" w:fill="auto"/>
          </w:tcPr>
          <w:p w14:paraId="1AAEAE07" w14:textId="32203435" w:rsidR="0036101B" w:rsidRPr="00D84103" w:rsidRDefault="0036101B" w:rsidP="0036101B">
            <w:pPr>
              <w:spacing w:before="40"/>
              <w:jc w:val="center"/>
              <w:rPr>
                <w:rFonts w:cs="Arial"/>
                <w:sz w:val="20"/>
                <w:szCs w:val="20"/>
              </w:rPr>
            </w:pPr>
            <w:r>
              <w:rPr>
                <w:rFonts w:cs="Arial"/>
                <w:sz w:val="20"/>
                <w:szCs w:val="20"/>
              </w:rPr>
              <w:t>Cricket</w:t>
            </w:r>
          </w:p>
        </w:tc>
        <w:tc>
          <w:tcPr>
            <w:tcW w:w="373" w:type="pct"/>
            <w:vMerge w:val="restart"/>
            <w:shd w:val="clear" w:color="auto" w:fill="auto"/>
          </w:tcPr>
          <w:p w14:paraId="3A56FABD" w14:textId="2CB04D5C" w:rsidR="0036101B" w:rsidRPr="006E6A7D" w:rsidRDefault="0036101B" w:rsidP="0036101B">
            <w:pPr>
              <w:spacing w:before="40"/>
              <w:jc w:val="center"/>
              <w:rPr>
                <w:rFonts w:cs="Arial"/>
                <w:sz w:val="20"/>
                <w:szCs w:val="20"/>
              </w:rPr>
            </w:pPr>
            <w:r w:rsidRPr="006E6A7D">
              <w:rPr>
                <w:rFonts w:cs="Arial"/>
                <w:sz w:val="20"/>
                <w:szCs w:val="20"/>
              </w:rPr>
              <w:t>Parish Council</w:t>
            </w:r>
          </w:p>
        </w:tc>
        <w:tc>
          <w:tcPr>
            <w:tcW w:w="948" w:type="pct"/>
            <w:shd w:val="clear" w:color="auto" w:fill="auto"/>
          </w:tcPr>
          <w:p w14:paraId="35DE0757" w14:textId="5D3AD29B" w:rsidR="0036101B" w:rsidRPr="00DA428B" w:rsidRDefault="0036101B" w:rsidP="0036101B">
            <w:pPr>
              <w:spacing w:before="40"/>
              <w:jc w:val="left"/>
              <w:rPr>
                <w:rFonts w:cs="Arial"/>
                <w:bCs/>
                <w:sz w:val="20"/>
                <w:szCs w:val="20"/>
              </w:rPr>
            </w:pPr>
            <w:r>
              <w:rPr>
                <w:rFonts w:cs="Arial"/>
                <w:bCs/>
                <w:sz w:val="20"/>
                <w:szCs w:val="20"/>
              </w:rPr>
              <w:t>One standard quality square with standard quality ancillary provision. Site is accessed by East Dean and Friston CC who state the quality of playing provision has improved following the installation of a new square.</w:t>
            </w:r>
          </w:p>
        </w:tc>
        <w:tc>
          <w:tcPr>
            <w:tcW w:w="881" w:type="pct"/>
            <w:shd w:val="clear" w:color="auto" w:fill="auto"/>
          </w:tcPr>
          <w:p w14:paraId="2C84BE8F" w14:textId="77777777" w:rsidR="0036101B" w:rsidRDefault="0036101B" w:rsidP="0036101B">
            <w:pPr>
              <w:spacing w:before="40"/>
              <w:jc w:val="left"/>
              <w:rPr>
                <w:rFonts w:cs="Arial"/>
                <w:bCs/>
                <w:sz w:val="20"/>
                <w:szCs w:val="20"/>
              </w:rPr>
            </w:pPr>
            <w:r>
              <w:rPr>
                <w:rFonts w:cs="Arial"/>
                <w:bCs/>
                <w:sz w:val="20"/>
                <w:szCs w:val="20"/>
              </w:rPr>
              <w:t>Improve square quality through enhanced maintenance regime.</w:t>
            </w:r>
          </w:p>
          <w:p w14:paraId="21CC76EA" w14:textId="41C525C8" w:rsidR="0036101B" w:rsidRPr="004C55F9" w:rsidRDefault="0036101B" w:rsidP="0036101B">
            <w:pPr>
              <w:spacing w:before="40"/>
              <w:jc w:val="left"/>
              <w:rPr>
                <w:rFonts w:cs="Arial"/>
                <w:bCs/>
                <w:sz w:val="20"/>
                <w:szCs w:val="20"/>
              </w:rPr>
            </w:pPr>
          </w:p>
        </w:tc>
        <w:tc>
          <w:tcPr>
            <w:tcW w:w="372" w:type="pct"/>
            <w:shd w:val="clear" w:color="auto" w:fill="auto"/>
          </w:tcPr>
          <w:p w14:paraId="2034D969" w14:textId="2AA8BEB0" w:rsidR="0036101B" w:rsidRDefault="008B4DD0" w:rsidP="0036101B">
            <w:pPr>
              <w:spacing w:before="40"/>
              <w:jc w:val="center"/>
              <w:rPr>
                <w:rFonts w:cs="Arial"/>
                <w:bCs/>
                <w:sz w:val="20"/>
                <w:szCs w:val="20"/>
              </w:rPr>
            </w:pPr>
            <w:r>
              <w:rPr>
                <w:rFonts w:cs="Arial"/>
                <w:bCs/>
                <w:sz w:val="20"/>
                <w:szCs w:val="20"/>
              </w:rPr>
              <w:t xml:space="preserve">East Dean </w:t>
            </w:r>
            <w:r w:rsidR="0036101B">
              <w:rPr>
                <w:rFonts w:cs="Arial"/>
                <w:bCs/>
                <w:sz w:val="20"/>
                <w:szCs w:val="20"/>
              </w:rPr>
              <w:t>Parish Council</w:t>
            </w:r>
          </w:p>
          <w:p w14:paraId="1D75E432" w14:textId="77777777" w:rsidR="0036101B" w:rsidRDefault="0036101B" w:rsidP="0036101B">
            <w:pPr>
              <w:spacing w:before="40"/>
              <w:jc w:val="center"/>
              <w:rPr>
                <w:rFonts w:cs="Arial"/>
                <w:bCs/>
                <w:sz w:val="20"/>
                <w:szCs w:val="20"/>
              </w:rPr>
            </w:pPr>
            <w:r>
              <w:rPr>
                <w:rFonts w:cs="Arial"/>
                <w:bCs/>
                <w:sz w:val="20"/>
                <w:szCs w:val="20"/>
              </w:rPr>
              <w:t>ECB</w:t>
            </w:r>
          </w:p>
          <w:p w14:paraId="3BFAAE79" w14:textId="4EC00CFB" w:rsidR="004A294E" w:rsidRPr="004D2AEE" w:rsidRDefault="004A294E" w:rsidP="0036101B">
            <w:pPr>
              <w:spacing w:before="40"/>
              <w:jc w:val="center"/>
              <w:rPr>
                <w:rFonts w:cs="Arial"/>
                <w:bCs/>
                <w:sz w:val="20"/>
                <w:szCs w:val="20"/>
              </w:rPr>
            </w:pPr>
            <w:r>
              <w:rPr>
                <w:rFonts w:eastAsia="MS Mincho" w:cs="Arial"/>
                <w:bCs/>
                <w:color w:val="000000"/>
                <w:sz w:val="20"/>
                <w:szCs w:val="20"/>
                <w:lang w:val="en-US" w:eastAsia="ja-JP"/>
              </w:rPr>
              <w:t>SCB</w:t>
            </w:r>
          </w:p>
        </w:tc>
        <w:tc>
          <w:tcPr>
            <w:tcW w:w="272" w:type="pct"/>
            <w:vMerge w:val="restart"/>
            <w:shd w:val="clear" w:color="auto" w:fill="FFFFFF"/>
          </w:tcPr>
          <w:p w14:paraId="1B042C07" w14:textId="500A60F3" w:rsidR="0036101B" w:rsidRPr="004D2AEE" w:rsidRDefault="0036101B" w:rsidP="0036101B">
            <w:pPr>
              <w:spacing w:before="40"/>
              <w:jc w:val="center"/>
              <w:rPr>
                <w:rFonts w:cs="Arial"/>
                <w:bCs/>
                <w:sz w:val="20"/>
                <w:szCs w:val="20"/>
              </w:rPr>
            </w:pPr>
            <w:r>
              <w:rPr>
                <w:rFonts w:cs="Arial"/>
                <w:bCs/>
                <w:sz w:val="20"/>
                <w:szCs w:val="20"/>
              </w:rPr>
              <w:t>Key Centre</w:t>
            </w:r>
          </w:p>
        </w:tc>
        <w:tc>
          <w:tcPr>
            <w:tcW w:w="238" w:type="pct"/>
            <w:shd w:val="clear" w:color="auto" w:fill="FFFFFF"/>
          </w:tcPr>
          <w:p w14:paraId="0A19DABE" w14:textId="05AB91C7"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1CE96878" w14:textId="22042A87"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415974F9" w14:textId="14E04F78" w:rsidR="0036101B" w:rsidRPr="004D2AEE" w:rsidRDefault="0036101B" w:rsidP="0036101B">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1FE942D6" w14:textId="7C555A93" w:rsidR="0036101B" w:rsidRPr="004D2AEE" w:rsidRDefault="0036101B" w:rsidP="0036101B">
            <w:pPr>
              <w:spacing w:before="40"/>
              <w:jc w:val="center"/>
              <w:rPr>
                <w:rFonts w:cs="Arial"/>
                <w:bCs/>
                <w:sz w:val="20"/>
                <w:szCs w:val="20"/>
              </w:rPr>
            </w:pPr>
            <w:r>
              <w:rPr>
                <w:rFonts w:cs="Arial"/>
                <w:bCs/>
                <w:sz w:val="20"/>
                <w:szCs w:val="20"/>
              </w:rPr>
              <w:t>Protect Enhance</w:t>
            </w:r>
          </w:p>
        </w:tc>
      </w:tr>
      <w:tr w:rsidR="0036101B" w:rsidRPr="00390A61" w14:paraId="24E28121" w14:textId="77777777" w:rsidTr="008B4DD0">
        <w:trPr>
          <w:trHeight w:val="277"/>
        </w:trPr>
        <w:tc>
          <w:tcPr>
            <w:tcW w:w="159" w:type="pct"/>
            <w:vMerge/>
            <w:tcBorders>
              <w:left w:val="single" w:sz="4" w:space="0" w:color="auto"/>
              <w:bottom w:val="single" w:sz="4" w:space="0" w:color="auto"/>
              <w:right w:val="single" w:sz="4" w:space="0" w:color="auto"/>
            </w:tcBorders>
            <w:shd w:val="clear" w:color="auto" w:fill="auto"/>
          </w:tcPr>
          <w:p w14:paraId="3A38E592" w14:textId="77777777" w:rsidR="0036101B" w:rsidRDefault="0036101B" w:rsidP="0036101B">
            <w:pPr>
              <w:spacing w:before="40"/>
              <w:jc w:val="center"/>
              <w:rPr>
                <w:rFonts w:cs="Arial"/>
                <w:sz w:val="20"/>
                <w:szCs w:val="18"/>
              </w:rPr>
            </w:pPr>
          </w:p>
        </w:tc>
        <w:tc>
          <w:tcPr>
            <w:tcW w:w="653" w:type="pct"/>
            <w:vMerge/>
            <w:tcBorders>
              <w:left w:val="single" w:sz="4" w:space="0" w:color="auto"/>
              <w:bottom w:val="single" w:sz="4" w:space="0" w:color="auto"/>
              <w:right w:val="single" w:sz="4" w:space="0" w:color="auto"/>
            </w:tcBorders>
            <w:shd w:val="clear" w:color="auto" w:fill="auto"/>
          </w:tcPr>
          <w:p w14:paraId="33CBE789" w14:textId="77777777" w:rsidR="0036101B" w:rsidRPr="0063782B" w:rsidRDefault="0036101B" w:rsidP="0036101B">
            <w:pPr>
              <w:spacing w:before="40"/>
              <w:ind w:right="4"/>
              <w:jc w:val="left"/>
              <w:rPr>
                <w:rFonts w:cs="Arial"/>
                <w:color w:val="000000"/>
                <w:sz w:val="20"/>
                <w:szCs w:val="20"/>
              </w:rPr>
            </w:pPr>
          </w:p>
        </w:tc>
        <w:tc>
          <w:tcPr>
            <w:tcW w:w="305" w:type="pct"/>
            <w:shd w:val="clear" w:color="auto" w:fill="auto"/>
          </w:tcPr>
          <w:p w14:paraId="307E2FEA" w14:textId="5A7D9233" w:rsidR="0036101B" w:rsidRDefault="0036101B" w:rsidP="0036101B">
            <w:pPr>
              <w:spacing w:before="40"/>
              <w:jc w:val="center"/>
              <w:rPr>
                <w:rFonts w:cs="Arial"/>
                <w:sz w:val="20"/>
                <w:szCs w:val="20"/>
              </w:rPr>
            </w:pPr>
            <w:r>
              <w:rPr>
                <w:rFonts w:cs="Arial"/>
                <w:sz w:val="20"/>
                <w:szCs w:val="20"/>
              </w:rPr>
              <w:t>Tennis</w:t>
            </w:r>
          </w:p>
        </w:tc>
        <w:tc>
          <w:tcPr>
            <w:tcW w:w="373" w:type="pct"/>
            <w:vMerge/>
            <w:shd w:val="clear" w:color="auto" w:fill="auto"/>
          </w:tcPr>
          <w:p w14:paraId="7400DFDF" w14:textId="77777777" w:rsidR="0036101B" w:rsidRPr="006E6A7D" w:rsidRDefault="0036101B" w:rsidP="0036101B">
            <w:pPr>
              <w:spacing w:before="40"/>
              <w:jc w:val="center"/>
              <w:rPr>
                <w:rFonts w:cs="Arial"/>
                <w:sz w:val="20"/>
                <w:szCs w:val="20"/>
              </w:rPr>
            </w:pPr>
          </w:p>
        </w:tc>
        <w:tc>
          <w:tcPr>
            <w:tcW w:w="948" w:type="pct"/>
            <w:shd w:val="clear" w:color="auto" w:fill="auto"/>
          </w:tcPr>
          <w:p w14:paraId="6099733C" w14:textId="31A8DF5A" w:rsidR="0036101B" w:rsidRPr="00DA428B" w:rsidRDefault="0036101B" w:rsidP="0036101B">
            <w:pPr>
              <w:spacing w:before="40"/>
              <w:jc w:val="left"/>
              <w:rPr>
                <w:rFonts w:cs="Arial"/>
                <w:bCs/>
                <w:sz w:val="20"/>
                <w:szCs w:val="20"/>
              </w:rPr>
            </w:pPr>
            <w:r>
              <w:rPr>
                <w:rFonts w:cs="Arial"/>
                <w:bCs/>
                <w:sz w:val="20"/>
                <w:szCs w:val="20"/>
              </w:rPr>
              <w:t>One poor quality, non-floodlit, community use macadam court</w:t>
            </w:r>
            <w:r w:rsidR="00131810">
              <w:rPr>
                <w:rFonts w:cs="Arial"/>
                <w:bCs/>
                <w:sz w:val="20"/>
                <w:szCs w:val="20"/>
              </w:rPr>
              <w:t>.</w:t>
            </w:r>
          </w:p>
        </w:tc>
        <w:tc>
          <w:tcPr>
            <w:tcW w:w="881" w:type="pct"/>
            <w:shd w:val="clear" w:color="auto" w:fill="auto"/>
          </w:tcPr>
          <w:p w14:paraId="79E69D22" w14:textId="22A50A9C" w:rsidR="0036101B" w:rsidRPr="004C55F9" w:rsidRDefault="0036101B" w:rsidP="0036101B">
            <w:pPr>
              <w:spacing w:before="40"/>
              <w:jc w:val="left"/>
              <w:rPr>
                <w:rFonts w:cs="Arial"/>
                <w:bCs/>
                <w:sz w:val="20"/>
                <w:szCs w:val="20"/>
              </w:rPr>
            </w:pPr>
            <w:r>
              <w:rPr>
                <w:rFonts w:cs="Arial"/>
                <w:bCs/>
                <w:sz w:val="20"/>
                <w:szCs w:val="20"/>
              </w:rPr>
              <w:t xml:space="preserve">If feasible explore the possibility of resurfacing existing provision as to enhance the quality of offering. </w:t>
            </w:r>
          </w:p>
        </w:tc>
        <w:tc>
          <w:tcPr>
            <w:tcW w:w="372" w:type="pct"/>
            <w:shd w:val="clear" w:color="auto" w:fill="auto"/>
          </w:tcPr>
          <w:p w14:paraId="4941FC99" w14:textId="724DCB46" w:rsidR="0036101B" w:rsidRDefault="00BD552C" w:rsidP="0036101B">
            <w:pPr>
              <w:spacing w:before="40"/>
              <w:jc w:val="center"/>
              <w:rPr>
                <w:rFonts w:cs="Arial"/>
                <w:bCs/>
                <w:sz w:val="20"/>
                <w:szCs w:val="20"/>
              </w:rPr>
            </w:pPr>
            <w:r>
              <w:rPr>
                <w:rFonts w:cs="Arial"/>
                <w:bCs/>
                <w:sz w:val="20"/>
                <w:szCs w:val="20"/>
              </w:rPr>
              <w:t xml:space="preserve">East Dean </w:t>
            </w:r>
            <w:r w:rsidR="0036101B">
              <w:rPr>
                <w:rFonts w:cs="Arial"/>
                <w:bCs/>
                <w:sz w:val="20"/>
                <w:szCs w:val="20"/>
              </w:rPr>
              <w:t>Parish Council</w:t>
            </w:r>
          </w:p>
          <w:p w14:paraId="1F27277A" w14:textId="3D782940" w:rsidR="0036101B" w:rsidRPr="004D2AEE" w:rsidRDefault="0036101B" w:rsidP="0036101B">
            <w:pPr>
              <w:spacing w:before="40"/>
              <w:jc w:val="center"/>
              <w:rPr>
                <w:rFonts w:cs="Arial"/>
                <w:bCs/>
                <w:sz w:val="20"/>
                <w:szCs w:val="20"/>
              </w:rPr>
            </w:pPr>
            <w:r>
              <w:rPr>
                <w:rFonts w:cs="Arial"/>
                <w:bCs/>
                <w:sz w:val="20"/>
                <w:szCs w:val="20"/>
              </w:rPr>
              <w:t>LTA</w:t>
            </w:r>
          </w:p>
        </w:tc>
        <w:tc>
          <w:tcPr>
            <w:tcW w:w="272" w:type="pct"/>
            <w:vMerge/>
            <w:shd w:val="clear" w:color="auto" w:fill="FFFFFF"/>
          </w:tcPr>
          <w:p w14:paraId="3C222C31" w14:textId="77777777" w:rsidR="0036101B" w:rsidRPr="004D2AEE" w:rsidRDefault="0036101B" w:rsidP="0036101B">
            <w:pPr>
              <w:spacing w:before="40"/>
              <w:jc w:val="center"/>
              <w:rPr>
                <w:rFonts w:cs="Arial"/>
                <w:bCs/>
                <w:sz w:val="20"/>
                <w:szCs w:val="20"/>
              </w:rPr>
            </w:pPr>
          </w:p>
        </w:tc>
        <w:tc>
          <w:tcPr>
            <w:tcW w:w="238" w:type="pct"/>
            <w:shd w:val="clear" w:color="auto" w:fill="FFFFFF"/>
          </w:tcPr>
          <w:p w14:paraId="06062879" w14:textId="340E64D5" w:rsidR="0036101B" w:rsidRPr="004D2AEE" w:rsidRDefault="0036101B" w:rsidP="0036101B">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354B672D" w14:textId="39139DE6" w:rsidR="0036101B" w:rsidRPr="004D2AEE" w:rsidRDefault="0036101B" w:rsidP="0036101B">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28C1EC2F" w14:textId="6DBEBC16" w:rsidR="0036101B" w:rsidRPr="004D2AEE" w:rsidRDefault="0036101B" w:rsidP="0036101B">
            <w:pPr>
              <w:spacing w:before="40"/>
              <w:jc w:val="center"/>
              <w:rPr>
                <w:rFonts w:cs="Arial"/>
                <w:bCs/>
                <w:sz w:val="20"/>
                <w:szCs w:val="20"/>
              </w:rPr>
            </w:pPr>
            <w:r>
              <w:rPr>
                <w:rFonts w:cs="Arial"/>
                <w:bCs/>
                <w:sz w:val="20"/>
                <w:szCs w:val="20"/>
              </w:rPr>
              <w:t>M</w:t>
            </w:r>
          </w:p>
        </w:tc>
        <w:tc>
          <w:tcPr>
            <w:tcW w:w="257" w:type="pct"/>
            <w:vMerge/>
            <w:shd w:val="clear" w:color="auto" w:fill="FFFFFF"/>
          </w:tcPr>
          <w:p w14:paraId="328EA1D0" w14:textId="77777777" w:rsidR="0036101B" w:rsidRPr="004D2AEE" w:rsidRDefault="0036101B" w:rsidP="0036101B">
            <w:pPr>
              <w:spacing w:before="40"/>
              <w:jc w:val="center"/>
              <w:rPr>
                <w:rFonts w:cs="Arial"/>
                <w:bCs/>
                <w:sz w:val="20"/>
                <w:szCs w:val="20"/>
              </w:rPr>
            </w:pPr>
          </w:p>
        </w:tc>
      </w:tr>
      <w:tr w:rsidR="0036101B" w:rsidRPr="00390A61" w14:paraId="1689639F" w14:textId="77777777" w:rsidTr="008B4DD0">
        <w:trPr>
          <w:trHeight w:val="299"/>
        </w:trPr>
        <w:tc>
          <w:tcPr>
            <w:tcW w:w="159" w:type="pct"/>
            <w:vMerge w:val="restart"/>
            <w:tcBorders>
              <w:top w:val="single" w:sz="4" w:space="0" w:color="auto"/>
              <w:left w:val="single" w:sz="4" w:space="0" w:color="auto"/>
              <w:right w:val="single" w:sz="4" w:space="0" w:color="auto"/>
            </w:tcBorders>
            <w:shd w:val="clear" w:color="auto" w:fill="auto"/>
          </w:tcPr>
          <w:p w14:paraId="04F29221" w14:textId="29E31ED7" w:rsidR="0036101B" w:rsidRPr="00F85E9B" w:rsidRDefault="0036101B" w:rsidP="0036101B">
            <w:pPr>
              <w:spacing w:before="40"/>
              <w:jc w:val="center"/>
              <w:rPr>
                <w:rFonts w:cs="Arial"/>
                <w:sz w:val="20"/>
                <w:szCs w:val="18"/>
              </w:rPr>
            </w:pPr>
            <w:r w:rsidRPr="00F85E9B">
              <w:rPr>
                <w:rFonts w:cs="Arial"/>
                <w:sz w:val="20"/>
                <w:szCs w:val="18"/>
              </w:rPr>
              <w:t>40</w:t>
            </w:r>
          </w:p>
        </w:tc>
        <w:tc>
          <w:tcPr>
            <w:tcW w:w="653" w:type="pct"/>
            <w:vMerge w:val="restart"/>
            <w:tcBorders>
              <w:top w:val="single" w:sz="4" w:space="0" w:color="auto"/>
              <w:left w:val="single" w:sz="4" w:space="0" w:color="auto"/>
              <w:right w:val="single" w:sz="4" w:space="0" w:color="auto"/>
            </w:tcBorders>
            <w:shd w:val="clear" w:color="auto" w:fill="auto"/>
          </w:tcPr>
          <w:p w14:paraId="68DCAD97" w14:textId="0922F34D" w:rsidR="0036101B" w:rsidRPr="00F85E9B" w:rsidRDefault="0036101B" w:rsidP="0036101B">
            <w:pPr>
              <w:spacing w:before="40"/>
              <w:ind w:right="4"/>
              <w:jc w:val="left"/>
              <w:rPr>
                <w:rFonts w:cs="Arial"/>
                <w:sz w:val="20"/>
                <w:szCs w:val="18"/>
              </w:rPr>
            </w:pPr>
            <w:r w:rsidRPr="00F85E9B">
              <w:rPr>
                <w:rFonts w:cs="Arial"/>
                <w:sz w:val="20"/>
                <w:szCs w:val="18"/>
              </w:rPr>
              <w:t>Heathfield Community College</w:t>
            </w:r>
          </w:p>
        </w:tc>
        <w:tc>
          <w:tcPr>
            <w:tcW w:w="305" w:type="pct"/>
            <w:shd w:val="clear" w:color="auto" w:fill="auto"/>
          </w:tcPr>
          <w:p w14:paraId="238183CA" w14:textId="77777777" w:rsidR="0036101B" w:rsidRPr="00D84103" w:rsidRDefault="0036101B" w:rsidP="0036101B">
            <w:pPr>
              <w:spacing w:before="40"/>
              <w:jc w:val="center"/>
              <w:rPr>
                <w:rFonts w:cs="Arial"/>
                <w:sz w:val="20"/>
                <w:szCs w:val="20"/>
              </w:rPr>
            </w:pPr>
            <w:r w:rsidRPr="00D84103">
              <w:rPr>
                <w:rFonts w:cs="Arial"/>
                <w:sz w:val="20"/>
                <w:szCs w:val="20"/>
              </w:rPr>
              <w:t>Football</w:t>
            </w:r>
          </w:p>
          <w:p w14:paraId="74FC5D22" w14:textId="77777777" w:rsidR="0036101B" w:rsidRPr="00D84103" w:rsidRDefault="0036101B" w:rsidP="0036101B">
            <w:pPr>
              <w:spacing w:before="40"/>
              <w:jc w:val="center"/>
              <w:rPr>
                <w:rFonts w:cs="Arial"/>
                <w:sz w:val="20"/>
                <w:szCs w:val="20"/>
              </w:rPr>
            </w:pPr>
          </w:p>
        </w:tc>
        <w:tc>
          <w:tcPr>
            <w:tcW w:w="373" w:type="pct"/>
            <w:vMerge w:val="restart"/>
            <w:shd w:val="clear" w:color="auto" w:fill="auto"/>
          </w:tcPr>
          <w:p w14:paraId="108DD50B" w14:textId="4C6CAD4A" w:rsidR="0036101B" w:rsidRPr="006E6A7D" w:rsidRDefault="0036101B" w:rsidP="0036101B">
            <w:pPr>
              <w:spacing w:before="40"/>
              <w:jc w:val="center"/>
              <w:rPr>
                <w:rFonts w:cs="Arial"/>
                <w:sz w:val="20"/>
                <w:szCs w:val="20"/>
              </w:rPr>
            </w:pPr>
            <w:r>
              <w:rPr>
                <w:rFonts w:cs="Arial"/>
                <w:sz w:val="20"/>
                <w:szCs w:val="20"/>
              </w:rPr>
              <w:t>School</w:t>
            </w:r>
          </w:p>
        </w:tc>
        <w:tc>
          <w:tcPr>
            <w:tcW w:w="948" w:type="pct"/>
            <w:shd w:val="clear" w:color="auto" w:fill="auto"/>
          </w:tcPr>
          <w:p w14:paraId="2C32CBDB" w14:textId="643C4D3A" w:rsidR="0036101B" w:rsidRPr="00DA428B" w:rsidRDefault="0036101B" w:rsidP="0036101B">
            <w:pPr>
              <w:spacing w:before="40"/>
              <w:jc w:val="left"/>
              <w:rPr>
                <w:rFonts w:cs="Arial"/>
                <w:bCs/>
                <w:sz w:val="20"/>
                <w:szCs w:val="20"/>
              </w:rPr>
            </w:pPr>
            <w:r>
              <w:rPr>
                <w:rFonts w:cs="Arial"/>
                <w:bCs/>
                <w:sz w:val="20"/>
                <w:szCs w:val="20"/>
              </w:rPr>
              <w:t xml:space="preserve">One poor quality adult pitch with no community use. </w:t>
            </w:r>
          </w:p>
        </w:tc>
        <w:tc>
          <w:tcPr>
            <w:tcW w:w="881" w:type="pct"/>
            <w:shd w:val="clear" w:color="auto" w:fill="auto"/>
          </w:tcPr>
          <w:p w14:paraId="33C367A0" w14:textId="565E00AC" w:rsidR="0036101B" w:rsidRPr="004C55F9" w:rsidRDefault="0036101B" w:rsidP="0036101B">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curricular demand.</w:t>
            </w:r>
          </w:p>
        </w:tc>
        <w:tc>
          <w:tcPr>
            <w:tcW w:w="372" w:type="pct"/>
            <w:shd w:val="clear" w:color="auto" w:fill="auto"/>
          </w:tcPr>
          <w:p w14:paraId="22D48B37" w14:textId="4C3D6D8A" w:rsidR="0036101B" w:rsidRDefault="008B4DD0" w:rsidP="0036101B">
            <w:pPr>
              <w:spacing w:before="40"/>
              <w:jc w:val="center"/>
              <w:rPr>
                <w:rFonts w:cs="Arial"/>
                <w:bCs/>
                <w:sz w:val="20"/>
                <w:szCs w:val="20"/>
              </w:rPr>
            </w:pPr>
            <w:r>
              <w:rPr>
                <w:rFonts w:cs="Arial"/>
                <w:bCs/>
                <w:sz w:val="20"/>
                <w:szCs w:val="20"/>
              </w:rPr>
              <w:t>College</w:t>
            </w:r>
          </w:p>
          <w:p w14:paraId="6A6B4182" w14:textId="6AE08EC0" w:rsidR="0036101B" w:rsidRPr="004D2AEE" w:rsidRDefault="00CD730D" w:rsidP="00BF7AC9">
            <w:pPr>
              <w:spacing w:before="40"/>
              <w:jc w:val="center"/>
              <w:rPr>
                <w:rFonts w:cs="Arial"/>
                <w:bCs/>
                <w:sz w:val="20"/>
                <w:szCs w:val="20"/>
              </w:rPr>
            </w:pPr>
            <w:r>
              <w:rPr>
                <w:rFonts w:cs="Arial"/>
                <w:sz w:val="20"/>
                <w:szCs w:val="20"/>
              </w:rPr>
              <w:t>SCFA</w:t>
            </w:r>
            <w:r w:rsidR="00BF7AC9">
              <w:rPr>
                <w:rFonts w:cs="Arial"/>
                <w:sz w:val="20"/>
                <w:szCs w:val="20"/>
              </w:rPr>
              <w:t xml:space="preserve">, </w:t>
            </w:r>
            <w:r w:rsidR="0036101B">
              <w:rPr>
                <w:rFonts w:cs="Arial"/>
                <w:bCs/>
                <w:sz w:val="20"/>
                <w:szCs w:val="20"/>
              </w:rPr>
              <w:t>FF</w:t>
            </w:r>
          </w:p>
        </w:tc>
        <w:tc>
          <w:tcPr>
            <w:tcW w:w="272" w:type="pct"/>
            <w:vMerge w:val="restart"/>
            <w:shd w:val="clear" w:color="auto" w:fill="FFFFFF"/>
          </w:tcPr>
          <w:p w14:paraId="2FBD1702" w14:textId="0C8DAF2F" w:rsidR="0036101B" w:rsidRPr="004D2AEE" w:rsidRDefault="0036101B" w:rsidP="0036101B">
            <w:pPr>
              <w:spacing w:before="40"/>
              <w:jc w:val="center"/>
              <w:rPr>
                <w:rFonts w:cs="Arial"/>
                <w:bCs/>
                <w:sz w:val="20"/>
                <w:szCs w:val="20"/>
              </w:rPr>
            </w:pPr>
            <w:r>
              <w:rPr>
                <w:rFonts w:cs="Arial"/>
                <w:bCs/>
                <w:sz w:val="20"/>
                <w:szCs w:val="20"/>
              </w:rPr>
              <w:t xml:space="preserve">Key Centre </w:t>
            </w:r>
          </w:p>
        </w:tc>
        <w:tc>
          <w:tcPr>
            <w:tcW w:w="238" w:type="pct"/>
            <w:shd w:val="clear" w:color="auto" w:fill="FFFFFF"/>
          </w:tcPr>
          <w:p w14:paraId="04286818" w14:textId="04CA225E"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1D2E1552" w14:textId="59951EFA"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BF4B1E6" w14:textId="48D24AD1" w:rsidR="0036101B" w:rsidRPr="004D2AEE" w:rsidRDefault="0036101B" w:rsidP="0036101B">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6D779B71" w14:textId="77777777" w:rsidR="0036101B" w:rsidRDefault="0036101B" w:rsidP="0036101B">
            <w:pPr>
              <w:spacing w:before="40"/>
              <w:jc w:val="center"/>
              <w:rPr>
                <w:rFonts w:cs="Arial"/>
                <w:bCs/>
                <w:sz w:val="20"/>
                <w:szCs w:val="20"/>
              </w:rPr>
            </w:pPr>
            <w:r>
              <w:rPr>
                <w:rFonts w:cs="Arial"/>
                <w:bCs/>
                <w:sz w:val="20"/>
                <w:szCs w:val="20"/>
              </w:rPr>
              <w:t>Protect Enhance</w:t>
            </w:r>
          </w:p>
          <w:p w14:paraId="4559867E" w14:textId="2753F191" w:rsidR="0036101B" w:rsidRPr="004D2AEE" w:rsidRDefault="0036101B" w:rsidP="0036101B">
            <w:pPr>
              <w:spacing w:before="40"/>
              <w:jc w:val="center"/>
              <w:rPr>
                <w:rFonts w:cs="Arial"/>
                <w:bCs/>
                <w:sz w:val="20"/>
                <w:szCs w:val="20"/>
              </w:rPr>
            </w:pPr>
            <w:r>
              <w:rPr>
                <w:rFonts w:cs="Arial"/>
                <w:bCs/>
                <w:sz w:val="20"/>
                <w:szCs w:val="20"/>
              </w:rPr>
              <w:t>Provide</w:t>
            </w:r>
          </w:p>
        </w:tc>
      </w:tr>
      <w:tr w:rsidR="0036101B" w:rsidRPr="00390A61" w14:paraId="5879039B" w14:textId="77777777" w:rsidTr="008B4DD0">
        <w:trPr>
          <w:trHeight w:val="277"/>
        </w:trPr>
        <w:tc>
          <w:tcPr>
            <w:tcW w:w="159" w:type="pct"/>
            <w:vMerge/>
            <w:tcBorders>
              <w:left w:val="single" w:sz="4" w:space="0" w:color="auto"/>
              <w:right w:val="single" w:sz="4" w:space="0" w:color="auto"/>
            </w:tcBorders>
            <w:shd w:val="clear" w:color="auto" w:fill="auto"/>
          </w:tcPr>
          <w:p w14:paraId="4088BFCE" w14:textId="77777777" w:rsidR="0036101B" w:rsidRPr="00F85E9B" w:rsidRDefault="0036101B" w:rsidP="0036101B">
            <w:pPr>
              <w:spacing w:before="40"/>
              <w:jc w:val="center"/>
              <w:rPr>
                <w:rFonts w:cs="Arial"/>
                <w:sz w:val="20"/>
                <w:szCs w:val="18"/>
              </w:rPr>
            </w:pPr>
          </w:p>
        </w:tc>
        <w:tc>
          <w:tcPr>
            <w:tcW w:w="653" w:type="pct"/>
            <w:vMerge/>
            <w:tcBorders>
              <w:left w:val="single" w:sz="4" w:space="0" w:color="auto"/>
              <w:right w:val="single" w:sz="4" w:space="0" w:color="auto"/>
            </w:tcBorders>
            <w:shd w:val="clear" w:color="auto" w:fill="auto"/>
          </w:tcPr>
          <w:p w14:paraId="59330831" w14:textId="77777777" w:rsidR="0036101B" w:rsidRPr="00F85E9B" w:rsidRDefault="0036101B" w:rsidP="0036101B">
            <w:pPr>
              <w:spacing w:before="40"/>
              <w:ind w:right="4"/>
              <w:jc w:val="left"/>
              <w:rPr>
                <w:rFonts w:cs="Arial"/>
                <w:sz w:val="20"/>
                <w:szCs w:val="18"/>
              </w:rPr>
            </w:pPr>
          </w:p>
        </w:tc>
        <w:tc>
          <w:tcPr>
            <w:tcW w:w="305" w:type="pct"/>
            <w:shd w:val="clear" w:color="auto" w:fill="auto"/>
          </w:tcPr>
          <w:p w14:paraId="15CE2F26" w14:textId="07531940" w:rsidR="0036101B" w:rsidRPr="00D84103" w:rsidRDefault="0036101B" w:rsidP="0036101B">
            <w:pPr>
              <w:spacing w:before="40"/>
              <w:jc w:val="center"/>
              <w:rPr>
                <w:rFonts w:cs="Arial"/>
                <w:sz w:val="20"/>
                <w:szCs w:val="20"/>
              </w:rPr>
            </w:pPr>
            <w:r>
              <w:rPr>
                <w:rFonts w:cs="Arial"/>
                <w:sz w:val="20"/>
                <w:szCs w:val="20"/>
              </w:rPr>
              <w:t>Rugby Union</w:t>
            </w:r>
          </w:p>
        </w:tc>
        <w:tc>
          <w:tcPr>
            <w:tcW w:w="373" w:type="pct"/>
            <w:vMerge/>
            <w:shd w:val="clear" w:color="auto" w:fill="auto"/>
          </w:tcPr>
          <w:p w14:paraId="21F37523" w14:textId="77777777" w:rsidR="0036101B" w:rsidRPr="006E6A7D" w:rsidRDefault="0036101B" w:rsidP="0036101B">
            <w:pPr>
              <w:spacing w:before="40"/>
              <w:jc w:val="center"/>
              <w:rPr>
                <w:rFonts w:cs="Arial"/>
                <w:sz w:val="20"/>
                <w:szCs w:val="20"/>
              </w:rPr>
            </w:pPr>
          </w:p>
        </w:tc>
        <w:tc>
          <w:tcPr>
            <w:tcW w:w="948" w:type="pct"/>
            <w:shd w:val="clear" w:color="auto" w:fill="auto"/>
          </w:tcPr>
          <w:p w14:paraId="13E17943" w14:textId="4D0E1AF9" w:rsidR="0036101B" w:rsidRPr="00DA428B" w:rsidRDefault="0036101B" w:rsidP="0036101B">
            <w:pPr>
              <w:spacing w:before="40"/>
              <w:jc w:val="left"/>
              <w:rPr>
                <w:rFonts w:cs="Arial"/>
                <w:bCs/>
                <w:sz w:val="20"/>
                <w:szCs w:val="20"/>
              </w:rPr>
            </w:pPr>
            <w:r>
              <w:rPr>
                <w:rFonts w:cs="Arial"/>
                <w:bCs/>
                <w:sz w:val="20"/>
                <w:szCs w:val="20"/>
              </w:rPr>
              <w:t>One poor quality senior pitch with no community use.</w:t>
            </w:r>
          </w:p>
        </w:tc>
        <w:tc>
          <w:tcPr>
            <w:tcW w:w="881" w:type="pct"/>
            <w:shd w:val="clear" w:color="auto" w:fill="auto"/>
          </w:tcPr>
          <w:p w14:paraId="4BF5C5FF" w14:textId="6C5D0EDC" w:rsidR="0036101B" w:rsidRPr="004C55F9" w:rsidRDefault="0036101B" w:rsidP="0036101B">
            <w:pPr>
              <w:spacing w:before="40"/>
              <w:jc w:val="left"/>
              <w:rPr>
                <w:rFonts w:cs="Arial"/>
                <w:bCs/>
                <w:sz w:val="20"/>
                <w:szCs w:val="20"/>
              </w:rPr>
            </w:pPr>
            <w:r w:rsidRPr="00582455">
              <w:rPr>
                <w:rFonts w:cs="Arial"/>
                <w:bCs/>
                <w:sz w:val="20"/>
                <w:szCs w:val="20"/>
              </w:rPr>
              <w:t>Improve pitch quality through enhanced maintenance regime</w:t>
            </w:r>
            <w:r>
              <w:rPr>
                <w:rFonts w:cs="Arial"/>
                <w:bCs/>
                <w:sz w:val="20"/>
                <w:szCs w:val="20"/>
              </w:rPr>
              <w:t xml:space="preserve"> as to better service curricular demand.</w:t>
            </w:r>
          </w:p>
        </w:tc>
        <w:tc>
          <w:tcPr>
            <w:tcW w:w="372" w:type="pct"/>
            <w:shd w:val="clear" w:color="auto" w:fill="auto"/>
          </w:tcPr>
          <w:p w14:paraId="797F8931" w14:textId="77777777" w:rsidR="008B4DD0" w:rsidRDefault="008B4DD0" w:rsidP="008B4DD0">
            <w:pPr>
              <w:spacing w:before="40"/>
              <w:jc w:val="center"/>
              <w:rPr>
                <w:rFonts w:cs="Arial"/>
                <w:bCs/>
                <w:sz w:val="20"/>
                <w:szCs w:val="20"/>
              </w:rPr>
            </w:pPr>
            <w:r>
              <w:rPr>
                <w:rFonts w:cs="Arial"/>
                <w:bCs/>
                <w:sz w:val="20"/>
                <w:szCs w:val="20"/>
              </w:rPr>
              <w:t>College</w:t>
            </w:r>
          </w:p>
          <w:p w14:paraId="2EB9AC7E" w14:textId="423B4549" w:rsidR="0036101B" w:rsidRPr="004D2AEE" w:rsidRDefault="0036101B" w:rsidP="0036101B">
            <w:pPr>
              <w:spacing w:before="40"/>
              <w:jc w:val="center"/>
              <w:rPr>
                <w:rFonts w:cs="Arial"/>
                <w:bCs/>
                <w:sz w:val="20"/>
                <w:szCs w:val="20"/>
              </w:rPr>
            </w:pPr>
            <w:r>
              <w:rPr>
                <w:rFonts w:cs="Arial"/>
                <w:bCs/>
                <w:sz w:val="20"/>
                <w:szCs w:val="20"/>
              </w:rPr>
              <w:t>RFU</w:t>
            </w:r>
          </w:p>
        </w:tc>
        <w:tc>
          <w:tcPr>
            <w:tcW w:w="272" w:type="pct"/>
            <w:vMerge/>
            <w:shd w:val="clear" w:color="auto" w:fill="FFFFFF"/>
          </w:tcPr>
          <w:p w14:paraId="241B23FC" w14:textId="77777777" w:rsidR="0036101B" w:rsidRPr="004D2AEE" w:rsidRDefault="0036101B" w:rsidP="0036101B">
            <w:pPr>
              <w:spacing w:before="40"/>
              <w:jc w:val="center"/>
              <w:rPr>
                <w:rFonts w:cs="Arial"/>
                <w:bCs/>
                <w:sz w:val="20"/>
                <w:szCs w:val="20"/>
              </w:rPr>
            </w:pPr>
          </w:p>
        </w:tc>
        <w:tc>
          <w:tcPr>
            <w:tcW w:w="238" w:type="pct"/>
            <w:shd w:val="clear" w:color="auto" w:fill="FFFFFF"/>
          </w:tcPr>
          <w:p w14:paraId="40403597" w14:textId="59CD6B3F"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A54C0C9" w14:textId="38983F28"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2074E48B" w14:textId="43BBB141" w:rsidR="0036101B" w:rsidRPr="004D2AEE" w:rsidRDefault="0036101B" w:rsidP="0036101B">
            <w:pPr>
              <w:spacing w:before="40"/>
              <w:jc w:val="center"/>
              <w:rPr>
                <w:rFonts w:cs="Arial"/>
                <w:bCs/>
                <w:sz w:val="20"/>
                <w:szCs w:val="20"/>
              </w:rPr>
            </w:pPr>
            <w:r>
              <w:rPr>
                <w:rFonts w:cs="Arial"/>
                <w:bCs/>
                <w:sz w:val="20"/>
                <w:szCs w:val="20"/>
              </w:rPr>
              <w:t>L</w:t>
            </w:r>
          </w:p>
        </w:tc>
        <w:tc>
          <w:tcPr>
            <w:tcW w:w="257" w:type="pct"/>
            <w:vMerge/>
            <w:shd w:val="clear" w:color="auto" w:fill="FFFFFF"/>
          </w:tcPr>
          <w:p w14:paraId="3F707659" w14:textId="77777777" w:rsidR="0036101B" w:rsidRPr="004D2AEE" w:rsidRDefault="0036101B" w:rsidP="0036101B">
            <w:pPr>
              <w:spacing w:before="40"/>
              <w:jc w:val="center"/>
              <w:rPr>
                <w:rFonts w:cs="Arial"/>
                <w:bCs/>
                <w:sz w:val="20"/>
                <w:szCs w:val="20"/>
              </w:rPr>
            </w:pPr>
          </w:p>
        </w:tc>
      </w:tr>
      <w:tr w:rsidR="0036101B" w:rsidRPr="00390A61" w14:paraId="63D54AD3" w14:textId="77777777" w:rsidTr="008B4DD0">
        <w:trPr>
          <w:trHeight w:val="149"/>
        </w:trPr>
        <w:tc>
          <w:tcPr>
            <w:tcW w:w="159" w:type="pct"/>
            <w:vMerge/>
            <w:tcBorders>
              <w:left w:val="single" w:sz="4" w:space="0" w:color="auto"/>
              <w:right w:val="single" w:sz="4" w:space="0" w:color="auto"/>
            </w:tcBorders>
            <w:shd w:val="clear" w:color="auto" w:fill="auto"/>
          </w:tcPr>
          <w:p w14:paraId="7C75D668" w14:textId="77777777" w:rsidR="0036101B" w:rsidRPr="00F85E9B" w:rsidRDefault="0036101B" w:rsidP="0036101B">
            <w:pPr>
              <w:spacing w:before="40"/>
              <w:jc w:val="center"/>
              <w:rPr>
                <w:rFonts w:cs="Arial"/>
                <w:sz w:val="20"/>
                <w:szCs w:val="18"/>
              </w:rPr>
            </w:pPr>
          </w:p>
        </w:tc>
        <w:tc>
          <w:tcPr>
            <w:tcW w:w="653" w:type="pct"/>
            <w:vMerge/>
            <w:tcBorders>
              <w:left w:val="single" w:sz="4" w:space="0" w:color="auto"/>
              <w:right w:val="single" w:sz="4" w:space="0" w:color="auto"/>
            </w:tcBorders>
            <w:shd w:val="clear" w:color="auto" w:fill="auto"/>
          </w:tcPr>
          <w:p w14:paraId="4FAF3E07" w14:textId="77777777" w:rsidR="0036101B" w:rsidRPr="00F85E9B" w:rsidRDefault="0036101B" w:rsidP="0036101B">
            <w:pPr>
              <w:spacing w:before="40"/>
              <w:ind w:right="4"/>
              <w:jc w:val="left"/>
              <w:rPr>
                <w:rFonts w:cs="Arial"/>
                <w:sz w:val="20"/>
                <w:szCs w:val="18"/>
              </w:rPr>
            </w:pPr>
          </w:p>
        </w:tc>
        <w:tc>
          <w:tcPr>
            <w:tcW w:w="305" w:type="pct"/>
            <w:shd w:val="clear" w:color="auto" w:fill="auto"/>
          </w:tcPr>
          <w:p w14:paraId="3F2D9411" w14:textId="77777777" w:rsidR="00F0530A" w:rsidRDefault="00F0530A" w:rsidP="00F0530A">
            <w:pPr>
              <w:spacing w:before="40"/>
              <w:jc w:val="center"/>
              <w:rPr>
                <w:rFonts w:cs="Arial"/>
                <w:sz w:val="20"/>
                <w:szCs w:val="20"/>
              </w:rPr>
            </w:pPr>
            <w:r>
              <w:rPr>
                <w:rFonts w:cs="Arial"/>
                <w:sz w:val="20"/>
                <w:szCs w:val="20"/>
              </w:rPr>
              <w:t>(Hockey)</w:t>
            </w:r>
          </w:p>
          <w:p w14:paraId="10EB8244" w14:textId="52962F42" w:rsidR="0036101B" w:rsidRDefault="00F0530A" w:rsidP="00F0530A">
            <w:pPr>
              <w:spacing w:before="40"/>
              <w:jc w:val="center"/>
              <w:rPr>
                <w:rFonts w:cs="Arial"/>
                <w:sz w:val="20"/>
                <w:szCs w:val="20"/>
              </w:rPr>
            </w:pPr>
            <w:r>
              <w:rPr>
                <w:rFonts w:cs="Arial"/>
                <w:sz w:val="20"/>
                <w:szCs w:val="20"/>
              </w:rPr>
              <w:t>AGP</w:t>
            </w:r>
          </w:p>
        </w:tc>
        <w:tc>
          <w:tcPr>
            <w:tcW w:w="373" w:type="pct"/>
            <w:vMerge/>
            <w:shd w:val="clear" w:color="auto" w:fill="auto"/>
          </w:tcPr>
          <w:p w14:paraId="35F11783" w14:textId="77777777" w:rsidR="0036101B" w:rsidRPr="006E6A7D" w:rsidRDefault="0036101B" w:rsidP="0036101B">
            <w:pPr>
              <w:spacing w:before="40"/>
              <w:jc w:val="center"/>
              <w:rPr>
                <w:rFonts w:cs="Arial"/>
                <w:sz w:val="20"/>
                <w:szCs w:val="20"/>
              </w:rPr>
            </w:pPr>
          </w:p>
        </w:tc>
        <w:tc>
          <w:tcPr>
            <w:tcW w:w="948" w:type="pct"/>
            <w:shd w:val="clear" w:color="auto" w:fill="auto"/>
          </w:tcPr>
          <w:p w14:paraId="7D1FC7E4" w14:textId="6B834966" w:rsidR="0036101B" w:rsidRPr="00DA428B" w:rsidRDefault="0036101B" w:rsidP="0036101B">
            <w:pPr>
              <w:spacing w:before="40"/>
              <w:jc w:val="left"/>
              <w:rPr>
                <w:rFonts w:cs="Arial"/>
                <w:bCs/>
                <w:sz w:val="20"/>
                <w:szCs w:val="20"/>
              </w:rPr>
            </w:pPr>
            <w:r>
              <w:rPr>
                <w:rFonts w:cs="Arial"/>
                <w:bCs/>
                <w:sz w:val="20"/>
                <w:szCs w:val="20"/>
              </w:rPr>
              <w:t>One poor quality 75m x 30m, floodlit AGP that was installed in 2009 and is open to community use.</w:t>
            </w:r>
          </w:p>
        </w:tc>
        <w:tc>
          <w:tcPr>
            <w:tcW w:w="881" w:type="pct"/>
            <w:shd w:val="clear" w:color="auto" w:fill="auto"/>
          </w:tcPr>
          <w:p w14:paraId="5C74DC0C" w14:textId="77777777" w:rsidR="0036101B" w:rsidRDefault="0036101B" w:rsidP="0036101B">
            <w:pPr>
              <w:spacing w:before="40"/>
              <w:jc w:val="left"/>
              <w:rPr>
                <w:rFonts w:cs="Arial"/>
                <w:bCs/>
                <w:sz w:val="20"/>
                <w:szCs w:val="20"/>
              </w:rPr>
            </w:pPr>
            <w:r>
              <w:rPr>
                <w:rFonts w:cs="Arial"/>
                <w:bCs/>
                <w:sz w:val="20"/>
                <w:szCs w:val="20"/>
              </w:rPr>
              <w:t xml:space="preserve">Protect existing provision. </w:t>
            </w:r>
          </w:p>
          <w:p w14:paraId="3EF94695" w14:textId="77777777" w:rsidR="0036101B" w:rsidRDefault="0036101B" w:rsidP="0036101B">
            <w:pPr>
              <w:spacing w:before="40"/>
              <w:jc w:val="left"/>
              <w:rPr>
                <w:rFonts w:cs="Arial"/>
                <w:bCs/>
                <w:sz w:val="20"/>
                <w:szCs w:val="20"/>
              </w:rPr>
            </w:pPr>
            <w:r>
              <w:rPr>
                <w:rFonts w:cs="Arial"/>
                <w:bCs/>
                <w:sz w:val="20"/>
                <w:szCs w:val="20"/>
              </w:rPr>
              <w:t xml:space="preserve">Given the age of provision, explore the means of replacing existing provision with a new surface. </w:t>
            </w:r>
          </w:p>
          <w:p w14:paraId="474464B9" w14:textId="26D339AE" w:rsidR="0036101B" w:rsidRPr="004C55F9" w:rsidRDefault="0036101B" w:rsidP="0036101B">
            <w:pPr>
              <w:spacing w:before="40"/>
              <w:jc w:val="left"/>
              <w:rPr>
                <w:rFonts w:cs="Arial"/>
                <w:bCs/>
                <w:sz w:val="20"/>
                <w:szCs w:val="20"/>
              </w:rPr>
            </w:pPr>
            <w:r w:rsidRPr="00150B9D">
              <w:rPr>
                <w:rFonts w:cs="Arial"/>
                <w:bCs/>
                <w:color w:val="000000"/>
                <w:sz w:val="20"/>
                <w:szCs w:val="20"/>
              </w:rPr>
              <w:t xml:space="preserve">Financially prepare for a sinking fund to replace existing provision once it has </w:t>
            </w:r>
            <w:r>
              <w:rPr>
                <w:rFonts w:cs="Arial"/>
                <w:bCs/>
                <w:color w:val="000000"/>
                <w:sz w:val="20"/>
                <w:szCs w:val="20"/>
              </w:rPr>
              <w:t xml:space="preserve">once again </w:t>
            </w:r>
            <w:r w:rsidRPr="00150B9D">
              <w:rPr>
                <w:rFonts w:cs="Arial"/>
                <w:bCs/>
                <w:color w:val="000000"/>
                <w:sz w:val="20"/>
                <w:szCs w:val="20"/>
              </w:rPr>
              <w:t>passed its lifespan.</w:t>
            </w:r>
          </w:p>
        </w:tc>
        <w:tc>
          <w:tcPr>
            <w:tcW w:w="372" w:type="pct"/>
            <w:shd w:val="clear" w:color="auto" w:fill="auto"/>
          </w:tcPr>
          <w:p w14:paraId="2CBF21F3" w14:textId="77777777" w:rsidR="008B4DD0" w:rsidRDefault="008B4DD0" w:rsidP="008B4DD0">
            <w:pPr>
              <w:spacing w:before="40"/>
              <w:jc w:val="center"/>
              <w:rPr>
                <w:rFonts w:cs="Arial"/>
                <w:bCs/>
                <w:sz w:val="20"/>
                <w:szCs w:val="20"/>
              </w:rPr>
            </w:pPr>
            <w:r>
              <w:rPr>
                <w:rFonts w:cs="Arial"/>
                <w:bCs/>
                <w:sz w:val="20"/>
                <w:szCs w:val="20"/>
              </w:rPr>
              <w:t>College</w:t>
            </w:r>
          </w:p>
          <w:p w14:paraId="62FA3183" w14:textId="77777777" w:rsidR="0036101B" w:rsidRDefault="0036101B" w:rsidP="0036101B">
            <w:pPr>
              <w:spacing w:before="40"/>
              <w:jc w:val="center"/>
              <w:rPr>
                <w:rFonts w:cs="Arial"/>
                <w:bCs/>
                <w:sz w:val="20"/>
                <w:szCs w:val="20"/>
              </w:rPr>
            </w:pPr>
            <w:r>
              <w:rPr>
                <w:rFonts w:cs="Arial"/>
                <w:bCs/>
                <w:sz w:val="20"/>
                <w:szCs w:val="20"/>
              </w:rPr>
              <w:t>EH</w:t>
            </w:r>
          </w:p>
          <w:p w14:paraId="1DA843CE" w14:textId="77777777" w:rsidR="00CD730D" w:rsidRDefault="00CD730D" w:rsidP="00CD730D">
            <w:pPr>
              <w:spacing w:before="40"/>
              <w:jc w:val="center"/>
              <w:rPr>
                <w:rFonts w:cs="Arial"/>
                <w:sz w:val="20"/>
                <w:szCs w:val="20"/>
              </w:rPr>
            </w:pPr>
            <w:r>
              <w:rPr>
                <w:rFonts w:cs="Arial"/>
                <w:sz w:val="20"/>
                <w:szCs w:val="20"/>
              </w:rPr>
              <w:t>SCFA</w:t>
            </w:r>
          </w:p>
          <w:p w14:paraId="3F73DC3F" w14:textId="77777777" w:rsidR="0036101B" w:rsidRDefault="0036101B" w:rsidP="0036101B">
            <w:pPr>
              <w:spacing w:before="40"/>
              <w:jc w:val="center"/>
              <w:rPr>
                <w:rFonts w:cs="Arial"/>
                <w:bCs/>
                <w:sz w:val="20"/>
                <w:szCs w:val="20"/>
              </w:rPr>
            </w:pPr>
            <w:r>
              <w:rPr>
                <w:rFonts w:cs="Arial"/>
                <w:bCs/>
                <w:sz w:val="20"/>
                <w:szCs w:val="20"/>
              </w:rPr>
              <w:t>FF</w:t>
            </w:r>
          </w:p>
          <w:p w14:paraId="25D8E074" w14:textId="3EB5C55B" w:rsidR="0036101B" w:rsidRPr="004D2AEE" w:rsidRDefault="0036101B" w:rsidP="0036101B">
            <w:pPr>
              <w:spacing w:before="40"/>
              <w:jc w:val="center"/>
              <w:rPr>
                <w:rFonts w:cs="Arial"/>
                <w:bCs/>
                <w:sz w:val="20"/>
                <w:szCs w:val="20"/>
              </w:rPr>
            </w:pPr>
            <w:r>
              <w:rPr>
                <w:rFonts w:cs="Arial"/>
                <w:bCs/>
                <w:sz w:val="20"/>
                <w:szCs w:val="20"/>
              </w:rPr>
              <w:t>SE</w:t>
            </w:r>
          </w:p>
        </w:tc>
        <w:tc>
          <w:tcPr>
            <w:tcW w:w="272" w:type="pct"/>
            <w:vMerge/>
            <w:shd w:val="clear" w:color="auto" w:fill="FFFFFF"/>
          </w:tcPr>
          <w:p w14:paraId="0C27946A" w14:textId="77777777" w:rsidR="0036101B" w:rsidRPr="004D2AEE" w:rsidRDefault="0036101B" w:rsidP="0036101B">
            <w:pPr>
              <w:spacing w:before="40"/>
              <w:jc w:val="center"/>
              <w:rPr>
                <w:rFonts w:cs="Arial"/>
                <w:bCs/>
                <w:sz w:val="20"/>
                <w:szCs w:val="20"/>
              </w:rPr>
            </w:pPr>
          </w:p>
        </w:tc>
        <w:tc>
          <w:tcPr>
            <w:tcW w:w="238" w:type="pct"/>
            <w:shd w:val="clear" w:color="auto" w:fill="FFFFFF"/>
          </w:tcPr>
          <w:p w14:paraId="65756AEA" w14:textId="7948D114" w:rsidR="0036101B" w:rsidRPr="004D2AEE" w:rsidRDefault="0036101B" w:rsidP="0036101B">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64938CFD" w14:textId="7989ED70" w:rsidR="0036101B" w:rsidRPr="004D2AEE" w:rsidRDefault="0036101B" w:rsidP="0036101B">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0B94BB07" w14:textId="3B66E796" w:rsidR="0036101B" w:rsidRPr="004D2AEE" w:rsidRDefault="0036101B" w:rsidP="0036101B">
            <w:pPr>
              <w:spacing w:before="40"/>
              <w:jc w:val="center"/>
              <w:rPr>
                <w:rFonts w:cs="Arial"/>
                <w:bCs/>
                <w:sz w:val="20"/>
                <w:szCs w:val="20"/>
              </w:rPr>
            </w:pPr>
            <w:r>
              <w:rPr>
                <w:rFonts w:cs="Arial"/>
                <w:bCs/>
                <w:sz w:val="20"/>
                <w:szCs w:val="20"/>
              </w:rPr>
              <w:t>H</w:t>
            </w:r>
          </w:p>
        </w:tc>
        <w:tc>
          <w:tcPr>
            <w:tcW w:w="257" w:type="pct"/>
            <w:vMerge/>
            <w:shd w:val="clear" w:color="auto" w:fill="FFFFFF"/>
          </w:tcPr>
          <w:p w14:paraId="63D7AB58" w14:textId="77777777" w:rsidR="0036101B" w:rsidRPr="004D2AEE" w:rsidRDefault="0036101B" w:rsidP="0036101B">
            <w:pPr>
              <w:spacing w:before="40"/>
              <w:jc w:val="center"/>
              <w:rPr>
                <w:rFonts w:cs="Arial"/>
                <w:bCs/>
                <w:sz w:val="20"/>
                <w:szCs w:val="20"/>
              </w:rPr>
            </w:pPr>
          </w:p>
        </w:tc>
      </w:tr>
      <w:tr w:rsidR="0036101B" w:rsidRPr="00390A61" w14:paraId="5DCE82F1" w14:textId="77777777" w:rsidTr="008B4DD0">
        <w:trPr>
          <w:trHeight w:val="150"/>
        </w:trPr>
        <w:tc>
          <w:tcPr>
            <w:tcW w:w="159" w:type="pct"/>
            <w:vMerge/>
            <w:tcBorders>
              <w:left w:val="single" w:sz="4" w:space="0" w:color="auto"/>
              <w:right w:val="single" w:sz="4" w:space="0" w:color="auto"/>
            </w:tcBorders>
            <w:shd w:val="clear" w:color="auto" w:fill="auto"/>
          </w:tcPr>
          <w:p w14:paraId="51678E19" w14:textId="77777777" w:rsidR="0036101B" w:rsidRPr="00F85E9B" w:rsidRDefault="0036101B" w:rsidP="0036101B">
            <w:pPr>
              <w:spacing w:before="40"/>
              <w:jc w:val="center"/>
              <w:rPr>
                <w:rFonts w:cs="Arial"/>
                <w:sz w:val="20"/>
                <w:szCs w:val="18"/>
              </w:rPr>
            </w:pPr>
          </w:p>
        </w:tc>
        <w:tc>
          <w:tcPr>
            <w:tcW w:w="653" w:type="pct"/>
            <w:vMerge/>
            <w:tcBorders>
              <w:left w:val="single" w:sz="4" w:space="0" w:color="auto"/>
              <w:right w:val="single" w:sz="4" w:space="0" w:color="auto"/>
            </w:tcBorders>
            <w:shd w:val="clear" w:color="auto" w:fill="auto"/>
          </w:tcPr>
          <w:p w14:paraId="0CC3319F" w14:textId="77777777" w:rsidR="0036101B" w:rsidRPr="00F85E9B" w:rsidRDefault="0036101B" w:rsidP="0036101B">
            <w:pPr>
              <w:spacing w:before="40"/>
              <w:ind w:right="4"/>
              <w:jc w:val="left"/>
              <w:rPr>
                <w:rFonts w:cs="Arial"/>
                <w:sz w:val="20"/>
                <w:szCs w:val="18"/>
              </w:rPr>
            </w:pPr>
          </w:p>
        </w:tc>
        <w:tc>
          <w:tcPr>
            <w:tcW w:w="305" w:type="pct"/>
            <w:shd w:val="clear" w:color="auto" w:fill="auto"/>
          </w:tcPr>
          <w:p w14:paraId="375360C0" w14:textId="0727CCB4" w:rsidR="0036101B" w:rsidRDefault="0036101B" w:rsidP="0036101B">
            <w:pPr>
              <w:spacing w:before="40"/>
              <w:jc w:val="center"/>
              <w:rPr>
                <w:rFonts w:cs="Arial"/>
                <w:sz w:val="20"/>
                <w:szCs w:val="20"/>
              </w:rPr>
            </w:pPr>
            <w:r>
              <w:rPr>
                <w:rFonts w:cs="Arial"/>
                <w:sz w:val="20"/>
                <w:szCs w:val="20"/>
              </w:rPr>
              <w:t>Cricket</w:t>
            </w:r>
          </w:p>
        </w:tc>
        <w:tc>
          <w:tcPr>
            <w:tcW w:w="373" w:type="pct"/>
            <w:vMerge/>
            <w:shd w:val="clear" w:color="auto" w:fill="auto"/>
          </w:tcPr>
          <w:p w14:paraId="14B3843D" w14:textId="77777777" w:rsidR="0036101B" w:rsidRPr="006E6A7D" w:rsidRDefault="0036101B" w:rsidP="0036101B">
            <w:pPr>
              <w:spacing w:before="40"/>
              <w:jc w:val="center"/>
              <w:rPr>
                <w:rFonts w:cs="Arial"/>
                <w:sz w:val="20"/>
                <w:szCs w:val="20"/>
              </w:rPr>
            </w:pPr>
          </w:p>
        </w:tc>
        <w:tc>
          <w:tcPr>
            <w:tcW w:w="948" w:type="pct"/>
            <w:shd w:val="clear" w:color="auto" w:fill="auto"/>
          </w:tcPr>
          <w:p w14:paraId="45E4CD82" w14:textId="214E90B3" w:rsidR="0036101B" w:rsidRPr="00DA428B" w:rsidRDefault="0036101B" w:rsidP="0036101B">
            <w:pPr>
              <w:spacing w:before="40"/>
              <w:jc w:val="left"/>
              <w:rPr>
                <w:rFonts w:cs="Arial"/>
                <w:bCs/>
                <w:sz w:val="20"/>
                <w:szCs w:val="20"/>
              </w:rPr>
            </w:pPr>
            <w:r>
              <w:rPr>
                <w:rFonts w:cs="Arial"/>
                <w:bCs/>
                <w:sz w:val="20"/>
                <w:szCs w:val="20"/>
              </w:rPr>
              <w:t>One standalone NTP that is not open to community use.</w:t>
            </w:r>
          </w:p>
        </w:tc>
        <w:tc>
          <w:tcPr>
            <w:tcW w:w="881" w:type="pct"/>
            <w:shd w:val="clear" w:color="auto" w:fill="auto"/>
          </w:tcPr>
          <w:p w14:paraId="75ACDAA7" w14:textId="7FE1229F" w:rsidR="0036101B" w:rsidRPr="004C55F9" w:rsidRDefault="0036101B" w:rsidP="0036101B">
            <w:pPr>
              <w:spacing w:before="40"/>
              <w:jc w:val="left"/>
              <w:rPr>
                <w:rFonts w:cs="Arial"/>
                <w:bCs/>
                <w:sz w:val="20"/>
                <w:szCs w:val="20"/>
              </w:rPr>
            </w:pPr>
            <w:r>
              <w:rPr>
                <w:rFonts w:cs="Arial"/>
                <w:bCs/>
                <w:sz w:val="20"/>
                <w:szCs w:val="20"/>
              </w:rPr>
              <w:t xml:space="preserve">Protect existing provision. </w:t>
            </w:r>
          </w:p>
        </w:tc>
        <w:tc>
          <w:tcPr>
            <w:tcW w:w="372" w:type="pct"/>
            <w:shd w:val="clear" w:color="auto" w:fill="auto"/>
          </w:tcPr>
          <w:p w14:paraId="3B863893" w14:textId="77777777" w:rsidR="008B4DD0" w:rsidRDefault="008B4DD0" w:rsidP="008B4DD0">
            <w:pPr>
              <w:spacing w:before="40"/>
              <w:jc w:val="center"/>
              <w:rPr>
                <w:rFonts w:cs="Arial"/>
                <w:bCs/>
                <w:sz w:val="20"/>
                <w:szCs w:val="20"/>
              </w:rPr>
            </w:pPr>
            <w:r>
              <w:rPr>
                <w:rFonts w:cs="Arial"/>
                <w:bCs/>
                <w:sz w:val="20"/>
                <w:szCs w:val="20"/>
              </w:rPr>
              <w:t>College</w:t>
            </w:r>
          </w:p>
          <w:p w14:paraId="034D1E20" w14:textId="50969287" w:rsidR="004A294E" w:rsidRPr="004D2AEE" w:rsidRDefault="0036101B" w:rsidP="00BF7AC9">
            <w:pPr>
              <w:spacing w:before="40"/>
              <w:jc w:val="center"/>
              <w:rPr>
                <w:rFonts w:cs="Arial"/>
                <w:bCs/>
                <w:sz w:val="20"/>
                <w:szCs w:val="20"/>
              </w:rPr>
            </w:pPr>
            <w:r>
              <w:rPr>
                <w:rFonts w:cs="Arial"/>
                <w:bCs/>
                <w:sz w:val="20"/>
                <w:szCs w:val="20"/>
              </w:rPr>
              <w:t>ECB</w:t>
            </w:r>
            <w:r w:rsidR="00BF7AC9">
              <w:rPr>
                <w:rFonts w:cs="Arial"/>
                <w:bCs/>
                <w:sz w:val="20"/>
                <w:szCs w:val="20"/>
              </w:rPr>
              <w:t xml:space="preserve">, </w:t>
            </w:r>
            <w:r w:rsidR="004A294E">
              <w:rPr>
                <w:rFonts w:eastAsia="MS Mincho" w:cs="Arial"/>
                <w:bCs/>
                <w:color w:val="000000"/>
                <w:sz w:val="20"/>
                <w:szCs w:val="20"/>
                <w:lang w:val="en-US" w:eastAsia="ja-JP"/>
              </w:rPr>
              <w:t>SCB</w:t>
            </w:r>
          </w:p>
        </w:tc>
        <w:tc>
          <w:tcPr>
            <w:tcW w:w="272" w:type="pct"/>
            <w:vMerge/>
            <w:shd w:val="clear" w:color="auto" w:fill="FFFFFF"/>
          </w:tcPr>
          <w:p w14:paraId="40896301" w14:textId="77777777" w:rsidR="0036101B" w:rsidRPr="004D2AEE" w:rsidRDefault="0036101B" w:rsidP="0036101B">
            <w:pPr>
              <w:spacing w:before="40"/>
              <w:jc w:val="center"/>
              <w:rPr>
                <w:rFonts w:cs="Arial"/>
                <w:bCs/>
                <w:sz w:val="20"/>
                <w:szCs w:val="20"/>
              </w:rPr>
            </w:pPr>
          </w:p>
        </w:tc>
        <w:tc>
          <w:tcPr>
            <w:tcW w:w="238" w:type="pct"/>
            <w:shd w:val="clear" w:color="auto" w:fill="FFFFFF"/>
          </w:tcPr>
          <w:p w14:paraId="71A7EBBD" w14:textId="38000D20"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520BA25A" w14:textId="7504468F" w:rsidR="0036101B" w:rsidRPr="004D2AEE" w:rsidRDefault="0036101B" w:rsidP="0036101B">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236037BB" w14:textId="4013D628" w:rsidR="0036101B" w:rsidRPr="004D2AEE" w:rsidRDefault="0036101B" w:rsidP="0036101B">
            <w:pPr>
              <w:spacing w:before="40"/>
              <w:jc w:val="center"/>
              <w:rPr>
                <w:rFonts w:cs="Arial"/>
                <w:bCs/>
                <w:sz w:val="20"/>
                <w:szCs w:val="20"/>
              </w:rPr>
            </w:pPr>
            <w:r>
              <w:rPr>
                <w:rFonts w:cs="Arial"/>
                <w:bCs/>
                <w:sz w:val="20"/>
                <w:szCs w:val="20"/>
              </w:rPr>
              <w:t>L</w:t>
            </w:r>
          </w:p>
        </w:tc>
        <w:tc>
          <w:tcPr>
            <w:tcW w:w="257" w:type="pct"/>
            <w:vMerge/>
            <w:shd w:val="clear" w:color="auto" w:fill="FFFFFF"/>
          </w:tcPr>
          <w:p w14:paraId="3D46BD07" w14:textId="77777777" w:rsidR="0036101B" w:rsidRPr="004D2AEE" w:rsidRDefault="0036101B" w:rsidP="0036101B">
            <w:pPr>
              <w:spacing w:before="40"/>
              <w:jc w:val="center"/>
              <w:rPr>
                <w:rFonts w:cs="Arial"/>
                <w:bCs/>
                <w:sz w:val="20"/>
                <w:szCs w:val="20"/>
              </w:rPr>
            </w:pPr>
          </w:p>
        </w:tc>
      </w:tr>
      <w:tr w:rsidR="005A24EC" w:rsidRPr="00390A61" w14:paraId="13E7E1E0" w14:textId="77777777" w:rsidTr="008B4DD0">
        <w:trPr>
          <w:trHeight w:val="277"/>
        </w:trPr>
        <w:tc>
          <w:tcPr>
            <w:tcW w:w="159" w:type="pct"/>
            <w:vMerge/>
            <w:tcBorders>
              <w:left w:val="single" w:sz="4" w:space="0" w:color="auto"/>
              <w:right w:val="single" w:sz="4" w:space="0" w:color="auto"/>
            </w:tcBorders>
            <w:shd w:val="clear" w:color="auto" w:fill="auto"/>
          </w:tcPr>
          <w:p w14:paraId="1C8BFFFB" w14:textId="77777777" w:rsidR="005A24EC" w:rsidRPr="00F85E9B" w:rsidRDefault="005A24EC" w:rsidP="005A24EC">
            <w:pPr>
              <w:spacing w:before="40"/>
              <w:jc w:val="center"/>
              <w:rPr>
                <w:rFonts w:cs="Arial"/>
                <w:sz w:val="20"/>
                <w:szCs w:val="18"/>
              </w:rPr>
            </w:pPr>
          </w:p>
        </w:tc>
        <w:tc>
          <w:tcPr>
            <w:tcW w:w="653" w:type="pct"/>
            <w:vMerge/>
            <w:tcBorders>
              <w:left w:val="single" w:sz="4" w:space="0" w:color="auto"/>
              <w:right w:val="single" w:sz="4" w:space="0" w:color="auto"/>
            </w:tcBorders>
            <w:shd w:val="clear" w:color="auto" w:fill="auto"/>
          </w:tcPr>
          <w:p w14:paraId="41E813E1" w14:textId="77777777" w:rsidR="005A24EC" w:rsidRPr="00F85E9B" w:rsidRDefault="005A24EC" w:rsidP="005A24EC">
            <w:pPr>
              <w:spacing w:before="40"/>
              <w:ind w:right="4"/>
              <w:jc w:val="left"/>
              <w:rPr>
                <w:rFonts w:cs="Arial"/>
                <w:sz w:val="20"/>
                <w:szCs w:val="18"/>
              </w:rPr>
            </w:pPr>
          </w:p>
        </w:tc>
        <w:tc>
          <w:tcPr>
            <w:tcW w:w="305" w:type="pct"/>
            <w:shd w:val="clear" w:color="auto" w:fill="auto"/>
          </w:tcPr>
          <w:p w14:paraId="7F4F7474" w14:textId="279AC965" w:rsidR="005A24EC" w:rsidRDefault="005A24EC" w:rsidP="005A24EC">
            <w:pPr>
              <w:spacing w:before="40"/>
              <w:jc w:val="center"/>
              <w:rPr>
                <w:rFonts w:cs="Arial"/>
                <w:sz w:val="20"/>
                <w:szCs w:val="20"/>
              </w:rPr>
            </w:pPr>
            <w:r>
              <w:rPr>
                <w:rFonts w:cs="Arial"/>
                <w:sz w:val="20"/>
                <w:szCs w:val="20"/>
              </w:rPr>
              <w:t>Tennis</w:t>
            </w:r>
          </w:p>
        </w:tc>
        <w:tc>
          <w:tcPr>
            <w:tcW w:w="373" w:type="pct"/>
            <w:vMerge/>
            <w:shd w:val="clear" w:color="auto" w:fill="auto"/>
          </w:tcPr>
          <w:p w14:paraId="26337E8D" w14:textId="77777777" w:rsidR="005A24EC" w:rsidRPr="006E6A7D" w:rsidRDefault="005A24EC" w:rsidP="005A24EC">
            <w:pPr>
              <w:spacing w:before="40"/>
              <w:jc w:val="center"/>
              <w:rPr>
                <w:rFonts w:cs="Arial"/>
                <w:sz w:val="20"/>
                <w:szCs w:val="20"/>
              </w:rPr>
            </w:pPr>
          </w:p>
        </w:tc>
        <w:tc>
          <w:tcPr>
            <w:tcW w:w="948" w:type="pct"/>
            <w:shd w:val="clear" w:color="auto" w:fill="auto"/>
          </w:tcPr>
          <w:p w14:paraId="208ABD2B" w14:textId="7234885C" w:rsidR="005A24EC" w:rsidRPr="00DA428B" w:rsidRDefault="005A24EC" w:rsidP="005A24EC">
            <w:pPr>
              <w:spacing w:before="40"/>
              <w:jc w:val="left"/>
              <w:rPr>
                <w:rFonts w:cs="Arial"/>
                <w:bCs/>
                <w:sz w:val="20"/>
                <w:szCs w:val="20"/>
              </w:rPr>
            </w:pPr>
            <w:r>
              <w:rPr>
                <w:rFonts w:cs="Arial"/>
                <w:bCs/>
                <w:sz w:val="20"/>
                <w:szCs w:val="20"/>
              </w:rPr>
              <w:t>Six floodlit, artificial courts that are not open to community use.</w:t>
            </w:r>
          </w:p>
        </w:tc>
        <w:tc>
          <w:tcPr>
            <w:tcW w:w="881" w:type="pct"/>
            <w:shd w:val="clear" w:color="auto" w:fill="auto"/>
          </w:tcPr>
          <w:p w14:paraId="710859F4" w14:textId="77777777" w:rsidR="005A24EC" w:rsidRDefault="005A24EC" w:rsidP="005A24EC">
            <w:pPr>
              <w:spacing w:before="40"/>
              <w:jc w:val="left"/>
              <w:rPr>
                <w:rFonts w:cs="Arial"/>
                <w:bCs/>
                <w:sz w:val="20"/>
                <w:szCs w:val="20"/>
              </w:rPr>
            </w:pPr>
            <w:r>
              <w:rPr>
                <w:rFonts w:cs="Arial"/>
                <w:bCs/>
                <w:sz w:val="20"/>
                <w:szCs w:val="20"/>
              </w:rPr>
              <w:t>Protect existing provision.</w:t>
            </w:r>
          </w:p>
          <w:p w14:paraId="0587DB37" w14:textId="141F6336" w:rsidR="005A24EC" w:rsidRPr="004C55F9" w:rsidRDefault="005A24EC" w:rsidP="005A24EC">
            <w:pPr>
              <w:spacing w:before="40"/>
              <w:jc w:val="left"/>
              <w:rPr>
                <w:rFonts w:cs="Arial"/>
                <w:bCs/>
                <w:sz w:val="20"/>
                <w:szCs w:val="20"/>
              </w:rPr>
            </w:pPr>
            <w:r>
              <w:rPr>
                <w:rFonts w:cs="Arial"/>
                <w:bCs/>
                <w:sz w:val="20"/>
                <w:szCs w:val="20"/>
              </w:rPr>
              <w:t xml:space="preserve">Explore the possibility of opening provision to community use. </w:t>
            </w:r>
          </w:p>
        </w:tc>
        <w:tc>
          <w:tcPr>
            <w:tcW w:w="372" w:type="pct"/>
            <w:shd w:val="clear" w:color="auto" w:fill="auto"/>
          </w:tcPr>
          <w:p w14:paraId="27353C51" w14:textId="77777777" w:rsidR="008B4DD0" w:rsidRDefault="008B4DD0" w:rsidP="008B4DD0">
            <w:pPr>
              <w:spacing w:before="40"/>
              <w:jc w:val="center"/>
              <w:rPr>
                <w:rFonts w:cs="Arial"/>
                <w:bCs/>
                <w:sz w:val="20"/>
                <w:szCs w:val="20"/>
              </w:rPr>
            </w:pPr>
            <w:r>
              <w:rPr>
                <w:rFonts w:cs="Arial"/>
                <w:bCs/>
                <w:sz w:val="20"/>
                <w:szCs w:val="20"/>
              </w:rPr>
              <w:t>College</w:t>
            </w:r>
          </w:p>
          <w:p w14:paraId="47F1701F" w14:textId="7DE3AB79" w:rsidR="005A24EC" w:rsidRPr="004D2AEE" w:rsidRDefault="005A24EC" w:rsidP="005A24EC">
            <w:pPr>
              <w:spacing w:before="40"/>
              <w:jc w:val="center"/>
              <w:rPr>
                <w:rFonts w:cs="Arial"/>
                <w:bCs/>
                <w:sz w:val="20"/>
                <w:szCs w:val="20"/>
              </w:rPr>
            </w:pPr>
            <w:r>
              <w:rPr>
                <w:rFonts w:cs="Arial"/>
                <w:bCs/>
                <w:sz w:val="20"/>
                <w:szCs w:val="20"/>
              </w:rPr>
              <w:t>LTA</w:t>
            </w:r>
          </w:p>
        </w:tc>
        <w:tc>
          <w:tcPr>
            <w:tcW w:w="272" w:type="pct"/>
            <w:vMerge/>
            <w:shd w:val="clear" w:color="auto" w:fill="FFFFFF"/>
          </w:tcPr>
          <w:p w14:paraId="1467365F" w14:textId="77777777" w:rsidR="005A24EC" w:rsidRPr="004D2AEE" w:rsidRDefault="005A24EC" w:rsidP="005A24EC">
            <w:pPr>
              <w:spacing w:before="40"/>
              <w:jc w:val="center"/>
              <w:rPr>
                <w:rFonts w:cs="Arial"/>
                <w:bCs/>
                <w:sz w:val="20"/>
                <w:szCs w:val="20"/>
              </w:rPr>
            </w:pPr>
          </w:p>
        </w:tc>
        <w:tc>
          <w:tcPr>
            <w:tcW w:w="238" w:type="pct"/>
            <w:shd w:val="clear" w:color="auto" w:fill="FFFFFF"/>
          </w:tcPr>
          <w:p w14:paraId="569D9D92" w14:textId="36BE7632" w:rsidR="005A24EC" w:rsidRPr="004D2AEE" w:rsidRDefault="005A24EC" w:rsidP="005A24EC">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77B2D9AE" w14:textId="400A6F8E" w:rsidR="005A24EC" w:rsidRPr="004D2AEE" w:rsidRDefault="005A24EC" w:rsidP="005A24EC">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2355DAC7" w14:textId="0AD65A82" w:rsidR="005A24EC" w:rsidRPr="004D2AEE" w:rsidRDefault="005A24EC" w:rsidP="005A24EC">
            <w:pPr>
              <w:spacing w:before="40"/>
              <w:jc w:val="center"/>
              <w:rPr>
                <w:rFonts w:cs="Arial"/>
                <w:bCs/>
                <w:sz w:val="20"/>
                <w:szCs w:val="20"/>
              </w:rPr>
            </w:pPr>
            <w:r>
              <w:rPr>
                <w:rFonts w:cs="Arial"/>
                <w:bCs/>
                <w:sz w:val="20"/>
                <w:szCs w:val="20"/>
              </w:rPr>
              <w:t>L</w:t>
            </w:r>
          </w:p>
        </w:tc>
        <w:tc>
          <w:tcPr>
            <w:tcW w:w="257" w:type="pct"/>
            <w:vMerge/>
            <w:shd w:val="clear" w:color="auto" w:fill="FFFFFF"/>
          </w:tcPr>
          <w:p w14:paraId="2FB6D3CB" w14:textId="77777777" w:rsidR="005A24EC" w:rsidRPr="004D2AEE" w:rsidRDefault="005A24EC" w:rsidP="005A24EC">
            <w:pPr>
              <w:spacing w:before="40"/>
              <w:jc w:val="center"/>
              <w:rPr>
                <w:rFonts w:cs="Arial"/>
                <w:bCs/>
                <w:sz w:val="20"/>
                <w:szCs w:val="20"/>
              </w:rPr>
            </w:pPr>
          </w:p>
        </w:tc>
      </w:tr>
      <w:tr w:rsidR="005A24EC" w:rsidRPr="00390A61" w14:paraId="1A787AB8" w14:textId="77777777" w:rsidTr="008B4DD0">
        <w:trPr>
          <w:trHeight w:val="277"/>
        </w:trPr>
        <w:tc>
          <w:tcPr>
            <w:tcW w:w="159" w:type="pct"/>
            <w:vMerge/>
            <w:tcBorders>
              <w:left w:val="single" w:sz="4" w:space="0" w:color="auto"/>
              <w:bottom w:val="single" w:sz="4" w:space="0" w:color="auto"/>
              <w:right w:val="single" w:sz="4" w:space="0" w:color="auto"/>
            </w:tcBorders>
            <w:shd w:val="clear" w:color="auto" w:fill="auto"/>
          </w:tcPr>
          <w:p w14:paraId="596C7BD7" w14:textId="77777777" w:rsidR="005A24EC" w:rsidRPr="00F85E9B" w:rsidRDefault="005A24EC" w:rsidP="005A24EC">
            <w:pPr>
              <w:spacing w:before="40"/>
              <w:jc w:val="center"/>
              <w:rPr>
                <w:rFonts w:cs="Arial"/>
                <w:sz w:val="20"/>
                <w:szCs w:val="18"/>
              </w:rPr>
            </w:pPr>
          </w:p>
        </w:tc>
        <w:tc>
          <w:tcPr>
            <w:tcW w:w="653" w:type="pct"/>
            <w:vMerge/>
            <w:tcBorders>
              <w:left w:val="single" w:sz="4" w:space="0" w:color="auto"/>
              <w:bottom w:val="single" w:sz="4" w:space="0" w:color="auto"/>
              <w:right w:val="single" w:sz="4" w:space="0" w:color="auto"/>
            </w:tcBorders>
            <w:shd w:val="clear" w:color="auto" w:fill="auto"/>
          </w:tcPr>
          <w:p w14:paraId="31D7C4D8" w14:textId="77777777" w:rsidR="005A24EC" w:rsidRPr="00F85E9B" w:rsidRDefault="005A24EC" w:rsidP="005A24EC">
            <w:pPr>
              <w:spacing w:before="40"/>
              <w:ind w:right="4"/>
              <w:jc w:val="left"/>
              <w:rPr>
                <w:rFonts w:cs="Arial"/>
                <w:sz w:val="20"/>
                <w:szCs w:val="18"/>
              </w:rPr>
            </w:pPr>
          </w:p>
        </w:tc>
        <w:tc>
          <w:tcPr>
            <w:tcW w:w="305" w:type="pct"/>
            <w:shd w:val="clear" w:color="auto" w:fill="auto"/>
          </w:tcPr>
          <w:p w14:paraId="3DA74EDD" w14:textId="4A003EF7" w:rsidR="005A24EC" w:rsidRDefault="005A24EC" w:rsidP="005A24EC">
            <w:pPr>
              <w:spacing w:before="40"/>
              <w:jc w:val="center"/>
              <w:rPr>
                <w:rFonts w:cs="Arial"/>
                <w:sz w:val="20"/>
                <w:szCs w:val="20"/>
              </w:rPr>
            </w:pPr>
            <w:r>
              <w:rPr>
                <w:rFonts w:cs="Arial"/>
                <w:sz w:val="20"/>
                <w:szCs w:val="20"/>
              </w:rPr>
              <w:t>Netball</w:t>
            </w:r>
          </w:p>
        </w:tc>
        <w:tc>
          <w:tcPr>
            <w:tcW w:w="373" w:type="pct"/>
            <w:vMerge/>
            <w:shd w:val="clear" w:color="auto" w:fill="auto"/>
          </w:tcPr>
          <w:p w14:paraId="56893732" w14:textId="77777777" w:rsidR="005A24EC" w:rsidRPr="006E6A7D" w:rsidRDefault="005A24EC" w:rsidP="005A24EC">
            <w:pPr>
              <w:spacing w:before="40"/>
              <w:jc w:val="center"/>
              <w:rPr>
                <w:rFonts w:cs="Arial"/>
                <w:sz w:val="20"/>
                <w:szCs w:val="20"/>
              </w:rPr>
            </w:pPr>
          </w:p>
        </w:tc>
        <w:tc>
          <w:tcPr>
            <w:tcW w:w="948" w:type="pct"/>
            <w:shd w:val="clear" w:color="auto" w:fill="auto"/>
          </w:tcPr>
          <w:p w14:paraId="69175ADE" w14:textId="29C5718B" w:rsidR="005A24EC" w:rsidRDefault="005A24EC" w:rsidP="005A24EC">
            <w:pPr>
              <w:spacing w:before="40"/>
              <w:jc w:val="left"/>
              <w:rPr>
                <w:rFonts w:cs="Arial"/>
                <w:bCs/>
                <w:sz w:val="20"/>
                <w:szCs w:val="20"/>
              </w:rPr>
            </w:pPr>
            <w:r>
              <w:rPr>
                <w:rFonts w:cs="Arial"/>
                <w:bCs/>
                <w:sz w:val="20"/>
                <w:szCs w:val="20"/>
              </w:rPr>
              <w:t>Four standard quality, non-floodlit, concrete courts that are open to community use. Provision is accessed by Heathfield Panthers</w:t>
            </w:r>
            <w:r w:rsidR="00405F92">
              <w:rPr>
                <w:rFonts w:cs="Arial"/>
                <w:bCs/>
                <w:sz w:val="20"/>
                <w:szCs w:val="20"/>
              </w:rPr>
              <w:t>.</w:t>
            </w:r>
          </w:p>
        </w:tc>
        <w:tc>
          <w:tcPr>
            <w:tcW w:w="881" w:type="pct"/>
            <w:shd w:val="clear" w:color="auto" w:fill="auto"/>
          </w:tcPr>
          <w:p w14:paraId="43F406D7" w14:textId="25627804" w:rsidR="005A24EC" w:rsidRDefault="005A24EC" w:rsidP="005A24EC">
            <w:pPr>
              <w:spacing w:before="40"/>
              <w:jc w:val="left"/>
              <w:rPr>
                <w:rFonts w:cs="Arial"/>
                <w:bCs/>
                <w:sz w:val="20"/>
                <w:szCs w:val="20"/>
              </w:rPr>
            </w:pPr>
            <w:r>
              <w:rPr>
                <w:rFonts w:cs="Arial"/>
                <w:bCs/>
                <w:sz w:val="20"/>
                <w:szCs w:val="20"/>
              </w:rPr>
              <w:t>Protect existing provision.</w:t>
            </w:r>
          </w:p>
          <w:p w14:paraId="3FBCF84A" w14:textId="77777777" w:rsidR="005A24EC" w:rsidRDefault="005A24EC" w:rsidP="005A24EC">
            <w:pPr>
              <w:spacing w:before="40"/>
              <w:jc w:val="left"/>
              <w:rPr>
                <w:rFonts w:cs="Arial"/>
                <w:bCs/>
                <w:sz w:val="20"/>
                <w:szCs w:val="20"/>
              </w:rPr>
            </w:pPr>
            <w:r>
              <w:rPr>
                <w:rFonts w:cs="Arial"/>
                <w:bCs/>
                <w:sz w:val="20"/>
                <w:szCs w:val="20"/>
              </w:rPr>
              <w:t xml:space="preserve">Sustain current maintenance of the site as to preserve quality of provision for as long as possible. Courts provided are of particular importance for netball as it is one of two sites across Wealden being accessed for outdoor use. </w:t>
            </w:r>
          </w:p>
          <w:p w14:paraId="4005F175" w14:textId="3B802FF7" w:rsidR="00BF7AC9" w:rsidRPr="004C55F9" w:rsidRDefault="00BF7AC9" w:rsidP="005A24EC">
            <w:pPr>
              <w:spacing w:before="40"/>
              <w:jc w:val="left"/>
              <w:rPr>
                <w:rFonts w:cs="Arial"/>
                <w:bCs/>
                <w:sz w:val="20"/>
                <w:szCs w:val="20"/>
              </w:rPr>
            </w:pPr>
          </w:p>
        </w:tc>
        <w:tc>
          <w:tcPr>
            <w:tcW w:w="372" w:type="pct"/>
            <w:shd w:val="clear" w:color="auto" w:fill="auto"/>
          </w:tcPr>
          <w:p w14:paraId="4057ABE5" w14:textId="77777777" w:rsidR="008B4DD0" w:rsidRDefault="008B4DD0" w:rsidP="008B4DD0">
            <w:pPr>
              <w:spacing w:before="40"/>
              <w:jc w:val="center"/>
              <w:rPr>
                <w:rFonts w:cs="Arial"/>
                <w:bCs/>
                <w:sz w:val="20"/>
                <w:szCs w:val="20"/>
              </w:rPr>
            </w:pPr>
            <w:r>
              <w:rPr>
                <w:rFonts w:cs="Arial"/>
                <w:bCs/>
                <w:sz w:val="20"/>
                <w:szCs w:val="20"/>
              </w:rPr>
              <w:t>College</w:t>
            </w:r>
          </w:p>
          <w:p w14:paraId="69EF96FA" w14:textId="77777777" w:rsidR="005A24EC" w:rsidRDefault="005A24EC" w:rsidP="005A24EC">
            <w:pPr>
              <w:spacing w:before="40"/>
              <w:jc w:val="center"/>
              <w:rPr>
                <w:rFonts w:cs="Arial"/>
                <w:bCs/>
                <w:sz w:val="20"/>
                <w:szCs w:val="20"/>
              </w:rPr>
            </w:pPr>
            <w:r>
              <w:rPr>
                <w:rFonts w:cs="Arial"/>
                <w:bCs/>
                <w:sz w:val="20"/>
                <w:szCs w:val="20"/>
              </w:rPr>
              <w:t>EN</w:t>
            </w:r>
          </w:p>
          <w:p w14:paraId="3F0CE42E" w14:textId="71218D48" w:rsidR="005A24EC" w:rsidRPr="004D2AEE" w:rsidRDefault="005A24EC" w:rsidP="005A24EC">
            <w:pPr>
              <w:spacing w:before="40"/>
              <w:jc w:val="center"/>
              <w:rPr>
                <w:rFonts w:cs="Arial"/>
                <w:bCs/>
                <w:sz w:val="20"/>
                <w:szCs w:val="20"/>
              </w:rPr>
            </w:pPr>
            <w:r>
              <w:rPr>
                <w:rFonts w:cs="Arial"/>
                <w:bCs/>
                <w:sz w:val="20"/>
                <w:szCs w:val="20"/>
              </w:rPr>
              <w:t>SE</w:t>
            </w:r>
          </w:p>
        </w:tc>
        <w:tc>
          <w:tcPr>
            <w:tcW w:w="272" w:type="pct"/>
            <w:vMerge/>
            <w:shd w:val="clear" w:color="auto" w:fill="FFFFFF"/>
          </w:tcPr>
          <w:p w14:paraId="6C9A87E8" w14:textId="77777777" w:rsidR="005A24EC" w:rsidRPr="004D2AEE" w:rsidRDefault="005A24EC" w:rsidP="005A24EC">
            <w:pPr>
              <w:spacing w:before="40"/>
              <w:jc w:val="center"/>
              <w:rPr>
                <w:rFonts w:cs="Arial"/>
                <w:bCs/>
                <w:sz w:val="20"/>
                <w:szCs w:val="20"/>
              </w:rPr>
            </w:pPr>
          </w:p>
        </w:tc>
        <w:tc>
          <w:tcPr>
            <w:tcW w:w="238" w:type="pct"/>
            <w:shd w:val="clear" w:color="auto" w:fill="FFFFFF"/>
          </w:tcPr>
          <w:p w14:paraId="7F5CCF41" w14:textId="38ED97A0" w:rsidR="005A24EC" w:rsidRPr="004D2AEE" w:rsidRDefault="005A24EC" w:rsidP="005A24EC">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2687FA1C" w14:textId="4993BBB3"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4992C3A3" w14:textId="4394A9F4" w:rsidR="005A24EC" w:rsidRPr="004D2AEE" w:rsidRDefault="005A24EC" w:rsidP="005A24EC">
            <w:pPr>
              <w:spacing w:before="40"/>
              <w:jc w:val="center"/>
              <w:rPr>
                <w:rFonts w:cs="Arial"/>
                <w:bCs/>
                <w:sz w:val="20"/>
                <w:szCs w:val="20"/>
              </w:rPr>
            </w:pPr>
            <w:r>
              <w:rPr>
                <w:rFonts w:cs="Arial"/>
                <w:bCs/>
                <w:sz w:val="20"/>
                <w:szCs w:val="20"/>
              </w:rPr>
              <w:t>L</w:t>
            </w:r>
          </w:p>
        </w:tc>
        <w:tc>
          <w:tcPr>
            <w:tcW w:w="257" w:type="pct"/>
            <w:vMerge/>
            <w:shd w:val="clear" w:color="auto" w:fill="FFFFFF"/>
          </w:tcPr>
          <w:p w14:paraId="1E681849" w14:textId="77777777" w:rsidR="005A24EC" w:rsidRPr="004D2AEE" w:rsidRDefault="005A24EC" w:rsidP="005A24EC">
            <w:pPr>
              <w:spacing w:before="40"/>
              <w:jc w:val="center"/>
              <w:rPr>
                <w:rFonts w:cs="Arial"/>
                <w:bCs/>
                <w:sz w:val="20"/>
                <w:szCs w:val="20"/>
              </w:rPr>
            </w:pPr>
          </w:p>
        </w:tc>
      </w:tr>
      <w:tr w:rsidR="005A24EC" w:rsidRPr="00390A61" w14:paraId="175BAFD4" w14:textId="77777777" w:rsidTr="008B4DD0">
        <w:trPr>
          <w:trHeight w:val="277"/>
        </w:trPr>
        <w:tc>
          <w:tcPr>
            <w:tcW w:w="159" w:type="pct"/>
            <w:tcBorders>
              <w:top w:val="single" w:sz="4" w:space="0" w:color="auto"/>
              <w:left w:val="single" w:sz="4" w:space="0" w:color="auto"/>
              <w:right w:val="single" w:sz="4" w:space="0" w:color="auto"/>
            </w:tcBorders>
            <w:shd w:val="clear" w:color="auto" w:fill="auto"/>
          </w:tcPr>
          <w:p w14:paraId="3B9A322B" w14:textId="2FCA69F8" w:rsidR="005A24EC" w:rsidRDefault="005A24EC" w:rsidP="005A24EC">
            <w:pPr>
              <w:spacing w:before="40"/>
              <w:jc w:val="center"/>
              <w:rPr>
                <w:rFonts w:cs="Arial"/>
                <w:sz w:val="20"/>
                <w:szCs w:val="18"/>
              </w:rPr>
            </w:pPr>
            <w:r>
              <w:rPr>
                <w:rFonts w:cs="Arial"/>
                <w:sz w:val="20"/>
                <w:szCs w:val="18"/>
              </w:rPr>
              <w:lastRenderedPageBreak/>
              <w:t>41</w:t>
            </w:r>
          </w:p>
        </w:tc>
        <w:tc>
          <w:tcPr>
            <w:tcW w:w="653" w:type="pct"/>
            <w:tcBorders>
              <w:top w:val="single" w:sz="4" w:space="0" w:color="auto"/>
              <w:left w:val="single" w:sz="4" w:space="0" w:color="auto"/>
              <w:right w:val="single" w:sz="4" w:space="0" w:color="auto"/>
            </w:tcBorders>
            <w:shd w:val="clear" w:color="auto" w:fill="auto"/>
          </w:tcPr>
          <w:p w14:paraId="25838067" w14:textId="53E9B510" w:rsidR="005A24EC" w:rsidRPr="00D84103" w:rsidRDefault="005A24EC" w:rsidP="005A24EC">
            <w:pPr>
              <w:spacing w:before="40"/>
              <w:ind w:right="4"/>
              <w:jc w:val="left"/>
              <w:rPr>
                <w:rFonts w:cs="Arial"/>
                <w:color w:val="000000"/>
                <w:sz w:val="20"/>
                <w:szCs w:val="18"/>
              </w:rPr>
            </w:pPr>
            <w:r w:rsidRPr="0063782B">
              <w:rPr>
                <w:rFonts w:cs="Arial"/>
                <w:color w:val="000000"/>
                <w:sz w:val="20"/>
                <w:szCs w:val="20"/>
              </w:rPr>
              <w:t>Heathfield Park Cricket Club</w:t>
            </w:r>
          </w:p>
        </w:tc>
        <w:tc>
          <w:tcPr>
            <w:tcW w:w="305" w:type="pct"/>
            <w:shd w:val="clear" w:color="auto" w:fill="auto"/>
          </w:tcPr>
          <w:p w14:paraId="40E1AEA8" w14:textId="1AB76A9A" w:rsidR="005A24EC" w:rsidRDefault="005A24EC" w:rsidP="005A24EC">
            <w:pPr>
              <w:spacing w:before="40"/>
              <w:jc w:val="center"/>
              <w:rPr>
                <w:rFonts w:cs="Arial"/>
                <w:sz w:val="20"/>
                <w:szCs w:val="20"/>
              </w:rPr>
            </w:pPr>
            <w:r>
              <w:rPr>
                <w:rFonts w:cs="Arial"/>
                <w:sz w:val="20"/>
                <w:szCs w:val="20"/>
              </w:rPr>
              <w:t>Cricket</w:t>
            </w:r>
          </w:p>
        </w:tc>
        <w:tc>
          <w:tcPr>
            <w:tcW w:w="373" w:type="pct"/>
            <w:shd w:val="clear" w:color="auto" w:fill="auto"/>
          </w:tcPr>
          <w:p w14:paraId="2CF64890" w14:textId="6B4B4C42" w:rsidR="005A24EC" w:rsidRPr="006E6A7D" w:rsidRDefault="005A24EC" w:rsidP="005A24EC">
            <w:pPr>
              <w:spacing w:before="40"/>
              <w:jc w:val="center"/>
              <w:rPr>
                <w:rFonts w:cs="Arial"/>
                <w:sz w:val="20"/>
                <w:szCs w:val="20"/>
              </w:rPr>
            </w:pPr>
            <w:r w:rsidRPr="006E6A7D">
              <w:rPr>
                <w:rFonts w:cs="Arial"/>
                <w:sz w:val="20"/>
                <w:szCs w:val="20"/>
              </w:rPr>
              <w:t>Sports Club</w:t>
            </w:r>
          </w:p>
        </w:tc>
        <w:tc>
          <w:tcPr>
            <w:tcW w:w="948" w:type="pct"/>
            <w:shd w:val="clear" w:color="auto" w:fill="auto"/>
          </w:tcPr>
          <w:p w14:paraId="7F4A7481" w14:textId="38E08F81" w:rsidR="005A24EC" w:rsidRPr="00DA428B" w:rsidRDefault="005A24EC" w:rsidP="005A24EC">
            <w:pPr>
              <w:spacing w:before="40"/>
              <w:jc w:val="left"/>
              <w:rPr>
                <w:rFonts w:cs="Arial"/>
                <w:bCs/>
                <w:sz w:val="20"/>
                <w:szCs w:val="20"/>
              </w:rPr>
            </w:pPr>
            <w:r>
              <w:rPr>
                <w:rFonts w:cs="Arial"/>
                <w:bCs/>
                <w:sz w:val="20"/>
                <w:szCs w:val="20"/>
              </w:rPr>
              <w:t xml:space="preserve">One good quality square with good quality ancillary provision. Site is accessed by Heathfield Park CC and has spare capacity for additional Sunday and midweek demand. </w:t>
            </w:r>
          </w:p>
        </w:tc>
        <w:tc>
          <w:tcPr>
            <w:tcW w:w="881" w:type="pct"/>
            <w:shd w:val="clear" w:color="auto" w:fill="auto"/>
          </w:tcPr>
          <w:p w14:paraId="035274D6" w14:textId="77777777" w:rsidR="005A24EC" w:rsidRDefault="005A24EC" w:rsidP="005A24EC">
            <w:pPr>
              <w:spacing w:before="40"/>
              <w:jc w:val="left"/>
              <w:rPr>
                <w:rFonts w:cs="Arial"/>
                <w:bCs/>
                <w:sz w:val="20"/>
                <w:szCs w:val="20"/>
              </w:rPr>
            </w:pPr>
            <w:r>
              <w:rPr>
                <w:rFonts w:cs="Arial"/>
                <w:bCs/>
                <w:sz w:val="20"/>
                <w:szCs w:val="20"/>
              </w:rPr>
              <w:t>Sustain current maintenance of the site as to preserve quality of provision for as long as possible.</w:t>
            </w:r>
          </w:p>
          <w:p w14:paraId="666481E8" w14:textId="56956308" w:rsidR="005A24EC" w:rsidRPr="004C55F9" w:rsidRDefault="005A24EC" w:rsidP="005A24EC">
            <w:pPr>
              <w:spacing w:before="40"/>
              <w:jc w:val="left"/>
              <w:rPr>
                <w:rFonts w:cs="Arial"/>
                <w:bCs/>
                <w:sz w:val="20"/>
                <w:szCs w:val="20"/>
              </w:rPr>
            </w:pPr>
            <w:r>
              <w:rPr>
                <w:rFonts w:cs="Arial"/>
                <w:bCs/>
                <w:sz w:val="20"/>
                <w:szCs w:val="20"/>
              </w:rPr>
              <w:t>Utilise identified spare capacity.</w:t>
            </w:r>
          </w:p>
        </w:tc>
        <w:tc>
          <w:tcPr>
            <w:tcW w:w="372" w:type="pct"/>
            <w:shd w:val="clear" w:color="auto" w:fill="auto"/>
          </w:tcPr>
          <w:p w14:paraId="28AC0261" w14:textId="0B68AFAB" w:rsidR="005A24EC" w:rsidRDefault="008B4DD0" w:rsidP="005A24EC">
            <w:pPr>
              <w:spacing w:before="40"/>
              <w:jc w:val="center"/>
              <w:rPr>
                <w:rFonts w:cs="Arial"/>
                <w:bCs/>
                <w:sz w:val="20"/>
                <w:szCs w:val="20"/>
              </w:rPr>
            </w:pPr>
            <w:r>
              <w:rPr>
                <w:rFonts w:cs="Arial"/>
                <w:bCs/>
                <w:sz w:val="20"/>
                <w:szCs w:val="20"/>
              </w:rPr>
              <w:t>Heathfield Park CC</w:t>
            </w:r>
          </w:p>
          <w:p w14:paraId="45F234C1" w14:textId="1F028DB5" w:rsidR="005A24EC" w:rsidRDefault="005A24EC" w:rsidP="005A24EC">
            <w:pPr>
              <w:spacing w:before="40"/>
              <w:jc w:val="center"/>
              <w:rPr>
                <w:rFonts w:cs="Arial"/>
                <w:bCs/>
                <w:sz w:val="20"/>
                <w:szCs w:val="20"/>
              </w:rPr>
            </w:pPr>
            <w:r>
              <w:rPr>
                <w:rFonts w:cs="Arial"/>
                <w:bCs/>
                <w:sz w:val="20"/>
                <w:szCs w:val="20"/>
              </w:rPr>
              <w:t>ECB</w:t>
            </w:r>
          </w:p>
          <w:p w14:paraId="38D883AA" w14:textId="1D7057C1" w:rsidR="005A24EC" w:rsidRPr="004D2AEE" w:rsidRDefault="004A294E" w:rsidP="005A24EC">
            <w:pPr>
              <w:spacing w:before="40"/>
              <w:jc w:val="center"/>
              <w:rPr>
                <w:rFonts w:cs="Arial"/>
                <w:bCs/>
                <w:sz w:val="20"/>
                <w:szCs w:val="20"/>
              </w:rPr>
            </w:pPr>
            <w:r>
              <w:rPr>
                <w:rFonts w:eastAsia="MS Mincho" w:cs="Arial"/>
                <w:bCs/>
                <w:color w:val="000000"/>
                <w:sz w:val="20"/>
                <w:szCs w:val="20"/>
                <w:lang w:val="en-US" w:eastAsia="ja-JP"/>
              </w:rPr>
              <w:t>SCB</w:t>
            </w:r>
          </w:p>
        </w:tc>
        <w:tc>
          <w:tcPr>
            <w:tcW w:w="272" w:type="pct"/>
            <w:shd w:val="clear" w:color="auto" w:fill="FFFFFF"/>
          </w:tcPr>
          <w:p w14:paraId="653FD730" w14:textId="38DFE079" w:rsidR="005A24EC" w:rsidRPr="004D2AEE" w:rsidRDefault="005A24EC" w:rsidP="005A24EC">
            <w:pPr>
              <w:spacing w:before="40"/>
              <w:jc w:val="center"/>
              <w:rPr>
                <w:rFonts w:cs="Arial"/>
                <w:bCs/>
                <w:sz w:val="20"/>
                <w:szCs w:val="20"/>
              </w:rPr>
            </w:pPr>
            <w:r>
              <w:rPr>
                <w:rFonts w:cs="Arial"/>
                <w:bCs/>
                <w:sz w:val="20"/>
                <w:szCs w:val="20"/>
              </w:rPr>
              <w:t>Local</w:t>
            </w:r>
          </w:p>
        </w:tc>
        <w:tc>
          <w:tcPr>
            <w:tcW w:w="238" w:type="pct"/>
            <w:shd w:val="clear" w:color="auto" w:fill="FFFFFF"/>
          </w:tcPr>
          <w:p w14:paraId="5D2F42BF" w14:textId="5DBD7629"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9209251" w14:textId="486ADD08"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19A3412" w14:textId="46AE6974" w:rsidR="005A24EC" w:rsidRPr="004D2AEE" w:rsidRDefault="005A24EC" w:rsidP="005A24EC">
            <w:pPr>
              <w:spacing w:before="40"/>
              <w:jc w:val="center"/>
              <w:rPr>
                <w:rFonts w:cs="Arial"/>
                <w:bCs/>
                <w:sz w:val="20"/>
                <w:szCs w:val="20"/>
              </w:rPr>
            </w:pPr>
            <w:r>
              <w:rPr>
                <w:rFonts w:cs="Arial"/>
                <w:bCs/>
                <w:sz w:val="20"/>
                <w:szCs w:val="20"/>
              </w:rPr>
              <w:t>L</w:t>
            </w:r>
          </w:p>
        </w:tc>
        <w:tc>
          <w:tcPr>
            <w:tcW w:w="257" w:type="pct"/>
            <w:shd w:val="clear" w:color="auto" w:fill="FFFFFF"/>
          </w:tcPr>
          <w:p w14:paraId="56FF1AC8" w14:textId="77777777" w:rsidR="005A24EC" w:rsidRDefault="000F2C6C" w:rsidP="005A24EC">
            <w:pPr>
              <w:spacing w:before="40"/>
              <w:jc w:val="center"/>
              <w:rPr>
                <w:rFonts w:cs="Arial"/>
                <w:bCs/>
                <w:sz w:val="20"/>
                <w:szCs w:val="20"/>
              </w:rPr>
            </w:pPr>
            <w:r>
              <w:rPr>
                <w:rFonts w:cs="Arial"/>
                <w:bCs/>
                <w:sz w:val="20"/>
                <w:szCs w:val="20"/>
              </w:rPr>
              <w:t xml:space="preserve">Protect </w:t>
            </w:r>
          </w:p>
          <w:p w14:paraId="43CC801D" w14:textId="772DED70" w:rsidR="000F2C6C" w:rsidRPr="004D2AEE" w:rsidRDefault="000F2C6C" w:rsidP="005A24EC">
            <w:pPr>
              <w:spacing w:before="40"/>
              <w:jc w:val="center"/>
              <w:rPr>
                <w:rFonts w:cs="Arial"/>
                <w:bCs/>
                <w:sz w:val="20"/>
                <w:szCs w:val="20"/>
              </w:rPr>
            </w:pPr>
          </w:p>
        </w:tc>
      </w:tr>
      <w:tr w:rsidR="005A24EC" w:rsidRPr="00390A61" w14:paraId="54FC6857" w14:textId="77777777" w:rsidTr="008B4DD0">
        <w:trPr>
          <w:trHeight w:val="277"/>
        </w:trPr>
        <w:tc>
          <w:tcPr>
            <w:tcW w:w="159" w:type="pct"/>
            <w:vMerge w:val="restart"/>
            <w:tcBorders>
              <w:top w:val="single" w:sz="4" w:space="0" w:color="auto"/>
              <w:left w:val="single" w:sz="4" w:space="0" w:color="auto"/>
              <w:right w:val="single" w:sz="4" w:space="0" w:color="auto"/>
            </w:tcBorders>
            <w:shd w:val="clear" w:color="auto" w:fill="auto"/>
          </w:tcPr>
          <w:p w14:paraId="73561BDD" w14:textId="79CC0C56" w:rsidR="005A24EC" w:rsidRPr="00F85E9B" w:rsidRDefault="005A24EC" w:rsidP="005A24EC">
            <w:pPr>
              <w:spacing w:before="40"/>
              <w:jc w:val="center"/>
              <w:rPr>
                <w:rFonts w:cs="Arial"/>
                <w:sz w:val="20"/>
                <w:szCs w:val="18"/>
              </w:rPr>
            </w:pPr>
            <w:r>
              <w:rPr>
                <w:rFonts w:cs="Arial"/>
                <w:sz w:val="20"/>
                <w:szCs w:val="18"/>
              </w:rPr>
              <w:t>43</w:t>
            </w:r>
          </w:p>
        </w:tc>
        <w:tc>
          <w:tcPr>
            <w:tcW w:w="653" w:type="pct"/>
            <w:vMerge w:val="restart"/>
            <w:tcBorders>
              <w:top w:val="single" w:sz="4" w:space="0" w:color="auto"/>
              <w:left w:val="single" w:sz="4" w:space="0" w:color="auto"/>
              <w:right w:val="single" w:sz="4" w:space="0" w:color="auto"/>
            </w:tcBorders>
            <w:shd w:val="clear" w:color="auto" w:fill="auto"/>
          </w:tcPr>
          <w:p w14:paraId="4977E9BE" w14:textId="06C43918" w:rsidR="005A24EC" w:rsidRPr="00F85E9B" w:rsidRDefault="005A24EC" w:rsidP="005A24EC">
            <w:pPr>
              <w:spacing w:before="40"/>
              <w:ind w:right="4"/>
              <w:jc w:val="left"/>
              <w:rPr>
                <w:rFonts w:cs="Arial"/>
                <w:sz w:val="20"/>
                <w:szCs w:val="18"/>
              </w:rPr>
            </w:pPr>
            <w:proofErr w:type="spellStart"/>
            <w:r w:rsidRPr="00D84103">
              <w:rPr>
                <w:rFonts w:cs="Arial"/>
                <w:color w:val="000000"/>
                <w:sz w:val="20"/>
                <w:szCs w:val="18"/>
              </w:rPr>
              <w:t>Herstmonceux</w:t>
            </w:r>
            <w:proofErr w:type="spellEnd"/>
            <w:r w:rsidRPr="00D84103">
              <w:rPr>
                <w:rFonts w:cs="Arial"/>
                <w:color w:val="000000"/>
                <w:sz w:val="20"/>
                <w:szCs w:val="18"/>
              </w:rPr>
              <w:t xml:space="preserve"> Recreation Ground</w:t>
            </w:r>
          </w:p>
        </w:tc>
        <w:tc>
          <w:tcPr>
            <w:tcW w:w="305" w:type="pct"/>
            <w:shd w:val="clear" w:color="auto" w:fill="auto"/>
          </w:tcPr>
          <w:p w14:paraId="184EECA0" w14:textId="4227F599" w:rsidR="005A24EC" w:rsidRPr="00D84103" w:rsidRDefault="005A24EC" w:rsidP="005A24EC">
            <w:pPr>
              <w:spacing w:before="40"/>
              <w:jc w:val="center"/>
              <w:rPr>
                <w:rFonts w:cs="Arial"/>
                <w:sz w:val="20"/>
                <w:szCs w:val="20"/>
              </w:rPr>
            </w:pPr>
            <w:r>
              <w:rPr>
                <w:rFonts w:cs="Arial"/>
                <w:sz w:val="20"/>
                <w:szCs w:val="20"/>
              </w:rPr>
              <w:t>Cricket</w:t>
            </w:r>
          </w:p>
        </w:tc>
        <w:tc>
          <w:tcPr>
            <w:tcW w:w="373" w:type="pct"/>
            <w:vMerge w:val="restart"/>
            <w:shd w:val="clear" w:color="auto" w:fill="auto"/>
          </w:tcPr>
          <w:p w14:paraId="26D87E5C" w14:textId="6777986D" w:rsidR="005A24EC" w:rsidRPr="006E6A7D" w:rsidRDefault="005A24EC" w:rsidP="005A24EC">
            <w:pPr>
              <w:spacing w:before="40"/>
              <w:jc w:val="center"/>
              <w:rPr>
                <w:rFonts w:cs="Arial"/>
                <w:sz w:val="20"/>
                <w:szCs w:val="20"/>
              </w:rPr>
            </w:pPr>
            <w:r w:rsidRPr="006E6A7D">
              <w:rPr>
                <w:rFonts w:cs="Arial"/>
                <w:sz w:val="20"/>
                <w:szCs w:val="20"/>
              </w:rPr>
              <w:t>Parish Council</w:t>
            </w:r>
          </w:p>
        </w:tc>
        <w:tc>
          <w:tcPr>
            <w:tcW w:w="948" w:type="pct"/>
            <w:shd w:val="clear" w:color="auto" w:fill="auto"/>
          </w:tcPr>
          <w:p w14:paraId="5A7446CB" w14:textId="067D5B47" w:rsidR="005A24EC" w:rsidRPr="00DA428B" w:rsidRDefault="005A24EC" w:rsidP="005A24EC">
            <w:pPr>
              <w:spacing w:before="40"/>
              <w:jc w:val="left"/>
              <w:rPr>
                <w:rFonts w:cs="Arial"/>
                <w:bCs/>
                <w:sz w:val="20"/>
                <w:szCs w:val="20"/>
              </w:rPr>
            </w:pPr>
            <w:r>
              <w:rPr>
                <w:rFonts w:cs="Arial"/>
                <w:bCs/>
                <w:sz w:val="20"/>
                <w:szCs w:val="20"/>
              </w:rPr>
              <w:t xml:space="preserve">One standard quality square that is accompanied by an NTP and standard quality ancillary provision. Site is accessed by </w:t>
            </w:r>
            <w:proofErr w:type="spellStart"/>
            <w:r>
              <w:rPr>
                <w:rFonts w:cs="Arial"/>
                <w:bCs/>
                <w:sz w:val="20"/>
                <w:szCs w:val="20"/>
              </w:rPr>
              <w:t>Herstmonceux</w:t>
            </w:r>
            <w:proofErr w:type="spellEnd"/>
            <w:r>
              <w:rPr>
                <w:rFonts w:cs="Arial"/>
                <w:bCs/>
                <w:sz w:val="20"/>
                <w:szCs w:val="20"/>
              </w:rPr>
              <w:t xml:space="preserve"> CC and has capacity for additional Sunday and midweek demand. </w:t>
            </w:r>
          </w:p>
        </w:tc>
        <w:tc>
          <w:tcPr>
            <w:tcW w:w="881" w:type="pct"/>
            <w:shd w:val="clear" w:color="auto" w:fill="auto"/>
          </w:tcPr>
          <w:p w14:paraId="65556046" w14:textId="77777777" w:rsidR="005A24EC" w:rsidRDefault="005A24EC" w:rsidP="005A24EC">
            <w:pPr>
              <w:spacing w:before="40"/>
              <w:jc w:val="left"/>
              <w:rPr>
                <w:rFonts w:cs="Arial"/>
                <w:bCs/>
                <w:sz w:val="20"/>
                <w:szCs w:val="20"/>
              </w:rPr>
            </w:pPr>
            <w:r>
              <w:rPr>
                <w:rFonts w:cs="Arial"/>
                <w:bCs/>
                <w:sz w:val="20"/>
                <w:szCs w:val="20"/>
              </w:rPr>
              <w:t>Improve square quality through enhanced maintenance regime.</w:t>
            </w:r>
          </w:p>
          <w:p w14:paraId="39CCBC81" w14:textId="2195018B" w:rsidR="005A24EC" w:rsidRPr="004C55F9" w:rsidRDefault="005A24EC" w:rsidP="005A24EC">
            <w:pPr>
              <w:spacing w:before="40"/>
              <w:jc w:val="left"/>
              <w:rPr>
                <w:rFonts w:cs="Arial"/>
                <w:bCs/>
                <w:sz w:val="20"/>
                <w:szCs w:val="20"/>
              </w:rPr>
            </w:pPr>
            <w:r>
              <w:rPr>
                <w:rFonts w:cs="Arial"/>
                <w:bCs/>
                <w:sz w:val="20"/>
                <w:szCs w:val="20"/>
              </w:rPr>
              <w:t>Utilise identified spare capacity.</w:t>
            </w:r>
          </w:p>
        </w:tc>
        <w:tc>
          <w:tcPr>
            <w:tcW w:w="372" w:type="pct"/>
            <w:shd w:val="clear" w:color="auto" w:fill="auto"/>
          </w:tcPr>
          <w:p w14:paraId="73C35E96" w14:textId="5848115F" w:rsidR="005A24EC" w:rsidRPr="00CD3150" w:rsidRDefault="008B4DD0" w:rsidP="005A24EC">
            <w:pPr>
              <w:spacing w:before="40"/>
              <w:jc w:val="center"/>
              <w:rPr>
                <w:rFonts w:cs="Arial"/>
                <w:bCs/>
                <w:sz w:val="20"/>
                <w:szCs w:val="20"/>
              </w:rPr>
            </w:pPr>
            <w:proofErr w:type="spellStart"/>
            <w:r w:rsidRPr="00CD3150">
              <w:rPr>
                <w:rFonts w:cs="Arial"/>
                <w:color w:val="000000"/>
                <w:sz w:val="20"/>
                <w:szCs w:val="20"/>
              </w:rPr>
              <w:t>Herstmonceux</w:t>
            </w:r>
            <w:proofErr w:type="spellEnd"/>
            <w:r w:rsidRPr="00CD3150">
              <w:rPr>
                <w:rFonts w:cs="Arial"/>
                <w:bCs/>
                <w:sz w:val="20"/>
                <w:szCs w:val="20"/>
              </w:rPr>
              <w:t xml:space="preserve"> </w:t>
            </w:r>
            <w:r w:rsidR="005A24EC" w:rsidRPr="00CD3150">
              <w:rPr>
                <w:rFonts w:cs="Arial"/>
                <w:bCs/>
                <w:sz w:val="20"/>
                <w:szCs w:val="20"/>
              </w:rPr>
              <w:t>Parish Council</w:t>
            </w:r>
          </w:p>
          <w:p w14:paraId="1D514445" w14:textId="77777777" w:rsidR="005A24EC" w:rsidRPr="00CD3150" w:rsidRDefault="005A24EC" w:rsidP="005A24EC">
            <w:pPr>
              <w:spacing w:before="40"/>
              <w:jc w:val="center"/>
              <w:rPr>
                <w:rFonts w:cs="Arial"/>
                <w:bCs/>
                <w:sz w:val="20"/>
                <w:szCs w:val="20"/>
              </w:rPr>
            </w:pPr>
            <w:r w:rsidRPr="00CD3150">
              <w:rPr>
                <w:rFonts w:cs="Arial"/>
                <w:bCs/>
                <w:sz w:val="20"/>
                <w:szCs w:val="20"/>
              </w:rPr>
              <w:t>ECB</w:t>
            </w:r>
          </w:p>
          <w:p w14:paraId="7E6863C5" w14:textId="51B4DC37" w:rsidR="004A294E" w:rsidRPr="00CD3150" w:rsidRDefault="004A294E" w:rsidP="005A24EC">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2" w:type="pct"/>
            <w:vMerge w:val="restart"/>
            <w:shd w:val="clear" w:color="auto" w:fill="FFFFFF"/>
          </w:tcPr>
          <w:p w14:paraId="05C884A4" w14:textId="0F47B10B" w:rsidR="005A24EC" w:rsidRPr="004D2AEE" w:rsidRDefault="005A24EC" w:rsidP="005A24EC">
            <w:pPr>
              <w:spacing w:before="40"/>
              <w:jc w:val="center"/>
              <w:rPr>
                <w:rFonts w:cs="Arial"/>
                <w:bCs/>
                <w:sz w:val="20"/>
                <w:szCs w:val="20"/>
              </w:rPr>
            </w:pPr>
            <w:r>
              <w:rPr>
                <w:rFonts w:cs="Arial"/>
                <w:bCs/>
                <w:sz w:val="20"/>
                <w:szCs w:val="20"/>
              </w:rPr>
              <w:t>Key Centre</w:t>
            </w:r>
          </w:p>
        </w:tc>
        <w:tc>
          <w:tcPr>
            <w:tcW w:w="238" w:type="pct"/>
            <w:shd w:val="clear" w:color="auto" w:fill="FFFFFF"/>
          </w:tcPr>
          <w:p w14:paraId="789535A8" w14:textId="7B9A575F"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0F386313" w14:textId="6B16C042"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13D78E4" w14:textId="62DAA1C8" w:rsidR="005A24EC" w:rsidRPr="004D2AEE" w:rsidRDefault="005A24EC" w:rsidP="005A24EC">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3DF9B6F0" w14:textId="77777777" w:rsidR="005A24EC" w:rsidRDefault="000F2C6C" w:rsidP="005A24EC">
            <w:pPr>
              <w:spacing w:before="40"/>
              <w:jc w:val="center"/>
              <w:rPr>
                <w:rFonts w:cs="Arial"/>
                <w:bCs/>
                <w:sz w:val="20"/>
                <w:szCs w:val="20"/>
              </w:rPr>
            </w:pPr>
            <w:r>
              <w:rPr>
                <w:rFonts w:cs="Arial"/>
                <w:bCs/>
                <w:sz w:val="20"/>
                <w:szCs w:val="20"/>
              </w:rPr>
              <w:t>Protect</w:t>
            </w:r>
          </w:p>
          <w:p w14:paraId="2E538404" w14:textId="3B0BF06B" w:rsidR="000F2C6C" w:rsidRPr="004D2AEE" w:rsidRDefault="000F2C6C" w:rsidP="005A24EC">
            <w:pPr>
              <w:spacing w:before="40"/>
              <w:jc w:val="center"/>
              <w:rPr>
                <w:rFonts w:cs="Arial"/>
                <w:bCs/>
                <w:sz w:val="20"/>
                <w:szCs w:val="20"/>
              </w:rPr>
            </w:pPr>
            <w:r>
              <w:rPr>
                <w:rFonts w:cs="Arial"/>
                <w:bCs/>
                <w:sz w:val="20"/>
                <w:szCs w:val="20"/>
              </w:rPr>
              <w:t>Enhance</w:t>
            </w:r>
          </w:p>
        </w:tc>
      </w:tr>
      <w:tr w:rsidR="005A24EC" w:rsidRPr="00390A61" w14:paraId="19BDBE4D" w14:textId="77777777" w:rsidTr="008B4DD0">
        <w:trPr>
          <w:trHeight w:val="155"/>
        </w:trPr>
        <w:tc>
          <w:tcPr>
            <w:tcW w:w="159" w:type="pct"/>
            <w:vMerge/>
            <w:tcBorders>
              <w:left w:val="single" w:sz="4" w:space="0" w:color="auto"/>
              <w:right w:val="single" w:sz="4" w:space="0" w:color="auto"/>
            </w:tcBorders>
            <w:shd w:val="clear" w:color="auto" w:fill="auto"/>
          </w:tcPr>
          <w:p w14:paraId="78EAEFAB" w14:textId="77777777" w:rsidR="005A24EC" w:rsidRDefault="005A24EC" w:rsidP="005A24EC">
            <w:pPr>
              <w:spacing w:before="40"/>
              <w:jc w:val="center"/>
              <w:rPr>
                <w:rFonts w:cs="Arial"/>
                <w:sz w:val="20"/>
                <w:szCs w:val="18"/>
              </w:rPr>
            </w:pPr>
          </w:p>
        </w:tc>
        <w:tc>
          <w:tcPr>
            <w:tcW w:w="653" w:type="pct"/>
            <w:vMerge/>
            <w:tcBorders>
              <w:left w:val="single" w:sz="4" w:space="0" w:color="auto"/>
              <w:right w:val="single" w:sz="4" w:space="0" w:color="auto"/>
            </w:tcBorders>
            <w:shd w:val="clear" w:color="auto" w:fill="auto"/>
          </w:tcPr>
          <w:p w14:paraId="67F95BB9" w14:textId="77777777" w:rsidR="005A24EC" w:rsidRPr="00D84103" w:rsidRDefault="005A24EC" w:rsidP="005A24EC">
            <w:pPr>
              <w:spacing w:before="40"/>
              <w:ind w:right="4"/>
              <w:jc w:val="left"/>
              <w:rPr>
                <w:rFonts w:cs="Arial"/>
                <w:color w:val="000000"/>
                <w:sz w:val="20"/>
                <w:szCs w:val="18"/>
              </w:rPr>
            </w:pPr>
          </w:p>
        </w:tc>
        <w:tc>
          <w:tcPr>
            <w:tcW w:w="305" w:type="pct"/>
            <w:shd w:val="clear" w:color="auto" w:fill="auto"/>
          </w:tcPr>
          <w:p w14:paraId="6440A8A3" w14:textId="3BD12BA4" w:rsidR="005A24EC" w:rsidRDefault="005A24EC" w:rsidP="005A24EC">
            <w:pPr>
              <w:spacing w:before="40"/>
              <w:jc w:val="center"/>
              <w:rPr>
                <w:rFonts w:cs="Arial"/>
                <w:sz w:val="20"/>
                <w:szCs w:val="20"/>
              </w:rPr>
            </w:pPr>
            <w:r>
              <w:rPr>
                <w:rFonts w:cs="Arial"/>
                <w:sz w:val="20"/>
                <w:szCs w:val="20"/>
              </w:rPr>
              <w:t>Tennis</w:t>
            </w:r>
          </w:p>
        </w:tc>
        <w:tc>
          <w:tcPr>
            <w:tcW w:w="373" w:type="pct"/>
            <w:vMerge/>
            <w:shd w:val="clear" w:color="auto" w:fill="auto"/>
          </w:tcPr>
          <w:p w14:paraId="1F926CA7" w14:textId="77777777" w:rsidR="005A24EC" w:rsidRPr="006E6A7D" w:rsidRDefault="005A24EC" w:rsidP="005A24EC">
            <w:pPr>
              <w:spacing w:before="40"/>
              <w:jc w:val="center"/>
              <w:rPr>
                <w:rFonts w:cs="Arial"/>
                <w:sz w:val="20"/>
                <w:szCs w:val="20"/>
              </w:rPr>
            </w:pPr>
          </w:p>
        </w:tc>
        <w:tc>
          <w:tcPr>
            <w:tcW w:w="948" w:type="pct"/>
            <w:shd w:val="clear" w:color="auto" w:fill="auto"/>
          </w:tcPr>
          <w:p w14:paraId="4F5F0AAC" w14:textId="3B682B91" w:rsidR="005A24EC" w:rsidRPr="00DA428B" w:rsidRDefault="005A24EC" w:rsidP="005A24EC">
            <w:pPr>
              <w:spacing w:before="40"/>
              <w:jc w:val="left"/>
              <w:rPr>
                <w:rFonts w:cs="Arial"/>
                <w:bCs/>
                <w:sz w:val="20"/>
                <w:szCs w:val="20"/>
              </w:rPr>
            </w:pPr>
            <w:r>
              <w:rPr>
                <w:rFonts w:cs="Arial"/>
                <w:bCs/>
                <w:sz w:val="20"/>
                <w:szCs w:val="20"/>
              </w:rPr>
              <w:t xml:space="preserve">One standard quality, non-floodlit, macadam tennis court that is open to community use. </w:t>
            </w:r>
          </w:p>
        </w:tc>
        <w:tc>
          <w:tcPr>
            <w:tcW w:w="881" w:type="pct"/>
            <w:shd w:val="clear" w:color="auto" w:fill="auto"/>
          </w:tcPr>
          <w:p w14:paraId="0C2957AE" w14:textId="4177FA7D" w:rsidR="005A24EC" w:rsidRPr="004C55F9" w:rsidRDefault="005A24EC" w:rsidP="005A24EC">
            <w:pPr>
              <w:spacing w:before="40"/>
              <w:jc w:val="left"/>
              <w:rPr>
                <w:rFonts w:cs="Arial"/>
                <w:bCs/>
                <w:sz w:val="20"/>
                <w:szCs w:val="20"/>
              </w:rPr>
            </w:pPr>
            <w:r>
              <w:rPr>
                <w:rFonts w:cs="Arial"/>
                <w:bCs/>
                <w:sz w:val="20"/>
                <w:szCs w:val="20"/>
              </w:rPr>
              <w:t>Sustain current maintenance of the site as to preserve quality of provision for as long as possible.</w:t>
            </w:r>
          </w:p>
        </w:tc>
        <w:tc>
          <w:tcPr>
            <w:tcW w:w="372" w:type="pct"/>
            <w:shd w:val="clear" w:color="auto" w:fill="auto"/>
          </w:tcPr>
          <w:p w14:paraId="077264FC" w14:textId="77777777" w:rsidR="008B4DD0" w:rsidRPr="00CD3150" w:rsidRDefault="008B4DD0" w:rsidP="008B4DD0">
            <w:pPr>
              <w:spacing w:before="40"/>
              <w:jc w:val="center"/>
              <w:rPr>
                <w:rFonts w:cs="Arial"/>
                <w:bCs/>
                <w:sz w:val="20"/>
                <w:szCs w:val="20"/>
              </w:rPr>
            </w:pPr>
            <w:proofErr w:type="spellStart"/>
            <w:r w:rsidRPr="00CD3150">
              <w:rPr>
                <w:rFonts w:cs="Arial"/>
                <w:color w:val="000000"/>
                <w:sz w:val="20"/>
                <w:szCs w:val="20"/>
              </w:rPr>
              <w:t>Herstmonceux</w:t>
            </w:r>
            <w:proofErr w:type="spellEnd"/>
            <w:r w:rsidRPr="00CD3150">
              <w:rPr>
                <w:rFonts w:cs="Arial"/>
                <w:bCs/>
                <w:sz w:val="20"/>
                <w:szCs w:val="20"/>
              </w:rPr>
              <w:t xml:space="preserve"> Parish Council</w:t>
            </w:r>
          </w:p>
          <w:p w14:paraId="291576F8" w14:textId="0E3C3067" w:rsidR="005A24EC" w:rsidRPr="00CD3150" w:rsidRDefault="005A24EC" w:rsidP="005A24EC">
            <w:pPr>
              <w:spacing w:before="40"/>
              <w:jc w:val="center"/>
              <w:rPr>
                <w:rFonts w:cs="Arial"/>
                <w:bCs/>
                <w:sz w:val="20"/>
                <w:szCs w:val="20"/>
              </w:rPr>
            </w:pPr>
            <w:r w:rsidRPr="00CD3150">
              <w:rPr>
                <w:rFonts w:cs="Arial"/>
                <w:bCs/>
                <w:sz w:val="20"/>
                <w:szCs w:val="20"/>
              </w:rPr>
              <w:t>LTA</w:t>
            </w:r>
          </w:p>
        </w:tc>
        <w:tc>
          <w:tcPr>
            <w:tcW w:w="272" w:type="pct"/>
            <w:vMerge/>
            <w:shd w:val="clear" w:color="auto" w:fill="FFFFFF"/>
          </w:tcPr>
          <w:p w14:paraId="3781C9E2" w14:textId="77777777" w:rsidR="005A24EC" w:rsidRPr="004D2AEE" w:rsidRDefault="005A24EC" w:rsidP="005A24EC">
            <w:pPr>
              <w:spacing w:before="40"/>
              <w:jc w:val="center"/>
              <w:rPr>
                <w:rFonts w:cs="Arial"/>
                <w:bCs/>
                <w:sz w:val="20"/>
                <w:szCs w:val="20"/>
              </w:rPr>
            </w:pPr>
          </w:p>
        </w:tc>
        <w:tc>
          <w:tcPr>
            <w:tcW w:w="238" w:type="pct"/>
            <w:shd w:val="clear" w:color="auto" w:fill="FFFFFF"/>
          </w:tcPr>
          <w:p w14:paraId="092AA903" w14:textId="0E03E99C"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4A29DA0" w14:textId="4725B8FF"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2D85CC2E" w14:textId="0D36F8BD" w:rsidR="005A24EC" w:rsidRPr="004D2AEE" w:rsidRDefault="005A24EC" w:rsidP="005A24EC">
            <w:pPr>
              <w:spacing w:before="40"/>
              <w:jc w:val="center"/>
              <w:rPr>
                <w:rFonts w:cs="Arial"/>
                <w:bCs/>
                <w:sz w:val="20"/>
                <w:szCs w:val="20"/>
              </w:rPr>
            </w:pPr>
            <w:r>
              <w:rPr>
                <w:rFonts w:cs="Arial"/>
                <w:bCs/>
                <w:sz w:val="20"/>
                <w:szCs w:val="20"/>
              </w:rPr>
              <w:t>L</w:t>
            </w:r>
          </w:p>
        </w:tc>
        <w:tc>
          <w:tcPr>
            <w:tcW w:w="257" w:type="pct"/>
            <w:vMerge/>
            <w:shd w:val="clear" w:color="auto" w:fill="FFFFFF"/>
          </w:tcPr>
          <w:p w14:paraId="00F6DE60" w14:textId="77777777" w:rsidR="005A24EC" w:rsidRPr="004D2AEE" w:rsidRDefault="005A24EC" w:rsidP="005A24EC">
            <w:pPr>
              <w:spacing w:before="40"/>
              <w:jc w:val="center"/>
              <w:rPr>
                <w:rFonts w:cs="Arial"/>
                <w:bCs/>
                <w:sz w:val="20"/>
                <w:szCs w:val="20"/>
              </w:rPr>
            </w:pPr>
          </w:p>
        </w:tc>
      </w:tr>
      <w:tr w:rsidR="005A24EC" w:rsidRPr="00390A61" w14:paraId="73CFF760" w14:textId="77777777" w:rsidTr="008B4DD0">
        <w:trPr>
          <w:trHeight w:val="155"/>
        </w:trPr>
        <w:tc>
          <w:tcPr>
            <w:tcW w:w="159" w:type="pct"/>
            <w:vMerge/>
            <w:tcBorders>
              <w:left w:val="single" w:sz="4" w:space="0" w:color="auto"/>
              <w:bottom w:val="single" w:sz="4" w:space="0" w:color="auto"/>
              <w:right w:val="single" w:sz="4" w:space="0" w:color="auto"/>
            </w:tcBorders>
            <w:shd w:val="clear" w:color="auto" w:fill="auto"/>
          </w:tcPr>
          <w:p w14:paraId="26B45AFB" w14:textId="77777777" w:rsidR="005A24EC" w:rsidRDefault="005A24EC" w:rsidP="005A24EC">
            <w:pPr>
              <w:spacing w:before="40"/>
              <w:jc w:val="center"/>
              <w:rPr>
                <w:rFonts w:cs="Arial"/>
                <w:sz w:val="20"/>
                <w:szCs w:val="18"/>
              </w:rPr>
            </w:pPr>
          </w:p>
        </w:tc>
        <w:tc>
          <w:tcPr>
            <w:tcW w:w="653" w:type="pct"/>
            <w:vMerge/>
            <w:tcBorders>
              <w:left w:val="single" w:sz="4" w:space="0" w:color="auto"/>
              <w:bottom w:val="single" w:sz="4" w:space="0" w:color="auto"/>
              <w:right w:val="single" w:sz="4" w:space="0" w:color="auto"/>
            </w:tcBorders>
            <w:shd w:val="clear" w:color="auto" w:fill="auto"/>
          </w:tcPr>
          <w:p w14:paraId="70130B33" w14:textId="77777777" w:rsidR="005A24EC" w:rsidRPr="00D84103" w:rsidRDefault="005A24EC" w:rsidP="005A24EC">
            <w:pPr>
              <w:spacing w:before="40"/>
              <w:ind w:right="4"/>
              <w:jc w:val="left"/>
              <w:rPr>
                <w:rFonts w:cs="Arial"/>
                <w:color w:val="000000"/>
                <w:sz w:val="20"/>
                <w:szCs w:val="18"/>
              </w:rPr>
            </w:pPr>
          </w:p>
        </w:tc>
        <w:tc>
          <w:tcPr>
            <w:tcW w:w="305" w:type="pct"/>
            <w:shd w:val="clear" w:color="auto" w:fill="auto"/>
          </w:tcPr>
          <w:p w14:paraId="25A19053" w14:textId="298D8A8A" w:rsidR="005A24EC" w:rsidRDefault="005A24EC" w:rsidP="005A24EC">
            <w:pPr>
              <w:spacing w:before="40"/>
              <w:jc w:val="center"/>
              <w:rPr>
                <w:rFonts w:cs="Arial"/>
                <w:sz w:val="20"/>
                <w:szCs w:val="20"/>
              </w:rPr>
            </w:pPr>
            <w:r>
              <w:rPr>
                <w:rFonts w:cs="Arial"/>
                <w:sz w:val="20"/>
                <w:szCs w:val="20"/>
              </w:rPr>
              <w:t>Lawn Bowls</w:t>
            </w:r>
          </w:p>
        </w:tc>
        <w:tc>
          <w:tcPr>
            <w:tcW w:w="373" w:type="pct"/>
            <w:vMerge/>
            <w:shd w:val="clear" w:color="auto" w:fill="auto"/>
          </w:tcPr>
          <w:p w14:paraId="422A901A" w14:textId="77777777" w:rsidR="005A24EC" w:rsidRPr="006E6A7D" w:rsidRDefault="005A24EC" w:rsidP="005A24EC">
            <w:pPr>
              <w:spacing w:before="40"/>
              <w:jc w:val="center"/>
              <w:rPr>
                <w:rFonts w:cs="Arial"/>
                <w:sz w:val="20"/>
                <w:szCs w:val="20"/>
              </w:rPr>
            </w:pPr>
          </w:p>
        </w:tc>
        <w:tc>
          <w:tcPr>
            <w:tcW w:w="948" w:type="pct"/>
            <w:shd w:val="clear" w:color="auto" w:fill="auto"/>
          </w:tcPr>
          <w:p w14:paraId="75E70803" w14:textId="62F7889D" w:rsidR="005A24EC" w:rsidRPr="00DA428B" w:rsidRDefault="005A24EC" w:rsidP="005A24EC">
            <w:pPr>
              <w:spacing w:before="40"/>
              <w:jc w:val="left"/>
              <w:rPr>
                <w:rFonts w:cs="Arial"/>
                <w:bCs/>
                <w:sz w:val="20"/>
                <w:szCs w:val="20"/>
              </w:rPr>
            </w:pPr>
            <w:r>
              <w:rPr>
                <w:rFonts w:cs="Arial"/>
                <w:bCs/>
                <w:sz w:val="20"/>
                <w:szCs w:val="20"/>
              </w:rPr>
              <w:t xml:space="preserve">One standard quality green accessed by </w:t>
            </w:r>
            <w:proofErr w:type="spellStart"/>
            <w:r>
              <w:rPr>
                <w:rFonts w:cs="Arial"/>
                <w:bCs/>
                <w:sz w:val="20"/>
                <w:szCs w:val="20"/>
              </w:rPr>
              <w:t>Herstmonceux</w:t>
            </w:r>
            <w:proofErr w:type="spellEnd"/>
            <w:r>
              <w:rPr>
                <w:rFonts w:cs="Arial"/>
                <w:bCs/>
                <w:sz w:val="20"/>
                <w:szCs w:val="20"/>
              </w:rPr>
              <w:t xml:space="preserve"> BC.</w:t>
            </w:r>
          </w:p>
        </w:tc>
        <w:tc>
          <w:tcPr>
            <w:tcW w:w="881" w:type="pct"/>
            <w:shd w:val="clear" w:color="auto" w:fill="auto"/>
          </w:tcPr>
          <w:p w14:paraId="3B2B61BD" w14:textId="4BC1C7E0" w:rsidR="005A24EC" w:rsidRPr="004C55F9" w:rsidRDefault="005A24EC" w:rsidP="005A24EC">
            <w:pPr>
              <w:spacing w:before="40"/>
              <w:jc w:val="left"/>
              <w:rPr>
                <w:rFonts w:cs="Arial"/>
                <w:bCs/>
                <w:sz w:val="20"/>
                <w:szCs w:val="20"/>
              </w:rPr>
            </w:pPr>
            <w:r w:rsidRPr="00582455">
              <w:rPr>
                <w:rFonts w:cs="Arial"/>
                <w:bCs/>
                <w:sz w:val="20"/>
                <w:szCs w:val="20"/>
              </w:rPr>
              <w:t xml:space="preserve">Improve </w:t>
            </w:r>
            <w:r>
              <w:rPr>
                <w:rFonts w:cs="Arial"/>
                <w:bCs/>
                <w:sz w:val="20"/>
                <w:szCs w:val="20"/>
              </w:rPr>
              <w:t>green</w:t>
            </w:r>
            <w:r w:rsidRPr="00582455">
              <w:rPr>
                <w:rFonts w:cs="Arial"/>
                <w:bCs/>
                <w:sz w:val="20"/>
                <w:szCs w:val="20"/>
              </w:rPr>
              <w:t xml:space="preserve"> quality through enhanced maintenance regime</w:t>
            </w:r>
            <w:r>
              <w:rPr>
                <w:rFonts w:cs="Arial"/>
                <w:bCs/>
                <w:sz w:val="20"/>
                <w:szCs w:val="20"/>
              </w:rPr>
              <w:t xml:space="preserve"> as to better service community demand.</w:t>
            </w:r>
          </w:p>
        </w:tc>
        <w:tc>
          <w:tcPr>
            <w:tcW w:w="372" w:type="pct"/>
            <w:shd w:val="clear" w:color="auto" w:fill="auto"/>
          </w:tcPr>
          <w:p w14:paraId="4A98CD92" w14:textId="77777777" w:rsidR="008B4DD0" w:rsidRPr="00CD3150" w:rsidRDefault="008B4DD0" w:rsidP="008B4DD0">
            <w:pPr>
              <w:spacing w:before="40"/>
              <w:jc w:val="center"/>
              <w:rPr>
                <w:rFonts w:cs="Arial"/>
                <w:bCs/>
                <w:sz w:val="20"/>
                <w:szCs w:val="20"/>
              </w:rPr>
            </w:pPr>
            <w:proofErr w:type="spellStart"/>
            <w:r w:rsidRPr="00CD3150">
              <w:rPr>
                <w:rFonts w:cs="Arial"/>
                <w:color w:val="000000"/>
                <w:sz w:val="20"/>
                <w:szCs w:val="20"/>
              </w:rPr>
              <w:t>Herstmonceux</w:t>
            </w:r>
            <w:proofErr w:type="spellEnd"/>
            <w:r w:rsidRPr="00CD3150">
              <w:rPr>
                <w:rFonts w:cs="Arial"/>
                <w:bCs/>
                <w:sz w:val="20"/>
                <w:szCs w:val="20"/>
              </w:rPr>
              <w:t xml:space="preserve"> Parish Council</w:t>
            </w:r>
          </w:p>
          <w:p w14:paraId="0A5152E0" w14:textId="38033F46" w:rsidR="005A24EC" w:rsidRPr="00CD3150" w:rsidRDefault="005A24EC" w:rsidP="005A24EC">
            <w:pPr>
              <w:spacing w:before="40"/>
              <w:jc w:val="center"/>
              <w:rPr>
                <w:rFonts w:cs="Arial"/>
                <w:bCs/>
                <w:sz w:val="20"/>
                <w:szCs w:val="20"/>
              </w:rPr>
            </w:pPr>
            <w:r w:rsidRPr="00CD3150">
              <w:rPr>
                <w:rFonts w:cs="Arial"/>
                <w:bCs/>
                <w:sz w:val="20"/>
                <w:szCs w:val="20"/>
              </w:rPr>
              <w:t>BCGBA</w:t>
            </w:r>
          </w:p>
        </w:tc>
        <w:tc>
          <w:tcPr>
            <w:tcW w:w="272" w:type="pct"/>
            <w:vMerge/>
            <w:shd w:val="clear" w:color="auto" w:fill="FFFFFF"/>
          </w:tcPr>
          <w:p w14:paraId="6CE50C3A" w14:textId="77777777" w:rsidR="005A24EC" w:rsidRPr="004D2AEE" w:rsidRDefault="005A24EC" w:rsidP="005A24EC">
            <w:pPr>
              <w:spacing w:before="40"/>
              <w:jc w:val="center"/>
              <w:rPr>
                <w:rFonts w:cs="Arial"/>
                <w:bCs/>
                <w:sz w:val="20"/>
                <w:szCs w:val="20"/>
              </w:rPr>
            </w:pPr>
          </w:p>
        </w:tc>
        <w:tc>
          <w:tcPr>
            <w:tcW w:w="238" w:type="pct"/>
            <w:shd w:val="clear" w:color="auto" w:fill="FFFFFF"/>
          </w:tcPr>
          <w:p w14:paraId="2A12F765" w14:textId="47857CA6"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4A9ADF1" w14:textId="670BBDAD"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C82BEA1" w14:textId="487879BA" w:rsidR="005A24EC" w:rsidRPr="004D2AEE" w:rsidRDefault="005A24EC" w:rsidP="005A24EC">
            <w:pPr>
              <w:spacing w:before="40"/>
              <w:jc w:val="center"/>
              <w:rPr>
                <w:rFonts w:cs="Arial"/>
                <w:bCs/>
                <w:sz w:val="20"/>
                <w:szCs w:val="20"/>
              </w:rPr>
            </w:pPr>
            <w:r>
              <w:rPr>
                <w:rFonts w:cs="Arial"/>
                <w:bCs/>
                <w:sz w:val="20"/>
                <w:szCs w:val="20"/>
              </w:rPr>
              <w:t>L</w:t>
            </w:r>
          </w:p>
        </w:tc>
        <w:tc>
          <w:tcPr>
            <w:tcW w:w="257" w:type="pct"/>
            <w:vMerge/>
            <w:shd w:val="clear" w:color="auto" w:fill="FFFFFF"/>
          </w:tcPr>
          <w:p w14:paraId="6ED81CA6" w14:textId="77777777" w:rsidR="005A24EC" w:rsidRPr="004D2AEE" w:rsidRDefault="005A24EC" w:rsidP="005A24EC">
            <w:pPr>
              <w:spacing w:before="40"/>
              <w:jc w:val="center"/>
              <w:rPr>
                <w:rFonts w:cs="Arial"/>
                <w:bCs/>
                <w:sz w:val="20"/>
                <w:szCs w:val="20"/>
              </w:rPr>
            </w:pPr>
          </w:p>
        </w:tc>
      </w:tr>
      <w:tr w:rsidR="005A24EC" w:rsidRPr="00390A61" w14:paraId="64D2F985" w14:textId="77777777" w:rsidTr="008B4DD0">
        <w:trPr>
          <w:trHeight w:val="382"/>
        </w:trPr>
        <w:tc>
          <w:tcPr>
            <w:tcW w:w="159" w:type="pct"/>
            <w:tcBorders>
              <w:top w:val="single" w:sz="4" w:space="0" w:color="auto"/>
              <w:left w:val="single" w:sz="4" w:space="0" w:color="auto"/>
              <w:bottom w:val="single" w:sz="4" w:space="0" w:color="auto"/>
              <w:right w:val="single" w:sz="4" w:space="0" w:color="auto"/>
            </w:tcBorders>
            <w:shd w:val="clear" w:color="auto" w:fill="auto"/>
          </w:tcPr>
          <w:p w14:paraId="25E86170" w14:textId="5625C674" w:rsidR="005A24EC" w:rsidRPr="00F85E9B" w:rsidRDefault="005A24EC" w:rsidP="005A24EC">
            <w:pPr>
              <w:spacing w:before="40"/>
              <w:jc w:val="center"/>
              <w:rPr>
                <w:rFonts w:cs="Arial"/>
                <w:color w:val="000000"/>
                <w:sz w:val="20"/>
                <w:szCs w:val="18"/>
                <w:highlight w:val="yellow"/>
              </w:rPr>
            </w:pPr>
            <w:r w:rsidRPr="00F85E9B">
              <w:rPr>
                <w:rFonts w:cs="Arial"/>
                <w:sz w:val="20"/>
                <w:szCs w:val="18"/>
              </w:rPr>
              <w:t>45</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5EEEC2AD" w14:textId="32677820" w:rsidR="005A24EC" w:rsidRPr="00F85E9B" w:rsidRDefault="005A24EC" w:rsidP="005A24EC">
            <w:pPr>
              <w:spacing w:before="40"/>
              <w:ind w:right="4"/>
              <w:jc w:val="left"/>
              <w:rPr>
                <w:rFonts w:cs="Arial"/>
                <w:color w:val="000000"/>
                <w:sz w:val="20"/>
                <w:szCs w:val="18"/>
                <w:highlight w:val="yellow"/>
              </w:rPr>
            </w:pPr>
            <w:r w:rsidRPr="00F85E9B">
              <w:rPr>
                <w:rFonts w:cs="Arial"/>
                <w:sz w:val="20"/>
                <w:szCs w:val="18"/>
              </w:rPr>
              <w:t>Hooe Recreation Ground</w:t>
            </w:r>
          </w:p>
        </w:tc>
        <w:tc>
          <w:tcPr>
            <w:tcW w:w="305" w:type="pct"/>
            <w:shd w:val="clear" w:color="auto" w:fill="auto"/>
          </w:tcPr>
          <w:p w14:paraId="08AF6182" w14:textId="77777777" w:rsidR="005A24EC" w:rsidRPr="00D84103" w:rsidRDefault="005A24EC" w:rsidP="005A24EC">
            <w:pPr>
              <w:spacing w:before="40"/>
              <w:jc w:val="center"/>
              <w:rPr>
                <w:rFonts w:cs="Arial"/>
                <w:sz w:val="20"/>
                <w:szCs w:val="20"/>
              </w:rPr>
            </w:pPr>
            <w:r w:rsidRPr="00D84103">
              <w:rPr>
                <w:rFonts w:cs="Arial"/>
                <w:sz w:val="20"/>
                <w:szCs w:val="20"/>
              </w:rPr>
              <w:t>Football</w:t>
            </w:r>
          </w:p>
        </w:tc>
        <w:tc>
          <w:tcPr>
            <w:tcW w:w="373" w:type="pct"/>
            <w:shd w:val="clear" w:color="auto" w:fill="auto"/>
          </w:tcPr>
          <w:p w14:paraId="4B3C78F7" w14:textId="419C2964" w:rsidR="005A24EC" w:rsidRPr="006E6A7D" w:rsidRDefault="008B4DD0" w:rsidP="005A24EC">
            <w:pPr>
              <w:spacing w:before="40"/>
              <w:jc w:val="center"/>
              <w:rPr>
                <w:rFonts w:cs="Arial"/>
                <w:sz w:val="20"/>
                <w:szCs w:val="20"/>
              </w:rPr>
            </w:pPr>
            <w:r>
              <w:rPr>
                <w:rFonts w:cs="Arial"/>
                <w:sz w:val="20"/>
                <w:szCs w:val="20"/>
              </w:rPr>
              <w:t xml:space="preserve">Parish Council </w:t>
            </w:r>
          </w:p>
        </w:tc>
        <w:tc>
          <w:tcPr>
            <w:tcW w:w="948" w:type="pct"/>
            <w:shd w:val="clear" w:color="auto" w:fill="auto"/>
          </w:tcPr>
          <w:p w14:paraId="69F9732B" w14:textId="56FBA045" w:rsidR="005A24EC" w:rsidRPr="00DA428B" w:rsidRDefault="005A24EC" w:rsidP="005A24EC">
            <w:pPr>
              <w:spacing w:before="40"/>
              <w:jc w:val="left"/>
              <w:rPr>
                <w:rFonts w:cs="Arial"/>
                <w:bCs/>
                <w:sz w:val="20"/>
                <w:szCs w:val="20"/>
              </w:rPr>
            </w:pPr>
            <w:r>
              <w:rPr>
                <w:rFonts w:cs="Arial"/>
                <w:bCs/>
                <w:sz w:val="20"/>
                <w:szCs w:val="20"/>
              </w:rPr>
              <w:t xml:space="preserve">One adult and one 7v7 pitch, both of which are of a good quality and accompanied by standard quality ancillary provision. </w:t>
            </w:r>
          </w:p>
        </w:tc>
        <w:tc>
          <w:tcPr>
            <w:tcW w:w="881" w:type="pct"/>
            <w:shd w:val="clear" w:color="auto" w:fill="auto"/>
          </w:tcPr>
          <w:p w14:paraId="21C437DA" w14:textId="03C8E09A" w:rsidR="005A24EC" w:rsidRPr="004C55F9" w:rsidRDefault="005A24EC" w:rsidP="005A24EC">
            <w:pPr>
              <w:spacing w:before="40"/>
              <w:jc w:val="left"/>
              <w:rPr>
                <w:rFonts w:cs="Arial"/>
                <w:bCs/>
                <w:sz w:val="20"/>
                <w:szCs w:val="20"/>
              </w:rPr>
            </w:pPr>
            <w:r>
              <w:rPr>
                <w:rFonts w:cs="Arial"/>
                <w:bCs/>
                <w:sz w:val="20"/>
                <w:szCs w:val="20"/>
              </w:rPr>
              <w:t>Sustain current maintenance of the site as to preserve quality of provision for as long as possible.</w:t>
            </w:r>
          </w:p>
        </w:tc>
        <w:tc>
          <w:tcPr>
            <w:tcW w:w="372" w:type="pct"/>
            <w:shd w:val="clear" w:color="auto" w:fill="auto"/>
          </w:tcPr>
          <w:p w14:paraId="626CD34C" w14:textId="7E6B52D1" w:rsidR="005A24EC" w:rsidRPr="00CD3150" w:rsidRDefault="008B4DD0" w:rsidP="005A24EC">
            <w:pPr>
              <w:spacing w:before="40"/>
              <w:jc w:val="center"/>
              <w:rPr>
                <w:rFonts w:cs="Arial"/>
                <w:sz w:val="20"/>
                <w:szCs w:val="20"/>
              </w:rPr>
            </w:pPr>
            <w:r w:rsidRPr="00CD3150">
              <w:rPr>
                <w:rFonts w:cs="Arial"/>
                <w:sz w:val="20"/>
                <w:szCs w:val="20"/>
              </w:rPr>
              <w:t>Hooe Recreation Ground</w:t>
            </w:r>
          </w:p>
          <w:p w14:paraId="631A62CB" w14:textId="77777777" w:rsidR="00CD730D" w:rsidRPr="00CD3150" w:rsidRDefault="00CD730D" w:rsidP="00CD730D">
            <w:pPr>
              <w:spacing w:before="40"/>
              <w:jc w:val="center"/>
              <w:rPr>
                <w:rFonts w:cs="Arial"/>
                <w:sz w:val="20"/>
                <w:szCs w:val="20"/>
              </w:rPr>
            </w:pPr>
            <w:r w:rsidRPr="00CD3150">
              <w:rPr>
                <w:rFonts w:cs="Arial"/>
                <w:sz w:val="20"/>
                <w:szCs w:val="20"/>
              </w:rPr>
              <w:t>SCFA</w:t>
            </w:r>
          </w:p>
          <w:p w14:paraId="21B290F7" w14:textId="0CB0896E" w:rsidR="005A24EC" w:rsidRPr="00CD3150" w:rsidRDefault="009E1AD3" w:rsidP="00CD730D">
            <w:pPr>
              <w:spacing w:before="40"/>
              <w:jc w:val="center"/>
              <w:rPr>
                <w:rFonts w:cs="Arial"/>
                <w:sz w:val="20"/>
                <w:szCs w:val="20"/>
              </w:rPr>
            </w:pPr>
            <w:r w:rsidRPr="00CD3150">
              <w:rPr>
                <w:rFonts w:cs="Arial"/>
                <w:sz w:val="20"/>
                <w:szCs w:val="20"/>
              </w:rPr>
              <w:t>F</w:t>
            </w:r>
            <w:r w:rsidR="005A24EC" w:rsidRPr="00CD3150">
              <w:rPr>
                <w:rFonts w:cs="Arial"/>
                <w:sz w:val="20"/>
                <w:szCs w:val="20"/>
              </w:rPr>
              <w:t>F</w:t>
            </w:r>
          </w:p>
        </w:tc>
        <w:tc>
          <w:tcPr>
            <w:tcW w:w="272" w:type="pct"/>
            <w:shd w:val="clear" w:color="auto" w:fill="FFFFFF"/>
          </w:tcPr>
          <w:p w14:paraId="5A701D15" w14:textId="7FB35473" w:rsidR="005A24EC" w:rsidRPr="004D2AEE" w:rsidRDefault="005A24EC" w:rsidP="005A24EC">
            <w:pPr>
              <w:spacing w:before="40"/>
              <w:jc w:val="center"/>
              <w:rPr>
                <w:rFonts w:cs="Arial"/>
                <w:bCs/>
                <w:sz w:val="20"/>
                <w:szCs w:val="20"/>
              </w:rPr>
            </w:pPr>
            <w:r>
              <w:rPr>
                <w:rFonts w:cs="Arial"/>
                <w:bCs/>
                <w:sz w:val="20"/>
                <w:szCs w:val="20"/>
              </w:rPr>
              <w:t>Local</w:t>
            </w:r>
          </w:p>
        </w:tc>
        <w:tc>
          <w:tcPr>
            <w:tcW w:w="238" w:type="pct"/>
            <w:shd w:val="clear" w:color="auto" w:fill="FFFFFF"/>
          </w:tcPr>
          <w:p w14:paraId="1A18A82A" w14:textId="6607A067"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EF81E90" w14:textId="4DA18521"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4FB942D8" w14:textId="487D2A8A" w:rsidR="005A24EC" w:rsidRPr="004D2AEE" w:rsidRDefault="005A24EC" w:rsidP="005A24EC">
            <w:pPr>
              <w:spacing w:before="40"/>
              <w:jc w:val="center"/>
              <w:rPr>
                <w:rFonts w:cs="Arial"/>
                <w:bCs/>
                <w:sz w:val="20"/>
                <w:szCs w:val="20"/>
              </w:rPr>
            </w:pPr>
            <w:r>
              <w:rPr>
                <w:rFonts w:cs="Arial"/>
                <w:bCs/>
                <w:sz w:val="20"/>
                <w:szCs w:val="20"/>
              </w:rPr>
              <w:t>L</w:t>
            </w:r>
          </w:p>
        </w:tc>
        <w:tc>
          <w:tcPr>
            <w:tcW w:w="257" w:type="pct"/>
            <w:shd w:val="clear" w:color="auto" w:fill="FFFFFF"/>
          </w:tcPr>
          <w:p w14:paraId="4C07DDC0" w14:textId="735685BB" w:rsidR="005A24EC" w:rsidRPr="004D2AEE" w:rsidRDefault="000F2C6C" w:rsidP="005A24EC">
            <w:pPr>
              <w:spacing w:before="40"/>
              <w:jc w:val="center"/>
              <w:rPr>
                <w:rFonts w:cs="Arial"/>
                <w:bCs/>
                <w:sz w:val="20"/>
                <w:szCs w:val="20"/>
              </w:rPr>
            </w:pPr>
            <w:r>
              <w:rPr>
                <w:rFonts w:cs="Arial"/>
                <w:bCs/>
                <w:sz w:val="20"/>
                <w:szCs w:val="20"/>
              </w:rPr>
              <w:t>Protect</w:t>
            </w:r>
          </w:p>
        </w:tc>
      </w:tr>
      <w:tr w:rsidR="005A24EC" w:rsidRPr="00390A61" w14:paraId="37F3476A" w14:textId="77777777" w:rsidTr="008B4DD0">
        <w:trPr>
          <w:trHeight w:val="382"/>
        </w:trPr>
        <w:tc>
          <w:tcPr>
            <w:tcW w:w="159" w:type="pct"/>
            <w:tcBorders>
              <w:top w:val="single" w:sz="4" w:space="0" w:color="auto"/>
              <w:left w:val="single" w:sz="4" w:space="0" w:color="auto"/>
              <w:bottom w:val="single" w:sz="4" w:space="0" w:color="auto"/>
              <w:right w:val="single" w:sz="4" w:space="0" w:color="auto"/>
            </w:tcBorders>
            <w:shd w:val="clear" w:color="auto" w:fill="auto"/>
          </w:tcPr>
          <w:p w14:paraId="0CBB5D4E" w14:textId="74E3AE17" w:rsidR="005A24EC" w:rsidRPr="00F85E9B" w:rsidRDefault="005A24EC" w:rsidP="005A24EC">
            <w:pPr>
              <w:spacing w:before="40"/>
              <w:jc w:val="center"/>
              <w:rPr>
                <w:rFonts w:cs="Arial"/>
                <w:color w:val="000000"/>
                <w:sz w:val="20"/>
                <w:szCs w:val="18"/>
                <w:highlight w:val="yellow"/>
              </w:rPr>
            </w:pPr>
            <w:r w:rsidRPr="00F85E9B">
              <w:rPr>
                <w:rFonts w:cs="Arial"/>
                <w:sz w:val="20"/>
                <w:szCs w:val="18"/>
              </w:rPr>
              <w:t>52</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0AF721BA" w14:textId="0E0B2CB0" w:rsidR="005A24EC" w:rsidRPr="00F85E9B" w:rsidRDefault="005A24EC" w:rsidP="005A24EC">
            <w:pPr>
              <w:spacing w:before="40"/>
              <w:ind w:right="4"/>
              <w:jc w:val="left"/>
              <w:rPr>
                <w:rFonts w:cs="Arial"/>
                <w:color w:val="000000"/>
                <w:sz w:val="20"/>
                <w:szCs w:val="18"/>
                <w:highlight w:val="yellow"/>
              </w:rPr>
            </w:pPr>
            <w:r w:rsidRPr="00F85E9B">
              <w:rPr>
                <w:rFonts w:cs="Arial"/>
                <w:sz w:val="20"/>
                <w:szCs w:val="18"/>
              </w:rPr>
              <w:t>Lime Park</w:t>
            </w:r>
          </w:p>
        </w:tc>
        <w:tc>
          <w:tcPr>
            <w:tcW w:w="305" w:type="pct"/>
            <w:shd w:val="clear" w:color="auto" w:fill="auto"/>
          </w:tcPr>
          <w:p w14:paraId="45D58C60" w14:textId="01ACB707" w:rsidR="005A24EC" w:rsidRPr="00D84103" w:rsidRDefault="005A24EC" w:rsidP="005A24EC">
            <w:pPr>
              <w:spacing w:before="40"/>
              <w:jc w:val="center"/>
              <w:rPr>
                <w:rFonts w:cs="Arial"/>
                <w:sz w:val="20"/>
                <w:szCs w:val="20"/>
              </w:rPr>
            </w:pPr>
            <w:r w:rsidRPr="00D84103">
              <w:rPr>
                <w:rFonts w:cs="Arial"/>
                <w:sz w:val="20"/>
                <w:szCs w:val="20"/>
              </w:rPr>
              <w:t>Football</w:t>
            </w:r>
          </w:p>
        </w:tc>
        <w:tc>
          <w:tcPr>
            <w:tcW w:w="373" w:type="pct"/>
            <w:shd w:val="clear" w:color="auto" w:fill="auto"/>
          </w:tcPr>
          <w:p w14:paraId="2C77145F" w14:textId="33E5A4B3" w:rsidR="005A24EC" w:rsidRPr="006E6A7D" w:rsidRDefault="005A24EC" w:rsidP="005A24EC">
            <w:pPr>
              <w:spacing w:before="40"/>
              <w:jc w:val="center"/>
              <w:rPr>
                <w:rFonts w:cs="Arial"/>
                <w:sz w:val="20"/>
                <w:szCs w:val="20"/>
              </w:rPr>
            </w:pPr>
            <w:r w:rsidRPr="006E6A7D">
              <w:rPr>
                <w:rFonts w:cs="Arial"/>
                <w:sz w:val="20"/>
                <w:szCs w:val="20"/>
              </w:rPr>
              <w:t>Parish Council</w:t>
            </w:r>
          </w:p>
        </w:tc>
        <w:tc>
          <w:tcPr>
            <w:tcW w:w="948" w:type="pct"/>
            <w:shd w:val="clear" w:color="auto" w:fill="auto"/>
          </w:tcPr>
          <w:p w14:paraId="6F553DA7" w14:textId="14150BDF" w:rsidR="005A24EC" w:rsidRPr="00DA428B" w:rsidRDefault="005A24EC" w:rsidP="005A24EC">
            <w:pPr>
              <w:spacing w:before="40"/>
              <w:jc w:val="left"/>
              <w:rPr>
                <w:rFonts w:cs="Arial"/>
                <w:bCs/>
                <w:sz w:val="20"/>
                <w:szCs w:val="20"/>
              </w:rPr>
            </w:pPr>
            <w:r>
              <w:rPr>
                <w:rFonts w:cs="Arial"/>
                <w:bCs/>
                <w:sz w:val="20"/>
                <w:szCs w:val="20"/>
              </w:rPr>
              <w:t xml:space="preserve">One poor quality adult pitch that is accessed by </w:t>
            </w:r>
            <w:proofErr w:type="spellStart"/>
            <w:r>
              <w:rPr>
                <w:rFonts w:cs="Arial"/>
                <w:bCs/>
                <w:sz w:val="20"/>
                <w:szCs w:val="20"/>
              </w:rPr>
              <w:t>Herstmonceux</w:t>
            </w:r>
            <w:proofErr w:type="spellEnd"/>
            <w:r>
              <w:rPr>
                <w:rFonts w:cs="Arial"/>
                <w:bCs/>
                <w:sz w:val="20"/>
                <w:szCs w:val="20"/>
              </w:rPr>
              <w:t xml:space="preserve"> FC. Site has no formal accompanying ancillary provision.</w:t>
            </w:r>
          </w:p>
        </w:tc>
        <w:tc>
          <w:tcPr>
            <w:tcW w:w="881" w:type="pct"/>
            <w:shd w:val="clear" w:color="auto" w:fill="auto"/>
          </w:tcPr>
          <w:p w14:paraId="3953DA21" w14:textId="77777777" w:rsidR="005A24EC" w:rsidRDefault="005A24EC" w:rsidP="005A24EC">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342B11E6" w14:textId="3ADB0CDA" w:rsidR="005A24EC" w:rsidRPr="004C55F9" w:rsidRDefault="005A24EC" w:rsidP="005A24EC">
            <w:pPr>
              <w:spacing w:before="40"/>
              <w:jc w:val="left"/>
              <w:rPr>
                <w:rFonts w:cs="Arial"/>
                <w:bCs/>
                <w:sz w:val="20"/>
                <w:szCs w:val="20"/>
              </w:rPr>
            </w:pPr>
          </w:p>
        </w:tc>
        <w:tc>
          <w:tcPr>
            <w:tcW w:w="372" w:type="pct"/>
            <w:shd w:val="clear" w:color="auto" w:fill="auto"/>
          </w:tcPr>
          <w:p w14:paraId="061ADF19" w14:textId="3C400C48" w:rsidR="005A24EC" w:rsidRPr="00CD3150" w:rsidRDefault="00BD552C" w:rsidP="005A24EC">
            <w:pPr>
              <w:spacing w:before="40"/>
              <w:jc w:val="center"/>
              <w:rPr>
                <w:rFonts w:cs="Arial"/>
                <w:sz w:val="20"/>
                <w:szCs w:val="20"/>
              </w:rPr>
            </w:pPr>
            <w:proofErr w:type="spellStart"/>
            <w:r>
              <w:rPr>
                <w:rFonts w:cs="Arial"/>
                <w:sz w:val="20"/>
                <w:szCs w:val="20"/>
              </w:rPr>
              <w:t>Herstmonceux</w:t>
            </w:r>
            <w:r w:rsidR="005A24EC" w:rsidRPr="00CD3150">
              <w:rPr>
                <w:rFonts w:cs="Arial"/>
                <w:sz w:val="20"/>
                <w:szCs w:val="20"/>
              </w:rPr>
              <w:t>Parish</w:t>
            </w:r>
            <w:proofErr w:type="spellEnd"/>
            <w:r w:rsidR="005A24EC" w:rsidRPr="00CD3150">
              <w:rPr>
                <w:rFonts w:cs="Arial"/>
                <w:sz w:val="20"/>
                <w:szCs w:val="20"/>
              </w:rPr>
              <w:t xml:space="preserve"> Council</w:t>
            </w:r>
          </w:p>
          <w:p w14:paraId="72733191" w14:textId="24DA4357" w:rsidR="005A24EC" w:rsidRPr="00CD3150" w:rsidRDefault="00CD730D" w:rsidP="00BF7AC9">
            <w:pPr>
              <w:spacing w:before="40"/>
              <w:jc w:val="center"/>
              <w:rPr>
                <w:rFonts w:cs="Arial"/>
                <w:bCs/>
                <w:sz w:val="20"/>
                <w:szCs w:val="20"/>
              </w:rPr>
            </w:pPr>
            <w:r w:rsidRPr="00CD3150">
              <w:rPr>
                <w:rFonts w:cs="Arial"/>
                <w:sz w:val="20"/>
                <w:szCs w:val="20"/>
              </w:rPr>
              <w:t>SCFA</w:t>
            </w:r>
            <w:r w:rsidR="00BF7AC9" w:rsidRPr="00CD3150">
              <w:rPr>
                <w:rFonts w:cs="Arial"/>
                <w:sz w:val="20"/>
                <w:szCs w:val="20"/>
              </w:rPr>
              <w:t xml:space="preserve">, </w:t>
            </w:r>
            <w:r w:rsidR="005A24EC" w:rsidRPr="00CD3150">
              <w:rPr>
                <w:rFonts w:cs="Arial"/>
                <w:sz w:val="20"/>
                <w:szCs w:val="20"/>
              </w:rPr>
              <w:t>FF</w:t>
            </w:r>
          </w:p>
        </w:tc>
        <w:tc>
          <w:tcPr>
            <w:tcW w:w="272" w:type="pct"/>
            <w:shd w:val="clear" w:color="auto" w:fill="FFFFFF"/>
          </w:tcPr>
          <w:p w14:paraId="48417BE4" w14:textId="1DBBBF75" w:rsidR="005A24EC" w:rsidRPr="004D2AEE" w:rsidRDefault="005A24EC" w:rsidP="005A24EC">
            <w:pPr>
              <w:spacing w:before="40"/>
              <w:jc w:val="center"/>
              <w:rPr>
                <w:rFonts w:cs="Arial"/>
                <w:bCs/>
                <w:sz w:val="20"/>
                <w:szCs w:val="20"/>
              </w:rPr>
            </w:pPr>
            <w:r>
              <w:rPr>
                <w:rFonts w:cs="Arial"/>
                <w:bCs/>
                <w:sz w:val="20"/>
                <w:szCs w:val="20"/>
              </w:rPr>
              <w:t>Local</w:t>
            </w:r>
          </w:p>
        </w:tc>
        <w:tc>
          <w:tcPr>
            <w:tcW w:w="238" w:type="pct"/>
            <w:shd w:val="clear" w:color="auto" w:fill="FFFFFF"/>
          </w:tcPr>
          <w:p w14:paraId="133AA92E" w14:textId="333E2ED5" w:rsidR="005A24EC" w:rsidRPr="004D2AEE" w:rsidRDefault="005A24EC" w:rsidP="005A24EC">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4C790AE6" w14:textId="166A38FE" w:rsidR="005A24EC" w:rsidRPr="004D2AEE" w:rsidRDefault="005A24EC" w:rsidP="005A24EC">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5AA3F471" w14:textId="524A666C" w:rsidR="005A24EC" w:rsidRPr="004D2AEE" w:rsidRDefault="005A24EC" w:rsidP="005A24EC">
            <w:pPr>
              <w:spacing w:before="40"/>
              <w:jc w:val="center"/>
              <w:rPr>
                <w:rFonts w:cs="Arial"/>
                <w:bCs/>
                <w:sz w:val="20"/>
                <w:szCs w:val="20"/>
              </w:rPr>
            </w:pPr>
            <w:r>
              <w:rPr>
                <w:rFonts w:cs="Arial"/>
                <w:bCs/>
                <w:sz w:val="20"/>
                <w:szCs w:val="20"/>
              </w:rPr>
              <w:t>H</w:t>
            </w:r>
          </w:p>
        </w:tc>
        <w:tc>
          <w:tcPr>
            <w:tcW w:w="257" w:type="pct"/>
            <w:shd w:val="clear" w:color="auto" w:fill="FFFFFF"/>
          </w:tcPr>
          <w:p w14:paraId="3A2C5182" w14:textId="77777777" w:rsidR="005A24EC" w:rsidRDefault="000F2C6C" w:rsidP="005A24EC">
            <w:pPr>
              <w:spacing w:before="40"/>
              <w:jc w:val="center"/>
              <w:rPr>
                <w:rFonts w:cs="Arial"/>
                <w:bCs/>
                <w:sz w:val="20"/>
                <w:szCs w:val="20"/>
              </w:rPr>
            </w:pPr>
            <w:r>
              <w:rPr>
                <w:rFonts w:cs="Arial"/>
                <w:bCs/>
                <w:sz w:val="20"/>
                <w:szCs w:val="20"/>
              </w:rPr>
              <w:t>Protect</w:t>
            </w:r>
          </w:p>
          <w:p w14:paraId="129A36F4" w14:textId="77777777" w:rsidR="000F2C6C" w:rsidRDefault="000F2C6C" w:rsidP="005A24EC">
            <w:pPr>
              <w:spacing w:before="40"/>
              <w:jc w:val="center"/>
              <w:rPr>
                <w:rFonts w:cs="Arial"/>
                <w:bCs/>
                <w:sz w:val="20"/>
                <w:szCs w:val="20"/>
              </w:rPr>
            </w:pPr>
            <w:r>
              <w:rPr>
                <w:rFonts w:cs="Arial"/>
                <w:bCs/>
                <w:sz w:val="20"/>
                <w:szCs w:val="20"/>
              </w:rPr>
              <w:t>Enhance</w:t>
            </w:r>
          </w:p>
          <w:p w14:paraId="247502A5" w14:textId="532CD0DE" w:rsidR="000F2C6C" w:rsidRPr="004D2AEE" w:rsidRDefault="000F2C6C" w:rsidP="005A24EC">
            <w:pPr>
              <w:spacing w:before="40"/>
              <w:jc w:val="center"/>
              <w:rPr>
                <w:rFonts w:cs="Arial"/>
                <w:bCs/>
                <w:sz w:val="20"/>
                <w:szCs w:val="20"/>
              </w:rPr>
            </w:pPr>
            <w:r>
              <w:rPr>
                <w:rFonts w:cs="Arial"/>
                <w:bCs/>
                <w:sz w:val="20"/>
                <w:szCs w:val="20"/>
              </w:rPr>
              <w:t>Provide</w:t>
            </w:r>
          </w:p>
        </w:tc>
      </w:tr>
      <w:tr w:rsidR="005A24EC" w:rsidRPr="00390A61" w14:paraId="428421A2" w14:textId="77777777" w:rsidTr="008B4DD0">
        <w:trPr>
          <w:trHeight w:val="449"/>
        </w:trPr>
        <w:tc>
          <w:tcPr>
            <w:tcW w:w="159" w:type="pct"/>
            <w:vMerge w:val="restart"/>
            <w:tcBorders>
              <w:top w:val="single" w:sz="4" w:space="0" w:color="auto"/>
              <w:left w:val="single" w:sz="4" w:space="0" w:color="auto"/>
              <w:right w:val="single" w:sz="4" w:space="0" w:color="auto"/>
            </w:tcBorders>
            <w:shd w:val="clear" w:color="auto" w:fill="auto"/>
          </w:tcPr>
          <w:p w14:paraId="0B076E53" w14:textId="679B577F" w:rsidR="005A24EC" w:rsidRPr="00F85E9B" w:rsidRDefault="005A24EC" w:rsidP="005A24EC">
            <w:pPr>
              <w:spacing w:before="40"/>
              <w:jc w:val="center"/>
              <w:rPr>
                <w:rFonts w:cs="Arial"/>
                <w:color w:val="000000"/>
                <w:sz w:val="20"/>
                <w:szCs w:val="18"/>
                <w:highlight w:val="yellow"/>
              </w:rPr>
            </w:pPr>
            <w:r w:rsidRPr="00F85E9B">
              <w:rPr>
                <w:rFonts w:cs="Arial"/>
                <w:sz w:val="20"/>
                <w:szCs w:val="18"/>
              </w:rPr>
              <w:t>64</w:t>
            </w:r>
          </w:p>
        </w:tc>
        <w:tc>
          <w:tcPr>
            <w:tcW w:w="653" w:type="pct"/>
            <w:vMerge w:val="restart"/>
            <w:tcBorders>
              <w:top w:val="single" w:sz="4" w:space="0" w:color="auto"/>
              <w:left w:val="single" w:sz="4" w:space="0" w:color="auto"/>
              <w:right w:val="single" w:sz="4" w:space="0" w:color="auto"/>
            </w:tcBorders>
            <w:shd w:val="clear" w:color="auto" w:fill="auto"/>
          </w:tcPr>
          <w:p w14:paraId="37201E33" w14:textId="22EC2E28" w:rsidR="005A24EC" w:rsidRPr="00F85E9B" w:rsidRDefault="005A24EC" w:rsidP="005A24EC">
            <w:pPr>
              <w:spacing w:before="40"/>
              <w:ind w:right="4"/>
              <w:jc w:val="left"/>
              <w:rPr>
                <w:rFonts w:cs="Arial"/>
                <w:color w:val="000000"/>
                <w:sz w:val="20"/>
                <w:szCs w:val="18"/>
                <w:highlight w:val="yellow"/>
              </w:rPr>
            </w:pPr>
            <w:proofErr w:type="spellStart"/>
            <w:r w:rsidRPr="00F85E9B">
              <w:rPr>
                <w:rFonts w:cs="Arial"/>
                <w:sz w:val="20"/>
                <w:szCs w:val="18"/>
              </w:rPr>
              <w:t>Ninfield</w:t>
            </w:r>
            <w:proofErr w:type="spellEnd"/>
            <w:r w:rsidRPr="00F85E9B">
              <w:rPr>
                <w:rFonts w:cs="Arial"/>
                <w:sz w:val="20"/>
                <w:szCs w:val="18"/>
              </w:rPr>
              <w:t xml:space="preserve"> Recreation Ground</w:t>
            </w:r>
          </w:p>
        </w:tc>
        <w:tc>
          <w:tcPr>
            <w:tcW w:w="305" w:type="pct"/>
            <w:shd w:val="clear" w:color="auto" w:fill="auto"/>
          </w:tcPr>
          <w:p w14:paraId="66335F45" w14:textId="562921A7" w:rsidR="005A24EC" w:rsidRPr="00D84103" w:rsidRDefault="005A24EC" w:rsidP="005A24EC">
            <w:pPr>
              <w:spacing w:before="40"/>
              <w:jc w:val="center"/>
              <w:rPr>
                <w:rFonts w:cs="Arial"/>
                <w:sz w:val="20"/>
                <w:szCs w:val="20"/>
              </w:rPr>
            </w:pPr>
            <w:r w:rsidRPr="00D84103">
              <w:rPr>
                <w:rFonts w:cs="Arial"/>
                <w:sz w:val="20"/>
                <w:szCs w:val="20"/>
              </w:rPr>
              <w:t>Football</w:t>
            </w:r>
          </w:p>
        </w:tc>
        <w:tc>
          <w:tcPr>
            <w:tcW w:w="373" w:type="pct"/>
            <w:vMerge w:val="restart"/>
            <w:shd w:val="clear" w:color="auto" w:fill="auto"/>
          </w:tcPr>
          <w:p w14:paraId="5BDAC49D" w14:textId="3D27502B" w:rsidR="005A24EC" w:rsidRPr="006E6A7D" w:rsidRDefault="00C37D4C" w:rsidP="005A24EC">
            <w:pPr>
              <w:spacing w:before="40"/>
              <w:jc w:val="center"/>
              <w:rPr>
                <w:rFonts w:cs="Arial"/>
                <w:sz w:val="20"/>
                <w:szCs w:val="20"/>
              </w:rPr>
            </w:pPr>
            <w:r>
              <w:rPr>
                <w:rFonts w:cs="Arial"/>
                <w:sz w:val="20"/>
                <w:szCs w:val="20"/>
              </w:rPr>
              <w:t xml:space="preserve">Parish Council </w:t>
            </w:r>
          </w:p>
        </w:tc>
        <w:tc>
          <w:tcPr>
            <w:tcW w:w="948" w:type="pct"/>
            <w:shd w:val="clear" w:color="auto" w:fill="auto"/>
          </w:tcPr>
          <w:p w14:paraId="72B5A01C" w14:textId="5FE832E8" w:rsidR="005A24EC" w:rsidRPr="00DA428B" w:rsidRDefault="005A24EC" w:rsidP="005A24EC">
            <w:pPr>
              <w:spacing w:before="40"/>
              <w:jc w:val="left"/>
              <w:rPr>
                <w:rFonts w:cs="Arial"/>
                <w:bCs/>
                <w:sz w:val="20"/>
                <w:szCs w:val="20"/>
              </w:rPr>
            </w:pPr>
            <w:r>
              <w:rPr>
                <w:rFonts w:cs="Arial"/>
                <w:bCs/>
                <w:sz w:val="20"/>
                <w:szCs w:val="20"/>
              </w:rPr>
              <w:t>One adult and one 7v7 pitch, both of which are of a standard quality. Site is accompanied by good quality ancillary provision and is accessed by SC Pass and Move and has no actual spare capacity.</w:t>
            </w:r>
          </w:p>
        </w:tc>
        <w:tc>
          <w:tcPr>
            <w:tcW w:w="881" w:type="pct"/>
            <w:shd w:val="clear" w:color="auto" w:fill="auto"/>
          </w:tcPr>
          <w:p w14:paraId="792F1C8A" w14:textId="77777777" w:rsidR="005A24EC" w:rsidRDefault="005A24EC" w:rsidP="005A24EC">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3CCC53A6" w14:textId="5E23AA80" w:rsidR="005A24EC" w:rsidRPr="004C55F9" w:rsidRDefault="005A24EC" w:rsidP="005A24EC">
            <w:pPr>
              <w:spacing w:before="40"/>
              <w:jc w:val="left"/>
              <w:rPr>
                <w:rFonts w:cs="Arial"/>
                <w:bCs/>
                <w:sz w:val="20"/>
                <w:szCs w:val="20"/>
              </w:rPr>
            </w:pPr>
          </w:p>
        </w:tc>
        <w:tc>
          <w:tcPr>
            <w:tcW w:w="372" w:type="pct"/>
            <w:shd w:val="clear" w:color="auto" w:fill="auto"/>
          </w:tcPr>
          <w:p w14:paraId="2593F37E" w14:textId="22252F10" w:rsidR="005A24EC" w:rsidRPr="00CD3150" w:rsidRDefault="00C37D4C" w:rsidP="005A24EC">
            <w:pPr>
              <w:spacing w:before="40"/>
              <w:jc w:val="center"/>
              <w:rPr>
                <w:rFonts w:cs="Arial"/>
                <w:sz w:val="20"/>
                <w:szCs w:val="20"/>
              </w:rPr>
            </w:pPr>
            <w:proofErr w:type="spellStart"/>
            <w:r w:rsidRPr="00CD3150">
              <w:rPr>
                <w:rFonts w:cs="Arial"/>
                <w:sz w:val="20"/>
                <w:szCs w:val="20"/>
              </w:rPr>
              <w:t>Sedlescombe</w:t>
            </w:r>
            <w:proofErr w:type="spellEnd"/>
            <w:r w:rsidRPr="00CD3150">
              <w:rPr>
                <w:rFonts w:cs="Arial"/>
                <w:sz w:val="20"/>
                <w:szCs w:val="20"/>
              </w:rPr>
              <w:t xml:space="preserve"> Parish Council</w:t>
            </w:r>
          </w:p>
          <w:p w14:paraId="1DF4540C" w14:textId="77777777" w:rsidR="00CD730D" w:rsidRPr="00CD3150" w:rsidRDefault="00CD730D" w:rsidP="00CD730D">
            <w:pPr>
              <w:spacing w:before="40"/>
              <w:jc w:val="center"/>
              <w:rPr>
                <w:rFonts w:cs="Arial"/>
                <w:sz w:val="20"/>
                <w:szCs w:val="20"/>
              </w:rPr>
            </w:pPr>
            <w:r w:rsidRPr="00CD3150">
              <w:rPr>
                <w:rFonts w:cs="Arial"/>
                <w:sz w:val="20"/>
                <w:szCs w:val="20"/>
              </w:rPr>
              <w:t>SCFA</w:t>
            </w:r>
          </w:p>
          <w:p w14:paraId="43B72AEC" w14:textId="03A4FA3B" w:rsidR="005A24EC" w:rsidRPr="00CD3150" w:rsidRDefault="005A24EC" w:rsidP="005A24EC">
            <w:pPr>
              <w:spacing w:before="40"/>
              <w:jc w:val="center"/>
              <w:rPr>
                <w:rFonts w:cs="Arial"/>
                <w:bCs/>
                <w:sz w:val="20"/>
                <w:szCs w:val="20"/>
              </w:rPr>
            </w:pPr>
            <w:r w:rsidRPr="00CD3150">
              <w:rPr>
                <w:rFonts w:cs="Arial"/>
                <w:bCs/>
                <w:sz w:val="20"/>
                <w:szCs w:val="20"/>
              </w:rPr>
              <w:t>FF</w:t>
            </w:r>
          </w:p>
        </w:tc>
        <w:tc>
          <w:tcPr>
            <w:tcW w:w="272" w:type="pct"/>
            <w:vMerge w:val="restart"/>
            <w:shd w:val="clear" w:color="auto" w:fill="FFFFFF"/>
          </w:tcPr>
          <w:p w14:paraId="64F67C58" w14:textId="4C5FA652" w:rsidR="005A24EC" w:rsidRPr="004D2AEE" w:rsidRDefault="005A24EC" w:rsidP="005A24EC">
            <w:pPr>
              <w:spacing w:before="40"/>
              <w:jc w:val="center"/>
              <w:rPr>
                <w:rFonts w:cs="Arial"/>
                <w:bCs/>
                <w:sz w:val="20"/>
                <w:szCs w:val="20"/>
              </w:rPr>
            </w:pPr>
            <w:r>
              <w:rPr>
                <w:rFonts w:cs="Arial"/>
                <w:bCs/>
                <w:sz w:val="20"/>
                <w:szCs w:val="20"/>
              </w:rPr>
              <w:t>Key Centre</w:t>
            </w:r>
          </w:p>
        </w:tc>
        <w:tc>
          <w:tcPr>
            <w:tcW w:w="238" w:type="pct"/>
            <w:shd w:val="clear" w:color="auto" w:fill="FFFFFF"/>
          </w:tcPr>
          <w:p w14:paraId="5F0D294A" w14:textId="3EBB9BEA" w:rsidR="005A24EC" w:rsidRPr="005A24EC" w:rsidRDefault="005A24EC" w:rsidP="005A24EC">
            <w:pPr>
              <w:tabs>
                <w:tab w:val="left" w:pos="1195"/>
              </w:tabs>
              <w:spacing w:before="40"/>
              <w:jc w:val="center"/>
              <w:rPr>
                <w:rFonts w:cs="Arial"/>
                <w:b/>
                <w:sz w:val="20"/>
                <w:szCs w:val="20"/>
              </w:rPr>
            </w:pPr>
            <w:r>
              <w:rPr>
                <w:rFonts w:cs="Arial"/>
                <w:bCs/>
                <w:sz w:val="20"/>
                <w:szCs w:val="20"/>
              </w:rPr>
              <w:t>L</w:t>
            </w:r>
          </w:p>
        </w:tc>
        <w:tc>
          <w:tcPr>
            <w:tcW w:w="339" w:type="pct"/>
            <w:shd w:val="clear" w:color="auto" w:fill="FFFFFF"/>
          </w:tcPr>
          <w:p w14:paraId="16F5D640" w14:textId="3E5934E7"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0290AF9" w14:textId="7F4F5409" w:rsidR="005A24EC" w:rsidRPr="004D2AEE" w:rsidRDefault="005A24EC" w:rsidP="005A24EC">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399AB8DE" w14:textId="77777777" w:rsidR="005A24EC" w:rsidRDefault="000F2C6C" w:rsidP="005A24EC">
            <w:pPr>
              <w:spacing w:before="40"/>
              <w:jc w:val="center"/>
              <w:rPr>
                <w:rFonts w:cs="Arial"/>
                <w:bCs/>
                <w:sz w:val="20"/>
                <w:szCs w:val="20"/>
              </w:rPr>
            </w:pPr>
            <w:r>
              <w:rPr>
                <w:rFonts w:cs="Arial"/>
                <w:bCs/>
                <w:sz w:val="20"/>
                <w:szCs w:val="20"/>
              </w:rPr>
              <w:t>Protect</w:t>
            </w:r>
          </w:p>
          <w:p w14:paraId="7196D55C" w14:textId="610C1FA0" w:rsidR="000F2C6C" w:rsidRPr="004D2AEE" w:rsidRDefault="000F2C6C" w:rsidP="005A24EC">
            <w:pPr>
              <w:spacing w:before="40"/>
              <w:jc w:val="center"/>
              <w:rPr>
                <w:rFonts w:cs="Arial"/>
                <w:bCs/>
                <w:sz w:val="20"/>
                <w:szCs w:val="20"/>
              </w:rPr>
            </w:pPr>
            <w:r>
              <w:rPr>
                <w:rFonts w:cs="Arial"/>
                <w:bCs/>
                <w:sz w:val="20"/>
                <w:szCs w:val="20"/>
              </w:rPr>
              <w:t>Enhance</w:t>
            </w:r>
          </w:p>
        </w:tc>
      </w:tr>
      <w:tr w:rsidR="005A24EC" w:rsidRPr="00390A61" w14:paraId="342D24C5" w14:textId="77777777" w:rsidTr="008B4DD0">
        <w:trPr>
          <w:trHeight w:val="249"/>
        </w:trPr>
        <w:tc>
          <w:tcPr>
            <w:tcW w:w="159" w:type="pct"/>
            <w:vMerge/>
            <w:tcBorders>
              <w:left w:val="single" w:sz="4" w:space="0" w:color="auto"/>
              <w:right w:val="single" w:sz="4" w:space="0" w:color="auto"/>
            </w:tcBorders>
            <w:shd w:val="clear" w:color="auto" w:fill="auto"/>
          </w:tcPr>
          <w:p w14:paraId="230B29F9" w14:textId="77777777" w:rsidR="005A24EC" w:rsidRPr="00F85E9B" w:rsidRDefault="005A24EC" w:rsidP="005A24EC">
            <w:pPr>
              <w:spacing w:before="40"/>
              <w:jc w:val="center"/>
              <w:rPr>
                <w:rFonts w:cs="Arial"/>
                <w:sz w:val="20"/>
                <w:szCs w:val="18"/>
              </w:rPr>
            </w:pPr>
          </w:p>
        </w:tc>
        <w:tc>
          <w:tcPr>
            <w:tcW w:w="653" w:type="pct"/>
            <w:vMerge/>
            <w:tcBorders>
              <w:left w:val="single" w:sz="4" w:space="0" w:color="auto"/>
              <w:right w:val="single" w:sz="4" w:space="0" w:color="auto"/>
            </w:tcBorders>
            <w:shd w:val="clear" w:color="auto" w:fill="auto"/>
          </w:tcPr>
          <w:p w14:paraId="7E55E914" w14:textId="77777777" w:rsidR="005A24EC" w:rsidRPr="00F85E9B" w:rsidRDefault="005A24EC" w:rsidP="005A24EC">
            <w:pPr>
              <w:spacing w:before="40"/>
              <w:ind w:right="4"/>
              <w:jc w:val="left"/>
              <w:rPr>
                <w:rFonts w:cs="Arial"/>
                <w:sz w:val="20"/>
                <w:szCs w:val="18"/>
              </w:rPr>
            </w:pPr>
          </w:p>
        </w:tc>
        <w:tc>
          <w:tcPr>
            <w:tcW w:w="305" w:type="pct"/>
            <w:shd w:val="clear" w:color="auto" w:fill="auto"/>
          </w:tcPr>
          <w:p w14:paraId="40DBAA3D" w14:textId="5888245A" w:rsidR="005A24EC" w:rsidRPr="00D84103" w:rsidRDefault="005A24EC" w:rsidP="005A24EC">
            <w:pPr>
              <w:spacing w:before="40"/>
              <w:jc w:val="center"/>
              <w:rPr>
                <w:rFonts w:cs="Arial"/>
                <w:sz w:val="20"/>
                <w:szCs w:val="20"/>
              </w:rPr>
            </w:pPr>
            <w:r>
              <w:rPr>
                <w:rFonts w:cs="Arial"/>
                <w:sz w:val="20"/>
                <w:szCs w:val="20"/>
              </w:rPr>
              <w:t>Cricket</w:t>
            </w:r>
          </w:p>
        </w:tc>
        <w:tc>
          <w:tcPr>
            <w:tcW w:w="373" w:type="pct"/>
            <w:vMerge/>
            <w:shd w:val="clear" w:color="auto" w:fill="auto"/>
          </w:tcPr>
          <w:p w14:paraId="461EB74F" w14:textId="77777777" w:rsidR="005A24EC" w:rsidRPr="006E6A7D" w:rsidRDefault="005A24EC" w:rsidP="005A24EC">
            <w:pPr>
              <w:spacing w:before="40"/>
              <w:jc w:val="center"/>
              <w:rPr>
                <w:rFonts w:cs="Arial"/>
                <w:sz w:val="20"/>
                <w:szCs w:val="20"/>
              </w:rPr>
            </w:pPr>
          </w:p>
        </w:tc>
        <w:tc>
          <w:tcPr>
            <w:tcW w:w="948" w:type="pct"/>
            <w:shd w:val="clear" w:color="auto" w:fill="auto"/>
          </w:tcPr>
          <w:p w14:paraId="73F3B905" w14:textId="77777777" w:rsidR="005A24EC" w:rsidRDefault="005A24EC" w:rsidP="005A24EC">
            <w:pPr>
              <w:spacing w:before="40"/>
              <w:jc w:val="left"/>
              <w:rPr>
                <w:rFonts w:cs="Arial"/>
                <w:bCs/>
                <w:sz w:val="20"/>
                <w:szCs w:val="20"/>
              </w:rPr>
            </w:pPr>
            <w:r>
              <w:rPr>
                <w:rFonts w:cs="Arial"/>
                <w:bCs/>
                <w:sz w:val="20"/>
                <w:szCs w:val="20"/>
              </w:rPr>
              <w:t xml:space="preserve">One standard quality square with accompanying NTP and good quality ancillary provision. </w:t>
            </w:r>
          </w:p>
          <w:p w14:paraId="236B20AD" w14:textId="5D691A41" w:rsidR="005A24EC" w:rsidRPr="00DA428B" w:rsidRDefault="005A24EC" w:rsidP="005A24EC">
            <w:pPr>
              <w:spacing w:before="40"/>
              <w:jc w:val="left"/>
              <w:rPr>
                <w:rFonts w:cs="Arial"/>
                <w:bCs/>
                <w:sz w:val="20"/>
                <w:szCs w:val="20"/>
              </w:rPr>
            </w:pPr>
            <w:r>
              <w:rPr>
                <w:rFonts w:cs="Arial"/>
                <w:bCs/>
                <w:sz w:val="20"/>
                <w:szCs w:val="20"/>
              </w:rPr>
              <w:t xml:space="preserve">Site is accessed by Pevensey CC’s third team and has spare capacity for Saturday, </w:t>
            </w:r>
            <w:r w:rsidR="008E15BB">
              <w:rPr>
                <w:rFonts w:cs="Arial"/>
                <w:bCs/>
                <w:sz w:val="20"/>
                <w:szCs w:val="20"/>
              </w:rPr>
              <w:t>Sunday,</w:t>
            </w:r>
            <w:r>
              <w:rPr>
                <w:rFonts w:cs="Arial"/>
                <w:bCs/>
                <w:sz w:val="20"/>
                <w:szCs w:val="20"/>
              </w:rPr>
              <w:t xml:space="preserve"> and midweek demand. </w:t>
            </w:r>
          </w:p>
        </w:tc>
        <w:tc>
          <w:tcPr>
            <w:tcW w:w="881" w:type="pct"/>
            <w:shd w:val="clear" w:color="auto" w:fill="auto"/>
          </w:tcPr>
          <w:p w14:paraId="1F66E44E" w14:textId="77777777" w:rsidR="005A24EC" w:rsidRDefault="005A24EC" w:rsidP="005A24EC">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5FD1518E" w14:textId="4897C0FA" w:rsidR="005A24EC" w:rsidRPr="004C55F9" w:rsidRDefault="005A24EC" w:rsidP="005A24EC">
            <w:pPr>
              <w:spacing w:before="40"/>
              <w:jc w:val="left"/>
              <w:rPr>
                <w:rFonts w:cs="Arial"/>
                <w:bCs/>
                <w:sz w:val="20"/>
                <w:szCs w:val="20"/>
              </w:rPr>
            </w:pPr>
            <w:r>
              <w:rPr>
                <w:rFonts w:cs="Arial"/>
                <w:bCs/>
                <w:sz w:val="20"/>
                <w:szCs w:val="20"/>
              </w:rPr>
              <w:t>Utilise spare capacity.</w:t>
            </w:r>
          </w:p>
        </w:tc>
        <w:tc>
          <w:tcPr>
            <w:tcW w:w="372" w:type="pct"/>
            <w:shd w:val="clear" w:color="auto" w:fill="auto"/>
          </w:tcPr>
          <w:p w14:paraId="0450E07A" w14:textId="77777777" w:rsidR="00C37D4C" w:rsidRPr="00CD3150" w:rsidRDefault="00C37D4C" w:rsidP="00C37D4C">
            <w:pPr>
              <w:spacing w:before="40"/>
              <w:jc w:val="center"/>
              <w:rPr>
                <w:rFonts w:cs="Arial"/>
                <w:sz w:val="20"/>
                <w:szCs w:val="20"/>
              </w:rPr>
            </w:pPr>
            <w:proofErr w:type="spellStart"/>
            <w:r w:rsidRPr="00CD3150">
              <w:rPr>
                <w:rFonts w:cs="Arial"/>
                <w:sz w:val="20"/>
                <w:szCs w:val="20"/>
              </w:rPr>
              <w:t>Sedlescombe</w:t>
            </w:r>
            <w:proofErr w:type="spellEnd"/>
            <w:r w:rsidRPr="00CD3150">
              <w:rPr>
                <w:rFonts w:cs="Arial"/>
                <w:sz w:val="20"/>
                <w:szCs w:val="20"/>
              </w:rPr>
              <w:t xml:space="preserve"> Parish Council</w:t>
            </w:r>
          </w:p>
          <w:p w14:paraId="630B93B6" w14:textId="77777777" w:rsidR="005A24EC" w:rsidRPr="00CD3150" w:rsidRDefault="005A24EC" w:rsidP="005A24EC">
            <w:pPr>
              <w:spacing w:before="40"/>
              <w:jc w:val="center"/>
              <w:rPr>
                <w:rFonts w:cs="Arial"/>
                <w:bCs/>
                <w:sz w:val="20"/>
                <w:szCs w:val="20"/>
              </w:rPr>
            </w:pPr>
            <w:r w:rsidRPr="00CD3150">
              <w:rPr>
                <w:rFonts w:cs="Arial"/>
                <w:bCs/>
                <w:sz w:val="20"/>
                <w:szCs w:val="20"/>
              </w:rPr>
              <w:t>ECB</w:t>
            </w:r>
          </w:p>
          <w:p w14:paraId="7C32A413" w14:textId="4E2E9C9C" w:rsidR="004A294E" w:rsidRPr="00CD3150" w:rsidRDefault="004A294E" w:rsidP="005A24EC">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2" w:type="pct"/>
            <w:vMerge/>
            <w:shd w:val="clear" w:color="auto" w:fill="FFFFFF"/>
          </w:tcPr>
          <w:p w14:paraId="3DCD77E5" w14:textId="77777777" w:rsidR="005A24EC" w:rsidRPr="004D2AEE" w:rsidRDefault="005A24EC" w:rsidP="005A24EC">
            <w:pPr>
              <w:spacing w:before="40"/>
              <w:jc w:val="center"/>
              <w:rPr>
                <w:rFonts w:cs="Arial"/>
                <w:bCs/>
                <w:sz w:val="20"/>
                <w:szCs w:val="20"/>
              </w:rPr>
            </w:pPr>
          </w:p>
        </w:tc>
        <w:tc>
          <w:tcPr>
            <w:tcW w:w="238" w:type="pct"/>
            <w:shd w:val="clear" w:color="auto" w:fill="FFFFFF"/>
          </w:tcPr>
          <w:p w14:paraId="0E7D63F0" w14:textId="0339C473"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B6F9632" w14:textId="5A3225A6"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2E1FC38" w14:textId="50DB4226" w:rsidR="005A24EC" w:rsidRPr="004D2AEE" w:rsidRDefault="005A24EC" w:rsidP="005A24EC">
            <w:pPr>
              <w:spacing w:before="40"/>
              <w:jc w:val="center"/>
              <w:rPr>
                <w:rFonts w:cs="Arial"/>
                <w:bCs/>
                <w:sz w:val="20"/>
                <w:szCs w:val="20"/>
              </w:rPr>
            </w:pPr>
            <w:r>
              <w:rPr>
                <w:rFonts w:cs="Arial"/>
                <w:bCs/>
                <w:sz w:val="20"/>
                <w:szCs w:val="20"/>
              </w:rPr>
              <w:t>L</w:t>
            </w:r>
          </w:p>
        </w:tc>
        <w:tc>
          <w:tcPr>
            <w:tcW w:w="257" w:type="pct"/>
            <w:vMerge/>
            <w:shd w:val="clear" w:color="auto" w:fill="FFFFFF"/>
          </w:tcPr>
          <w:p w14:paraId="3295B428" w14:textId="77777777" w:rsidR="005A24EC" w:rsidRPr="004D2AEE" w:rsidRDefault="005A24EC" w:rsidP="005A24EC">
            <w:pPr>
              <w:spacing w:before="40"/>
              <w:jc w:val="center"/>
              <w:rPr>
                <w:rFonts w:cs="Arial"/>
                <w:bCs/>
                <w:sz w:val="20"/>
                <w:szCs w:val="20"/>
              </w:rPr>
            </w:pPr>
          </w:p>
        </w:tc>
      </w:tr>
      <w:tr w:rsidR="005A24EC" w:rsidRPr="00390A61" w14:paraId="0E0C2400" w14:textId="77777777" w:rsidTr="008B4DD0">
        <w:trPr>
          <w:trHeight w:val="249"/>
        </w:trPr>
        <w:tc>
          <w:tcPr>
            <w:tcW w:w="159" w:type="pct"/>
            <w:vMerge/>
            <w:tcBorders>
              <w:left w:val="single" w:sz="4" w:space="0" w:color="auto"/>
              <w:right w:val="single" w:sz="4" w:space="0" w:color="auto"/>
            </w:tcBorders>
            <w:shd w:val="clear" w:color="auto" w:fill="auto"/>
          </w:tcPr>
          <w:p w14:paraId="16F593B1" w14:textId="77777777" w:rsidR="005A24EC" w:rsidRPr="00F85E9B" w:rsidRDefault="005A24EC" w:rsidP="005A24EC">
            <w:pPr>
              <w:spacing w:before="40"/>
              <w:jc w:val="center"/>
              <w:rPr>
                <w:rFonts w:cs="Arial"/>
                <w:sz w:val="20"/>
                <w:szCs w:val="18"/>
              </w:rPr>
            </w:pPr>
          </w:p>
        </w:tc>
        <w:tc>
          <w:tcPr>
            <w:tcW w:w="653" w:type="pct"/>
            <w:vMerge/>
            <w:tcBorders>
              <w:left w:val="single" w:sz="4" w:space="0" w:color="auto"/>
              <w:right w:val="single" w:sz="4" w:space="0" w:color="auto"/>
            </w:tcBorders>
            <w:shd w:val="clear" w:color="auto" w:fill="auto"/>
          </w:tcPr>
          <w:p w14:paraId="662FA0B3" w14:textId="77777777" w:rsidR="005A24EC" w:rsidRPr="00F85E9B" w:rsidRDefault="005A24EC" w:rsidP="005A24EC">
            <w:pPr>
              <w:spacing w:before="40"/>
              <w:ind w:right="4"/>
              <w:jc w:val="left"/>
              <w:rPr>
                <w:rFonts w:cs="Arial"/>
                <w:sz w:val="20"/>
                <w:szCs w:val="18"/>
              </w:rPr>
            </w:pPr>
          </w:p>
        </w:tc>
        <w:tc>
          <w:tcPr>
            <w:tcW w:w="305" w:type="pct"/>
            <w:shd w:val="clear" w:color="auto" w:fill="auto"/>
          </w:tcPr>
          <w:p w14:paraId="4C34E418" w14:textId="44882861" w:rsidR="005A24EC" w:rsidRDefault="005A24EC" w:rsidP="005A24EC">
            <w:pPr>
              <w:spacing w:before="40"/>
              <w:jc w:val="center"/>
              <w:rPr>
                <w:rFonts w:cs="Arial"/>
                <w:sz w:val="20"/>
                <w:szCs w:val="20"/>
              </w:rPr>
            </w:pPr>
            <w:r>
              <w:rPr>
                <w:rFonts w:cs="Arial"/>
                <w:sz w:val="20"/>
                <w:szCs w:val="20"/>
              </w:rPr>
              <w:t>Lawn Bowls</w:t>
            </w:r>
          </w:p>
        </w:tc>
        <w:tc>
          <w:tcPr>
            <w:tcW w:w="373" w:type="pct"/>
            <w:vMerge/>
            <w:shd w:val="clear" w:color="auto" w:fill="auto"/>
          </w:tcPr>
          <w:p w14:paraId="241F4A3B" w14:textId="77777777" w:rsidR="005A24EC" w:rsidRPr="006E6A7D" w:rsidRDefault="005A24EC" w:rsidP="005A24EC">
            <w:pPr>
              <w:spacing w:before="40"/>
              <w:jc w:val="center"/>
              <w:rPr>
                <w:rFonts w:cs="Arial"/>
                <w:sz w:val="20"/>
                <w:szCs w:val="20"/>
              </w:rPr>
            </w:pPr>
          </w:p>
        </w:tc>
        <w:tc>
          <w:tcPr>
            <w:tcW w:w="948" w:type="pct"/>
            <w:shd w:val="clear" w:color="auto" w:fill="auto"/>
          </w:tcPr>
          <w:p w14:paraId="5F6F8748" w14:textId="5321371A" w:rsidR="005A24EC" w:rsidRPr="00DA428B" w:rsidRDefault="005A24EC" w:rsidP="005A24EC">
            <w:pPr>
              <w:spacing w:before="40"/>
              <w:jc w:val="left"/>
              <w:rPr>
                <w:rFonts w:cs="Arial"/>
                <w:bCs/>
                <w:sz w:val="20"/>
                <w:szCs w:val="20"/>
              </w:rPr>
            </w:pPr>
            <w:r>
              <w:rPr>
                <w:rFonts w:cs="Arial"/>
                <w:bCs/>
                <w:sz w:val="20"/>
                <w:szCs w:val="20"/>
              </w:rPr>
              <w:t xml:space="preserve">One good quality bowling green that is accessed by </w:t>
            </w:r>
            <w:proofErr w:type="spellStart"/>
            <w:r>
              <w:rPr>
                <w:rFonts w:cs="Arial"/>
                <w:bCs/>
                <w:sz w:val="20"/>
                <w:szCs w:val="20"/>
              </w:rPr>
              <w:t>Ninfield</w:t>
            </w:r>
            <w:proofErr w:type="spellEnd"/>
            <w:r>
              <w:rPr>
                <w:rFonts w:cs="Arial"/>
                <w:bCs/>
                <w:sz w:val="20"/>
                <w:szCs w:val="20"/>
              </w:rPr>
              <w:t xml:space="preserve"> BC who are operating within the recommended BCGBA capacity guidelines for both current and future demand. </w:t>
            </w:r>
          </w:p>
        </w:tc>
        <w:tc>
          <w:tcPr>
            <w:tcW w:w="881" w:type="pct"/>
            <w:shd w:val="clear" w:color="auto" w:fill="auto"/>
          </w:tcPr>
          <w:p w14:paraId="54A5CACB" w14:textId="1FFD76F5" w:rsidR="005A24EC" w:rsidRPr="004C55F9" w:rsidRDefault="005A24EC" w:rsidP="005A24EC">
            <w:pPr>
              <w:spacing w:before="40"/>
              <w:jc w:val="left"/>
              <w:rPr>
                <w:rFonts w:cs="Arial"/>
                <w:bCs/>
                <w:sz w:val="20"/>
                <w:szCs w:val="20"/>
              </w:rPr>
            </w:pPr>
            <w:r>
              <w:rPr>
                <w:rFonts w:cs="Arial"/>
                <w:bCs/>
                <w:sz w:val="20"/>
                <w:szCs w:val="20"/>
              </w:rPr>
              <w:t xml:space="preserve">Sustain current maintenance of the green as to preserve quality of provision for as long as possible. </w:t>
            </w:r>
          </w:p>
        </w:tc>
        <w:tc>
          <w:tcPr>
            <w:tcW w:w="372" w:type="pct"/>
            <w:shd w:val="clear" w:color="auto" w:fill="auto"/>
          </w:tcPr>
          <w:p w14:paraId="2DC05C79" w14:textId="77777777" w:rsidR="00C37D4C" w:rsidRPr="00CD3150" w:rsidRDefault="00C37D4C" w:rsidP="00C37D4C">
            <w:pPr>
              <w:spacing w:before="40"/>
              <w:jc w:val="center"/>
              <w:rPr>
                <w:rFonts w:cs="Arial"/>
                <w:sz w:val="20"/>
                <w:szCs w:val="20"/>
              </w:rPr>
            </w:pPr>
            <w:proofErr w:type="spellStart"/>
            <w:r w:rsidRPr="00CD3150">
              <w:rPr>
                <w:rFonts w:cs="Arial"/>
                <w:sz w:val="20"/>
                <w:szCs w:val="20"/>
              </w:rPr>
              <w:t>Sedlescombe</w:t>
            </w:r>
            <w:proofErr w:type="spellEnd"/>
            <w:r w:rsidRPr="00CD3150">
              <w:rPr>
                <w:rFonts w:cs="Arial"/>
                <w:sz w:val="20"/>
                <w:szCs w:val="20"/>
              </w:rPr>
              <w:t xml:space="preserve"> Parish Council</w:t>
            </w:r>
          </w:p>
          <w:p w14:paraId="7761AE53" w14:textId="0CBBB232" w:rsidR="005A24EC" w:rsidRPr="00CD3150" w:rsidRDefault="005A24EC" w:rsidP="005A24EC">
            <w:pPr>
              <w:spacing w:before="40"/>
              <w:jc w:val="center"/>
              <w:rPr>
                <w:rFonts w:cs="Arial"/>
                <w:bCs/>
                <w:sz w:val="20"/>
                <w:szCs w:val="20"/>
              </w:rPr>
            </w:pPr>
            <w:r w:rsidRPr="00CD3150">
              <w:rPr>
                <w:rFonts w:cs="Arial"/>
                <w:bCs/>
                <w:sz w:val="20"/>
                <w:szCs w:val="20"/>
              </w:rPr>
              <w:t>BCGBA</w:t>
            </w:r>
          </w:p>
        </w:tc>
        <w:tc>
          <w:tcPr>
            <w:tcW w:w="272" w:type="pct"/>
            <w:vMerge/>
            <w:shd w:val="clear" w:color="auto" w:fill="FFFFFF"/>
          </w:tcPr>
          <w:p w14:paraId="7969AB86" w14:textId="77777777" w:rsidR="005A24EC" w:rsidRPr="004D2AEE" w:rsidRDefault="005A24EC" w:rsidP="005A24EC">
            <w:pPr>
              <w:spacing w:before="40"/>
              <w:jc w:val="center"/>
              <w:rPr>
                <w:rFonts w:cs="Arial"/>
                <w:bCs/>
                <w:sz w:val="20"/>
                <w:szCs w:val="20"/>
              </w:rPr>
            </w:pPr>
          </w:p>
        </w:tc>
        <w:tc>
          <w:tcPr>
            <w:tcW w:w="238" w:type="pct"/>
            <w:shd w:val="clear" w:color="auto" w:fill="FFFFFF"/>
          </w:tcPr>
          <w:p w14:paraId="65E619CE" w14:textId="299C94D2"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778E3DB" w14:textId="7705FA8D"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3CA113E" w14:textId="3B69F141" w:rsidR="005A24EC" w:rsidRPr="004D2AEE" w:rsidRDefault="005A24EC" w:rsidP="005A24EC">
            <w:pPr>
              <w:spacing w:before="40"/>
              <w:jc w:val="center"/>
              <w:rPr>
                <w:rFonts w:cs="Arial"/>
                <w:bCs/>
                <w:sz w:val="20"/>
                <w:szCs w:val="20"/>
              </w:rPr>
            </w:pPr>
            <w:r>
              <w:rPr>
                <w:rFonts w:cs="Arial"/>
                <w:bCs/>
                <w:sz w:val="20"/>
                <w:szCs w:val="20"/>
              </w:rPr>
              <w:t>L</w:t>
            </w:r>
          </w:p>
        </w:tc>
        <w:tc>
          <w:tcPr>
            <w:tcW w:w="257" w:type="pct"/>
            <w:vMerge/>
            <w:shd w:val="clear" w:color="auto" w:fill="FFFFFF"/>
          </w:tcPr>
          <w:p w14:paraId="7A043257" w14:textId="77777777" w:rsidR="005A24EC" w:rsidRPr="004D2AEE" w:rsidRDefault="005A24EC" w:rsidP="005A24EC">
            <w:pPr>
              <w:spacing w:before="40"/>
              <w:jc w:val="center"/>
              <w:rPr>
                <w:rFonts w:cs="Arial"/>
                <w:bCs/>
                <w:sz w:val="20"/>
                <w:szCs w:val="20"/>
              </w:rPr>
            </w:pPr>
          </w:p>
        </w:tc>
      </w:tr>
      <w:tr w:rsidR="005A24EC" w:rsidRPr="00390A61" w14:paraId="4455B2D9" w14:textId="77777777" w:rsidTr="008B4DD0">
        <w:trPr>
          <w:trHeight w:val="405"/>
        </w:trPr>
        <w:tc>
          <w:tcPr>
            <w:tcW w:w="159" w:type="pct"/>
            <w:vMerge w:val="restart"/>
            <w:tcBorders>
              <w:top w:val="single" w:sz="4" w:space="0" w:color="auto"/>
              <w:left w:val="single" w:sz="4" w:space="0" w:color="auto"/>
              <w:right w:val="single" w:sz="4" w:space="0" w:color="auto"/>
            </w:tcBorders>
            <w:shd w:val="clear" w:color="auto" w:fill="auto"/>
          </w:tcPr>
          <w:p w14:paraId="7C32921F" w14:textId="6398A207" w:rsidR="005A24EC" w:rsidRPr="00F85E9B" w:rsidRDefault="005A24EC" w:rsidP="005A24EC">
            <w:pPr>
              <w:spacing w:before="40"/>
              <w:jc w:val="center"/>
              <w:rPr>
                <w:rFonts w:cs="Arial"/>
                <w:color w:val="000000"/>
                <w:sz w:val="20"/>
                <w:szCs w:val="18"/>
                <w:highlight w:val="yellow"/>
              </w:rPr>
            </w:pPr>
            <w:r w:rsidRPr="00F85E9B">
              <w:rPr>
                <w:rFonts w:cs="Arial"/>
                <w:sz w:val="20"/>
                <w:szCs w:val="18"/>
              </w:rPr>
              <w:t>71</w:t>
            </w:r>
          </w:p>
        </w:tc>
        <w:tc>
          <w:tcPr>
            <w:tcW w:w="653" w:type="pct"/>
            <w:vMerge w:val="restart"/>
            <w:tcBorders>
              <w:top w:val="single" w:sz="4" w:space="0" w:color="auto"/>
              <w:left w:val="single" w:sz="4" w:space="0" w:color="auto"/>
              <w:right w:val="single" w:sz="4" w:space="0" w:color="auto"/>
            </w:tcBorders>
            <w:shd w:val="clear" w:color="auto" w:fill="auto"/>
          </w:tcPr>
          <w:p w14:paraId="3B1CB53C" w14:textId="43215A38" w:rsidR="005A24EC" w:rsidRPr="00F85E9B" w:rsidRDefault="005A24EC" w:rsidP="005A24EC">
            <w:pPr>
              <w:spacing w:before="40"/>
              <w:ind w:right="4"/>
              <w:jc w:val="left"/>
              <w:rPr>
                <w:rFonts w:cs="Arial"/>
                <w:color w:val="000000"/>
                <w:sz w:val="20"/>
                <w:szCs w:val="18"/>
                <w:highlight w:val="yellow"/>
              </w:rPr>
            </w:pPr>
            <w:r w:rsidRPr="00F85E9B">
              <w:rPr>
                <w:rFonts w:cs="Arial"/>
                <w:sz w:val="20"/>
                <w:szCs w:val="18"/>
              </w:rPr>
              <w:t>Punnets Town Recreation Ground</w:t>
            </w:r>
          </w:p>
        </w:tc>
        <w:tc>
          <w:tcPr>
            <w:tcW w:w="305" w:type="pct"/>
            <w:shd w:val="clear" w:color="auto" w:fill="auto"/>
          </w:tcPr>
          <w:p w14:paraId="57618FF1" w14:textId="77777777" w:rsidR="005A24EC" w:rsidRPr="00D84103" w:rsidRDefault="005A24EC" w:rsidP="005A24EC">
            <w:pPr>
              <w:spacing w:before="40"/>
              <w:jc w:val="center"/>
              <w:rPr>
                <w:rFonts w:cs="Arial"/>
                <w:sz w:val="20"/>
                <w:szCs w:val="20"/>
              </w:rPr>
            </w:pPr>
            <w:r w:rsidRPr="00D84103">
              <w:rPr>
                <w:rFonts w:cs="Arial"/>
                <w:sz w:val="20"/>
                <w:szCs w:val="20"/>
              </w:rPr>
              <w:t>Football</w:t>
            </w:r>
          </w:p>
        </w:tc>
        <w:tc>
          <w:tcPr>
            <w:tcW w:w="373" w:type="pct"/>
            <w:vMerge w:val="restart"/>
            <w:shd w:val="clear" w:color="auto" w:fill="auto"/>
          </w:tcPr>
          <w:p w14:paraId="54DC05E3" w14:textId="71B71D7D" w:rsidR="005A24EC" w:rsidRPr="006E6A7D" w:rsidRDefault="00396B07" w:rsidP="005A24EC">
            <w:pPr>
              <w:spacing w:before="40"/>
              <w:jc w:val="center"/>
              <w:rPr>
                <w:rFonts w:cs="Arial"/>
                <w:sz w:val="20"/>
                <w:szCs w:val="20"/>
              </w:rPr>
            </w:pPr>
            <w:r>
              <w:rPr>
                <w:rFonts w:cs="Arial"/>
                <w:sz w:val="20"/>
                <w:szCs w:val="20"/>
              </w:rPr>
              <w:t xml:space="preserve">Parish Council </w:t>
            </w:r>
          </w:p>
        </w:tc>
        <w:tc>
          <w:tcPr>
            <w:tcW w:w="948" w:type="pct"/>
            <w:shd w:val="clear" w:color="auto" w:fill="auto"/>
          </w:tcPr>
          <w:p w14:paraId="17DAC08A" w14:textId="1B025BF1" w:rsidR="005A24EC" w:rsidRPr="00DA428B" w:rsidRDefault="005A24EC" w:rsidP="005A24EC">
            <w:pPr>
              <w:spacing w:before="40"/>
              <w:jc w:val="left"/>
              <w:rPr>
                <w:rFonts w:cs="Arial"/>
                <w:bCs/>
                <w:sz w:val="20"/>
                <w:szCs w:val="20"/>
              </w:rPr>
            </w:pPr>
            <w:r>
              <w:rPr>
                <w:rFonts w:cs="Arial"/>
                <w:bCs/>
                <w:sz w:val="20"/>
                <w:szCs w:val="20"/>
              </w:rPr>
              <w:t xml:space="preserve">One good quality adult pitch with standard quality ancillary provision. Site is accessed by Heathfield and Horam FC and has no spare capacity. </w:t>
            </w:r>
          </w:p>
        </w:tc>
        <w:tc>
          <w:tcPr>
            <w:tcW w:w="881" w:type="pct"/>
            <w:shd w:val="clear" w:color="auto" w:fill="auto"/>
          </w:tcPr>
          <w:p w14:paraId="3E193743" w14:textId="6C947727" w:rsidR="005A24EC" w:rsidRPr="004C55F9" w:rsidRDefault="005A24EC" w:rsidP="005A24EC">
            <w:pPr>
              <w:spacing w:before="40"/>
              <w:jc w:val="left"/>
              <w:rPr>
                <w:rFonts w:cs="Arial"/>
                <w:bCs/>
                <w:sz w:val="20"/>
                <w:szCs w:val="20"/>
              </w:rPr>
            </w:pPr>
            <w:r>
              <w:rPr>
                <w:rFonts w:cs="Arial"/>
                <w:bCs/>
                <w:sz w:val="20"/>
                <w:szCs w:val="20"/>
              </w:rPr>
              <w:t>Sustain current maintenance of the pitch as to preserve quality of provision for as long as possible.</w:t>
            </w:r>
          </w:p>
        </w:tc>
        <w:tc>
          <w:tcPr>
            <w:tcW w:w="372" w:type="pct"/>
            <w:shd w:val="clear" w:color="auto" w:fill="auto"/>
          </w:tcPr>
          <w:p w14:paraId="106CA4D0" w14:textId="77777777" w:rsidR="00396B07" w:rsidRPr="00CD3150" w:rsidRDefault="00396B07" w:rsidP="00CD730D">
            <w:pPr>
              <w:spacing w:before="40"/>
              <w:jc w:val="center"/>
              <w:rPr>
                <w:rFonts w:cs="Arial"/>
                <w:color w:val="000000"/>
                <w:sz w:val="20"/>
                <w:szCs w:val="20"/>
                <w:shd w:val="clear" w:color="auto" w:fill="FFFFFF"/>
              </w:rPr>
            </w:pPr>
            <w:r w:rsidRPr="00CD3150">
              <w:rPr>
                <w:rFonts w:cs="Arial"/>
                <w:color w:val="000000"/>
                <w:sz w:val="20"/>
                <w:szCs w:val="20"/>
                <w:shd w:val="clear" w:color="auto" w:fill="FFFFFF"/>
              </w:rPr>
              <w:t>Heathfield and Waldron Parish Council</w:t>
            </w:r>
          </w:p>
          <w:p w14:paraId="2C74F444" w14:textId="44DA9400" w:rsidR="00CD730D" w:rsidRPr="00CD3150" w:rsidRDefault="00CD730D" w:rsidP="00CD730D">
            <w:pPr>
              <w:spacing w:before="40"/>
              <w:jc w:val="center"/>
              <w:rPr>
                <w:rFonts w:cs="Arial"/>
                <w:sz w:val="20"/>
                <w:szCs w:val="20"/>
              </w:rPr>
            </w:pPr>
            <w:r w:rsidRPr="00CD3150">
              <w:rPr>
                <w:rFonts w:cs="Arial"/>
                <w:sz w:val="20"/>
                <w:szCs w:val="20"/>
              </w:rPr>
              <w:t>SCFA</w:t>
            </w:r>
          </w:p>
          <w:p w14:paraId="4241A6C3" w14:textId="6E451F7A" w:rsidR="005A24EC" w:rsidRPr="00CD3150" w:rsidRDefault="005A24EC" w:rsidP="005A24EC">
            <w:pPr>
              <w:spacing w:before="40"/>
              <w:jc w:val="center"/>
              <w:rPr>
                <w:rFonts w:cs="Arial"/>
                <w:bCs/>
                <w:sz w:val="20"/>
                <w:szCs w:val="20"/>
              </w:rPr>
            </w:pPr>
            <w:r w:rsidRPr="00CD3150">
              <w:rPr>
                <w:rFonts w:cs="Arial"/>
                <w:bCs/>
                <w:sz w:val="20"/>
                <w:szCs w:val="20"/>
              </w:rPr>
              <w:t>FF</w:t>
            </w:r>
          </w:p>
        </w:tc>
        <w:tc>
          <w:tcPr>
            <w:tcW w:w="272" w:type="pct"/>
            <w:vMerge w:val="restart"/>
            <w:shd w:val="clear" w:color="auto" w:fill="FFFFFF"/>
          </w:tcPr>
          <w:p w14:paraId="6BA74E3F" w14:textId="0C7C81E4" w:rsidR="005A24EC" w:rsidRPr="004D2AEE" w:rsidRDefault="005A24EC" w:rsidP="005A24EC">
            <w:pPr>
              <w:spacing w:before="40"/>
              <w:jc w:val="center"/>
              <w:rPr>
                <w:rFonts w:cs="Arial"/>
                <w:bCs/>
                <w:sz w:val="20"/>
                <w:szCs w:val="20"/>
              </w:rPr>
            </w:pPr>
            <w:r>
              <w:rPr>
                <w:rFonts w:cs="Arial"/>
                <w:bCs/>
                <w:sz w:val="20"/>
                <w:szCs w:val="20"/>
              </w:rPr>
              <w:t>Key Centre</w:t>
            </w:r>
          </w:p>
        </w:tc>
        <w:tc>
          <w:tcPr>
            <w:tcW w:w="238" w:type="pct"/>
            <w:shd w:val="clear" w:color="auto" w:fill="FFFFFF"/>
          </w:tcPr>
          <w:p w14:paraId="0C71A4B3" w14:textId="27FB573D"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EC82A62" w14:textId="704E9493"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00EFD1E" w14:textId="11A6CE4E" w:rsidR="005A24EC" w:rsidRPr="004D2AEE" w:rsidRDefault="005A24EC" w:rsidP="005A24EC">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3A114A21" w14:textId="56A9B2E3" w:rsidR="005A24EC" w:rsidRPr="004D2AEE" w:rsidRDefault="000F2C6C" w:rsidP="005A24EC">
            <w:pPr>
              <w:spacing w:before="40"/>
              <w:jc w:val="center"/>
              <w:rPr>
                <w:rFonts w:cs="Arial"/>
                <w:bCs/>
                <w:sz w:val="20"/>
                <w:szCs w:val="20"/>
              </w:rPr>
            </w:pPr>
            <w:r>
              <w:rPr>
                <w:rFonts w:cs="Arial"/>
                <w:bCs/>
                <w:sz w:val="20"/>
                <w:szCs w:val="20"/>
              </w:rPr>
              <w:t>Protect</w:t>
            </w:r>
          </w:p>
        </w:tc>
      </w:tr>
      <w:tr w:rsidR="005A24EC" w:rsidRPr="00390A61" w14:paraId="53C6C2A9" w14:textId="77777777" w:rsidTr="008B4DD0">
        <w:trPr>
          <w:trHeight w:val="404"/>
        </w:trPr>
        <w:tc>
          <w:tcPr>
            <w:tcW w:w="159" w:type="pct"/>
            <w:vMerge/>
            <w:tcBorders>
              <w:left w:val="single" w:sz="4" w:space="0" w:color="auto"/>
              <w:bottom w:val="single" w:sz="4" w:space="0" w:color="auto"/>
              <w:right w:val="single" w:sz="4" w:space="0" w:color="auto"/>
            </w:tcBorders>
            <w:shd w:val="clear" w:color="auto" w:fill="auto"/>
          </w:tcPr>
          <w:p w14:paraId="17086111" w14:textId="77777777" w:rsidR="005A24EC" w:rsidRPr="00F85E9B" w:rsidRDefault="005A24EC" w:rsidP="005A24EC">
            <w:pPr>
              <w:spacing w:before="40"/>
              <w:jc w:val="center"/>
              <w:rPr>
                <w:rFonts w:cs="Arial"/>
                <w:sz w:val="20"/>
                <w:szCs w:val="18"/>
              </w:rPr>
            </w:pPr>
          </w:p>
        </w:tc>
        <w:tc>
          <w:tcPr>
            <w:tcW w:w="653" w:type="pct"/>
            <w:vMerge/>
            <w:tcBorders>
              <w:left w:val="single" w:sz="4" w:space="0" w:color="auto"/>
              <w:bottom w:val="single" w:sz="4" w:space="0" w:color="auto"/>
              <w:right w:val="single" w:sz="4" w:space="0" w:color="auto"/>
            </w:tcBorders>
            <w:shd w:val="clear" w:color="auto" w:fill="auto"/>
          </w:tcPr>
          <w:p w14:paraId="37807A08" w14:textId="77777777" w:rsidR="005A24EC" w:rsidRPr="00F85E9B" w:rsidRDefault="005A24EC" w:rsidP="005A24EC">
            <w:pPr>
              <w:spacing w:before="40"/>
              <w:ind w:right="4"/>
              <w:jc w:val="left"/>
              <w:rPr>
                <w:rFonts w:cs="Arial"/>
                <w:sz w:val="20"/>
                <w:szCs w:val="18"/>
              </w:rPr>
            </w:pPr>
          </w:p>
        </w:tc>
        <w:tc>
          <w:tcPr>
            <w:tcW w:w="305" w:type="pct"/>
            <w:shd w:val="clear" w:color="auto" w:fill="auto"/>
          </w:tcPr>
          <w:p w14:paraId="56D648DD" w14:textId="06C0771B" w:rsidR="005A24EC" w:rsidRPr="00D84103" w:rsidRDefault="005A24EC" w:rsidP="005A24EC">
            <w:pPr>
              <w:spacing w:before="40"/>
              <w:jc w:val="center"/>
              <w:rPr>
                <w:rFonts w:cs="Arial"/>
                <w:sz w:val="20"/>
                <w:szCs w:val="20"/>
              </w:rPr>
            </w:pPr>
            <w:r>
              <w:rPr>
                <w:rFonts w:cs="Arial"/>
                <w:sz w:val="20"/>
                <w:szCs w:val="20"/>
              </w:rPr>
              <w:t>Stoolball</w:t>
            </w:r>
          </w:p>
        </w:tc>
        <w:tc>
          <w:tcPr>
            <w:tcW w:w="373" w:type="pct"/>
            <w:vMerge/>
            <w:shd w:val="clear" w:color="auto" w:fill="auto"/>
          </w:tcPr>
          <w:p w14:paraId="75B63CD2" w14:textId="77777777" w:rsidR="005A24EC" w:rsidRPr="006E6A7D" w:rsidRDefault="005A24EC" w:rsidP="005A24EC">
            <w:pPr>
              <w:spacing w:before="40"/>
              <w:jc w:val="center"/>
              <w:rPr>
                <w:rFonts w:cs="Arial"/>
                <w:sz w:val="20"/>
                <w:szCs w:val="20"/>
              </w:rPr>
            </w:pPr>
          </w:p>
        </w:tc>
        <w:tc>
          <w:tcPr>
            <w:tcW w:w="948" w:type="pct"/>
            <w:shd w:val="clear" w:color="auto" w:fill="auto"/>
          </w:tcPr>
          <w:p w14:paraId="6B482BC3" w14:textId="4C360432" w:rsidR="005A24EC" w:rsidRPr="00DA428B" w:rsidRDefault="005A24EC" w:rsidP="005A24EC">
            <w:pPr>
              <w:spacing w:before="40"/>
              <w:jc w:val="left"/>
              <w:rPr>
                <w:rFonts w:cs="Arial"/>
                <w:bCs/>
                <w:sz w:val="20"/>
                <w:szCs w:val="20"/>
              </w:rPr>
            </w:pPr>
            <w:r>
              <w:rPr>
                <w:rFonts w:cs="Arial"/>
                <w:bCs/>
                <w:sz w:val="20"/>
                <w:szCs w:val="20"/>
              </w:rPr>
              <w:t xml:space="preserve">Site is open to community use and is accessed by Punnets Town Ladies SC. </w:t>
            </w:r>
          </w:p>
        </w:tc>
        <w:tc>
          <w:tcPr>
            <w:tcW w:w="881" w:type="pct"/>
            <w:shd w:val="clear" w:color="auto" w:fill="auto"/>
          </w:tcPr>
          <w:p w14:paraId="0278F6E1" w14:textId="77777777" w:rsidR="005A24EC" w:rsidRDefault="005A24EC" w:rsidP="005A24EC">
            <w:pPr>
              <w:spacing w:before="40"/>
              <w:jc w:val="left"/>
              <w:rPr>
                <w:rFonts w:cs="Arial"/>
                <w:bCs/>
                <w:sz w:val="20"/>
                <w:szCs w:val="20"/>
              </w:rPr>
            </w:pPr>
            <w:r>
              <w:rPr>
                <w:rFonts w:cs="Arial"/>
                <w:bCs/>
                <w:sz w:val="20"/>
                <w:szCs w:val="20"/>
              </w:rPr>
              <w:t xml:space="preserve">Protect existing provision for community use. </w:t>
            </w:r>
          </w:p>
          <w:p w14:paraId="4AC3D233" w14:textId="4E35C0CB" w:rsidR="00396B07" w:rsidRPr="004C55F9" w:rsidRDefault="00396B07" w:rsidP="005A24EC">
            <w:pPr>
              <w:spacing w:before="40"/>
              <w:jc w:val="left"/>
              <w:rPr>
                <w:rFonts w:cs="Arial"/>
                <w:bCs/>
                <w:sz w:val="20"/>
                <w:szCs w:val="20"/>
              </w:rPr>
            </w:pPr>
          </w:p>
        </w:tc>
        <w:tc>
          <w:tcPr>
            <w:tcW w:w="372" w:type="pct"/>
            <w:shd w:val="clear" w:color="auto" w:fill="auto"/>
          </w:tcPr>
          <w:p w14:paraId="303FB8E4" w14:textId="77777777" w:rsidR="00570316" w:rsidRPr="00CD3150" w:rsidRDefault="00570316" w:rsidP="00570316">
            <w:pPr>
              <w:spacing w:before="40"/>
              <w:jc w:val="center"/>
              <w:rPr>
                <w:rFonts w:cs="Arial"/>
                <w:color w:val="000000"/>
                <w:sz w:val="20"/>
                <w:szCs w:val="20"/>
                <w:shd w:val="clear" w:color="auto" w:fill="FFFFFF"/>
              </w:rPr>
            </w:pPr>
            <w:r w:rsidRPr="00CD3150">
              <w:rPr>
                <w:rFonts w:cs="Arial"/>
                <w:color w:val="000000"/>
                <w:sz w:val="20"/>
                <w:szCs w:val="20"/>
                <w:shd w:val="clear" w:color="auto" w:fill="FFFFFF"/>
              </w:rPr>
              <w:t>Heathfield and Waldron Parish Council</w:t>
            </w:r>
          </w:p>
          <w:p w14:paraId="5563B9D4" w14:textId="4E016131" w:rsidR="005A24EC" w:rsidRPr="0036101B" w:rsidRDefault="005A24EC" w:rsidP="00570316">
            <w:pPr>
              <w:spacing w:before="40"/>
              <w:jc w:val="center"/>
              <w:rPr>
                <w:rFonts w:cs="Arial"/>
                <w:bCs/>
                <w:i/>
                <w:iCs/>
                <w:sz w:val="20"/>
                <w:szCs w:val="20"/>
              </w:rPr>
            </w:pPr>
          </w:p>
        </w:tc>
        <w:tc>
          <w:tcPr>
            <w:tcW w:w="272" w:type="pct"/>
            <w:vMerge/>
            <w:shd w:val="clear" w:color="auto" w:fill="FFFFFF"/>
          </w:tcPr>
          <w:p w14:paraId="6DDCE8E8" w14:textId="77777777" w:rsidR="005A24EC" w:rsidRPr="004D2AEE" w:rsidRDefault="005A24EC" w:rsidP="005A24EC">
            <w:pPr>
              <w:spacing w:before="40"/>
              <w:jc w:val="center"/>
              <w:rPr>
                <w:rFonts w:cs="Arial"/>
                <w:bCs/>
                <w:sz w:val="20"/>
                <w:szCs w:val="20"/>
              </w:rPr>
            </w:pPr>
          </w:p>
        </w:tc>
        <w:tc>
          <w:tcPr>
            <w:tcW w:w="238" w:type="pct"/>
            <w:shd w:val="clear" w:color="auto" w:fill="FFFFFF"/>
          </w:tcPr>
          <w:p w14:paraId="4EE005E4" w14:textId="25A88781"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034ECE2E" w14:textId="4D6322D9"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1485FBB" w14:textId="6F3CC781" w:rsidR="005A24EC" w:rsidRPr="004D2AEE" w:rsidRDefault="005A24EC" w:rsidP="005A24EC">
            <w:pPr>
              <w:spacing w:before="40"/>
              <w:jc w:val="center"/>
              <w:rPr>
                <w:rFonts w:cs="Arial"/>
                <w:bCs/>
                <w:sz w:val="20"/>
                <w:szCs w:val="20"/>
              </w:rPr>
            </w:pPr>
            <w:r>
              <w:rPr>
                <w:rFonts w:cs="Arial"/>
                <w:bCs/>
                <w:sz w:val="20"/>
                <w:szCs w:val="20"/>
              </w:rPr>
              <w:t>L</w:t>
            </w:r>
          </w:p>
        </w:tc>
        <w:tc>
          <w:tcPr>
            <w:tcW w:w="257" w:type="pct"/>
            <w:vMerge/>
            <w:shd w:val="clear" w:color="auto" w:fill="FFFFFF"/>
          </w:tcPr>
          <w:p w14:paraId="508D3212" w14:textId="77777777" w:rsidR="005A24EC" w:rsidRPr="004D2AEE" w:rsidRDefault="005A24EC" w:rsidP="005A24EC">
            <w:pPr>
              <w:spacing w:before="40"/>
              <w:jc w:val="center"/>
              <w:rPr>
                <w:rFonts w:cs="Arial"/>
                <w:bCs/>
                <w:sz w:val="20"/>
                <w:szCs w:val="20"/>
              </w:rPr>
            </w:pPr>
          </w:p>
        </w:tc>
      </w:tr>
      <w:tr w:rsidR="005A24EC" w:rsidRPr="00390A61" w14:paraId="281B7964" w14:textId="77777777" w:rsidTr="008B4DD0">
        <w:trPr>
          <w:trHeight w:val="382"/>
        </w:trPr>
        <w:tc>
          <w:tcPr>
            <w:tcW w:w="159" w:type="pct"/>
            <w:tcBorders>
              <w:top w:val="single" w:sz="4" w:space="0" w:color="000000"/>
              <w:left w:val="single" w:sz="4" w:space="0" w:color="000000"/>
              <w:right w:val="single" w:sz="4" w:space="0" w:color="000000"/>
            </w:tcBorders>
            <w:shd w:val="clear" w:color="auto" w:fill="auto"/>
          </w:tcPr>
          <w:p w14:paraId="1F44CE18" w14:textId="1F8B0872" w:rsidR="005A24EC" w:rsidRPr="00F85E9B" w:rsidRDefault="005A24EC" w:rsidP="005A24EC">
            <w:pPr>
              <w:spacing w:before="40"/>
              <w:jc w:val="center"/>
              <w:rPr>
                <w:rFonts w:cs="Arial"/>
                <w:sz w:val="20"/>
                <w:szCs w:val="18"/>
              </w:rPr>
            </w:pPr>
            <w:r>
              <w:rPr>
                <w:rFonts w:cs="Arial"/>
                <w:sz w:val="20"/>
                <w:szCs w:val="18"/>
              </w:rPr>
              <w:lastRenderedPageBreak/>
              <w:t>76</w:t>
            </w:r>
          </w:p>
        </w:tc>
        <w:tc>
          <w:tcPr>
            <w:tcW w:w="653" w:type="pct"/>
            <w:tcBorders>
              <w:top w:val="single" w:sz="4" w:space="0" w:color="000000"/>
              <w:left w:val="single" w:sz="4" w:space="0" w:color="000000"/>
              <w:right w:val="single" w:sz="4" w:space="0" w:color="000000"/>
            </w:tcBorders>
            <w:shd w:val="clear" w:color="auto" w:fill="auto"/>
          </w:tcPr>
          <w:p w14:paraId="2DA32DF6" w14:textId="1D1AFAF1" w:rsidR="005A24EC" w:rsidRPr="00F85E9B" w:rsidRDefault="005A24EC" w:rsidP="005A24EC">
            <w:pPr>
              <w:spacing w:before="40"/>
              <w:ind w:right="4"/>
              <w:jc w:val="left"/>
              <w:rPr>
                <w:rFonts w:cs="Arial"/>
                <w:sz w:val="20"/>
                <w:szCs w:val="18"/>
              </w:rPr>
            </w:pPr>
            <w:proofErr w:type="spellStart"/>
            <w:r w:rsidRPr="0063782B">
              <w:rPr>
                <w:rFonts w:cs="Arial"/>
                <w:color w:val="000000"/>
                <w:sz w:val="20"/>
                <w:szCs w:val="20"/>
              </w:rPr>
              <w:t>Selmeston</w:t>
            </w:r>
            <w:proofErr w:type="spellEnd"/>
            <w:r w:rsidRPr="0063782B">
              <w:rPr>
                <w:rFonts w:cs="Arial"/>
                <w:color w:val="000000"/>
                <w:sz w:val="20"/>
                <w:szCs w:val="20"/>
              </w:rPr>
              <w:t xml:space="preserve"> and </w:t>
            </w:r>
            <w:proofErr w:type="spellStart"/>
            <w:r w:rsidRPr="0063782B">
              <w:rPr>
                <w:rFonts w:cs="Arial"/>
                <w:color w:val="000000"/>
                <w:sz w:val="20"/>
                <w:szCs w:val="20"/>
              </w:rPr>
              <w:t>Alciston</w:t>
            </w:r>
            <w:proofErr w:type="spellEnd"/>
            <w:r w:rsidRPr="0063782B">
              <w:rPr>
                <w:rFonts w:cs="Arial"/>
                <w:color w:val="000000"/>
                <w:sz w:val="20"/>
                <w:szCs w:val="20"/>
              </w:rPr>
              <w:t xml:space="preserve"> </w:t>
            </w:r>
            <w:r>
              <w:rPr>
                <w:rFonts w:cs="Arial"/>
                <w:color w:val="000000"/>
                <w:sz w:val="20"/>
                <w:szCs w:val="20"/>
              </w:rPr>
              <w:t>Cr</w:t>
            </w:r>
            <w:r w:rsidRPr="0063782B">
              <w:rPr>
                <w:rFonts w:cs="Arial"/>
                <w:color w:val="000000"/>
                <w:sz w:val="20"/>
                <w:szCs w:val="20"/>
              </w:rPr>
              <w:t xml:space="preserve">icket </w:t>
            </w:r>
            <w:r>
              <w:rPr>
                <w:rFonts w:cs="Arial"/>
                <w:color w:val="000000"/>
                <w:sz w:val="20"/>
                <w:szCs w:val="20"/>
              </w:rPr>
              <w:t>C</w:t>
            </w:r>
            <w:r w:rsidRPr="0063782B">
              <w:rPr>
                <w:rFonts w:cs="Arial"/>
                <w:color w:val="000000"/>
                <w:sz w:val="20"/>
                <w:szCs w:val="20"/>
              </w:rPr>
              <w:t>lub</w:t>
            </w:r>
          </w:p>
        </w:tc>
        <w:tc>
          <w:tcPr>
            <w:tcW w:w="305" w:type="pct"/>
            <w:shd w:val="clear" w:color="auto" w:fill="auto"/>
          </w:tcPr>
          <w:p w14:paraId="6826F588" w14:textId="1912169C" w:rsidR="005A24EC" w:rsidRPr="00D84103" w:rsidRDefault="005A24EC" w:rsidP="005A24EC">
            <w:pPr>
              <w:spacing w:before="40"/>
              <w:jc w:val="center"/>
              <w:rPr>
                <w:rFonts w:cs="Arial"/>
                <w:sz w:val="20"/>
                <w:szCs w:val="20"/>
              </w:rPr>
            </w:pPr>
            <w:r>
              <w:rPr>
                <w:rFonts w:cs="Arial"/>
                <w:sz w:val="20"/>
                <w:szCs w:val="20"/>
              </w:rPr>
              <w:t>Cricket</w:t>
            </w:r>
          </w:p>
        </w:tc>
        <w:tc>
          <w:tcPr>
            <w:tcW w:w="373" w:type="pct"/>
            <w:shd w:val="clear" w:color="auto" w:fill="auto"/>
          </w:tcPr>
          <w:p w14:paraId="39A640F7" w14:textId="21D3DC68" w:rsidR="005A24EC" w:rsidRPr="006E6A7D" w:rsidRDefault="005A24EC" w:rsidP="005A24EC">
            <w:pPr>
              <w:spacing w:before="40"/>
              <w:jc w:val="center"/>
              <w:rPr>
                <w:rFonts w:cs="Arial"/>
                <w:sz w:val="20"/>
                <w:szCs w:val="20"/>
              </w:rPr>
            </w:pPr>
            <w:r w:rsidRPr="006E6A7D">
              <w:rPr>
                <w:rFonts w:cs="Arial"/>
                <w:sz w:val="20"/>
                <w:szCs w:val="20"/>
              </w:rPr>
              <w:t>Sports Club</w:t>
            </w:r>
          </w:p>
        </w:tc>
        <w:tc>
          <w:tcPr>
            <w:tcW w:w="948" w:type="pct"/>
            <w:shd w:val="clear" w:color="auto" w:fill="auto"/>
          </w:tcPr>
          <w:p w14:paraId="3A172669" w14:textId="3EFDF783" w:rsidR="005A24EC" w:rsidRPr="00DA428B" w:rsidRDefault="005A24EC" w:rsidP="005A24EC">
            <w:pPr>
              <w:spacing w:before="40"/>
              <w:jc w:val="left"/>
              <w:rPr>
                <w:rFonts w:cs="Arial"/>
                <w:bCs/>
                <w:sz w:val="20"/>
                <w:szCs w:val="20"/>
              </w:rPr>
            </w:pPr>
            <w:r>
              <w:rPr>
                <w:rFonts w:cs="Arial"/>
                <w:bCs/>
                <w:sz w:val="20"/>
                <w:szCs w:val="20"/>
              </w:rPr>
              <w:t xml:space="preserve">One standard quality square with an accompanying NTP and good quality ancillary provision. Site is accessed by </w:t>
            </w:r>
            <w:proofErr w:type="spellStart"/>
            <w:r>
              <w:rPr>
                <w:rFonts w:cs="Arial"/>
                <w:bCs/>
                <w:sz w:val="20"/>
                <w:szCs w:val="20"/>
              </w:rPr>
              <w:t>Semeston</w:t>
            </w:r>
            <w:proofErr w:type="spellEnd"/>
            <w:r>
              <w:rPr>
                <w:rFonts w:cs="Arial"/>
                <w:bCs/>
                <w:sz w:val="20"/>
                <w:szCs w:val="20"/>
              </w:rPr>
              <w:t xml:space="preserve"> and </w:t>
            </w:r>
            <w:proofErr w:type="spellStart"/>
            <w:r>
              <w:rPr>
                <w:rFonts w:cs="Arial"/>
                <w:bCs/>
                <w:sz w:val="20"/>
                <w:szCs w:val="20"/>
              </w:rPr>
              <w:t>Alciston</w:t>
            </w:r>
            <w:proofErr w:type="spellEnd"/>
            <w:r>
              <w:rPr>
                <w:rFonts w:cs="Arial"/>
                <w:bCs/>
                <w:sz w:val="20"/>
                <w:szCs w:val="20"/>
              </w:rPr>
              <w:t xml:space="preserve"> CC and has spare capacity for additional Saturday, Sunday and midweek demand. </w:t>
            </w:r>
          </w:p>
        </w:tc>
        <w:tc>
          <w:tcPr>
            <w:tcW w:w="881" w:type="pct"/>
            <w:shd w:val="clear" w:color="auto" w:fill="auto"/>
          </w:tcPr>
          <w:p w14:paraId="3E8F0F58" w14:textId="77777777" w:rsidR="005A24EC" w:rsidRDefault="005A24EC" w:rsidP="005A24EC">
            <w:pPr>
              <w:spacing w:before="40"/>
              <w:jc w:val="left"/>
              <w:rPr>
                <w:rFonts w:cs="Arial"/>
                <w:bCs/>
                <w:sz w:val="20"/>
                <w:szCs w:val="20"/>
              </w:rPr>
            </w:pPr>
            <w:r>
              <w:rPr>
                <w:rFonts w:cs="Arial"/>
                <w:bCs/>
                <w:sz w:val="20"/>
                <w:szCs w:val="20"/>
              </w:rPr>
              <w:t>Improve square quality through enhanced maintenance regime.</w:t>
            </w:r>
          </w:p>
          <w:p w14:paraId="25296C74" w14:textId="0FBE0A75" w:rsidR="005A24EC" w:rsidRPr="004C55F9" w:rsidRDefault="005A24EC" w:rsidP="005A24EC">
            <w:pPr>
              <w:spacing w:before="40"/>
              <w:jc w:val="left"/>
              <w:rPr>
                <w:rFonts w:cs="Arial"/>
                <w:bCs/>
                <w:sz w:val="20"/>
                <w:szCs w:val="20"/>
              </w:rPr>
            </w:pPr>
            <w:r>
              <w:rPr>
                <w:rFonts w:cs="Arial"/>
                <w:bCs/>
                <w:sz w:val="20"/>
                <w:szCs w:val="20"/>
              </w:rPr>
              <w:t xml:space="preserve">Utilise spare capacity. </w:t>
            </w:r>
          </w:p>
        </w:tc>
        <w:tc>
          <w:tcPr>
            <w:tcW w:w="372" w:type="pct"/>
            <w:shd w:val="clear" w:color="auto" w:fill="auto"/>
          </w:tcPr>
          <w:p w14:paraId="5BE399D4" w14:textId="097CF716" w:rsidR="005A24EC" w:rsidRPr="00CD3150" w:rsidRDefault="00396B07" w:rsidP="005A24EC">
            <w:pPr>
              <w:spacing w:before="40"/>
              <w:jc w:val="center"/>
              <w:rPr>
                <w:rFonts w:cs="Arial"/>
                <w:sz w:val="20"/>
                <w:szCs w:val="20"/>
              </w:rPr>
            </w:pPr>
            <w:proofErr w:type="spellStart"/>
            <w:r w:rsidRPr="00CD3150">
              <w:rPr>
                <w:rFonts w:cs="Arial"/>
                <w:sz w:val="20"/>
                <w:szCs w:val="20"/>
              </w:rPr>
              <w:t>Selmeston</w:t>
            </w:r>
            <w:proofErr w:type="spellEnd"/>
            <w:r w:rsidRPr="00CD3150">
              <w:rPr>
                <w:rFonts w:cs="Arial"/>
                <w:sz w:val="20"/>
                <w:szCs w:val="20"/>
              </w:rPr>
              <w:t xml:space="preserve"> and </w:t>
            </w:r>
            <w:proofErr w:type="spellStart"/>
            <w:r w:rsidRPr="00CD3150">
              <w:rPr>
                <w:rFonts w:cs="Arial"/>
                <w:sz w:val="20"/>
                <w:szCs w:val="20"/>
              </w:rPr>
              <w:t>Alciston</w:t>
            </w:r>
            <w:proofErr w:type="spellEnd"/>
            <w:r w:rsidRPr="00CD3150">
              <w:rPr>
                <w:rFonts w:cs="Arial"/>
                <w:sz w:val="20"/>
                <w:szCs w:val="20"/>
              </w:rPr>
              <w:t xml:space="preserve"> CC</w:t>
            </w:r>
          </w:p>
          <w:p w14:paraId="710F2D90" w14:textId="77777777" w:rsidR="005A24EC" w:rsidRPr="00CD3150" w:rsidRDefault="005A24EC" w:rsidP="004A294E">
            <w:pPr>
              <w:spacing w:before="40"/>
              <w:jc w:val="center"/>
              <w:rPr>
                <w:rFonts w:cs="Arial"/>
                <w:bCs/>
                <w:sz w:val="20"/>
                <w:szCs w:val="20"/>
              </w:rPr>
            </w:pPr>
            <w:r w:rsidRPr="00CD3150">
              <w:rPr>
                <w:rFonts w:cs="Arial"/>
                <w:bCs/>
                <w:sz w:val="20"/>
                <w:szCs w:val="20"/>
              </w:rPr>
              <w:t>ECB</w:t>
            </w:r>
          </w:p>
          <w:p w14:paraId="41325D9B" w14:textId="6E53D34A" w:rsidR="004A294E" w:rsidRPr="00CD3150" w:rsidRDefault="004A294E" w:rsidP="004A294E">
            <w:pPr>
              <w:spacing w:before="40"/>
              <w:jc w:val="center"/>
              <w:rPr>
                <w:rFonts w:cs="Arial"/>
                <w:bCs/>
                <w:sz w:val="20"/>
                <w:szCs w:val="20"/>
              </w:rPr>
            </w:pPr>
            <w:r w:rsidRPr="00CD3150">
              <w:rPr>
                <w:rFonts w:eastAsia="MS Mincho" w:cs="Arial"/>
                <w:bCs/>
                <w:color w:val="000000"/>
                <w:sz w:val="20"/>
                <w:szCs w:val="20"/>
                <w:lang w:val="en-US" w:eastAsia="ja-JP"/>
              </w:rPr>
              <w:t>SCB</w:t>
            </w:r>
          </w:p>
        </w:tc>
        <w:tc>
          <w:tcPr>
            <w:tcW w:w="272" w:type="pct"/>
            <w:shd w:val="clear" w:color="auto" w:fill="FFFFFF"/>
          </w:tcPr>
          <w:p w14:paraId="443DD761" w14:textId="46ACB2C3" w:rsidR="005A24EC" w:rsidRPr="0036101B" w:rsidRDefault="005A24EC" w:rsidP="005A24EC">
            <w:pPr>
              <w:spacing w:before="40"/>
              <w:jc w:val="center"/>
              <w:rPr>
                <w:rFonts w:cs="Arial"/>
                <w:b/>
                <w:sz w:val="20"/>
                <w:szCs w:val="20"/>
              </w:rPr>
            </w:pPr>
            <w:r>
              <w:rPr>
                <w:rFonts w:cs="Arial"/>
                <w:bCs/>
                <w:sz w:val="20"/>
                <w:szCs w:val="20"/>
              </w:rPr>
              <w:t>Local</w:t>
            </w:r>
          </w:p>
        </w:tc>
        <w:tc>
          <w:tcPr>
            <w:tcW w:w="238" w:type="pct"/>
            <w:shd w:val="clear" w:color="auto" w:fill="FFFFFF"/>
          </w:tcPr>
          <w:p w14:paraId="137C7670" w14:textId="2036BB75"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8D86421" w14:textId="6EC24367"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10861DBC" w14:textId="2DA0C6B2" w:rsidR="005A24EC" w:rsidRPr="004D2AEE" w:rsidRDefault="005A24EC" w:rsidP="005A24EC">
            <w:pPr>
              <w:spacing w:before="40"/>
              <w:jc w:val="center"/>
              <w:rPr>
                <w:rFonts w:cs="Arial"/>
                <w:bCs/>
                <w:sz w:val="20"/>
                <w:szCs w:val="20"/>
              </w:rPr>
            </w:pPr>
            <w:r>
              <w:rPr>
                <w:rFonts w:cs="Arial"/>
                <w:bCs/>
                <w:sz w:val="20"/>
                <w:szCs w:val="20"/>
              </w:rPr>
              <w:t>L</w:t>
            </w:r>
          </w:p>
        </w:tc>
        <w:tc>
          <w:tcPr>
            <w:tcW w:w="257" w:type="pct"/>
            <w:shd w:val="clear" w:color="auto" w:fill="FFFFFF"/>
          </w:tcPr>
          <w:p w14:paraId="3D27E16A" w14:textId="77777777" w:rsidR="005A24EC" w:rsidRDefault="000F2C6C" w:rsidP="005A24EC">
            <w:pPr>
              <w:spacing w:before="40"/>
              <w:jc w:val="center"/>
              <w:rPr>
                <w:rFonts w:cs="Arial"/>
                <w:bCs/>
                <w:sz w:val="20"/>
                <w:szCs w:val="20"/>
              </w:rPr>
            </w:pPr>
            <w:r>
              <w:rPr>
                <w:rFonts w:cs="Arial"/>
                <w:bCs/>
                <w:sz w:val="20"/>
                <w:szCs w:val="20"/>
              </w:rPr>
              <w:t>Protect</w:t>
            </w:r>
          </w:p>
          <w:p w14:paraId="042F5D50" w14:textId="079F6F99" w:rsidR="000F2C6C" w:rsidRPr="004D2AEE" w:rsidRDefault="000F2C6C" w:rsidP="005A24EC">
            <w:pPr>
              <w:spacing w:before="40"/>
              <w:jc w:val="center"/>
              <w:rPr>
                <w:rFonts w:cs="Arial"/>
                <w:bCs/>
                <w:sz w:val="20"/>
                <w:szCs w:val="20"/>
              </w:rPr>
            </w:pPr>
            <w:r>
              <w:rPr>
                <w:rFonts w:cs="Arial"/>
                <w:bCs/>
                <w:sz w:val="20"/>
                <w:szCs w:val="20"/>
              </w:rPr>
              <w:t>Enhance</w:t>
            </w:r>
          </w:p>
        </w:tc>
      </w:tr>
      <w:tr w:rsidR="00396B07" w:rsidRPr="00390A61" w14:paraId="7D91898A" w14:textId="77777777" w:rsidTr="008B4DD0">
        <w:trPr>
          <w:trHeight w:val="382"/>
        </w:trPr>
        <w:tc>
          <w:tcPr>
            <w:tcW w:w="159" w:type="pct"/>
            <w:tcBorders>
              <w:top w:val="single" w:sz="4" w:space="0" w:color="000000"/>
              <w:left w:val="single" w:sz="4" w:space="0" w:color="000000"/>
              <w:right w:val="single" w:sz="4" w:space="0" w:color="000000"/>
            </w:tcBorders>
            <w:shd w:val="clear" w:color="auto" w:fill="auto"/>
          </w:tcPr>
          <w:p w14:paraId="26BB0706" w14:textId="02B88F41" w:rsidR="00396B07" w:rsidRPr="00F85E9B" w:rsidRDefault="00396B07" w:rsidP="00396B07">
            <w:pPr>
              <w:spacing w:before="40"/>
              <w:jc w:val="center"/>
              <w:rPr>
                <w:rFonts w:cs="Arial"/>
                <w:color w:val="000000"/>
                <w:sz w:val="20"/>
                <w:szCs w:val="18"/>
                <w:highlight w:val="yellow"/>
              </w:rPr>
            </w:pPr>
            <w:r w:rsidRPr="00F85E9B">
              <w:rPr>
                <w:rFonts w:cs="Arial"/>
                <w:sz w:val="20"/>
                <w:szCs w:val="18"/>
              </w:rPr>
              <w:t>77</w:t>
            </w:r>
          </w:p>
        </w:tc>
        <w:tc>
          <w:tcPr>
            <w:tcW w:w="653" w:type="pct"/>
            <w:tcBorders>
              <w:top w:val="single" w:sz="4" w:space="0" w:color="000000"/>
              <w:left w:val="single" w:sz="4" w:space="0" w:color="000000"/>
              <w:right w:val="single" w:sz="4" w:space="0" w:color="000000"/>
            </w:tcBorders>
            <w:shd w:val="clear" w:color="auto" w:fill="auto"/>
          </w:tcPr>
          <w:p w14:paraId="70094300" w14:textId="5DD46861" w:rsidR="00396B07" w:rsidRPr="00F85E9B" w:rsidRDefault="00396B07" w:rsidP="00396B07">
            <w:pPr>
              <w:spacing w:before="40"/>
              <w:ind w:right="4"/>
              <w:jc w:val="left"/>
              <w:rPr>
                <w:rFonts w:cs="Arial"/>
                <w:color w:val="000000"/>
                <w:sz w:val="20"/>
                <w:szCs w:val="18"/>
                <w:highlight w:val="yellow"/>
              </w:rPr>
            </w:pPr>
            <w:proofErr w:type="spellStart"/>
            <w:r w:rsidRPr="00F85E9B">
              <w:rPr>
                <w:rFonts w:cs="Arial"/>
                <w:sz w:val="20"/>
                <w:szCs w:val="18"/>
              </w:rPr>
              <w:t>Sheepsetting</w:t>
            </w:r>
            <w:proofErr w:type="spellEnd"/>
            <w:r w:rsidRPr="00F85E9B">
              <w:rPr>
                <w:rFonts w:cs="Arial"/>
                <w:sz w:val="20"/>
                <w:szCs w:val="18"/>
              </w:rPr>
              <w:t xml:space="preserve"> Lane Recreation Ground</w:t>
            </w:r>
          </w:p>
        </w:tc>
        <w:tc>
          <w:tcPr>
            <w:tcW w:w="305" w:type="pct"/>
            <w:shd w:val="clear" w:color="auto" w:fill="auto"/>
          </w:tcPr>
          <w:p w14:paraId="2E5C3E54" w14:textId="77777777" w:rsidR="00396B07" w:rsidRPr="00D84103" w:rsidRDefault="00396B07" w:rsidP="00396B07">
            <w:pPr>
              <w:spacing w:before="40"/>
              <w:jc w:val="center"/>
              <w:rPr>
                <w:rFonts w:cs="Arial"/>
                <w:sz w:val="20"/>
                <w:szCs w:val="20"/>
              </w:rPr>
            </w:pPr>
            <w:r w:rsidRPr="00D84103">
              <w:rPr>
                <w:rFonts w:cs="Arial"/>
                <w:sz w:val="20"/>
                <w:szCs w:val="20"/>
              </w:rPr>
              <w:t>Football</w:t>
            </w:r>
          </w:p>
        </w:tc>
        <w:tc>
          <w:tcPr>
            <w:tcW w:w="373" w:type="pct"/>
            <w:shd w:val="clear" w:color="auto" w:fill="auto"/>
          </w:tcPr>
          <w:p w14:paraId="23CFE293" w14:textId="0297D71E" w:rsidR="00396B07" w:rsidRPr="006E6A7D" w:rsidRDefault="00396B07" w:rsidP="00396B07">
            <w:pPr>
              <w:spacing w:before="40"/>
              <w:jc w:val="center"/>
              <w:rPr>
                <w:rFonts w:cs="Arial"/>
                <w:sz w:val="20"/>
                <w:szCs w:val="20"/>
              </w:rPr>
            </w:pPr>
            <w:r>
              <w:rPr>
                <w:rFonts w:cs="Arial"/>
                <w:sz w:val="20"/>
                <w:szCs w:val="20"/>
              </w:rPr>
              <w:t xml:space="preserve">Parish Council </w:t>
            </w:r>
          </w:p>
        </w:tc>
        <w:tc>
          <w:tcPr>
            <w:tcW w:w="948" w:type="pct"/>
            <w:shd w:val="clear" w:color="auto" w:fill="auto"/>
          </w:tcPr>
          <w:p w14:paraId="7933F4DF" w14:textId="491C0CFD" w:rsidR="00396B07" w:rsidRPr="00DA428B" w:rsidRDefault="00396B07" w:rsidP="00396B07">
            <w:pPr>
              <w:spacing w:before="40"/>
              <w:jc w:val="left"/>
              <w:rPr>
                <w:rFonts w:cs="Arial"/>
                <w:bCs/>
                <w:sz w:val="20"/>
                <w:szCs w:val="20"/>
              </w:rPr>
            </w:pPr>
            <w:r>
              <w:rPr>
                <w:rFonts w:cs="Arial"/>
                <w:bCs/>
                <w:sz w:val="20"/>
                <w:szCs w:val="20"/>
              </w:rPr>
              <w:t xml:space="preserve">One good quality adult pitch with standard quality ancillary provision. Site is accessed by Heathfield and Horam FC and has no capacity during the peak period. </w:t>
            </w:r>
          </w:p>
        </w:tc>
        <w:tc>
          <w:tcPr>
            <w:tcW w:w="881" w:type="pct"/>
            <w:shd w:val="clear" w:color="auto" w:fill="auto"/>
          </w:tcPr>
          <w:p w14:paraId="5945F630" w14:textId="57367BCB" w:rsidR="00396B07" w:rsidRPr="004C55F9" w:rsidRDefault="00396B07" w:rsidP="00396B07">
            <w:pPr>
              <w:spacing w:before="40"/>
              <w:jc w:val="left"/>
              <w:rPr>
                <w:rFonts w:cs="Arial"/>
                <w:bCs/>
                <w:sz w:val="20"/>
                <w:szCs w:val="20"/>
              </w:rPr>
            </w:pPr>
            <w:r>
              <w:rPr>
                <w:rFonts w:cs="Arial"/>
                <w:bCs/>
                <w:sz w:val="20"/>
                <w:szCs w:val="20"/>
              </w:rPr>
              <w:t>Sustain current maintenance of the square as to preserve quality of provision.</w:t>
            </w:r>
          </w:p>
        </w:tc>
        <w:tc>
          <w:tcPr>
            <w:tcW w:w="372" w:type="pct"/>
            <w:shd w:val="clear" w:color="auto" w:fill="auto"/>
          </w:tcPr>
          <w:p w14:paraId="2897E767" w14:textId="77777777" w:rsidR="00396B07" w:rsidRPr="00CD3150" w:rsidRDefault="00396B07" w:rsidP="00396B07">
            <w:pPr>
              <w:spacing w:before="40"/>
              <w:jc w:val="center"/>
              <w:rPr>
                <w:rFonts w:cs="Arial"/>
                <w:color w:val="000000"/>
                <w:sz w:val="20"/>
                <w:szCs w:val="20"/>
                <w:shd w:val="clear" w:color="auto" w:fill="FFFFFF"/>
              </w:rPr>
            </w:pPr>
            <w:r w:rsidRPr="00CD3150">
              <w:rPr>
                <w:rFonts w:cs="Arial"/>
                <w:color w:val="000000"/>
                <w:sz w:val="20"/>
                <w:szCs w:val="20"/>
                <w:shd w:val="clear" w:color="auto" w:fill="FFFFFF"/>
              </w:rPr>
              <w:t xml:space="preserve">Heathfield and Waldron Parish </w:t>
            </w:r>
          </w:p>
          <w:p w14:paraId="25EBEA99" w14:textId="0A2E2D98" w:rsidR="00396B07" w:rsidRPr="00CD3150" w:rsidRDefault="00396B07" w:rsidP="00396B07">
            <w:pPr>
              <w:spacing w:before="40"/>
              <w:jc w:val="center"/>
              <w:rPr>
                <w:rFonts w:cs="Arial"/>
                <w:sz w:val="20"/>
                <w:szCs w:val="20"/>
              </w:rPr>
            </w:pPr>
            <w:r w:rsidRPr="00CD3150">
              <w:rPr>
                <w:rFonts w:cs="Arial"/>
                <w:sz w:val="20"/>
                <w:szCs w:val="20"/>
              </w:rPr>
              <w:t>SCFA</w:t>
            </w:r>
          </w:p>
          <w:p w14:paraId="343FD273" w14:textId="7B431DC0" w:rsidR="00396B07" w:rsidRPr="00CD3150" w:rsidRDefault="00396B07" w:rsidP="00396B07">
            <w:pPr>
              <w:spacing w:before="40"/>
              <w:jc w:val="center"/>
              <w:rPr>
                <w:rFonts w:cs="Arial"/>
                <w:bCs/>
                <w:sz w:val="20"/>
                <w:szCs w:val="20"/>
              </w:rPr>
            </w:pPr>
            <w:r w:rsidRPr="00CD3150">
              <w:rPr>
                <w:rFonts w:cs="Arial"/>
                <w:bCs/>
                <w:sz w:val="20"/>
                <w:szCs w:val="20"/>
              </w:rPr>
              <w:t>FF</w:t>
            </w:r>
          </w:p>
        </w:tc>
        <w:tc>
          <w:tcPr>
            <w:tcW w:w="272" w:type="pct"/>
            <w:shd w:val="clear" w:color="auto" w:fill="FFFFFF"/>
          </w:tcPr>
          <w:p w14:paraId="0F7945D8" w14:textId="6A52B2B6" w:rsidR="00396B07" w:rsidRPr="004D2AEE" w:rsidRDefault="00396B07" w:rsidP="00396B07">
            <w:pPr>
              <w:spacing w:before="40"/>
              <w:jc w:val="center"/>
              <w:rPr>
                <w:rFonts w:cs="Arial"/>
                <w:bCs/>
                <w:sz w:val="20"/>
                <w:szCs w:val="20"/>
              </w:rPr>
            </w:pPr>
            <w:r>
              <w:rPr>
                <w:rFonts w:cs="Arial"/>
                <w:bCs/>
                <w:sz w:val="20"/>
                <w:szCs w:val="20"/>
              </w:rPr>
              <w:t>Local</w:t>
            </w:r>
          </w:p>
        </w:tc>
        <w:tc>
          <w:tcPr>
            <w:tcW w:w="238" w:type="pct"/>
            <w:shd w:val="clear" w:color="auto" w:fill="FFFFFF"/>
          </w:tcPr>
          <w:p w14:paraId="3A792E8F" w14:textId="5488DD1D" w:rsidR="00396B07" w:rsidRPr="004D2AEE" w:rsidRDefault="00396B07" w:rsidP="00396B07">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55FBFB8A" w14:textId="219774EF" w:rsidR="00396B07" w:rsidRPr="004D2AEE" w:rsidRDefault="00396B07" w:rsidP="00396B07">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3EEDC3EF" w14:textId="4A6DAEAB" w:rsidR="00396B07" w:rsidRPr="004D2AEE" w:rsidRDefault="00396B07" w:rsidP="00396B07">
            <w:pPr>
              <w:spacing w:before="40"/>
              <w:jc w:val="center"/>
              <w:rPr>
                <w:rFonts w:cs="Arial"/>
                <w:bCs/>
                <w:sz w:val="20"/>
                <w:szCs w:val="20"/>
              </w:rPr>
            </w:pPr>
            <w:r>
              <w:rPr>
                <w:rFonts w:cs="Arial"/>
                <w:bCs/>
                <w:sz w:val="20"/>
                <w:szCs w:val="20"/>
              </w:rPr>
              <w:t>L</w:t>
            </w:r>
          </w:p>
        </w:tc>
        <w:tc>
          <w:tcPr>
            <w:tcW w:w="257" w:type="pct"/>
            <w:shd w:val="clear" w:color="auto" w:fill="FFFFFF"/>
          </w:tcPr>
          <w:p w14:paraId="24EB9A77" w14:textId="5318EAA3" w:rsidR="00396B07" w:rsidRPr="004D2AEE" w:rsidRDefault="00396B07" w:rsidP="00396B07">
            <w:pPr>
              <w:spacing w:before="40"/>
              <w:jc w:val="center"/>
              <w:rPr>
                <w:rFonts w:cs="Arial"/>
                <w:bCs/>
                <w:sz w:val="20"/>
                <w:szCs w:val="20"/>
              </w:rPr>
            </w:pPr>
            <w:r>
              <w:rPr>
                <w:rFonts w:cs="Arial"/>
                <w:bCs/>
                <w:sz w:val="20"/>
                <w:szCs w:val="20"/>
              </w:rPr>
              <w:t xml:space="preserve">Protect </w:t>
            </w:r>
          </w:p>
        </w:tc>
      </w:tr>
      <w:tr w:rsidR="00396B07" w:rsidRPr="00390A61" w14:paraId="2D2BE508" w14:textId="77777777" w:rsidTr="008B4DD0">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52AE7979" w14:textId="64881863" w:rsidR="00396B07" w:rsidRPr="00F85E9B" w:rsidRDefault="00396B07" w:rsidP="00396B07">
            <w:pPr>
              <w:spacing w:before="40"/>
              <w:jc w:val="center"/>
              <w:rPr>
                <w:rFonts w:cs="Arial"/>
                <w:color w:val="000000"/>
                <w:sz w:val="20"/>
                <w:szCs w:val="18"/>
                <w:highlight w:val="yellow"/>
              </w:rPr>
            </w:pPr>
            <w:r w:rsidRPr="00F85E9B">
              <w:rPr>
                <w:rFonts w:cs="Arial"/>
                <w:sz w:val="20"/>
                <w:szCs w:val="18"/>
              </w:rPr>
              <w:t>93</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0A76EB1B" w14:textId="649E2F47" w:rsidR="00396B07" w:rsidRPr="00F85E9B" w:rsidRDefault="00396B07" w:rsidP="00396B07">
            <w:pPr>
              <w:spacing w:before="40"/>
              <w:ind w:right="4"/>
              <w:jc w:val="left"/>
              <w:rPr>
                <w:rFonts w:cs="Arial"/>
                <w:color w:val="000000"/>
                <w:sz w:val="20"/>
                <w:szCs w:val="18"/>
                <w:highlight w:val="yellow"/>
              </w:rPr>
            </w:pPr>
            <w:r w:rsidRPr="00F85E9B">
              <w:rPr>
                <w:rFonts w:cs="Arial"/>
                <w:sz w:val="20"/>
                <w:szCs w:val="18"/>
              </w:rPr>
              <w:t>Tower Street Recreation Ground</w:t>
            </w:r>
          </w:p>
        </w:tc>
        <w:tc>
          <w:tcPr>
            <w:tcW w:w="305" w:type="pct"/>
            <w:shd w:val="clear" w:color="auto" w:fill="auto"/>
          </w:tcPr>
          <w:p w14:paraId="0F261D9D" w14:textId="77777777" w:rsidR="00396B07" w:rsidRPr="00D84103" w:rsidRDefault="00396B07" w:rsidP="00396B07">
            <w:pPr>
              <w:spacing w:before="40"/>
              <w:jc w:val="center"/>
              <w:rPr>
                <w:rFonts w:cs="Arial"/>
                <w:sz w:val="20"/>
                <w:szCs w:val="20"/>
              </w:rPr>
            </w:pPr>
            <w:r w:rsidRPr="00D84103">
              <w:rPr>
                <w:rFonts w:cs="Arial"/>
                <w:sz w:val="20"/>
                <w:szCs w:val="20"/>
              </w:rPr>
              <w:t>Football</w:t>
            </w:r>
          </w:p>
        </w:tc>
        <w:tc>
          <w:tcPr>
            <w:tcW w:w="373" w:type="pct"/>
            <w:shd w:val="clear" w:color="auto" w:fill="auto"/>
          </w:tcPr>
          <w:p w14:paraId="444AC95B" w14:textId="0B937837" w:rsidR="00396B07" w:rsidRPr="006E6A7D" w:rsidRDefault="00396B07" w:rsidP="00396B07">
            <w:pPr>
              <w:spacing w:before="40"/>
              <w:jc w:val="center"/>
              <w:rPr>
                <w:rFonts w:cs="Arial"/>
                <w:sz w:val="20"/>
                <w:szCs w:val="20"/>
              </w:rPr>
            </w:pPr>
            <w:r>
              <w:rPr>
                <w:rFonts w:cs="Arial"/>
                <w:sz w:val="20"/>
                <w:szCs w:val="20"/>
              </w:rPr>
              <w:t xml:space="preserve">Parish Council </w:t>
            </w:r>
          </w:p>
        </w:tc>
        <w:tc>
          <w:tcPr>
            <w:tcW w:w="948" w:type="pct"/>
            <w:shd w:val="clear" w:color="auto" w:fill="auto"/>
          </w:tcPr>
          <w:p w14:paraId="041B802E" w14:textId="2443F640" w:rsidR="00396B07" w:rsidRPr="00DA428B" w:rsidRDefault="00396B07" w:rsidP="00396B07">
            <w:pPr>
              <w:spacing w:before="40"/>
              <w:jc w:val="left"/>
              <w:rPr>
                <w:rFonts w:cs="Arial"/>
                <w:bCs/>
                <w:sz w:val="20"/>
                <w:szCs w:val="20"/>
              </w:rPr>
            </w:pPr>
            <w:r>
              <w:rPr>
                <w:rFonts w:cs="Arial"/>
                <w:bCs/>
                <w:sz w:val="20"/>
                <w:szCs w:val="20"/>
              </w:rPr>
              <w:t xml:space="preserve">One youth 11v11 and 7v7 pitch, both of which are of a good quality and is accompanied by standard quality ancillary provision. Site is accessed by Heathfield and Horam FC and has no spare capacity during peak periods. </w:t>
            </w:r>
          </w:p>
        </w:tc>
        <w:tc>
          <w:tcPr>
            <w:tcW w:w="881" w:type="pct"/>
            <w:shd w:val="clear" w:color="auto" w:fill="auto"/>
          </w:tcPr>
          <w:p w14:paraId="2E110934" w14:textId="0DDFBAB7" w:rsidR="00396B07" w:rsidRPr="004C55F9" w:rsidRDefault="00396B07" w:rsidP="00396B07">
            <w:pPr>
              <w:spacing w:before="40"/>
              <w:jc w:val="left"/>
              <w:rPr>
                <w:rFonts w:cs="Arial"/>
                <w:bCs/>
                <w:sz w:val="20"/>
                <w:szCs w:val="20"/>
              </w:rPr>
            </w:pPr>
            <w:r>
              <w:rPr>
                <w:rFonts w:cs="Arial"/>
                <w:bCs/>
                <w:sz w:val="20"/>
                <w:szCs w:val="20"/>
              </w:rPr>
              <w:t xml:space="preserve">Sustain current maintenance of the pitch as to preserve quality of provision for as long as possible. </w:t>
            </w:r>
          </w:p>
        </w:tc>
        <w:tc>
          <w:tcPr>
            <w:tcW w:w="372" w:type="pct"/>
            <w:shd w:val="clear" w:color="auto" w:fill="auto"/>
          </w:tcPr>
          <w:p w14:paraId="3647AAA7" w14:textId="77777777" w:rsidR="00396B07" w:rsidRPr="00CD3150" w:rsidRDefault="00396B07" w:rsidP="00396B07">
            <w:pPr>
              <w:spacing w:before="40"/>
              <w:jc w:val="center"/>
              <w:rPr>
                <w:rFonts w:cs="Arial"/>
                <w:color w:val="000000"/>
                <w:sz w:val="20"/>
                <w:szCs w:val="20"/>
                <w:shd w:val="clear" w:color="auto" w:fill="FFFFFF"/>
              </w:rPr>
            </w:pPr>
            <w:r w:rsidRPr="00CD3150">
              <w:rPr>
                <w:rFonts w:cs="Arial"/>
                <w:color w:val="000000"/>
                <w:sz w:val="20"/>
                <w:szCs w:val="20"/>
                <w:shd w:val="clear" w:color="auto" w:fill="FFFFFF"/>
              </w:rPr>
              <w:t xml:space="preserve">Heathfield and Waldron Parish </w:t>
            </w:r>
          </w:p>
          <w:p w14:paraId="3A29B5B6" w14:textId="77777777" w:rsidR="00396B07" w:rsidRPr="00CD3150" w:rsidRDefault="00396B07" w:rsidP="00396B07">
            <w:pPr>
              <w:spacing w:before="40"/>
              <w:jc w:val="center"/>
              <w:rPr>
                <w:rFonts w:cs="Arial"/>
                <w:sz w:val="20"/>
                <w:szCs w:val="20"/>
              </w:rPr>
            </w:pPr>
            <w:r w:rsidRPr="00CD3150">
              <w:rPr>
                <w:rFonts w:cs="Arial"/>
                <w:sz w:val="20"/>
                <w:szCs w:val="20"/>
              </w:rPr>
              <w:t>SCFA</w:t>
            </w:r>
          </w:p>
          <w:p w14:paraId="74E9406D" w14:textId="39E04D49" w:rsidR="00396B07" w:rsidRPr="00CD3150" w:rsidRDefault="00396B07" w:rsidP="00396B07">
            <w:pPr>
              <w:spacing w:before="40"/>
              <w:jc w:val="center"/>
              <w:rPr>
                <w:rFonts w:cs="Arial"/>
                <w:sz w:val="20"/>
                <w:szCs w:val="20"/>
              </w:rPr>
            </w:pPr>
            <w:r w:rsidRPr="00CD3150">
              <w:rPr>
                <w:rFonts w:cs="Arial"/>
                <w:sz w:val="20"/>
                <w:szCs w:val="20"/>
              </w:rPr>
              <w:t>FF</w:t>
            </w:r>
          </w:p>
        </w:tc>
        <w:tc>
          <w:tcPr>
            <w:tcW w:w="272" w:type="pct"/>
            <w:shd w:val="clear" w:color="auto" w:fill="FFFFFF"/>
          </w:tcPr>
          <w:p w14:paraId="33598BFC" w14:textId="019EE216" w:rsidR="00396B07" w:rsidRPr="004D2AEE" w:rsidRDefault="00396B07" w:rsidP="00396B07">
            <w:pPr>
              <w:spacing w:before="40"/>
              <w:jc w:val="center"/>
              <w:rPr>
                <w:rFonts w:cs="Arial"/>
                <w:sz w:val="20"/>
                <w:szCs w:val="20"/>
              </w:rPr>
            </w:pPr>
            <w:r>
              <w:rPr>
                <w:rFonts w:cs="Arial"/>
                <w:bCs/>
                <w:sz w:val="20"/>
                <w:szCs w:val="20"/>
              </w:rPr>
              <w:t>Local</w:t>
            </w:r>
          </w:p>
        </w:tc>
        <w:tc>
          <w:tcPr>
            <w:tcW w:w="238" w:type="pct"/>
            <w:shd w:val="clear" w:color="auto" w:fill="FFFFFF"/>
          </w:tcPr>
          <w:p w14:paraId="0D5C1C17" w14:textId="24533AFE" w:rsidR="00396B07" w:rsidRPr="004D2AEE" w:rsidRDefault="00396B07" w:rsidP="00396B07">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1AE5428" w14:textId="280ADF31" w:rsidR="00396B07" w:rsidRPr="004D2AEE" w:rsidRDefault="00396B07" w:rsidP="00396B07">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37DF460B" w14:textId="44212820" w:rsidR="00396B07" w:rsidRPr="004D2AEE" w:rsidRDefault="00396B07" w:rsidP="00396B07">
            <w:pPr>
              <w:spacing w:before="40"/>
              <w:jc w:val="center"/>
              <w:rPr>
                <w:rFonts w:cs="Arial"/>
                <w:bCs/>
                <w:sz w:val="20"/>
                <w:szCs w:val="20"/>
              </w:rPr>
            </w:pPr>
            <w:r>
              <w:rPr>
                <w:rFonts w:cs="Arial"/>
                <w:bCs/>
                <w:sz w:val="20"/>
                <w:szCs w:val="20"/>
              </w:rPr>
              <w:t>L</w:t>
            </w:r>
          </w:p>
        </w:tc>
        <w:tc>
          <w:tcPr>
            <w:tcW w:w="257" w:type="pct"/>
            <w:shd w:val="clear" w:color="auto" w:fill="FFFFFF"/>
          </w:tcPr>
          <w:p w14:paraId="034FF30D" w14:textId="68FD3BFF" w:rsidR="00396B07" w:rsidRPr="004D2AEE" w:rsidRDefault="00396B07" w:rsidP="00396B07">
            <w:pPr>
              <w:spacing w:before="40"/>
              <w:jc w:val="center"/>
              <w:rPr>
                <w:rFonts w:cs="Arial"/>
                <w:bCs/>
                <w:sz w:val="20"/>
                <w:szCs w:val="20"/>
              </w:rPr>
            </w:pPr>
            <w:r>
              <w:rPr>
                <w:rFonts w:cs="Arial"/>
                <w:bCs/>
                <w:sz w:val="20"/>
                <w:szCs w:val="20"/>
              </w:rPr>
              <w:t xml:space="preserve">Protect </w:t>
            </w:r>
          </w:p>
        </w:tc>
      </w:tr>
      <w:tr w:rsidR="005A24EC" w:rsidRPr="00390A61" w14:paraId="574FCC4B" w14:textId="77777777" w:rsidTr="008B4DD0">
        <w:trPr>
          <w:trHeight w:val="63"/>
        </w:trPr>
        <w:tc>
          <w:tcPr>
            <w:tcW w:w="159" w:type="pct"/>
            <w:tcBorders>
              <w:top w:val="single" w:sz="4" w:space="0" w:color="000000"/>
              <w:left w:val="single" w:sz="4" w:space="0" w:color="000000"/>
              <w:right w:val="single" w:sz="4" w:space="0" w:color="000000"/>
            </w:tcBorders>
            <w:shd w:val="clear" w:color="auto" w:fill="auto"/>
          </w:tcPr>
          <w:p w14:paraId="66902BB0" w14:textId="34EA5D38" w:rsidR="005A24EC" w:rsidRPr="00F85E9B" w:rsidRDefault="005A24EC" w:rsidP="005A24EC">
            <w:pPr>
              <w:spacing w:before="40"/>
              <w:jc w:val="center"/>
              <w:rPr>
                <w:rFonts w:cs="Arial"/>
                <w:sz w:val="20"/>
                <w:szCs w:val="18"/>
              </w:rPr>
            </w:pPr>
            <w:r>
              <w:rPr>
                <w:rFonts w:cs="Arial"/>
                <w:sz w:val="20"/>
                <w:szCs w:val="18"/>
              </w:rPr>
              <w:t>98</w:t>
            </w:r>
          </w:p>
        </w:tc>
        <w:tc>
          <w:tcPr>
            <w:tcW w:w="653" w:type="pct"/>
            <w:tcBorders>
              <w:top w:val="single" w:sz="4" w:space="0" w:color="000000"/>
              <w:left w:val="single" w:sz="4" w:space="0" w:color="000000"/>
              <w:right w:val="single" w:sz="4" w:space="0" w:color="000000"/>
            </w:tcBorders>
            <w:shd w:val="clear" w:color="auto" w:fill="auto"/>
          </w:tcPr>
          <w:p w14:paraId="43E8EEF5" w14:textId="6A597533" w:rsidR="005A24EC" w:rsidRPr="00F85E9B" w:rsidRDefault="005A24EC" w:rsidP="005A24EC">
            <w:pPr>
              <w:spacing w:before="40"/>
              <w:ind w:right="4"/>
              <w:jc w:val="left"/>
              <w:rPr>
                <w:rFonts w:cs="Arial"/>
                <w:sz w:val="20"/>
                <w:szCs w:val="18"/>
              </w:rPr>
            </w:pPr>
            <w:r w:rsidRPr="00D335AE">
              <w:rPr>
                <w:rFonts w:cs="Arial"/>
                <w:color w:val="000000"/>
                <w:sz w:val="20"/>
                <w:szCs w:val="20"/>
                <w:lang w:eastAsia="en-GB"/>
              </w:rPr>
              <w:t>Upper Street Bowls</w:t>
            </w:r>
          </w:p>
        </w:tc>
        <w:tc>
          <w:tcPr>
            <w:tcW w:w="305" w:type="pct"/>
            <w:shd w:val="clear" w:color="auto" w:fill="auto"/>
          </w:tcPr>
          <w:p w14:paraId="5A23F5AF" w14:textId="79ACFED5" w:rsidR="005A24EC" w:rsidRPr="00D84103" w:rsidRDefault="005A24EC" w:rsidP="005A24EC">
            <w:pPr>
              <w:spacing w:before="40"/>
              <w:jc w:val="center"/>
              <w:rPr>
                <w:rFonts w:cs="Arial"/>
                <w:sz w:val="20"/>
                <w:szCs w:val="20"/>
              </w:rPr>
            </w:pPr>
            <w:r>
              <w:rPr>
                <w:rFonts w:cs="Arial"/>
                <w:sz w:val="20"/>
                <w:szCs w:val="20"/>
              </w:rPr>
              <w:t>Lawn Bowls</w:t>
            </w:r>
          </w:p>
        </w:tc>
        <w:tc>
          <w:tcPr>
            <w:tcW w:w="373" w:type="pct"/>
            <w:shd w:val="clear" w:color="auto" w:fill="auto"/>
          </w:tcPr>
          <w:p w14:paraId="30951BC2" w14:textId="0BE2A98C" w:rsidR="005A24EC" w:rsidRPr="006E6A7D" w:rsidRDefault="005A24EC" w:rsidP="005A24EC">
            <w:pPr>
              <w:spacing w:before="40"/>
              <w:jc w:val="center"/>
              <w:rPr>
                <w:rFonts w:cs="Arial"/>
                <w:sz w:val="20"/>
                <w:szCs w:val="20"/>
              </w:rPr>
            </w:pPr>
            <w:r>
              <w:rPr>
                <w:rFonts w:cs="Arial"/>
                <w:sz w:val="20"/>
                <w:szCs w:val="20"/>
              </w:rPr>
              <w:t>Sports Club</w:t>
            </w:r>
          </w:p>
        </w:tc>
        <w:tc>
          <w:tcPr>
            <w:tcW w:w="948" w:type="pct"/>
            <w:shd w:val="clear" w:color="auto" w:fill="auto"/>
          </w:tcPr>
          <w:p w14:paraId="6356AB81" w14:textId="3C2FDAE4" w:rsidR="005A24EC" w:rsidRPr="00DA428B" w:rsidRDefault="005A24EC" w:rsidP="005A24EC">
            <w:pPr>
              <w:spacing w:before="40"/>
              <w:jc w:val="left"/>
              <w:rPr>
                <w:rFonts w:cs="Arial"/>
                <w:bCs/>
                <w:sz w:val="20"/>
                <w:szCs w:val="20"/>
              </w:rPr>
            </w:pPr>
            <w:r>
              <w:rPr>
                <w:rFonts w:cs="Arial"/>
                <w:bCs/>
                <w:sz w:val="20"/>
                <w:szCs w:val="20"/>
              </w:rPr>
              <w:t>One standard quality bowling green that is accessed by East Dean and Friston BC.</w:t>
            </w:r>
          </w:p>
        </w:tc>
        <w:tc>
          <w:tcPr>
            <w:tcW w:w="881" w:type="pct"/>
            <w:shd w:val="clear" w:color="auto" w:fill="auto"/>
          </w:tcPr>
          <w:p w14:paraId="0EFE5F64" w14:textId="23DADF16" w:rsidR="005A24EC" w:rsidRPr="004C55F9" w:rsidRDefault="005A24EC" w:rsidP="005A24EC">
            <w:pPr>
              <w:spacing w:before="40"/>
              <w:jc w:val="left"/>
              <w:rPr>
                <w:rFonts w:cs="Arial"/>
                <w:bCs/>
                <w:sz w:val="20"/>
                <w:szCs w:val="20"/>
              </w:rPr>
            </w:pPr>
            <w:r w:rsidRPr="00582455">
              <w:rPr>
                <w:rFonts w:cs="Arial"/>
                <w:bCs/>
                <w:sz w:val="20"/>
                <w:szCs w:val="20"/>
              </w:rPr>
              <w:t xml:space="preserve">Improve </w:t>
            </w:r>
            <w:r>
              <w:rPr>
                <w:rFonts w:cs="Arial"/>
                <w:bCs/>
                <w:sz w:val="20"/>
                <w:szCs w:val="20"/>
              </w:rPr>
              <w:t>green</w:t>
            </w:r>
            <w:r w:rsidRPr="00582455">
              <w:rPr>
                <w:rFonts w:cs="Arial"/>
                <w:bCs/>
                <w:sz w:val="20"/>
                <w:szCs w:val="20"/>
              </w:rPr>
              <w:t xml:space="preserve"> quality through enhanced maintenance regime</w:t>
            </w:r>
            <w:r>
              <w:rPr>
                <w:rFonts w:cs="Arial"/>
                <w:bCs/>
                <w:sz w:val="20"/>
                <w:szCs w:val="20"/>
              </w:rPr>
              <w:t xml:space="preserve"> as to better service community demand.</w:t>
            </w:r>
          </w:p>
        </w:tc>
        <w:tc>
          <w:tcPr>
            <w:tcW w:w="372" w:type="pct"/>
            <w:shd w:val="clear" w:color="auto" w:fill="auto"/>
          </w:tcPr>
          <w:p w14:paraId="0454B236" w14:textId="5DF6C1C2" w:rsidR="005A24EC" w:rsidRDefault="00396B07" w:rsidP="005A24EC">
            <w:pPr>
              <w:spacing w:before="40"/>
              <w:jc w:val="center"/>
              <w:rPr>
                <w:rFonts w:cs="Arial"/>
                <w:sz w:val="20"/>
                <w:szCs w:val="20"/>
              </w:rPr>
            </w:pPr>
            <w:r>
              <w:rPr>
                <w:rFonts w:cs="Arial"/>
                <w:sz w:val="20"/>
                <w:szCs w:val="20"/>
              </w:rPr>
              <w:t>East Dean and Friston BC</w:t>
            </w:r>
          </w:p>
          <w:p w14:paraId="4F9E258A" w14:textId="414BA2BE" w:rsidR="005A24EC" w:rsidRPr="004D2AEE" w:rsidRDefault="005A24EC" w:rsidP="005A24EC">
            <w:pPr>
              <w:spacing w:before="40"/>
              <w:jc w:val="center"/>
              <w:rPr>
                <w:rFonts w:cs="Arial"/>
                <w:bCs/>
                <w:sz w:val="20"/>
                <w:szCs w:val="20"/>
              </w:rPr>
            </w:pPr>
            <w:r>
              <w:rPr>
                <w:rFonts w:cs="Arial"/>
                <w:sz w:val="20"/>
                <w:szCs w:val="20"/>
              </w:rPr>
              <w:t>BCGBA</w:t>
            </w:r>
          </w:p>
        </w:tc>
        <w:tc>
          <w:tcPr>
            <w:tcW w:w="272" w:type="pct"/>
            <w:shd w:val="clear" w:color="auto" w:fill="FFFFFF"/>
          </w:tcPr>
          <w:p w14:paraId="01131167" w14:textId="47542408" w:rsidR="005A24EC" w:rsidRPr="004D2AEE" w:rsidRDefault="005A24EC" w:rsidP="005A24EC">
            <w:pPr>
              <w:spacing w:before="40"/>
              <w:jc w:val="center"/>
              <w:rPr>
                <w:rFonts w:cs="Arial"/>
                <w:bCs/>
                <w:sz w:val="20"/>
                <w:szCs w:val="20"/>
              </w:rPr>
            </w:pPr>
            <w:r>
              <w:rPr>
                <w:rFonts w:cs="Arial"/>
                <w:bCs/>
                <w:sz w:val="20"/>
                <w:szCs w:val="20"/>
              </w:rPr>
              <w:t>Local</w:t>
            </w:r>
          </w:p>
        </w:tc>
        <w:tc>
          <w:tcPr>
            <w:tcW w:w="238" w:type="pct"/>
            <w:shd w:val="clear" w:color="auto" w:fill="FFFFFF"/>
          </w:tcPr>
          <w:p w14:paraId="538F4FF8" w14:textId="03847B76"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BFBB5BC" w14:textId="0C811278" w:rsidR="005A24EC" w:rsidRPr="004D2AEE" w:rsidRDefault="005A24EC" w:rsidP="005A24E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4277CE08" w14:textId="4EAE4CB3" w:rsidR="005A24EC" w:rsidRPr="004D2AEE" w:rsidRDefault="005A24EC" w:rsidP="005A24EC">
            <w:pPr>
              <w:spacing w:before="40"/>
              <w:jc w:val="center"/>
              <w:rPr>
                <w:rFonts w:cs="Arial"/>
                <w:bCs/>
                <w:sz w:val="20"/>
                <w:szCs w:val="20"/>
              </w:rPr>
            </w:pPr>
            <w:r>
              <w:rPr>
                <w:rFonts w:cs="Arial"/>
                <w:bCs/>
                <w:sz w:val="20"/>
                <w:szCs w:val="20"/>
              </w:rPr>
              <w:t>L</w:t>
            </w:r>
          </w:p>
        </w:tc>
        <w:tc>
          <w:tcPr>
            <w:tcW w:w="257" w:type="pct"/>
            <w:shd w:val="clear" w:color="auto" w:fill="FFFFFF"/>
          </w:tcPr>
          <w:p w14:paraId="57C2D18B" w14:textId="77777777" w:rsidR="000F2C6C" w:rsidRDefault="000F2C6C" w:rsidP="000F2C6C">
            <w:pPr>
              <w:spacing w:before="40"/>
              <w:jc w:val="center"/>
              <w:rPr>
                <w:rFonts w:cs="Arial"/>
                <w:bCs/>
                <w:sz w:val="20"/>
                <w:szCs w:val="20"/>
              </w:rPr>
            </w:pPr>
            <w:r>
              <w:rPr>
                <w:rFonts w:cs="Arial"/>
                <w:bCs/>
                <w:sz w:val="20"/>
                <w:szCs w:val="20"/>
              </w:rPr>
              <w:t>Protect</w:t>
            </w:r>
          </w:p>
          <w:p w14:paraId="0927CF7E" w14:textId="67EDAE5D" w:rsidR="005A24EC" w:rsidRPr="004D2AEE" w:rsidRDefault="000F2C6C" w:rsidP="000F2C6C">
            <w:pPr>
              <w:spacing w:before="40"/>
              <w:jc w:val="center"/>
              <w:rPr>
                <w:rFonts w:cs="Arial"/>
                <w:bCs/>
                <w:sz w:val="20"/>
                <w:szCs w:val="20"/>
              </w:rPr>
            </w:pPr>
            <w:r>
              <w:rPr>
                <w:rFonts w:cs="Arial"/>
                <w:bCs/>
                <w:sz w:val="20"/>
                <w:szCs w:val="20"/>
              </w:rPr>
              <w:t>Enhance</w:t>
            </w:r>
          </w:p>
        </w:tc>
      </w:tr>
      <w:tr w:rsidR="005A24EC" w:rsidRPr="00390A61" w14:paraId="693BB52D" w14:textId="77777777" w:rsidTr="008B4DD0">
        <w:trPr>
          <w:trHeight w:val="809"/>
        </w:trPr>
        <w:tc>
          <w:tcPr>
            <w:tcW w:w="159" w:type="pct"/>
            <w:vMerge w:val="restart"/>
            <w:tcBorders>
              <w:top w:val="single" w:sz="4" w:space="0" w:color="000000"/>
              <w:left w:val="single" w:sz="4" w:space="0" w:color="000000"/>
              <w:right w:val="single" w:sz="4" w:space="0" w:color="000000"/>
            </w:tcBorders>
            <w:shd w:val="clear" w:color="auto" w:fill="auto"/>
          </w:tcPr>
          <w:p w14:paraId="07FE3D4D" w14:textId="24CDF6E7" w:rsidR="005A24EC" w:rsidRPr="00F85E9B" w:rsidRDefault="005A24EC" w:rsidP="005A24EC">
            <w:pPr>
              <w:spacing w:before="40"/>
              <w:jc w:val="center"/>
              <w:rPr>
                <w:rFonts w:cs="Arial"/>
                <w:color w:val="000000"/>
                <w:sz w:val="20"/>
                <w:szCs w:val="18"/>
                <w:highlight w:val="yellow"/>
              </w:rPr>
            </w:pPr>
            <w:r w:rsidRPr="00F85E9B">
              <w:rPr>
                <w:rFonts w:cs="Arial"/>
                <w:sz w:val="20"/>
                <w:szCs w:val="18"/>
              </w:rPr>
              <w:t>102</w:t>
            </w:r>
          </w:p>
        </w:tc>
        <w:tc>
          <w:tcPr>
            <w:tcW w:w="653" w:type="pct"/>
            <w:vMerge w:val="restart"/>
            <w:tcBorders>
              <w:top w:val="single" w:sz="4" w:space="0" w:color="000000"/>
              <w:left w:val="single" w:sz="4" w:space="0" w:color="000000"/>
              <w:right w:val="single" w:sz="4" w:space="0" w:color="000000"/>
            </w:tcBorders>
            <w:shd w:val="clear" w:color="auto" w:fill="auto"/>
          </w:tcPr>
          <w:p w14:paraId="3F8271D6" w14:textId="0474D004" w:rsidR="005A24EC" w:rsidRPr="00F85E9B" w:rsidRDefault="005A24EC" w:rsidP="005A24EC">
            <w:pPr>
              <w:spacing w:before="40"/>
              <w:ind w:right="4"/>
              <w:jc w:val="left"/>
              <w:rPr>
                <w:rFonts w:cs="Arial"/>
                <w:color w:val="000000"/>
                <w:sz w:val="20"/>
                <w:szCs w:val="18"/>
                <w:highlight w:val="yellow"/>
              </w:rPr>
            </w:pPr>
            <w:r w:rsidRPr="00F85E9B">
              <w:rPr>
                <w:rFonts w:cs="Arial"/>
                <w:sz w:val="20"/>
                <w:szCs w:val="18"/>
              </w:rPr>
              <w:t>Wallsend Road Recreation Ground</w:t>
            </w:r>
          </w:p>
        </w:tc>
        <w:tc>
          <w:tcPr>
            <w:tcW w:w="305" w:type="pct"/>
            <w:shd w:val="clear" w:color="auto" w:fill="auto"/>
          </w:tcPr>
          <w:p w14:paraId="0A5607CC" w14:textId="77777777" w:rsidR="005A24EC" w:rsidRPr="00D84103" w:rsidRDefault="005A24EC" w:rsidP="005A24EC">
            <w:pPr>
              <w:spacing w:before="40"/>
              <w:jc w:val="center"/>
              <w:rPr>
                <w:rFonts w:cs="Arial"/>
                <w:sz w:val="20"/>
                <w:szCs w:val="20"/>
              </w:rPr>
            </w:pPr>
            <w:r w:rsidRPr="00D84103">
              <w:rPr>
                <w:rFonts w:cs="Arial"/>
                <w:sz w:val="20"/>
                <w:szCs w:val="20"/>
              </w:rPr>
              <w:t>Football</w:t>
            </w:r>
          </w:p>
        </w:tc>
        <w:tc>
          <w:tcPr>
            <w:tcW w:w="373" w:type="pct"/>
            <w:vMerge w:val="restart"/>
            <w:shd w:val="clear" w:color="auto" w:fill="auto"/>
          </w:tcPr>
          <w:p w14:paraId="2175C38D" w14:textId="426FB2DC" w:rsidR="005A24EC" w:rsidRPr="006E6A7D" w:rsidRDefault="00396B07" w:rsidP="005A24EC">
            <w:pPr>
              <w:spacing w:before="40"/>
              <w:jc w:val="center"/>
              <w:rPr>
                <w:rFonts w:cs="Arial"/>
                <w:sz w:val="20"/>
                <w:szCs w:val="20"/>
              </w:rPr>
            </w:pPr>
            <w:r>
              <w:rPr>
                <w:rFonts w:cs="Arial"/>
                <w:sz w:val="20"/>
                <w:szCs w:val="20"/>
              </w:rPr>
              <w:t>Parish Council</w:t>
            </w:r>
          </w:p>
        </w:tc>
        <w:tc>
          <w:tcPr>
            <w:tcW w:w="948" w:type="pct"/>
            <w:shd w:val="clear" w:color="auto" w:fill="auto"/>
          </w:tcPr>
          <w:p w14:paraId="6D94F06A" w14:textId="77777777" w:rsidR="005A24EC" w:rsidRDefault="005A24EC" w:rsidP="005A24EC">
            <w:pPr>
              <w:spacing w:before="40"/>
              <w:jc w:val="left"/>
              <w:rPr>
                <w:rFonts w:cs="Arial"/>
                <w:bCs/>
                <w:sz w:val="20"/>
                <w:szCs w:val="20"/>
              </w:rPr>
            </w:pPr>
            <w:r>
              <w:rPr>
                <w:rFonts w:cs="Arial"/>
                <w:bCs/>
                <w:sz w:val="20"/>
                <w:szCs w:val="20"/>
              </w:rPr>
              <w:t xml:space="preserve">One youth 11v11, 7v7 and 5v5 pitch, all of which are of a standard quality and accompanied by poor quality ancillary provision. Site is accessed by Pevensey and West Ham FC who stress the need to tarmac the existing car park and install a second gate entrance from the car park to the playing provision as to minimise congestion of traffic which causes mud near the clubhouse. </w:t>
            </w:r>
          </w:p>
          <w:p w14:paraId="3DDBB2AB" w14:textId="2EB8CD03" w:rsidR="005A24EC" w:rsidRPr="00DA428B" w:rsidRDefault="005A24EC" w:rsidP="005A24EC">
            <w:pPr>
              <w:spacing w:before="40"/>
              <w:jc w:val="left"/>
              <w:rPr>
                <w:rFonts w:cs="Arial"/>
                <w:bCs/>
                <w:sz w:val="20"/>
                <w:szCs w:val="20"/>
              </w:rPr>
            </w:pPr>
            <w:r>
              <w:rPr>
                <w:rFonts w:cs="Arial"/>
                <w:bCs/>
                <w:sz w:val="20"/>
                <w:szCs w:val="20"/>
              </w:rPr>
              <w:t>The standard quality brick clubhouse is also in need of modernising with it currently having a very dated feel.</w:t>
            </w:r>
          </w:p>
        </w:tc>
        <w:tc>
          <w:tcPr>
            <w:tcW w:w="881" w:type="pct"/>
            <w:shd w:val="clear" w:color="auto" w:fill="auto"/>
          </w:tcPr>
          <w:p w14:paraId="4CDA1882" w14:textId="77777777" w:rsidR="005A24EC" w:rsidRDefault="005A24EC" w:rsidP="005A24EC">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2182EACF" w14:textId="3586C3AC" w:rsidR="005A24EC" w:rsidRDefault="005A24EC" w:rsidP="005A24EC">
            <w:pPr>
              <w:spacing w:before="40"/>
              <w:jc w:val="left"/>
              <w:rPr>
                <w:rFonts w:cs="Arial"/>
                <w:bCs/>
                <w:sz w:val="20"/>
                <w:szCs w:val="20"/>
              </w:rPr>
            </w:pPr>
            <w:r>
              <w:rPr>
                <w:rFonts w:cs="Arial"/>
                <w:bCs/>
                <w:sz w:val="20"/>
                <w:szCs w:val="20"/>
              </w:rPr>
              <w:t>Improve quality of accompanying car park by re-tarmacking existing space</w:t>
            </w:r>
            <w:r w:rsidR="008E15BB">
              <w:rPr>
                <w:rFonts w:cs="Arial"/>
                <w:bCs/>
                <w:sz w:val="20"/>
                <w:szCs w:val="20"/>
              </w:rPr>
              <w:t xml:space="preserve"> and adding a second gate</w:t>
            </w:r>
            <w:r>
              <w:rPr>
                <w:rFonts w:cs="Arial"/>
                <w:bCs/>
                <w:sz w:val="20"/>
                <w:szCs w:val="20"/>
              </w:rPr>
              <w:t>.</w:t>
            </w:r>
          </w:p>
          <w:p w14:paraId="3E32FB40" w14:textId="1787A838" w:rsidR="005A24EC" w:rsidRPr="004C55F9" w:rsidRDefault="005A24EC" w:rsidP="005A24EC">
            <w:pPr>
              <w:spacing w:before="40"/>
              <w:jc w:val="left"/>
              <w:rPr>
                <w:rFonts w:cs="Arial"/>
                <w:bCs/>
                <w:sz w:val="20"/>
                <w:szCs w:val="20"/>
              </w:rPr>
            </w:pPr>
            <w:r>
              <w:rPr>
                <w:rFonts w:cs="Arial"/>
                <w:bCs/>
                <w:sz w:val="20"/>
                <w:szCs w:val="20"/>
              </w:rPr>
              <w:t xml:space="preserve">Explore the possibility of enhancing the accompanying clubhouse. </w:t>
            </w:r>
          </w:p>
        </w:tc>
        <w:tc>
          <w:tcPr>
            <w:tcW w:w="372" w:type="pct"/>
            <w:shd w:val="clear" w:color="auto" w:fill="auto"/>
          </w:tcPr>
          <w:p w14:paraId="0AD73C55" w14:textId="6C12495D" w:rsidR="005A24EC" w:rsidRDefault="00396B07" w:rsidP="005A24EC">
            <w:pPr>
              <w:spacing w:before="40"/>
              <w:jc w:val="center"/>
              <w:rPr>
                <w:rFonts w:cs="Arial"/>
                <w:sz w:val="20"/>
                <w:szCs w:val="20"/>
              </w:rPr>
            </w:pPr>
            <w:r>
              <w:rPr>
                <w:rFonts w:cs="Arial"/>
                <w:sz w:val="20"/>
                <w:szCs w:val="20"/>
              </w:rPr>
              <w:t xml:space="preserve">Pevensey Parish Council </w:t>
            </w:r>
          </w:p>
          <w:p w14:paraId="5F7B5029" w14:textId="77777777" w:rsidR="00CD730D" w:rsidRDefault="00CD730D" w:rsidP="00CD730D">
            <w:pPr>
              <w:spacing w:before="40"/>
              <w:jc w:val="center"/>
              <w:rPr>
                <w:rFonts w:cs="Arial"/>
                <w:sz w:val="20"/>
                <w:szCs w:val="20"/>
              </w:rPr>
            </w:pPr>
            <w:r>
              <w:rPr>
                <w:rFonts w:cs="Arial"/>
                <w:sz w:val="20"/>
                <w:szCs w:val="20"/>
              </w:rPr>
              <w:t>SCFA</w:t>
            </w:r>
          </w:p>
          <w:p w14:paraId="6421934E" w14:textId="790061CA" w:rsidR="005A24EC" w:rsidRPr="00CD730D" w:rsidRDefault="00CD730D" w:rsidP="00CD730D">
            <w:pPr>
              <w:spacing w:before="40"/>
              <w:jc w:val="center"/>
              <w:rPr>
                <w:rFonts w:cs="Arial"/>
                <w:sz w:val="20"/>
                <w:szCs w:val="20"/>
              </w:rPr>
            </w:pPr>
            <w:r>
              <w:rPr>
                <w:rFonts w:cs="Arial"/>
                <w:sz w:val="20"/>
                <w:szCs w:val="20"/>
              </w:rPr>
              <w:t>CFA</w:t>
            </w:r>
            <w:r w:rsidR="005A24EC">
              <w:rPr>
                <w:rFonts w:cs="Arial"/>
                <w:sz w:val="20"/>
                <w:szCs w:val="20"/>
              </w:rPr>
              <w:br/>
            </w:r>
            <w:r w:rsidR="005A24EC">
              <w:rPr>
                <w:rFonts w:cs="Arial"/>
                <w:bCs/>
                <w:sz w:val="20"/>
                <w:szCs w:val="20"/>
              </w:rPr>
              <w:t>FF</w:t>
            </w:r>
          </w:p>
          <w:p w14:paraId="030EBE28" w14:textId="2C5E8CEB" w:rsidR="005A24EC" w:rsidRPr="004D2AEE" w:rsidRDefault="005A24EC" w:rsidP="005A24EC">
            <w:pPr>
              <w:spacing w:before="40"/>
              <w:jc w:val="center"/>
              <w:rPr>
                <w:rFonts w:cs="Arial"/>
                <w:bCs/>
                <w:sz w:val="20"/>
                <w:szCs w:val="20"/>
              </w:rPr>
            </w:pPr>
            <w:r>
              <w:rPr>
                <w:rFonts w:cs="Arial"/>
                <w:bCs/>
                <w:sz w:val="20"/>
                <w:szCs w:val="20"/>
              </w:rPr>
              <w:t>SE</w:t>
            </w:r>
          </w:p>
        </w:tc>
        <w:tc>
          <w:tcPr>
            <w:tcW w:w="272" w:type="pct"/>
            <w:vMerge w:val="restart"/>
            <w:shd w:val="clear" w:color="auto" w:fill="FFFFFF"/>
          </w:tcPr>
          <w:p w14:paraId="67A1AC04" w14:textId="1F8FC319" w:rsidR="005A24EC" w:rsidRPr="004D2AEE" w:rsidRDefault="005A24EC" w:rsidP="005A24EC">
            <w:pPr>
              <w:spacing w:before="40"/>
              <w:jc w:val="center"/>
              <w:rPr>
                <w:rFonts w:cs="Arial"/>
                <w:bCs/>
                <w:sz w:val="20"/>
                <w:szCs w:val="20"/>
              </w:rPr>
            </w:pPr>
            <w:r>
              <w:rPr>
                <w:rFonts w:cs="Arial"/>
                <w:bCs/>
                <w:sz w:val="20"/>
                <w:szCs w:val="20"/>
              </w:rPr>
              <w:t>Key Centre</w:t>
            </w:r>
          </w:p>
        </w:tc>
        <w:tc>
          <w:tcPr>
            <w:tcW w:w="238" w:type="pct"/>
            <w:shd w:val="clear" w:color="auto" w:fill="FFFFFF"/>
          </w:tcPr>
          <w:p w14:paraId="40510B18" w14:textId="66EDC82C" w:rsidR="005A24EC" w:rsidRPr="004D2AEE" w:rsidRDefault="000F2C6C" w:rsidP="005A24EC">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002368F2" w14:textId="4B253685" w:rsidR="005A24EC" w:rsidRPr="004D2AEE" w:rsidRDefault="000F2C6C" w:rsidP="005A24EC">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697DBB7E" w14:textId="6DA973CA" w:rsidR="005A24EC" w:rsidRPr="004D2AEE" w:rsidRDefault="000F2C6C" w:rsidP="005A24EC">
            <w:pPr>
              <w:spacing w:before="40"/>
              <w:jc w:val="center"/>
              <w:rPr>
                <w:rFonts w:cs="Arial"/>
                <w:bCs/>
                <w:sz w:val="20"/>
                <w:szCs w:val="20"/>
              </w:rPr>
            </w:pPr>
            <w:r>
              <w:rPr>
                <w:rFonts w:cs="Arial"/>
                <w:bCs/>
                <w:sz w:val="20"/>
                <w:szCs w:val="20"/>
              </w:rPr>
              <w:t>M</w:t>
            </w:r>
          </w:p>
        </w:tc>
        <w:tc>
          <w:tcPr>
            <w:tcW w:w="257" w:type="pct"/>
            <w:vMerge w:val="restart"/>
            <w:shd w:val="clear" w:color="auto" w:fill="FFFFFF"/>
          </w:tcPr>
          <w:p w14:paraId="24472311" w14:textId="77777777" w:rsidR="000F2C6C" w:rsidRDefault="000F2C6C" w:rsidP="000F2C6C">
            <w:pPr>
              <w:spacing w:before="40"/>
              <w:jc w:val="center"/>
              <w:rPr>
                <w:rFonts w:cs="Arial"/>
                <w:bCs/>
                <w:sz w:val="20"/>
                <w:szCs w:val="20"/>
              </w:rPr>
            </w:pPr>
            <w:r>
              <w:rPr>
                <w:rFonts w:cs="Arial"/>
                <w:bCs/>
                <w:sz w:val="20"/>
                <w:szCs w:val="20"/>
              </w:rPr>
              <w:t>Protect</w:t>
            </w:r>
          </w:p>
          <w:p w14:paraId="592B3276" w14:textId="581911A0" w:rsidR="005A24EC" w:rsidRPr="004D2AEE" w:rsidRDefault="000F2C6C" w:rsidP="000F2C6C">
            <w:pPr>
              <w:spacing w:before="40"/>
              <w:jc w:val="center"/>
              <w:rPr>
                <w:rFonts w:cs="Arial"/>
                <w:bCs/>
                <w:sz w:val="20"/>
                <w:szCs w:val="20"/>
              </w:rPr>
            </w:pPr>
            <w:r>
              <w:rPr>
                <w:rFonts w:cs="Arial"/>
                <w:bCs/>
                <w:sz w:val="20"/>
                <w:szCs w:val="20"/>
              </w:rPr>
              <w:t>Enhance</w:t>
            </w:r>
          </w:p>
        </w:tc>
      </w:tr>
      <w:tr w:rsidR="000F2C6C" w:rsidRPr="00390A61" w14:paraId="22451845" w14:textId="77777777" w:rsidTr="008B4DD0">
        <w:trPr>
          <w:trHeight w:val="449"/>
        </w:trPr>
        <w:tc>
          <w:tcPr>
            <w:tcW w:w="159" w:type="pct"/>
            <w:vMerge/>
            <w:tcBorders>
              <w:left w:val="single" w:sz="4" w:space="0" w:color="000000"/>
              <w:right w:val="single" w:sz="4" w:space="0" w:color="000000"/>
            </w:tcBorders>
            <w:shd w:val="clear" w:color="auto" w:fill="auto"/>
          </w:tcPr>
          <w:p w14:paraId="53CD4525" w14:textId="77777777" w:rsidR="000F2C6C" w:rsidRPr="00F85E9B" w:rsidRDefault="000F2C6C" w:rsidP="000F2C6C">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04E2795B" w14:textId="77777777" w:rsidR="000F2C6C" w:rsidRPr="00F85E9B" w:rsidRDefault="000F2C6C" w:rsidP="000F2C6C">
            <w:pPr>
              <w:spacing w:before="40"/>
              <w:ind w:right="4"/>
              <w:jc w:val="left"/>
              <w:rPr>
                <w:rFonts w:cs="Arial"/>
                <w:sz w:val="20"/>
                <w:szCs w:val="18"/>
              </w:rPr>
            </w:pPr>
          </w:p>
        </w:tc>
        <w:tc>
          <w:tcPr>
            <w:tcW w:w="305" w:type="pct"/>
            <w:shd w:val="clear" w:color="auto" w:fill="auto"/>
          </w:tcPr>
          <w:p w14:paraId="7F565486" w14:textId="098D8ADB" w:rsidR="000F2C6C" w:rsidRPr="00D84103" w:rsidRDefault="000F2C6C" w:rsidP="000F2C6C">
            <w:pPr>
              <w:spacing w:before="40"/>
              <w:jc w:val="center"/>
              <w:rPr>
                <w:rFonts w:cs="Arial"/>
                <w:sz w:val="20"/>
                <w:szCs w:val="20"/>
              </w:rPr>
            </w:pPr>
            <w:r>
              <w:rPr>
                <w:rFonts w:cs="Arial"/>
                <w:sz w:val="20"/>
                <w:szCs w:val="20"/>
              </w:rPr>
              <w:t>Cricket</w:t>
            </w:r>
          </w:p>
        </w:tc>
        <w:tc>
          <w:tcPr>
            <w:tcW w:w="373" w:type="pct"/>
            <w:vMerge/>
            <w:shd w:val="clear" w:color="auto" w:fill="auto"/>
          </w:tcPr>
          <w:p w14:paraId="2DF588EC" w14:textId="77777777" w:rsidR="000F2C6C" w:rsidRPr="006E6A7D" w:rsidRDefault="000F2C6C" w:rsidP="000F2C6C">
            <w:pPr>
              <w:spacing w:before="40"/>
              <w:jc w:val="center"/>
              <w:rPr>
                <w:rFonts w:cs="Arial"/>
                <w:sz w:val="20"/>
                <w:szCs w:val="20"/>
              </w:rPr>
            </w:pPr>
          </w:p>
        </w:tc>
        <w:tc>
          <w:tcPr>
            <w:tcW w:w="948" w:type="pct"/>
            <w:shd w:val="clear" w:color="auto" w:fill="auto"/>
          </w:tcPr>
          <w:p w14:paraId="5F8C1745" w14:textId="77777777" w:rsidR="000F2C6C" w:rsidRDefault="000F2C6C" w:rsidP="000F2C6C">
            <w:pPr>
              <w:spacing w:before="40"/>
              <w:jc w:val="left"/>
              <w:rPr>
                <w:rFonts w:cs="Arial"/>
                <w:bCs/>
                <w:sz w:val="20"/>
                <w:szCs w:val="20"/>
              </w:rPr>
            </w:pPr>
            <w:r>
              <w:rPr>
                <w:rFonts w:cs="Arial"/>
                <w:bCs/>
                <w:sz w:val="20"/>
                <w:szCs w:val="20"/>
              </w:rPr>
              <w:t>One standard quality square with accompanying NTP that is accessed by Pevensey CC. The Club report quality of playing provision improving following increased investment into maintenance.</w:t>
            </w:r>
          </w:p>
          <w:p w14:paraId="3F92A378" w14:textId="61192CBE" w:rsidR="000F2C6C" w:rsidRPr="00DA428B" w:rsidRDefault="000F2C6C" w:rsidP="000F2C6C">
            <w:pPr>
              <w:spacing w:before="40"/>
              <w:jc w:val="left"/>
              <w:rPr>
                <w:rFonts w:cs="Arial"/>
                <w:bCs/>
                <w:sz w:val="20"/>
                <w:szCs w:val="20"/>
              </w:rPr>
            </w:pPr>
            <w:r>
              <w:rPr>
                <w:rFonts w:cs="Arial"/>
                <w:bCs/>
                <w:sz w:val="20"/>
                <w:szCs w:val="20"/>
              </w:rPr>
              <w:t xml:space="preserve">Site has spare capacity for midweek demand. </w:t>
            </w:r>
          </w:p>
        </w:tc>
        <w:tc>
          <w:tcPr>
            <w:tcW w:w="881" w:type="pct"/>
            <w:shd w:val="clear" w:color="auto" w:fill="auto"/>
          </w:tcPr>
          <w:p w14:paraId="63A0C9B1" w14:textId="77777777" w:rsidR="000F2C6C" w:rsidRDefault="000F2C6C" w:rsidP="000F2C6C">
            <w:pPr>
              <w:spacing w:before="40"/>
              <w:jc w:val="left"/>
              <w:rPr>
                <w:rFonts w:cs="Arial"/>
                <w:bCs/>
                <w:sz w:val="20"/>
                <w:szCs w:val="20"/>
              </w:rPr>
            </w:pPr>
            <w:r>
              <w:rPr>
                <w:rFonts w:cs="Arial"/>
                <w:bCs/>
                <w:sz w:val="20"/>
                <w:szCs w:val="20"/>
              </w:rPr>
              <w:t>Improve square quality through enhanced maintenance regime.</w:t>
            </w:r>
          </w:p>
          <w:p w14:paraId="77961559" w14:textId="5756B660" w:rsidR="000F2C6C" w:rsidRPr="004C55F9" w:rsidRDefault="000F2C6C" w:rsidP="000F2C6C">
            <w:pPr>
              <w:spacing w:before="40"/>
              <w:jc w:val="left"/>
              <w:rPr>
                <w:rFonts w:cs="Arial"/>
                <w:bCs/>
                <w:sz w:val="20"/>
                <w:szCs w:val="20"/>
              </w:rPr>
            </w:pPr>
            <w:r>
              <w:rPr>
                <w:rFonts w:cs="Arial"/>
                <w:bCs/>
                <w:sz w:val="20"/>
                <w:szCs w:val="20"/>
              </w:rPr>
              <w:t>Utilise spare capacity.</w:t>
            </w:r>
          </w:p>
        </w:tc>
        <w:tc>
          <w:tcPr>
            <w:tcW w:w="372" w:type="pct"/>
            <w:shd w:val="clear" w:color="auto" w:fill="auto"/>
          </w:tcPr>
          <w:p w14:paraId="3FBF58D2" w14:textId="77777777" w:rsidR="00396B07" w:rsidRDefault="00396B07" w:rsidP="00396B07">
            <w:pPr>
              <w:spacing w:before="40"/>
              <w:jc w:val="center"/>
              <w:rPr>
                <w:rFonts w:cs="Arial"/>
                <w:sz w:val="20"/>
                <w:szCs w:val="20"/>
              </w:rPr>
            </w:pPr>
            <w:r>
              <w:rPr>
                <w:rFonts w:cs="Arial"/>
                <w:sz w:val="20"/>
                <w:szCs w:val="20"/>
              </w:rPr>
              <w:t xml:space="preserve">Pevensey Parish Council </w:t>
            </w:r>
          </w:p>
          <w:p w14:paraId="714E97BA" w14:textId="77777777" w:rsidR="000F2C6C" w:rsidRDefault="000F2C6C" w:rsidP="000F2C6C">
            <w:pPr>
              <w:spacing w:before="40"/>
              <w:jc w:val="center"/>
              <w:rPr>
                <w:rFonts w:cs="Arial"/>
                <w:bCs/>
                <w:sz w:val="20"/>
                <w:szCs w:val="20"/>
              </w:rPr>
            </w:pPr>
            <w:r>
              <w:rPr>
                <w:rFonts w:cs="Arial"/>
                <w:bCs/>
                <w:sz w:val="20"/>
                <w:szCs w:val="20"/>
              </w:rPr>
              <w:t>ECB</w:t>
            </w:r>
          </w:p>
          <w:p w14:paraId="53BDE09B" w14:textId="6F1FA1F8" w:rsidR="004A294E" w:rsidRPr="004D2AEE" w:rsidRDefault="004A294E" w:rsidP="000F2C6C">
            <w:pPr>
              <w:spacing w:before="40"/>
              <w:jc w:val="center"/>
              <w:rPr>
                <w:rFonts w:cs="Arial"/>
                <w:bCs/>
                <w:sz w:val="20"/>
                <w:szCs w:val="20"/>
              </w:rPr>
            </w:pPr>
            <w:r>
              <w:rPr>
                <w:rFonts w:eastAsia="MS Mincho" w:cs="Arial"/>
                <w:bCs/>
                <w:color w:val="000000"/>
                <w:sz w:val="20"/>
                <w:szCs w:val="20"/>
                <w:lang w:val="en-US" w:eastAsia="ja-JP"/>
              </w:rPr>
              <w:t>SCB</w:t>
            </w:r>
          </w:p>
        </w:tc>
        <w:tc>
          <w:tcPr>
            <w:tcW w:w="272" w:type="pct"/>
            <w:vMerge/>
            <w:shd w:val="clear" w:color="auto" w:fill="FFFFFF"/>
          </w:tcPr>
          <w:p w14:paraId="365E7C17" w14:textId="77777777" w:rsidR="000F2C6C" w:rsidRPr="004D2AEE" w:rsidRDefault="000F2C6C" w:rsidP="000F2C6C">
            <w:pPr>
              <w:spacing w:before="40"/>
              <w:jc w:val="center"/>
              <w:rPr>
                <w:rFonts w:cs="Arial"/>
                <w:bCs/>
                <w:sz w:val="20"/>
                <w:szCs w:val="20"/>
              </w:rPr>
            </w:pPr>
          </w:p>
        </w:tc>
        <w:tc>
          <w:tcPr>
            <w:tcW w:w="238" w:type="pct"/>
            <w:shd w:val="clear" w:color="auto" w:fill="FFFFFF"/>
          </w:tcPr>
          <w:p w14:paraId="61CB59C4" w14:textId="1DE72404" w:rsidR="000F2C6C" w:rsidRPr="004D2AEE" w:rsidRDefault="000F2C6C" w:rsidP="000F2C6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513FA51F" w14:textId="475D802D" w:rsidR="000F2C6C" w:rsidRPr="004D2AEE" w:rsidRDefault="000F2C6C" w:rsidP="000F2C6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11AE65D7" w14:textId="690B0634" w:rsidR="000F2C6C" w:rsidRPr="004D2AEE" w:rsidRDefault="000F2C6C" w:rsidP="000F2C6C">
            <w:pPr>
              <w:spacing w:before="40"/>
              <w:jc w:val="center"/>
              <w:rPr>
                <w:rFonts w:cs="Arial"/>
                <w:bCs/>
                <w:sz w:val="20"/>
                <w:szCs w:val="20"/>
              </w:rPr>
            </w:pPr>
            <w:r>
              <w:rPr>
                <w:rFonts w:cs="Arial"/>
                <w:bCs/>
                <w:sz w:val="20"/>
                <w:szCs w:val="20"/>
              </w:rPr>
              <w:t>L</w:t>
            </w:r>
          </w:p>
        </w:tc>
        <w:tc>
          <w:tcPr>
            <w:tcW w:w="257" w:type="pct"/>
            <w:vMerge/>
            <w:shd w:val="clear" w:color="auto" w:fill="FFFFFF"/>
          </w:tcPr>
          <w:p w14:paraId="6A8598D5" w14:textId="77777777" w:rsidR="000F2C6C" w:rsidRPr="004D2AEE" w:rsidRDefault="000F2C6C" w:rsidP="000F2C6C">
            <w:pPr>
              <w:spacing w:before="40"/>
              <w:jc w:val="center"/>
              <w:rPr>
                <w:rFonts w:cs="Arial"/>
                <w:bCs/>
                <w:sz w:val="20"/>
                <w:szCs w:val="20"/>
              </w:rPr>
            </w:pPr>
          </w:p>
        </w:tc>
      </w:tr>
      <w:tr w:rsidR="000F2C6C" w:rsidRPr="00390A61" w14:paraId="3A46E513" w14:textId="77777777" w:rsidTr="008B4DD0">
        <w:trPr>
          <w:trHeight w:val="448"/>
        </w:trPr>
        <w:tc>
          <w:tcPr>
            <w:tcW w:w="159" w:type="pct"/>
            <w:vMerge/>
            <w:tcBorders>
              <w:left w:val="single" w:sz="4" w:space="0" w:color="000000"/>
              <w:right w:val="single" w:sz="4" w:space="0" w:color="000000"/>
            </w:tcBorders>
            <w:shd w:val="clear" w:color="auto" w:fill="auto"/>
          </w:tcPr>
          <w:p w14:paraId="66E8AB59" w14:textId="77777777" w:rsidR="000F2C6C" w:rsidRPr="00F85E9B" w:rsidRDefault="000F2C6C" w:rsidP="000F2C6C">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070256D1" w14:textId="77777777" w:rsidR="000F2C6C" w:rsidRPr="00F85E9B" w:rsidRDefault="000F2C6C" w:rsidP="000F2C6C">
            <w:pPr>
              <w:spacing w:before="40"/>
              <w:ind w:right="4"/>
              <w:jc w:val="left"/>
              <w:rPr>
                <w:rFonts w:cs="Arial"/>
                <w:sz w:val="20"/>
                <w:szCs w:val="18"/>
              </w:rPr>
            </w:pPr>
          </w:p>
        </w:tc>
        <w:tc>
          <w:tcPr>
            <w:tcW w:w="305" w:type="pct"/>
            <w:shd w:val="clear" w:color="auto" w:fill="auto"/>
          </w:tcPr>
          <w:p w14:paraId="7FC94F76" w14:textId="7E6862DB" w:rsidR="000F2C6C" w:rsidRDefault="000F2C6C" w:rsidP="000F2C6C">
            <w:pPr>
              <w:spacing w:before="40"/>
              <w:jc w:val="center"/>
              <w:rPr>
                <w:rFonts w:cs="Arial"/>
                <w:sz w:val="20"/>
                <w:szCs w:val="20"/>
              </w:rPr>
            </w:pPr>
            <w:r>
              <w:rPr>
                <w:rFonts w:cs="Arial"/>
                <w:sz w:val="20"/>
                <w:szCs w:val="20"/>
              </w:rPr>
              <w:t>Stoolball</w:t>
            </w:r>
          </w:p>
        </w:tc>
        <w:tc>
          <w:tcPr>
            <w:tcW w:w="373" w:type="pct"/>
            <w:vMerge/>
            <w:shd w:val="clear" w:color="auto" w:fill="auto"/>
          </w:tcPr>
          <w:p w14:paraId="68FA6344" w14:textId="77777777" w:rsidR="000F2C6C" w:rsidRPr="006E6A7D" w:rsidRDefault="000F2C6C" w:rsidP="000F2C6C">
            <w:pPr>
              <w:spacing w:before="40"/>
              <w:jc w:val="center"/>
              <w:rPr>
                <w:rFonts w:cs="Arial"/>
                <w:sz w:val="20"/>
                <w:szCs w:val="20"/>
              </w:rPr>
            </w:pPr>
          </w:p>
        </w:tc>
        <w:tc>
          <w:tcPr>
            <w:tcW w:w="948" w:type="pct"/>
            <w:shd w:val="clear" w:color="auto" w:fill="auto"/>
          </w:tcPr>
          <w:p w14:paraId="68BF1C37" w14:textId="4B5C8527" w:rsidR="000F2C6C" w:rsidRPr="00DA428B" w:rsidRDefault="000F2C6C" w:rsidP="000F2C6C">
            <w:pPr>
              <w:spacing w:before="40"/>
              <w:jc w:val="left"/>
              <w:rPr>
                <w:rFonts w:cs="Arial"/>
                <w:bCs/>
                <w:sz w:val="20"/>
                <w:szCs w:val="20"/>
              </w:rPr>
            </w:pPr>
            <w:r>
              <w:rPr>
                <w:rFonts w:cs="Arial"/>
                <w:bCs/>
                <w:sz w:val="20"/>
                <w:szCs w:val="20"/>
              </w:rPr>
              <w:t>Site is open to community use and is accessed by Pevensey Rookies (mixed) SC.</w:t>
            </w:r>
          </w:p>
        </w:tc>
        <w:tc>
          <w:tcPr>
            <w:tcW w:w="881" w:type="pct"/>
            <w:shd w:val="clear" w:color="auto" w:fill="auto"/>
          </w:tcPr>
          <w:p w14:paraId="06AA5522" w14:textId="15C0556C" w:rsidR="000F2C6C" w:rsidRPr="004C55F9" w:rsidRDefault="000F2C6C" w:rsidP="000F2C6C">
            <w:pPr>
              <w:spacing w:before="40"/>
              <w:jc w:val="left"/>
              <w:rPr>
                <w:rFonts w:cs="Arial"/>
                <w:bCs/>
                <w:sz w:val="20"/>
                <w:szCs w:val="20"/>
              </w:rPr>
            </w:pPr>
            <w:r>
              <w:rPr>
                <w:rFonts w:cs="Arial"/>
                <w:bCs/>
                <w:sz w:val="20"/>
                <w:szCs w:val="20"/>
              </w:rPr>
              <w:t>Protect existing provision for community use.</w:t>
            </w:r>
          </w:p>
        </w:tc>
        <w:tc>
          <w:tcPr>
            <w:tcW w:w="372" w:type="pct"/>
            <w:shd w:val="clear" w:color="auto" w:fill="auto"/>
          </w:tcPr>
          <w:p w14:paraId="4F90A316" w14:textId="05891CD0" w:rsidR="000F2C6C" w:rsidRPr="00396B07" w:rsidRDefault="00396B07" w:rsidP="00396B07">
            <w:pPr>
              <w:spacing w:before="40"/>
              <w:jc w:val="center"/>
              <w:rPr>
                <w:rFonts w:cs="Arial"/>
                <w:sz w:val="20"/>
                <w:szCs w:val="20"/>
              </w:rPr>
            </w:pPr>
            <w:r>
              <w:rPr>
                <w:rFonts w:cs="Arial"/>
                <w:sz w:val="20"/>
                <w:szCs w:val="20"/>
              </w:rPr>
              <w:t xml:space="preserve">Pevensey Parish Council </w:t>
            </w:r>
          </w:p>
        </w:tc>
        <w:tc>
          <w:tcPr>
            <w:tcW w:w="272" w:type="pct"/>
            <w:vMerge/>
            <w:shd w:val="clear" w:color="auto" w:fill="FFFFFF"/>
          </w:tcPr>
          <w:p w14:paraId="7ACD637F" w14:textId="77777777" w:rsidR="000F2C6C" w:rsidRPr="004D2AEE" w:rsidRDefault="000F2C6C" w:rsidP="000F2C6C">
            <w:pPr>
              <w:spacing w:before="40"/>
              <w:jc w:val="center"/>
              <w:rPr>
                <w:rFonts w:cs="Arial"/>
                <w:bCs/>
                <w:sz w:val="20"/>
                <w:szCs w:val="20"/>
              </w:rPr>
            </w:pPr>
          </w:p>
        </w:tc>
        <w:tc>
          <w:tcPr>
            <w:tcW w:w="238" w:type="pct"/>
            <w:shd w:val="clear" w:color="auto" w:fill="FFFFFF"/>
          </w:tcPr>
          <w:p w14:paraId="346EFD8B" w14:textId="0325DFE7" w:rsidR="000F2C6C" w:rsidRPr="004D2AEE" w:rsidRDefault="000F2C6C" w:rsidP="000F2C6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1018175" w14:textId="5F0B3FDD" w:rsidR="000F2C6C" w:rsidRPr="004D2AEE" w:rsidRDefault="000F2C6C" w:rsidP="000F2C6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1D035AD" w14:textId="4D9DDBCD" w:rsidR="000F2C6C" w:rsidRPr="004D2AEE" w:rsidRDefault="000F2C6C" w:rsidP="000F2C6C">
            <w:pPr>
              <w:spacing w:before="40"/>
              <w:jc w:val="center"/>
              <w:rPr>
                <w:rFonts w:cs="Arial"/>
                <w:bCs/>
                <w:sz w:val="20"/>
                <w:szCs w:val="20"/>
              </w:rPr>
            </w:pPr>
            <w:r>
              <w:rPr>
                <w:rFonts w:cs="Arial"/>
                <w:bCs/>
                <w:sz w:val="20"/>
                <w:szCs w:val="20"/>
              </w:rPr>
              <w:t>L</w:t>
            </w:r>
          </w:p>
        </w:tc>
        <w:tc>
          <w:tcPr>
            <w:tcW w:w="257" w:type="pct"/>
            <w:vMerge/>
            <w:shd w:val="clear" w:color="auto" w:fill="FFFFFF"/>
          </w:tcPr>
          <w:p w14:paraId="3BA81553" w14:textId="77777777" w:rsidR="000F2C6C" w:rsidRPr="004D2AEE" w:rsidRDefault="000F2C6C" w:rsidP="000F2C6C">
            <w:pPr>
              <w:spacing w:before="40"/>
              <w:jc w:val="center"/>
              <w:rPr>
                <w:rFonts w:cs="Arial"/>
                <w:bCs/>
                <w:sz w:val="20"/>
                <w:szCs w:val="20"/>
              </w:rPr>
            </w:pPr>
          </w:p>
        </w:tc>
      </w:tr>
      <w:tr w:rsidR="000F2C6C" w:rsidRPr="00390A61" w14:paraId="150EF998" w14:textId="77777777" w:rsidTr="008B4DD0">
        <w:trPr>
          <w:trHeight w:val="448"/>
        </w:trPr>
        <w:tc>
          <w:tcPr>
            <w:tcW w:w="159" w:type="pct"/>
            <w:tcBorders>
              <w:left w:val="single" w:sz="4" w:space="0" w:color="000000"/>
              <w:right w:val="single" w:sz="4" w:space="0" w:color="000000"/>
            </w:tcBorders>
            <w:shd w:val="clear" w:color="auto" w:fill="auto"/>
          </w:tcPr>
          <w:p w14:paraId="3AA34CDC" w14:textId="2197033C" w:rsidR="000F2C6C" w:rsidRPr="00F85E9B" w:rsidRDefault="000F2C6C" w:rsidP="000F2C6C">
            <w:pPr>
              <w:spacing w:before="40"/>
              <w:jc w:val="center"/>
              <w:rPr>
                <w:rFonts w:cs="Arial"/>
                <w:sz w:val="20"/>
                <w:szCs w:val="18"/>
              </w:rPr>
            </w:pPr>
            <w:r>
              <w:rPr>
                <w:rFonts w:cs="Arial"/>
                <w:sz w:val="20"/>
                <w:szCs w:val="18"/>
              </w:rPr>
              <w:t>131</w:t>
            </w:r>
          </w:p>
        </w:tc>
        <w:tc>
          <w:tcPr>
            <w:tcW w:w="653" w:type="pct"/>
            <w:tcBorders>
              <w:left w:val="single" w:sz="4" w:space="0" w:color="000000"/>
              <w:right w:val="single" w:sz="4" w:space="0" w:color="000000"/>
            </w:tcBorders>
            <w:shd w:val="clear" w:color="auto" w:fill="auto"/>
          </w:tcPr>
          <w:p w14:paraId="25C85C4E" w14:textId="4FE34A70" w:rsidR="000F2C6C" w:rsidRPr="00F85E9B" w:rsidRDefault="000F2C6C" w:rsidP="000F2C6C">
            <w:pPr>
              <w:spacing w:before="40"/>
              <w:ind w:right="4"/>
              <w:jc w:val="left"/>
              <w:rPr>
                <w:rFonts w:cs="Arial"/>
                <w:sz w:val="20"/>
                <w:szCs w:val="18"/>
              </w:rPr>
            </w:pPr>
            <w:r>
              <w:rPr>
                <w:rFonts w:cs="Arial"/>
                <w:sz w:val="20"/>
                <w:szCs w:val="18"/>
              </w:rPr>
              <w:t>Yew Tree Inn</w:t>
            </w:r>
          </w:p>
        </w:tc>
        <w:tc>
          <w:tcPr>
            <w:tcW w:w="305" w:type="pct"/>
            <w:shd w:val="clear" w:color="auto" w:fill="auto"/>
          </w:tcPr>
          <w:p w14:paraId="1289E1A6" w14:textId="749A8144" w:rsidR="000F2C6C" w:rsidRDefault="000F2C6C" w:rsidP="000F2C6C">
            <w:pPr>
              <w:spacing w:before="40"/>
              <w:jc w:val="center"/>
              <w:rPr>
                <w:rFonts w:cs="Arial"/>
                <w:sz w:val="20"/>
                <w:szCs w:val="20"/>
              </w:rPr>
            </w:pPr>
            <w:r>
              <w:rPr>
                <w:rFonts w:cs="Arial"/>
                <w:sz w:val="20"/>
                <w:szCs w:val="20"/>
              </w:rPr>
              <w:t>Stoolball</w:t>
            </w:r>
          </w:p>
        </w:tc>
        <w:tc>
          <w:tcPr>
            <w:tcW w:w="373" w:type="pct"/>
            <w:shd w:val="clear" w:color="auto" w:fill="auto"/>
          </w:tcPr>
          <w:p w14:paraId="4EA25174" w14:textId="604E055C" w:rsidR="000F2C6C" w:rsidRPr="006E6A7D" w:rsidRDefault="00396B07" w:rsidP="000F2C6C">
            <w:pPr>
              <w:spacing w:before="40"/>
              <w:jc w:val="center"/>
              <w:rPr>
                <w:rFonts w:cs="Arial"/>
                <w:sz w:val="20"/>
                <w:szCs w:val="20"/>
              </w:rPr>
            </w:pPr>
            <w:r>
              <w:rPr>
                <w:rFonts w:cs="Arial"/>
                <w:sz w:val="20"/>
                <w:szCs w:val="20"/>
              </w:rPr>
              <w:t>Private</w:t>
            </w:r>
          </w:p>
        </w:tc>
        <w:tc>
          <w:tcPr>
            <w:tcW w:w="948" w:type="pct"/>
            <w:shd w:val="clear" w:color="auto" w:fill="auto"/>
          </w:tcPr>
          <w:p w14:paraId="441BB92A" w14:textId="56D6E8E8" w:rsidR="000F2C6C" w:rsidRPr="00DA428B" w:rsidRDefault="000F2C6C" w:rsidP="000F2C6C">
            <w:pPr>
              <w:spacing w:before="40"/>
              <w:jc w:val="left"/>
              <w:rPr>
                <w:rFonts w:cs="Arial"/>
                <w:bCs/>
                <w:sz w:val="20"/>
                <w:szCs w:val="20"/>
              </w:rPr>
            </w:pPr>
            <w:r>
              <w:rPr>
                <w:rFonts w:cs="Arial"/>
                <w:bCs/>
                <w:sz w:val="20"/>
                <w:szCs w:val="20"/>
              </w:rPr>
              <w:t>Site is open to community use and is accessed by Yew Tree (mixed) SC.</w:t>
            </w:r>
          </w:p>
        </w:tc>
        <w:tc>
          <w:tcPr>
            <w:tcW w:w="881" w:type="pct"/>
            <w:shd w:val="clear" w:color="auto" w:fill="auto"/>
          </w:tcPr>
          <w:p w14:paraId="769B5AEB" w14:textId="42FE781E" w:rsidR="000F2C6C" w:rsidRPr="004C55F9" w:rsidRDefault="000F2C6C" w:rsidP="000F2C6C">
            <w:pPr>
              <w:spacing w:before="40"/>
              <w:jc w:val="left"/>
              <w:rPr>
                <w:rFonts w:cs="Arial"/>
                <w:bCs/>
                <w:sz w:val="20"/>
                <w:szCs w:val="20"/>
              </w:rPr>
            </w:pPr>
            <w:r>
              <w:rPr>
                <w:rFonts w:cs="Arial"/>
                <w:bCs/>
                <w:sz w:val="20"/>
                <w:szCs w:val="20"/>
              </w:rPr>
              <w:t>Protect existing provision for community use.</w:t>
            </w:r>
          </w:p>
        </w:tc>
        <w:tc>
          <w:tcPr>
            <w:tcW w:w="372" w:type="pct"/>
            <w:shd w:val="clear" w:color="auto" w:fill="auto"/>
          </w:tcPr>
          <w:p w14:paraId="40FBE155" w14:textId="541F7B7C" w:rsidR="000F2C6C" w:rsidRPr="00BF7AC9" w:rsidRDefault="00396B07" w:rsidP="00BF7AC9">
            <w:pPr>
              <w:spacing w:before="40"/>
              <w:jc w:val="center"/>
              <w:rPr>
                <w:rFonts w:cs="Arial"/>
                <w:bCs/>
                <w:sz w:val="20"/>
                <w:szCs w:val="20"/>
              </w:rPr>
            </w:pPr>
            <w:r>
              <w:rPr>
                <w:rFonts w:cs="Arial"/>
                <w:bCs/>
                <w:sz w:val="20"/>
                <w:szCs w:val="20"/>
              </w:rPr>
              <w:t xml:space="preserve">Private </w:t>
            </w:r>
          </w:p>
        </w:tc>
        <w:tc>
          <w:tcPr>
            <w:tcW w:w="272" w:type="pct"/>
            <w:shd w:val="clear" w:color="auto" w:fill="FFFFFF"/>
          </w:tcPr>
          <w:p w14:paraId="1A004C61" w14:textId="4B2D9E1D" w:rsidR="000F2C6C" w:rsidRPr="004D2AEE" w:rsidRDefault="000F2C6C" w:rsidP="000F2C6C">
            <w:pPr>
              <w:spacing w:before="40"/>
              <w:jc w:val="center"/>
              <w:rPr>
                <w:rFonts w:cs="Arial"/>
                <w:bCs/>
                <w:sz w:val="20"/>
                <w:szCs w:val="20"/>
              </w:rPr>
            </w:pPr>
            <w:r>
              <w:rPr>
                <w:rFonts w:cs="Arial"/>
                <w:bCs/>
                <w:sz w:val="20"/>
                <w:szCs w:val="20"/>
              </w:rPr>
              <w:t>Local</w:t>
            </w:r>
          </w:p>
        </w:tc>
        <w:tc>
          <w:tcPr>
            <w:tcW w:w="238" w:type="pct"/>
            <w:shd w:val="clear" w:color="auto" w:fill="FFFFFF"/>
          </w:tcPr>
          <w:p w14:paraId="187ED831" w14:textId="33A5F212" w:rsidR="000F2C6C" w:rsidRPr="004D2AEE" w:rsidRDefault="000F2C6C" w:rsidP="000F2C6C">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5538970E" w14:textId="00446C0B" w:rsidR="000F2C6C" w:rsidRPr="004D2AEE" w:rsidRDefault="000F2C6C" w:rsidP="000F2C6C">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707EA52" w14:textId="5BF18AC1" w:rsidR="000F2C6C" w:rsidRPr="004D2AEE" w:rsidRDefault="000F2C6C" w:rsidP="000F2C6C">
            <w:pPr>
              <w:spacing w:before="40"/>
              <w:jc w:val="center"/>
              <w:rPr>
                <w:rFonts w:cs="Arial"/>
                <w:bCs/>
                <w:sz w:val="20"/>
                <w:szCs w:val="20"/>
              </w:rPr>
            </w:pPr>
            <w:r>
              <w:rPr>
                <w:rFonts w:cs="Arial"/>
                <w:bCs/>
                <w:sz w:val="20"/>
                <w:szCs w:val="20"/>
              </w:rPr>
              <w:t>L</w:t>
            </w:r>
          </w:p>
        </w:tc>
        <w:tc>
          <w:tcPr>
            <w:tcW w:w="257" w:type="pct"/>
            <w:shd w:val="clear" w:color="auto" w:fill="FFFFFF"/>
          </w:tcPr>
          <w:p w14:paraId="05B53DC2" w14:textId="68A51E6C" w:rsidR="000F2C6C" w:rsidRPr="004D2AEE" w:rsidRDefault="000F2C6C" w:rsidP="000F2C6C">
            <w:pPr>
              <w:spacing w:before="40"/>
              <w:jc w:val="center"/>
              <w:rPr>
                <w:rFonts w:cs="Arial"/>
                <w:bCs/>
                <w:sz w:val="20"/>
                <w:szCs w:val="20"/>
              </w:rPr>
            </w:pPr>
            <w:r>
              <w:rPr>
                <w:rFonts w:cs="Arial"/>
                <w:bCs/>
                <w:sz w:val="20"/>
                <w:szCs w:val="20"/>
              </w:rPr>
              <w:t>Protect</w:t>
            </w:r>
          </w:p>
        </w:tc>
      </w:tr>
    </w:tbl>
    <w:p w14:paraId="01CC288B" w14:textId="77777777" w:rsidR="00390A61" w:rsidRPr="00390A61" w:rsidRDefault="00390A61" w:rsidP="00390A61">
      <w:pPr>
        <w:rPr>
          <w:b/>
          <w:highlight w:val="yellow"/>
        </w:rPr>
        <w:sectPr w:rsidR="00390A61" w:rsidRPr="00390A61" w:rsidSect="00F62DEE">
          <w:headerReference w:type="default" r:id="rId39"/>
          <w:footerReference w:type="default" r:id="rId40"/>
          <w:pgSz w:w="23811" w:h="16838" w:orient="landscape" w:code="8"/>
          <w:pgMar w:top="1985" w:right="1440" w:bottom="851" w:left="1440" w:header="720" w:footer="420" w:gutter="0"/>
          <w:cols w:space="720"/>
          <w:docGrid w:linePitch="299"/>
        </w:sectPr>
      </w:pPr>
    </w:p>
    <w:p w14:paraId="103C0616" w14:textId="72C67FF7" w:rsidR="00390A61" w:rsidRPr="00D83930" w:rsidRDefault="007A5F16" w:rsidP="00390A61">
      <w:pPr>
        <w:pStyle w:val="Heading1"/>
        <w:keepNext w:val="0"/>
      </w:pPr>
      <w:bookmarkStart w:id="215" w:name="_Toc101540250"/>
      <w:bookmarkStart w:id="216" w:name="_Toc103680041"/>
      <w:bookmarkStart w:id="217" w:name="_Toc528145598"/>
      <w:bookmarkStart w:id="218" w:name="_Toc530150420"/>
      <w:bookmarkStart w:id="219" w:name="_Toc478371972"/>
      <w:bookmarkStart w:id="220" w:name="_Toc510109258"/>
      <w:r w:rsidRPr="00D83930">
        <w:lastRenderedPageBreak/>
        <w:t>POLEGATE</w:t>
      </w:r>
      <w:r w:rsidR="00390A61" w:rsidRPr="00D83930">
        <w:t xml:space="preserve"> ANALYSIS AREA</w:t>
      </w:r>
      <w:bookmarkEnd w:id="215"/>
      <w:bookmarkEnd w:id="216"/>
    </w:p>
    <w:p w14:paraId="69C22633" w14:textId="77777777" w:rsidR="00390A61" w:rsidRPr="00D83930" w:rsidRDefault="00390A61" w:rsidP="00390A61"/>
    <w:p w14:paraId="584069D0" w14:textId="05297E61" w:rsidR="00390A61" w:rsidRPr="00D83930" w:rsidRDefault="00390A61" w:rsidP="00390A61">
      <w:pPr>
        <w:rPr>
          <w:b/>
          <w:bCs/>
          <w:i/>
          <w:iCs/>
        </w:rPr>
      </w:pPr>
      <w:r w:rsidRPr="00D83930">
        <w:rPr>
          <w:b/>
          <w:bCs/>
          <w:i/>
          <w:iCs/>
        </w:rPr>
        <w:t>Summary pitch sports</w:t>
      </w:r>
      <w:r w:rsidR="00A4362E">
        <w:rPr>
          <w:b/>
          <w:bCs/>
          <w:i/>
          <w:iCs/>
        </w:rPr>
        <w:t xml:space="preserve"> (Polegate Analysis Area)</w:t>
      </w:r>
      <w:r w:rsidR="008C2230">
        <w:rPr>
          <w:b/>
          <w:bCs/>
          <w:i/>
          <w:iCs/>
        </w:rPr>
        <w:t xml:space="preserve"> – </w:t>
      </w:r>
      <w:r w:rsidR="00B5523F">
        <w:rPr>
          <w:b/>
          <w:bCs/>
          <w:i/>
          <w:iCs/>
        </w:rPr>
        <w:t xml:space="preserve">Analysis Area </w:t>
      </w:r>
      <w:r w:rsidR="008C2230">
        <w:rPr>
          <w:b/>
          <w:bCs/>
          <w:i/>
          <w:iCs/>
        </w:rPr>
        <w:t>Table A10</w:t>
      </w:r>
    </w:p>
    <w:p w14:paraId="3A2830FF" w14:textId="77777777" w:rsidR="00390A61" w:rsidRPr="00390A61" w:rsidRDefault="00390A61" w:rsidP="00390A61">
      <w:pPr>
        <w:rPr>
          <w:b/>
          <w:highlight w:val="yellow"/>
        </w:rPr>
      </w:pPr>
    </w:p>
    <w:tbl>
      <w:tblPr>
        <w:tblW w:w="5050"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060"/>
        <w:gridCol w:w="1483"/>
        <w:gridCol w:w="1796"/>
        <w:gridCol w:w="2362"/>
        <w:gridCol w:w="2396"/>
      </w:tblGrid>
      <w:tr w:rsidR="00390A61" w:rsidRPr="00390A61" w14:paraId="0FD7DA21" w14:textId="77777777" w:rsidTr="00F62F02">
        <w:trPr>
          <w:tblHeader/>
        </w:trPr>
        <w:tc>
          <w:tcPr>
            <w:tcW w:w="583" w:type="pct"/>
            <w:vMerge w:val="restart"/>
            <w:shd w:val="clear" w:color="auto" w:fill="D9E2F3"/>
            <w:tcMar>
              <w:top w:w="0" w:type="dxa"/>
              <w:left w:w="108" w:type="dxa"/>
              <w:bottom w:w="0" w:type="dxa"/>
              <w:right w:w="108" w:type="dxa"/>
            </w:tcMar>
            <w:hideMark/>
          </w:tcPr>
          <w:p w14:paraId="32EC77B6" w14:textId="77777777" w:rsidR="00390A61" w:rsidRPr="00D83930" w:rsidRDefault="00390A61" w:rsidP="001F1415">
            <w:pPr>
              <w:spacing w:before="20"/>
              <w:jc w:val="left"/>
              <w:rPr>
                <w:rFonts w:eastAsia="Calibri" w:cs="Arial"/>
                <w:b/>
                <w:bCs/>
                <w:color w:val="000000"/>
                <w:sz w:val="20"/>
                <w:szCs w:val="20"/>
              </w:rPr>
            </w:pPr>
            <w:r w:rsidRPr="00D83930">
              <w:rPr>
                <w:rFonts w:eastAsia="Calibri" w:cs="Arial"/>
                <w:b/>
                <w:bCs/>
                <w:color w:val="000000"/>
                <w:sz w:val="20"/>
                <w:szCs w:val="20"/>
              </w:rPr>
              <w:t>Sport</w:t>
            </w:r>
          </w:p>
        </w:tc>
        <w:tc>
          <w:tcPr>
            <w:tcW w:w="815" w:type="pct"/>
            <w:vMerge w:val="restart"/>
            <w:shd w:val="clear" w:color="auto" w:fill="D9E2F3"/>
            <w:tcMar>
              <w:top w:w="0" w:type="dxa"/>
              <w:left w:w="108" w:type="dxa"/>
              <w:bottom w:w="0" w:type="dxa"/>
              <w:right w:w="108" w:type="dxa"/>
            </w:tcMar>
            <w:hideMark/>
          </w:tcPr>
          <w:p w14:paraId="34B94920" w14:textId="77777777" w:rsidR="00390A61" w:rsidRPr="00D83930" w:rsidRDefault="00390A61" w:rsidP="001F1415">
            <w:pPr>
              <w:spacing w:before="20"/>
              <w:jc w:val="left"/>
              <w:rPr>
                <w:rFonts w:eastAsia="Calibri" w:cs="Arial"/>
                <w:b/>
                <w:bCs/>
                <w:color w:val="000000"/>
                <w:sz w:val="20"/>
                <w:szCs w:val="20"/>
              </w:rPr>
            </w:pPr>
            <w:r w:rsidRPr="00D83930">
              <w:rPr>
                <w:rFonts w:eastAsia="Calibri" w:cs="Arial"/>
                <w:b/>
                <w:bCs/>
                <w:color w:val="000000"/>
                <w:sz w:val="20"/>
                <w:szCs w:val="20"/>
              </w:rPr>
              <w:t>Analysis area</w:t>
            </w:r>
          </w:p>
        </w:tc>
        <w:tc>
          <w:tcPr>
            <w:tcW w:w="2285" w:type="pct"/>
            <w:gridSpan w:val="2"/>
            <w:shd w:val="clear" w:color="auto" w:fill="D9E2F3"/>
            <w:tcMar>
              <w:top w:w="0" w:type="dxa"/>
              <w:left w:w="108" w:type="dxa"/>
              <w:bottom w:w="0" w:type="dxa"/>
              <w:right w:w="108" w:type="dxa"/>
            </w:tcMar>
            <w:hideMark/>
          </w:tcPr>
          <w:p w14:paraId="43371975" w14:textId="77777777" w:rsidR="00390A61" w:rsidRPr="00D83930" w:rsidRDefault="00390A61" w:rsidP="001F1415">
            <w:pPr>
              <w:spacing w:before="20"/>
              <w:jc w:val="left"/>
              <w:rPr>
                <w:rFonts w:eastAsia="Calibri" w:cs="Arial"/>
                <w:b/>
                <w:bCs/>
                <w:color w:val="000000"/>
                <w:sz w:val="20"/>
                <w:szCs w:val="20"/>
              </w:rPr>
            </w:pPr>
            <w:r w:rsidRPr="00D83930">
              <w:rPr>
                <w:rFonts w:eastAsia="Calibri" w:cs="Arial"/>
                <w:b/>
                <w:bCs/>
                <w:color w:val="000000"/>
                <w:sz w:val="20"/>
                <w:szCs w:val="20"/>
              </w:rPr>
              <w:t>Current demand</w:t>
            </w:r>
          </w:p>
        </w:tc>
        <w:tc>
          <w:tcPr>
            <w:tcW w:w="1317" w:type="pct"/>
            <w:shd w:val="clear" w:color="auto" w:fill="D9E2F3"/>
            <w:tcMar>
              <w:top w:w="0" w:type="dxa"/>
              <w:left w:w="108" w:type="dxa"/>
              <w:bottom w:w="0" w:type="dxa"/>
              <w:right w:w="108" w:type="dxa"/>
            </w:tcMar>
            <w:hideMark/>
          </w:tcPr>
          <w:p w14:paraId="33D86643" w14:textId="465676D0" w:rsidR="00390A61" w:rsidRPr="00D83930" w:rsidRDefault="00390A61" w:rsidP="001F1415">
            <w:pPr>
              <w:spacing w:before="20"/>
              <w:jc w:val="left"/>
              <w:rPr>
                <w:rFonts w:eastAsia="Calibri" w:cs="Arial"/>
                <w:b/>
                <w:bCs/>
                <w:color w:val="000000"/>
                <w:sz w:val="20"/>
                <w:szCs w:val="20"/>
              </w:rPr>
            </w:pPr>
            <w:r w:rsidRPr="00D83930">
              <w:rPr>
                <w:rFonts w:eastAsia="Calibri" w:cs="Arial"/>
                <w:b/>
                <w:bCs/>
                <w:color w:val="000000"/>
                <w:sz w:val="20"/>
                <w:szCs w:val="20"/>
              </w:rPr>
              <w:t>Future demand (2039)</w:t>
            </w:r>
            <w:r w:rsidR="00B47998">
              <w:rPr>
                <w:rStyle w:val="FootnoteReference"/>
                <w:rFonts w:eastAsia="Calibri" w:cs="Arial"/>
                <w:b/>
                <w:bCs/>
                <w:color w:val="000000"/>
                <w:sz w:val="20"/>
                <w:szCs w:val="20"/>
              </w:rPr>
              <w:footnoteReference w:id="24"/>
            </w:r>
          </w:p>
        </w:tc>
      </w:tr>
      <w:tr w:rsidR="00390A61" w:rsidRPr="00390A61" w14:paraId="5195DCE6" w14:textId="77777777" w:rsidTr="00F62F02">
        <w:trPr>
          <w:trHeight w:val="270"/>
        </w:trPr>
        <w:tc>
          <w:tcPr>
            <w:tcW w:w="0" w:type="auto"/>
            <w:vMerge/>
            <w:shd w:val="clear" w:color="auto" w:fill="D9E2F3"/>
            <w:vAlign w:val="center"/>
            <w:hideMark/>
          </w:tcPr>
          <w:p w14:paraId="66D7E9E5" w14:textId="77777777" w:rsidR="00390A61" w:rsidRPr="00D83930" w:rsidRDefault="00390A61" w:rsidP="001F1415">
            <w:pPr>
              <w:spacing w:before="20"/>
              <w:jc w:val="left"/>
              <w:rPr>
                <w:rFonts w:eastAsia="Calibri" w:cs="Arial"/>
                <w:b/>
                <w:bCs/>
                <w:color w:val="000000"/>
                <w:sz w:val="20"/>
                <w:szCs w:val="20"/>
              </w:rPr>
            </w:pPr>
          </w:p>
        </w:tc>
        <w:tc>
          <w:tcPr>
            <w:tcW w:w="0" w:type="auto"/>
            <w:vMerge/>
            <w:shd w:val="clear" w:color="auto" w:fill="D9E2F3"/>
            <w:vAlign w:val="center"/>
            <w:hideMark/>
          </w:tcPr>
          <w:p w14:paraId="0434E218" w14:textId="77777777" w:rsidR="00390A61" w:rsidRPr="00D83930" w:rsidRDefault="00390A61" w:rsidP="001F1415">
            <w:pPr>
              <w:spacing w:before="20"/>
              <w:jc w:val="left"/>
              <w:rPr>
                <w:rFonts w:eastAsia="Calibri" w:cs="Arial"/>
                <w:b/>
                <w:bCs/>
                <w:color w:val="000000"/>
                <w:sz w:val="20"/>
                <w:szCs w:val="20"/>
              </w:rPr>
            </w:pPr>
          </w:p>
        </w:tc>
        <w:tc>
          <w:tcPr>
            <w:tcW w:w="987" w:type="pct"/>
            <w:shd w:val="clear" w:color="auto" w:fill="D9E2F3"/>
            <w:tcMar>
              <w:top w:w="0" w:type="dxa"/>
              <w:left w:w="108" w:type="dxa"/>
              <w:bottom w:w="0" w:type="dxa"/>
              <w:right w:w="108" w:type="dxa"/>
            </w:tcMar>
            <w:hideMark/>
          </w:tcPr>
          <w:p w14:paraId="7BD25568" w14:textId="77777777" w:rsidR="00390A61" w:rsidRPr="00D83930" w:rsidRDefault="00390A61" w:rsidP="001F1415">
            <w:pPr>
              <w:spacing w:before="20"/>
              <w:jc w:val="left"/>
              <w:rPr>
                <w:rFonts w:eastAsia="Calibri" w:cs="Arial"/>
                <w:b/>
                <w:bCs/>
                <w:sz w:val="20"/>
                <w:szCs w:val="20"/>
              </w:rPr>
            </w:pPr>
            <w:r w:rsidRPr="00D83930">
              <w:rPr>
                <w:rFonts w:eastAsia="Calibri" w:cs="Arial"/>
                <w:b/>
                <w:bCs/>
                <w:color w:val="000000"/>
                <w:sz w:val="20"/>
                <w:szCs w:val="20"/>
              </w:rPr>
              <w:t>Pitch type</w:t>
            </w:r>
          </w:p>
        </w:tc>
        <w:tc>
          <w:tcPr>
            <w:tcW w:w="1298" w:type="pct"/>
            <w:shd w:val="clear" w:color="auto" w:fill="D9E2F3"/>
            <w:tcMar>
              <w:top w:w="0" w:type="dxa"/>
              <w:left w:w="108" w:type="dxa"/>
              <w:bottom w:w="0" w:type="dxa"/>
              <w:right w:w="108" w:type="dxa"/>
            </w:tcMar>
            <w:hideMark/>
          </w:tcPr>
          <w:p w14:paraId="4F237ACE" w14:textId="77777777" w:rsidR="00390A61" w:rsidRPr="00D83930" w:rsidRDefault="00390A61" w:rsidP="001F1415">
            <w:pPr>
              <w:spacing w:before="20"/>
              <w:ind w:right="-108"/>
              <w:jc w:val="left"/>
              <w:rPr>
                <w:rFonts w:eastAsia="Calibri" w:cs="Arial"/>
                <w:b/>
                <w:bCs/>
                <w:color w:val="00B050"/>
                <w:sz w:val="20"/>
                <w:szCs w:val="20"/>
              </w:rPr>
            </w:pPr>
            <w:r w:rsidRPr="00D83930">
              <w:rPr>
                <w:rFonts w:eastAsia="Calibri" w:cs="Arial"/>
                <w:b/>
                <w:bCs/>
                <w:color w:val="000000"/>
                <w:sz w:val="20"/>
                <w:szCs w:val="20"/>
              </w:rPr>
              <w:t>Current capacity total in MES</w:t>
            </w:r>
            <w:r w:rsidRPr="00D83930">
              <w:rPr>
                <w:rFonts w:eastAsia="Calibri" w:cs="Arial"/>
                <w:b/>
                <w:bCs/>
                <w:color w:val="000000"/>
                <w:sz w:val="20"/>
                <w:szCs w:val="20"/>
                <w:vertAlign w:val="superscript"/>
              </w:rPr>
              <w:footnoteReference w:customMarkFollows="1" w:id="25"/>
              <w:t>[1]</w:t>
            </w:r>
          </w:p>
        </w:tc>
        <w:tc>
          <w:tcPr>
            <w:tcW w:w="1317" w:type="pct"/>
            <w:shd w:val="clear" w:color="auto" w:fill="D9E2F3"/>
            <w:tcMar>
              <w:top w:w="0" w:type="dxa"/>
              <w:left w:w="108" w:type="dxa"/>
              <w:bottom w:w="0" w:type="dxa"/>
              <w:right w:w="108" w:type="dxa"/>
            </w:tcMar>
            <w:hideMark/>
          </w:tcPr>
          <w:p w14:paraId="1F2B0CC6" w14:textId="77777777" w:rsidR="00390A61" w:rsidRPr="00D83930" w:rsidRDefault="00390A61" w:rsidP="001F1415">
            <w:pPr>
              <w:spacing w:before="20"/>
              <w:jc w:val="left"/>
              <w:rPr>
                <w:rFonts w:eastAsia="Calibri" w:cs="Arial"/>
                <w:b/>
                <w:bCs/>
                <w:sz w:val="20"/>
                <w:szCs w:val="20"/>
              </w:rPr>
            </w:pPr>
            <w:r w:rsidRPr="00D83930">
              <w:rPr>
                <w:rFonts w:eastAsia="Calibri" w:cs="Arial"/>
                <w:b/>
                <w:bCs/>
                <w:color w:val="000000"/>
                <w:sz w:val="20"/>
                <w:szCs w:val="20"/>
              </w:rPr>
              <w:t>Future capacity total in MES</w:t>
            </w:r>
          </w:p>
        </w:tc>
      </w:tr>
      <w:tr w:rsidR="00390A61" w:rsidRPr="00390A61" w14:paraId="71FA660E" w14:textId="77777777" w:rsidTr="001F1415">
        <w:trPr>
          <w:trHeight w:val="270"/>
        </w:trPr>
        <w:tc>
          <w:tcPr>
            <w:tcW w:w="583" w:type="pct"/>
            <w:vMerge w:val="restart"/>
            <w:tcMar>
              <w:top w:w="0" w:type="dxa"/>
              <w:left w:w="108" w:type="dxa"/>
              <w:bottom w:w="0" w:type="dxa"/>
              <w:right w:w="108" w:type="dxa"/>
            </w:tcMar>
            <w:hideMark/>
          </w:tcPr>
          <w:p w14:paraId="7D483CA4" w14:textId="77777777" w:rsidR="00390A61" w:rsidRPr="00D83930" w:rsidRDefault="00390A61" w:rsidP="001F1415">
            <w:pPr>
              <w:spacing w:before="20"/>
              <w:jc w:val="left"/>
              <w:rPr>
                <w:rFonts w:eastAsia="Calibri" w:cs="Arial"/>
                <w:color w:val="000000"/>
                <w:sz w:val="20"/>
                <w:szCs w:val="20"/>
              </w:rPr>
            </w:pPr>
            <w:r w:rsidRPr="00D83930">
              <w:rPr>
                <w:rFonts w:eastAsia="Calibri" w:cs="Arial"/>
                <w:color w:val="000000"/>
                <w:sz w:val="20"/>
                <w:szCs w:val="20"/>
              </w:rPr>
              <w:t>Football (grass pitches)</w:t>
            </w:r>
          </w:p>
        </w:tc>
        <w:tc>
          <w:tcPr>
            <w:tcW w:w="815" w:type="pct"/>
            <w:vMerge w:val="restart"/>
            <w:tcMar>
              <w:top w:w="0" w:type="dxa"/>
              <w:left w:w="108" w:type="dxa"/>
              <w:bottom w:w="0" w:type="dxa"/>
              <w:right w:w="108" w:type="dxa"/>
            </w:tcMar>
          </w:tcPr>
          <w:p w14:paraId="574B5EA8" w14:textId="6A40668D" w:rsidR="00390A61" w:rsidRPr="00390A61" w:rsidRDefault="00D83930" w:rsidP="001F1415">
            <w:pPr>
              <w:spacing w:before="20"/>
              <w:ind w:hanging="10"/>
              <w:jc w:val="left"/>
              <w:rPr>
                <w:rFonts w:eastAsia="Calibri" w:cs="Arial"/>
                <w:color w:val="000000"/>
                <w:sz w:val="20"/>
                <w:szCs w:val="20"/>
                <w:highlight w:val="yellow"/>
              </w:rPr>
            </w:pPr>
            <w:r w:rsidRPr="00D83930">
              <w:rPr>
                <w:rFonts w:cs="Arial"/>
                <w:color w:val="000000"/>
                <w:sz w:val="20"/>
                <w:szCs w:val="20"/>
              </w:rPr>
              <w:t>Polegate</w:t>
            </w:r>
          </w:p>
        </w:tc>
        <w:tc>
          <w:tcPr>
            <w:tcW w:w="987" w:type="pct"/>
            <w:tcMar>
              <w:top w:w="0" w:type="dxa"/>
              <w:left w:w="108" w:type="dxa"/>
              <w:bottom w:w="0" w:type="dxa"/>
              <w:right w:w="108" w:type="dxa"/>
            </w:tcMar>
            <w:hideMark/>
          </w:tcPr>
          <w:p w14:paraId="017B2F46" w14:textId="77777777" w:rsidR="00390A61" w:rsidRPr="00D83930" w:rsidRDefault="00390A61" w:rsidP="001F1415">
            <w:pPr>
              <w:spacing w:before="20"/>
              <w:jc w:val="left"/>
              <w:rPr>
                <w:rFonts w:eastAsia="Calibri" w:cs="Arial"/>
                <w:sz w:val="20"/>
                <w:szCs w:val="20"/>
              </w:rPr>
            </w:pPr>
            <w:r w:rsidRPr="00D83930">
              <w:rPr>
                <w:sz w:val="20"/>
                <w:szCs w:val="20"/>
              </w:rPr>
              <w:t xml:space="preserve">Adult </w:t>
            </w:r>
          </w:p>
        </w:tc>
        <w:tc>
          <w:tcPr>
            <w:tcW w:w="1298" w:type="pct"/>
            <w:tcMar>
              <w:top w:w="0" w:type="dxa"/>
              <w:left w:w="108" w:type="dxa"/>
              <w:bottom w:w="0" w:type="dxa"/>
              <w:right w:w="108" w:type="dxa"/>
            </w:tcMar>
          </w:tcPr>
          <w:p w14:paraId="6DD1348B" w14:textId="0AE6CB96" w:rsidR="00390A61" w:rsidRPr="00425169" w:rsidRDefault="00390A61" w:rsidP="001F1415">
            <w:pPr>
              <w:spacing w:before="20"/>
              <w:jc w:val="left"/>
              <w:rPr>
                <w:rFonts w:eastAsia="Calibri" w:cs="Arial"/>
                <w:sz w:val="20"/>
                <w:szCs w:val="20"/>
              </w:rPr>
            </w:pPr>
            <w:r w:rsidRPr="00425169">
              <w:rPr>
                <w:color w:val="FF0000"/>
                <w:sz w:val="20"/>
                <w:szCs w:val="20"/>
              </w:rPr>
              <w:t xml:space="preserve">Shortfall of </w:t>
            </w:r>
            <w:r w:rsidR="00425169" w:rsidRPr="00425169">
              <w:rPr>
                <w:color w:val="FF0000"/>
                <w:sz w:val="20"/>
                <w:szCs w:val="20"/>
              </w:rPr>
              <w:t>0</w:t>
            </w:r>
            <w:r w:rsidRPr="00425169">
              <w:rPr>
                <w:color w:val="FF0000"/>
                <w:sz w:val="20"/>
                <w:szCs w:val="20"/>
              </w:rPr>
              <w:t>.5</w:t>
            </w:r>
          </w:p>
        </w:tc>
        <w:tc>
          <w:tcPr>
            <w:tcW w:w="1317" w:type="pct"/>
            <w:tcMar>
              <w:top w:w="0" w:type="dxa"/>
              <w:left w:w="108" w:type="dxa"/>
              <w:bottom w:w="0" w:type="dxa"/>
              <w:right w:w="108" w:type="dxa"/>
            </w:tcMar>
          </w:tcPr>
          <w:p w14:paraId="0DD9A778" w14:textId="18F229CD" w:rsidR="00390A61" w:rsidRPr="00425169" w:rsidRDefault="00390A61" w:rsidP="001F1415">
            <w:pPr>
              <w:spacing w:before="20"/>
              <w:jc w:val="left"/>
              <w:rPr>
                <w:rFonts w:eastAsia="Calibri" w:cs="Arial"/>
                <w:color w:val="00B050"/>
                <w:sz w:val="20"/>
                <w:szCs w:val="20"/>
                <w:lang w:val="x-none"/>
              </w:rPr>
            </w:pPr>
            <w:r w:rsidRPr="00425169">
              <w:rPr>
                <w:color w:val="FF0000"/>
                <w:sz w:val="20"/>
                <w:szCs w:val="20"/>
              </w:rPr>
              <w:t xml:space="preserve">Shortfall of </w:t>
            </w:r>
            <w:r w:rsidR="00425169" w:rsidRPr="00425169">
              <w:rPr>
                <w:color w:val="FF0000"/>
                <w:sz w:val="20"/>
                <w:szCs w:val="20"/>
              </w:rPr>
              <w:t>1</w:t>
            </w:r>
          </w:p>
        </w:tc>
      </w:tr>
      <w:tr w:rsidR="00390A61" w:rsidRPr="00390A61" w14:paraId="54083B74" w14:textId="77777777" w:rsidTr="001F1415">
        <w:trPr>
          <w:trHeight w:val="270"/>
        </w:trPr>
        <w:tc>
          <w:tcPr>
            <w:tcW w:w="0" w:type="auto"/>
            <w:vMerge/>
            <w:vAlign w:val="center"/>
            <w:hideMark/>
          </w:tcPr>
          <w:p w14:paraId="2E2A2185" w14:textId="77777777" w:rsidR="00390A61" w:rsidRPr="00390A61" w:rsidRDefault="00390A61" w:rsidP="001F1415">
            <w:pPr>
              <w:spacing w:before="20"/>
              <w:jc w:val="left"/>
              <w:rPr>
                <w:rFonts w:eastAsia="Calibri" w:cs="Arial"/>
                <w:color w:val="000000"/>
                <w:sz w:val="20"/>
                <w:szCs w:val="20"/>
                <w:highlight w:val="yellow"/>
              </w:rPr>
            </w:pPr>
          </w:p>
        </w:tc>
        <w:tc>
          <w:tcPr>
            <w:tcW w:w="0" w:type="auto"/>
            <w:vMerge/>
            <w:hideMark/>
          </w:tcPr>
          <w:p w14:paraId="2154BDAA"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4AFCEE23" w14:textId="77777777" w:rsidR="00390A61" w:rsidRPr="00D83930" w:rsidRDefault="00390A61" w:rsidP="001F1415">
            <w:pPr>
              <w:spacing w:before="20"/>
              <w:jc w:val="left"/>
              <w:rPr>
                <w:rFonts w:eastAsia="Calibri" w:cs="Arial"/>
                <w:sz w:val="20"/>
                <w:szCs w:val="20"/>
              </w:rPr>
            </w:pPr>
            <w:r w:rsidRPr="00D83930">
              <w:rPr>
                <w:sz w:val="20"/>
                <w:szCs w:val="20"/>
              </w:rPr>
              <w:t>Youth 11v11</w:t>
            </w:r>
          </w:p>
        </w:tc>
        <w:tc>
          <w:tcPr>
            <w:tcW w:w="1298" w:type="pct"/>
            <w:tcMar>
              <w:top w:w="0" w:type="dxa"/>
              <w:left w:w="108" w:type="dxa"/>
              <w:bottom w:w="0" w:type="dxa"/>
              <w:right w:w="108" w:type="dxa"/>
            </w:tcMar>
          </w:tcPr>
          <w:p w14:paraId="64488436" w14:textId="1CA5F88B" w:rsidR="00390A61" w:rsidRPr="00425169" w:rsidRDefault="00425169" w:rsidP="001F1415">
            <w:pPr>
              <w:spacing w:before="20"/>
              <w:jc w:val="left"/>
              <w:rPr>
                <w:rFonts w:eastAsia="Calibri" w:cs="Arial"/>
                <w:sz w:val="20"/>
                <w:szCs w:val="20"/>
                <w:lang w:val="x-none"/>
              </w:rPr>
            </w:pPr>
            <w:r w:rsidRPr="00425169">
              <w:rPr>
                <w:b/>
                <w:bCs/>
                <w:color w:val="FFC000"/>
                <w:sz w:val="20"/>
                <w:szCs w:val="20"/>
              </w:rPr>
              <w:t>At capacity</w:t>
            </w:r>
          </w:p>
        </w:tc>
        <w:tc>
          <w:tcPr>
            <w:tcW w:w="1317" w:type="pct"/>
            <w:tcMar>
              <w:top w:w="0" w:type="dxa"/>
              <w:left w:w="108" w:type="dxa"/>
              <w:bottom w:w="0" w:type="dxa"/>
              <w:right w:w="108" w:type="dxa"/>
            </w:tcMar>
          </w:tcPr>
          <w:p w14:paraId="4D05011B" w14:textId="0005774C" w:rsidR="00390A61" w:rsidRPr="00425169" w:rsidRDefault="00425169" w:rsidP="001F1415">
            <w:pPr>
              <w:spacing w:before="20"/>
              <w:jc w:val="left"/>
              <w:rPr>
                <w:rFonts w:eastAsia="Calibri" w:cs="Arial"/>
                <w:color w:val="00B050"/>
                <w:sz w:val="20"/>
                <w:szCs w:val="20"/>
              </w:rPr>
            </w:pPr>
            <w:r w:rsidRPr="00425169">
              <w:rPr>
                <w:b/>
                <w:bCs/>
                <w:color w:val="FFC000"/>
                <w:sz w:val="20"/>
                <w:szCs w:val="20"/>
              </w:rPr>
              <w:t>At capacity</w:t>
            </w:r>
          </w:p>
        </w:tc>
      </w:tr>
      <w:tr w:rsidR="00390A61" w:rsidRPr="00390A61" w14:paraId="573E5BA1" w14:textId="77777777" w:rsidTr="001F1415">
        <w:trPr>
          <w:trHeight w:val="270"/>
        </w:trPr>
        <w:tc>
          <w:tcPr>
            <w:tcW w:w="0" w:type="auto"/>
            <w:vMerge/>
            <w:vAlign w:val="center"/>
            <w:hideMark/>
          </w:tcPr>
          <w:p w14:paraId="5ADDB864" w14:textId="77777777" w:rsidR="00390A61" w:rsidRPr="00390A61" w:rsidRDefault="00390A61" w:rsidP="001F1415">
            <w:pPr>
              <w:spacing w:before="20"/>
              <w:jc w:val="left"/>
              <w:rPr>
                <w:rFonts w:eastAsia="Calibri" w:cs="Arial"/>
                <w:color w:val="000000"/>
                <w:sz w:val="20"/>
                <w:szCs w:val="20"/>
                <w:highlight w:val="yellow"/>
              </w:rPr>
            </w:pPr>
          </w:p>
        </w:tc>
        <w:tc>
          <w:tcPr>
            <w:tcW w:w="0" w:type="auto"/>
            <w:vMerge/>
            <w:hideMark/>
          </w:tcPr>
          <w:p w14:paraId="06F7B9B6"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689C2560" w14:textId="77777777" w:rsidR="00390A61" w:rsidRPr="00D83930" w:rsidRDefault="00390A61" w:rsidP="001F1415">
            <w:pPr>
              <w:spacing w:before="20"/>
              <w:jc w:val="left"/>
              <w:rPr>
                <w:rFonts w:eastAsia="Calibri" w:cs="Arial"/>
                <w:sz w:val="20"/>
                <w:szCs w:val="20"/>
              </w:rPr>
            </w:pPr>
            <w:r w:rsidRPr="00D83930">
              <w:rPr>
                <w:sz w:val="20"/>
                <w:szCs w:val="20"/>
              </w:rPr>
              <w:t>Youth 9v9</w:t>
            </w:r>
          </w:p>
        </w:tc>
        <w:tc>
          <w:tcPr>
            <w:tcW w:w="1298" w:type="pct"/>
            <w:tcMar>
              <w:top w:w="0" w:type="dxa"/>
              <w:left w:w="108" w:type="dxa"/>
              <w:bottom w:w="0" w:type="dxa"/>
              <w:right w:w="108" w:type="dxa"/>
            </w:tcMar>
          </w:tcPr>
          <w:p w14:paraId="4952BECC" w14:textId="517A601E" w:rsidR="00390A61" w:rsidRPr="00390A61" w:rsidRDefault="00425169" w:rsidP="001F1415">
            <w:pPr>
              <w:spacing w:before="20"/>
              <w:jc w:val="left"/>
              <w:rPr>
                <w:rFonts w:eastAsia="Calibri" w:cs="Arial"/>
                <w:sz w:val="20"/>
                <w:szCs w:val="20"/>
                <w:highlight w:val="yellow"/>
                <w:lang w:val="x-none"/>
              </w:rPr>
            </w:pPr>
            <w:r w:rsidRPr="007F72C0">
              <w:rPr>
                <w:rFonts w:eastAsia="Calibri" w:cs="Arial"/>
                <w:color w:val="00B050"/>
                <w:sz w:val="20"/>
                <w:szCs w:val="20"/>
              </w:rPr>
              <w:t xml:space="preserve">Spare capacity of </w:t>
            </w:r>
            <w:r>
              <w:rPr>
                <w:rFonts w:eastAsia="Calibri" w:cs="Arial"/>
                <w:color w:val="00B050"/>
                <w:sz w:val="20"/>
                <w:szCs w:val="20"/>
              </w:rPr>
              <w:t>3</w:t>
            </w:r>
          </w:p>
        </w:tc>
        <w:tc>
          <w:tcPr>
            <w:tcW w:w="1317" w:type="pct"/>
            <w:tcMar>
              <w:top w:w="0" w:type="dxa"/>
              <w:left w:w="108" w:type="dxa"/>
              <w:bottom w:w="0" w:type="dxa"/>
              <w:right w:w="108" w:type="dxa"/>
            </w:tcMar>
          </w:tcPr>
          <w:p w14:paraId="066E79AB" w14:textId="30B3BF50" w:rsidR="00390A61" w:rsidRPr="00390A61" w:rsidRDefault="00425169" w:rsidP="001F1415">
            <w:pPr>
              <w:spacing w:before="20"/>
              <w:jc w:val="left"/>
              <w:rPr>
                <w:rFonts w:eastAsia="Calibri" w:cs="Arial"/>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3</w:t>
            </w:r>
          </w:p>
        </w:tc>
      </w:tr>
      <w:tr w:rsidR="00390A61" w:rsidRPr="00390A61" w14:paraId="0DFAF64B" w14:textId="77777777" w:rsidTr="001F1415">
        <w:trPr>
          <w:trHeight w:val="270"/>
        </w:trPr>
        <w:tc>
          <w:tcPr>
            <w:tcW w:w="0" w:type="auto"/>
            <w:vMerge/>
            <w:vAlign w:val="center"/>
            <w:hideMark/>
          </w:tcPr>
          <w:p w14:paraId="0E4E0669" w14:textId="77777777" w:rsidR="00390A61" w:rsidRPr="00390A61" w:rsidRDefault="00390A61" w:rsidP="001F1415">
            <w:pPr>
              <w:spacing w:before="20"/>
              <w:jc w:val="left"/>
              <w:rPr>
                <w:rFonts w:eastAsia="Calibri" w:cs="Arial"/>
                <w:color w:val="000000"/>
                <w:sz w:val="20"/>
                <w:szCs w:val="20"/>
                <w:highlight w:val="yellow"/>
              </w:rPr>
            </w:pPr>
          </w:p>
        </w:tc>
        <w:tc>
          <w:tcPr>
            <w:tcW w:w="0" w:type="auto"/>
            <w:vMerge/>
            <w:hideMark/>
          </w:tcPr>
          <w:p w14:paraId="6258923B"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7AEEC216" w14:textId="77777777" w:rsidR="00390A61" w:rsidRPr="00D83930" w:rsidRDefault="00390A61" w:rsidP="001F1415">
            <w:pPr>
              <w:spacing w:before="20"/>
              <w:jc w:val="left"/>
              <w:rPr>
                <w:rFonts w:eastAsia="Calibri" w:cs="Arial"/>
                <w:sz w:val="20"/>
                <w:szCs w:val="20"/>
              </w:rPr>
            </w:pPr>
            <w:r w:rsidRPr="00D83930">
              <w:rPr>
                <w:sz w:val="20"/>
                <w:szCs w:val="20"/>
              </w:rPr>
              <w:t>Mini 7v7</w:t>
            </w:r>
          </w:p>
        </w:tc>
        <w:tc>
          <w:tcPr>
            <w:tcW w:w="1298" w:type="pct"/>
            <w:tcMar>
              <w:top w:w="0" w:type="dxa"/>
              <w:left w:w="108" w:type="dxa"/>
              <w:bottom w:w="0" w:type="dxa"/>
              <w:right w:w="108" w:type="dxa"/>
            </w:tcMar>
          </w:tcPr>
          <w:p w14:paraId="3498D255" w14:textId="190E64B5" w:rsidR="00390A61" w:rsidRPr="00390A61" w:rsidRDefault="00425169" w:rsidP="001F1415">
            <w:pPr>
              <w:spacing w:before="20"/>
              <w:jc w:val="left"/>
              <w:rPr>
                <w:rFonts w:eastAsia="Calibri" w:cs="Arial"/>
                <w:color w:val="00B050"/>
                <w:sz w:val="20"/>
                <w:szCs w:val="20"/>
                <w:highlight w:val="yellow"/>
                <w:lang w:val="x-none"/>
              </w:rPr>
            </w:pPr>
            <w:r w:rsidRPr="007F72C0">
              <w:rPr>
                <w:rFonts w:eastAsia="Calibri" w:cs="Arial"/>
                <w:color w:val="00B050"/>
                <w:sz w:val="20"/>
                <w:szCs w:val="20"/>
              </w:rPr>
              <w:t xml:space="preserve">Spare capacity of </w:t>
            </w:r>
            <w:r>
              <w:rPr>
                <w:rFonts w:eastAsia="Calibri" w:cs="Arial"/>
                <w:color w:val="00B050"/>
                <w:sz w:val="20"/>
                <w:szCs w:val="20"/>
              </w:rPr>
              <w:t>1</w:t>
            </w:r>
          </w:p>
        </w:tc>
        <w:tc>
          <w:tcPr>
            <w:tcW w:w="1317" w:type="pct"/>
            <w:tcMar>
              <w:top w:w="0" w:type="dxa"/>
              <w:left w:w="108" w:type="dxa"/>
              <w:bottom w:w="0" w:type="dxa"/>
              <w:right w:w="108" w:type="dxa"/>
            </w:tcMar>
          </w:tcPr>
          <w:p w14:paraId="65C9E8F5" w14:textId="36FB58A3" w:rsidR="00390A61" w:rsidRPr="00390A61" w:rsidRDefault="00425169" w:rsidP="001F1415">
            <w:pPr>
              <w:spacing w:before="20"/>
              <w:jc w:val="left"/>
              <w:rPr>
                <w:rFonts w:eastAsia="Calibri" w:cs="Arial"/>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1</w:t>
            </w:r>
          </w:p>
        </w:tc>
      </w:tr>
      <w:tr w:rsidR="00390A61" w:rsidRPr="00390A61" w14:paraId="1B331244" w14:textId="77777777" w:rsidTr="001F1415">
        <w:trPr>
          <w:trHeight w:val="270"/>
        </w:trPr>
        <w:tc>
          <w:tcPr>
            <w:tcW w:w="0" w:type="auto"/>
            <w:vMerge/>
            <w:vAlign w:val="center"/>
            <w:hideMark/>
          </w:tcPr>
          <w:p w14:paraId="6FC75550" w14:textId="77777777" w:rsidR="00390A61" w:rsidRPr="00390A61" w:rsidRDefault="00390A61" w:rsidP="001F1415">
            <w:pPr>
              <w:spacing w:before="20"/>
              <w:jc w:val="left"/>
              <w:rPr>
                <w:rFonts w:eastAsia="Calibri" w:cs="Arial"/>
                <w:color w:val="000000"/>
                <w:sz w:val="20"/>
                <w:szCs w:val="20"/>
                <w:highlight w:val="yellow"/>
              </w:rPr>
            </w:pPr>
          </w:p>
        </w:tc>
        <w:tc>
          <w:tcPr>
            <w:tcW w:w="0" w:type="auto"/>
            <w:vMerge/>
            <w:hideMark/>
          </w:tcPr>
          <w:p w14:paraId="4D20D57F" w14:textId="77777777" w:rsidR="00390A61" w:rsidRPr="00390A61" w:rsidRDefault="00390A61" w:rsidP="001F1415">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hideMark/>
          </w:tcPr>
          <w:p w14:paraId="7FAB57A7" w14:textId="77777777" w:rsidR="00390A61" w:rsidRPr="00D83930" w:rsidRDefault="00390A61" w:rsidP="001F1415">
            <w:pPr>
              <w:spacing w:before="20"/>
              <w:jc w:val="left"/>
              <w:rPr>
                <w:rFonts w:eastAsia="Calibri" w:cs="Arial"/>
                <w:sz w:val="20"/>
                <w:szCs w:val="20"/>
              </w:rPr>
            </w:pPr>
            <w:r w:rsidRPr="00D83930">
              <w:rPr>
                <w:sz w:val="20"/>
                <w:szCs w:val="20"/>
              </w:rPr>
              <w:t>Mini 5v5</w:t>
            </w:r>
          </w:p>
        </w:tc>
        <w:tc>
          <w:tcPr>
            <w:tcW w:w="1298" w:type="pct"/>
            <w:tcMar>
              <w:top w:w="0" w:type="dxa"/>
              <w:left w:w="108" w:type="dxa"/>
              <w:bottom w:w="0" w:type="dxa"/>
              <w:right w:w="108" w:type="dxa"/>
            </w:tcMar>
          </w:tcPr>
          <w:p w14:paraId="6B4E9ECC" w14:textId="64EF3CAF" w:rsidR="00390A61" w:rsidRPr="00390A61" w:rsidRDefault="00425169" w:rsidP="001F1415">
            <w:pPr>
              <w:spacing w:before="20"/>
              <w:jc w:val="left"/>
              <w:rPr>
                <w:rFonts w:eastAsia="Calibri" w:cs="Arial"/>
                <w:color w:val="00B050"/>
                <w:sz w:val="20"/>
                <w:szCs w:val="20"/>
                <w:highlight w:val="yellow"/>
                <w:lang w:val="x-none"/>
              </w:rPr>
            </w:pPr>
            <w:r w:rsidRPr="007F72C0">
              <w:rPr>
                <w:rFonts w:eastAsia="Calibri" w:cs="Arial"/>
                <w:color w:val="00B050"/>
                <w:sz w:val="20"/>
                <w:szCs w:val="20"/>
              </w:rPr>
              <w:t xml:space="preserve">Spare capacity of </w:t>
            </w:r>
            <w:r>
              <w:rPr>
                <w:rFonts w:eastAsia="Calibri" w:cs="Arial"/>
                <w:color w:val="00B050"/>
                <w:sz w:val="20"/>
                <w:szCs w:val="20"/>
              </w:rPr>
              <w:t>1</w:t>
            </w:r>
          </w:p>
        </w:tc>
        <w:tc>
          <w:tcPr>
            <w:tcW w:w="1317" w:type="pct"/>
            <w:tcMar>
              <w:top w:w="0" w:type="dxa"/>
              <w:left w:w="108" w:type="dxa"/>
              <w:bottom w:w="0" w:type="dxa"/>
              <w:right w:w="108" w:type="dxa"/>
            </w:tcMar>
          </w:tcPr>
          <w:p w14:paraId="422EDF23" w14:textId="385977D6" w:rsidR="00390A61" w:rsidRPr="00390A61" w:rsidRDefault="00425169" w:rsidP="001F1415">
            <w:pPr>
              <w:spacing w:before="20"/>
              <w:jc w:val="left"/>
              <w:rPr>
                <w:rFonts w:eastAsia="Calibri" w:cs="Arial"/>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 xml:space="preserve">1 </w:t>
            </w:r>
          </w:p>
        </w:tc>
      </w:tr>
      <w:tr w:rsidR="00BB4084" w:rsidRPr="00390A61" w14:paraId="34ED05F6" w14:textId="77777777" w:rsidTr="001F1415">
        <w:trPr>
          <w:trHeight w:val="108"/>
        </w:trPr>
        <w:tc>
          <w:tcPr>
            <w:tcW w:w="0" w:type="auto"/>
            <w:vMerge/>
            <w:vAlign w:val="center"/>
            <w:hideMark/>
          </w:tcPr>
          <w:p w14:paraId="1150784C" w14:textId="77777777" w:rsidR="00BB4084" w:rsidRPr="00390A61" w:rsidRDefault="00BB4084" w:rsidP="00BB4084">
            <w:pPr>
              <w:spacing w:before="20"/>
              <w:jc w:val="left"/>
              <w:rPr>
                <w:rFonts w:eastAsia="Calibri" w:cs="Arial"/>
                <w:color w:val="000000"/>
                <w:sz w:val="20"/>
                <w:szCs w:val="20"/>
                <w:highlight w:val="yellow"/>
              </w:rPr>
            </w:pPr>
          </w:p>
        </w:tc>
        <w:tc>
          <w:tcPr>
            <w:tcW w:w="815" w:type="pct"/>
            <w:vMerge w:val="restart"/>
            <w:tcMar>
              <w:top w:w="0" w:type="dxa"/>
              <w:left w:w="108" w:type="dxa"/>
              <w:bottom w:w="0" w:type="dxa"/>
              <w:right w:w="108" w:type="dxa"/>
            </w:tcMar>
          </w:tcPr>
          <w:p w14:paraId="5723BAEC" w14:textId="28DD75D3" w:rsidR="00BB4084" w:rsidRPr="00390A61" w:rsidRDefault="00BB4084" w:rsidP="00BB4084">
            <w:pPr>
              <w:spacing w:before="20"/>
              <w:ind w:hanging="10"/>
              <w:jc w:val="left"/>
              <w:rPr>
                <w:rFonts w:eastAsia="Calibri" w:cs="Arial"/>
                <w:color w:val="000000"/>
                <w:sz w:val="20"/>
                <w:szCs w:val="20"/>
                <w:highlight w:val="yellow"/>
              </w:rPr>
            </w:pPr>
            <w:r w:rsidRPr="00BE5ED8">
              <w:rPr>
                <w:rFonts w:eastAsia="Calibri" w:cs="Arial"/>
                <w:color w:val="000000"/>
                <w:sz w:val="20"/>
                <w:szCs w:val="20"/>
              </w:rPr>
              <w:t>Wealden</w:t>
            </w:r>
          </w:p>
        </w:tc>
        <w:tc>
          <w:tcPr>
            <w:tcW w:w="987" w:type="pct"/>
            <w:tcMar>
              <w:top w:w="0" w:type="dxa"/>
              <w:left w:w="108" w:type="dxa"/>
              <w:bottom w:w="0" w:type="dxa"/>
              <w:right w:w="108" w:type="dxa"/>
            </w:tcMar>
          </w:tcPr>
          <w:p w14:paraId="10C6DC3C" w14:textId="77777777" w:rsidR="00BB4084" w:rsidRPr="00D83930" w:rsidRDefault="00BB4084" w:rsidP="00BB4084">
            <w:pPr>
              <w:spacing w:before="20"/>
              <w:jc w:val="left"/>
              <w:rPr>
                <w:rFonts w:eastAsia="Calibri" w:cs="Arial"/>
                <w:color w:val="FF0000"/>
                <w:sz w:val="20"/>
                <w:szCs w:val="20"/>
                <w:lang w:val="x-none"/>
              </w:rPr>
            </w:pPr>
            <w:r w:rsidRPr="00D83930">
              <w:rPr>
                <w:rFonts w:eastAsia="Calibri" w:cs="Arial"/>
                <w:sz w:val="20"/>
                <w:szCs w:val="20"/>
              </w:rPr>
              <w:t xml:space="preserve">Adult </w:t>
            </w:r>
          </w:p>
        </w:tc>
        <w:tc>
          <w:tcPr>
            <w:tcW w:w="1298" w:type="pct"/>
            <w:tcMar>
              <w:top w:w="0" w:type="dxa"/>
              <w:left w:w="108" w:type="dxa"/>
              <w:bottom w:w="0" w:type="dxa"/>
              <w:right w:w="108" w:type="dxa"/>
            </w:tcMar>
          </w:tcPr>
          <w:p w14:paraId="37FB9DDF" w14:textId="6290CC9F" w:rsidR="00BB4084" w:rsidRPr="00390A61" w:rsidRDefault="00BB4084" w:rsidP="00BB4084">
            <w:pPr>
              <w:spacing w:before="20"/>
              <w:jc w:val="left"/>
              <w:rPr>
                <w:rFonts w:eastAsia="Calibri" w:cs="Arial"/>
                <w:color w:val="00B050"/>
                <w:sz w:val="20"/>
                <w:szCs w:val="20"/>
                <w:highlight w:val="yellow"/>
              </w:rPr>
            </w:pPr>
            <w:r w:rsidRPr="0025729D">
              <w:rPr>
                <w:color w:val="FF0000"/>
                <w:sz w:val="20"/>
                <w:szCs w:val="20"/>
              </w:rPr>
              <w:t>Shortfall of</w:t>
            </w:r>
            <w:r>
              <w:rPr>
                <w:color w:val="FF0000"/>
                <w:sz w:val="20"/>
                <w:szCs w:val="20"/>
              </w:rPr>
              <w:t xml:space="preserve"> 1</w:t>
            </w:r>
          </w:p>
        </w:tc>
        <w:tc>
          <w:tcPr>
            <w:tcW w:w="1317" w:type="pct"/>
            <w:tcMar>
              <w:top w:w="0" w:type="dxa"/>
              <w:left w:w="108" w:type="dxa"/>
              <w:bottom w:w="0" w:type="dxa"/>
              <w:right w:w="108" w:type="dxa"/>
            </w:tcMar>
          </w:tcPr>
          <w:p w14:paraId="4AE45711" w14:textId="6C5ED1D7"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Shortfall of</w:t>
            </w:r>
            <w:r>
              <w:rPr>
                <w:color w:val="FF0000"/>
                <w:sz w:val="20"/>
                <w:szCs w:val="20"/>
              </w:rPr>
              <w:t xml:space="preserve"> 4 </w:t>
            </w:r>
          </w:p>
        </w:tc>
      </w:tr>
      <w:tr w:rsidR="00BB4084" w:rsidRPr="00390A61" w14:paraId="5A38EBD4" w14:textId="77777777" w:rsidTr="001F1415">
        <w:trPr>
          <w:trHeight w:val="108"/>
        </w:trPr>
        <w:tc>
          <w:tcPr>
            <w:tcW w:w="0" w:type="auto"/>
            <w:vMerge/>
            <w:vAlign w:val="center"/>
            <w:hideMark/>
          </w:tcPr>
          <w:p w14:paraId="040A7F98"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21CD99CD"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67920E0F" w14:textId="77777777" w:rsidR="00BB4084" w:rsidRPr="00D83930" w:rsidRDefault="00BB4084" w:rsidP="00BB4084">
            <w:pPr>
              <w:spacing w:before="20"/>
              <w:jc w:val="left"/>
              <w:rPr>
                <w:rFonts w:eastAsia="Calibri" w:cs="Arial"/>
                <w:color w:val="FF0000"/>
                <w:sz w:val="20"/>
                <w:szCs w:val="20"/>
                <w:lang w:val="x-none"/>
              </w:rPr>
            </w:pPr>
            <w:r w:rsidRPr="00D83930">
              <w:rPr>
                <w:rFonts w:eastAsia="Calibri" w:cs="Arial"/>
                <w:sz w:val="20"/>
                <w:szCs w:val="20"/>
              </w:rPr>
              <w:t>Youth 11v11</w:t>
            </w:r>
          </w:p>
        </w:tc>
        <w:tc>
          <w:tcPr>
            <w:tcW w:w="1298" w:type="pct"/>
            <w:tcMar>
              <w:top w:w="0" w:type="dxa"/>
              <w:left w:w="108" w:type="dxa"/>
              <w:bottom w:w="0" w:type="dxa"/>
              <w:right w:w="108" w:type="dxa"/>
            </w:tcMar>
          </w:tcPr>
          <w:p w14:paraId="69324551" w14:textId="359B04A0" w:rsidR="00BB4084" w:rsidRPr="00390A61" w:rsidRDefault="00BB4084" w:rsidP="00BB4084">
            <w:pPr>
              <w:spacing w:before="20"/>
              <w:jc w:val="left"/>
              <w:rPr>
                <w:rFonts w:eastAsia="Calibri" w:cs="Arial"/>
                <w:color w:val="00B050"/>
                <w:sz w:val="20"/>
                <w:szCs w:val="20"/>
                <w:highlight w:val="yellow"/>
                <w:lang w:val="x-none"/>
              </w:rPr>
            </w:pPr>
            <w:r w:rsidRPr="007F72C0">
              <w:rPr>
                <w:rFonts w:eastAsia="Calibri" w:cs="Arial"/>
                <w:color w:val="00B050"/>
                <w:sz w:val="20"/>
                <w:szCs w:val="20"/>
              </w:rPr>
              <w:t xml:space="preserve">Spare capacity of </w:t>
            </w:r>
            <w:r>
              <w:rPr>
                <w:rFonts w:eastAsia="Calibri" w:cs="Arial"/>
                <w:color w:val="00B050"/>
                <w:sz w:val="20"/>
                <w:szCs w:val="20"/>
              </w:rPr>
              <w:t>2</w:t>
            </w:r>
          </w:p>
        </w:tc>
        <w:tc>
          <w:tcPr>
            <w:tcW w:w="1317" w:type="pct"/>
            <w:tcMar>
              <w:top w:w="0" w:type="dxa"/>
              <w:left w:w="108" w:type="dxa"/>
              <w:bottom w:w="0" w:type="dxa"/>
              <w:right w:w="108" w:type="dxa"/>
            </w:tcMar>
          </w:tcPr>
          <w:p w14:paraId="489A1588" w14:textId="6FBA6C80"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 xml:space="preserve">Shortfall of </w:t>
            </w:r>
            <w:r>
              <w:rPr>
                <w:color w:val="FF0000"/>
                <w:sz w:val="20"/>
                <w:szCs w:val="20"/>
              </w:rPr>
              <w:t>2</w:t>
            </w:r>
          </w:p>
        </w:tc>
      </w:tr>
      <w:tr w:rsidR="00BB4084" w:rsidRPr="00390A61" w14:paraId="4FEADA86" w14:textId="77777777" w:rsidTr="001F1415">
        <w:trPr>
          <w:trHeight w:val="108"/>
        </w:trPr>
        <w:tc>
          <w:tcPr>
            <w:tcW w:w="0" w:type="auto"/>
            <w:vMerge/>
            <w:vAlign w:val="center"/>
            <w:hideMark/>
          </w:tcPr>
          <w:p w14:paraId="54BC13A8"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4E4B0699"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2F48EB02" w14:textId="77777777" w:rsidR="00BB4084" w:rsidRPr="00D83930" w:rsidRDefault="00BB4084" w:rsidP="00BB4084">
            <w:pPr>
              <w:spacing w:before="20"/>
              <w:jc w:val="left"/>
              <w:rPr>
                <w:rFonts w:eastAsia="Calibri" w:cs="Arial"/>
                <w:color w:val="FF0000"/>
                <w:sz w:val="20"/>
                <w:szCs w:val="20"/>
                <w:lang w:val="x-none"/>
              </w:rPr>
            </w:pPr>
            <w:r w:rsidRPr="00D83930">
              <w:rPr>
                <w:rFonts w:eastAsia="Calibri" w:cs="Arial"/>
                <w:sz w:val="20"/>
                <w:szCs w:val="20"/>
              </w:rPr>
              <w:t>Youth 9v9</w:t>
            </w:r>
          </w:p>
        </w:tc>
        <w:tc>
          <w:tcPr>
            <w:tcW w:w="1298" w:type="pct"/>
            <w:tcMar>
              <w:top w:w="0" w:type="dxa"/>
              <w:left w:w="108" w:type="dxa"/>
              <w:bottom w:w="0" w:type="dxa"/>
              <w:right w:w="108" w:type="dxa"/>
            </w:tcMar>
          </w:tcPr>
          <w:p w14:paraId="1B6C73E3" w14:textId="2996C648" w:rsidR="00BB4084" w:rsidRPr="00390A61" w:rsidRDefault="00BB4084" w:rsidP="00BB4084">
            <w:pPr>
              <w:spacing w:before="20"/>
              <w:jc w:val="left"/>
              <w:rPr>
                <w:rFonts w:eastAsia="Calibri" w:cs="Arial"/>
                <w:color w:val="00B050"/>
                <w:sz w:val="20"/>
                <w:szCs w:val="20"/>
                <w:highlight w:val="yellow"/>
              </w:rPr>
            </w:pPr>
            <w:r w:rsidRPr="0025729D">
              <w:rPr>
                <w:color w:val="FF0000"/>
                <w:sz w:val="20"/>
                <w:szCs w:val="20"/>
              </w:rPr>
              <w:t xml:space="preserve">Shortfall of </w:t>
            </w:r>
            <w:r>
              <w:rPr>
                <w:color w:val="FF0000"/>
                <w:sz w:val="20"/>
                <w:szCs w:val="20"/>
              </w:rPr>
              <w:t>4</w:t>
            </w:r>
          </w:p>
        </w:tc>
        <w:tc>
          <w:tcPr>
            <w:tcW w:w="1317" w:type="pct"/>
            <w:tcMar>
              <w:top w:w="0" w:type="dxa"/>
              <w:left w:w="108" w:type="dxa"/>
              <w:bottom w:w="0" w:type="dxa"/>
              <w:right w:w="108" w:type="dxa"/>
            </w:tcMar>
          </w:tcPr>
          <w:p w14:paraId="2AA67BDF" w14:textId="262BD994"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 xml:space="preserve">Shortfall of </w:t>
            </w:r>
            <w:r>
              <w:rPr>
                <w:color w:val="FF0000"/>
                <w:sz w:val="20"/>
                <w:szCs w:val="20"/>
              </w:rPr>
              <w:t>6</w:t>
            </w:r>
          </w:p>
        </w:tc>
      </w:tr>
      <w:tr w:rsidR="00BB4084" w:rsidRPr="00390A61" w14:paraId="4A0E949B" w14:textId="77777777" w:rsidTr="001F1415">
        <w:trPr>
          <w:trHeight w:val="108"/>
        </w:trPr>
        <w:tc>
          <w:tcPr>
            <w:tcW w:w="0" w:type="auto"/>
            <w:vMerge/>
            <w:vAlign w:val="center"/>
            <w:hideMark/>
          </w:tcPr>
          <w:p w14:paraId="7FCE2F93"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240425FF"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4E326A66" w14:textId="77777777" w:rsidR="00BB4084" w:rsidRPr="00D83930" w:rsidRDefault="00BB4084" w:rsidP="00BB4084">
            <w:pPr>
              <w:spacing w:before="20"/>
              <w:jc w:val="left"/>
              <w:rPr>
                <w:rFonts w:eastAsia="Calibri" w:cs="Arial"/>
                <w:color w:val="FF0000"/>
                <w:sz w:val="20"/>
                <w:szCs w:val="20"/>
                <w:lang w:val="x-none"/>
              </w:rPr>
            </w:pPr>
            <w:r w:rsidRPr="00D83930">
              <w:rPr>
                <w:rFonts w:eastAsia="Calibri" w:cs="Arial"/>
                <w:sz w:val="20"/>
                <w:szCs w:val="20"/>
              </w:rPr>
              <w:t>Mini 7v7</w:t>
            </w:r>
          </w:p>
        </w:tc>
        <w:tc>
          <w:tcPr>
            <w:tcW w:w="1298" w:type="pct"/>
            <w:tcMar>
              <w:top w:w="0" w:type="dxa"/>
              <w:left w:w="108" w:type="dxa"/>
              <w:bottom w:w="0" w:type="dxa"/>
              <w:right w:w="108" w:type="dxa"/>
            </w:tcMar>
          </w:tcPr>
          <w:p w14:paraId="7F289ED2" w14:textId="65DAF6E3"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5.5</w:t>
            </w:r>
          </w:p>
        </w:tc>
        <w:tc>
          <w:tcPr>
            <w:tcW w:w="1317" w:type="pct"/>
            <w:tcMar>
              <w:top w:w="0" w:type="dxa"/>
              <w:left w:w="108" w:type="dxa"/>
              <w:bottom w:w="0" w:type="dxa"/>
              <w:right w:w="108" w:type="dxa"/>
            </w:tcMar>
          </w:tcPr>
          <w:p w14:paraId="5461E156" w14:textId="1E6DA20A"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1.5</w:t>
            </w:r>
          </w:p>
        </w:tc>
      </w:tr>
      <w:tr w:rsidR="00BB4084" w:rsidRPr="00390A61" w14:paraId="0608BAFA" w14:textId="77777777" w:rsidTr="001F1415">
        <w:trPr>
          <w:trHeight w:val="108"/>
        </w:trPr>
        <w:tc>
          <w:tcPr>
            <w:tcW w:w="0" w:type="auto"/>
            <w:vMerge/>
            <w:vAlign w:val="center"/>
            <w:hideMark/>
          </w:tcPr>
          <w:p w14:paraId="2C67DB85"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275D55A9"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42ABEDCA" w14:textId="77777777" w:rsidR="00BB4084" w:rsidRPr="00D83930" w:rsidRDefault="00BB4084" w:rsidP="00BB4084">
            <w:pPr>
              <w:spacing w:before="20"/>
              <w:jc w:val="left"/>
              <w:rPr>
                <w:rFonts w:eastAsia="Calibri" w:cs="Arial"/>
                <w:color w:val="FF0000"/>
                <w:sz w:val="20"/>
                <w:szCs w:val="20"/>
                <w:lang w:val="x-none"/>
              </w:rPr>
            </w:pPr>
            <w:r w:rsidRPr="00D83930">
              <w:rPr>
                <w:rFonts w:eastAsia="Calibri" w:cs="Arial"/>
                <w:sz w:val="20"/>
                <w:szCs w:val="20"/>
              </w:rPr>
              <w:t>Mini 5v5</w:t>
            </w:r>
          </w:p>
        </w:tc>
        <w:tc>
          <w:tcPr>
            <w:tcW w:w="1298" w:type="pct"/>
            <w:tcMar>
              <w:top w:w="0" w:type="dxa"/>
              <w:left w:w="108" w:type="dxa"/>
              <w:bottom w:w="0" w:type="dxa"/>
              <w:right w:w="108" w:type="dxa"/>
            </w:tcMar>
          </w:tcPr>
          <w:p w14:paraId="58CE3D77" w14:textId="4025DE11"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6.5</w:t>
            </w:r>
          </w:p>
        </w:tc>
        <w:tc>
          <w:tcPr>
            <w:tcW w:w="1317" w:type="pct"/>
            <w:tcMar>
              <w:top w:w="0" w:type="dxa"/>
              <w:left w:w="108" w:type="dxa"/>
              <w:bottom w:w="0" w:type="dxa"/>
              <w:right w:w="108" w:type="dxa"/>
            </w:tcMar>
          </w:tcPr>
          <w:p w14:paraId="7B18EB53" w14:textId="72FB8060"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4</w:t>
            </w:r>
          </w:p>
        </w:tc>
      </w:tr>
      <w:tr w:rsidR="00390A61" w:rsidRPr="00390A61" w14:paraId="64ECE7EE" w14:textId="77777777" w:rsidTr="001F1415">
        <w:trPr>
          <w:trHeight w:val="83"/>
        </w:trPr>
        <w:tc>
          <w:tcPr>
            <w:tcW w:w="5000" w:type="pct"/>
            <w:gridSpan w:val="5"/>
            <w:shd w:val="clear" w:color="auto" w:fill="D9E2F3"/>
            <w:tcMar>
              <w:top w:w="0" w:type="dxa"/>
              <w:left w:w="108" w:type="dxa"/>
              <w:bottom w:w="0" w:type="dxa"/>
              <w:right w:w="108" w:type="dxa"/>
            </w:tcMar>
          </w:tcPr>
          <w:p w14:paraId="17F9CAFC" w14:textId="77777777" w:rsidR="00390A61" w:rsidRPr="00390A61" w:rsidRDefault="00390A61" w:rsidP="001F1415">
            <w:pPr>
              <w:spacing w:before="20"/>
              <w:jc w:val="left"/>
              <w:rPr>
                <w:rFonts w:eastAsia="Calibri" w:cs="Arial"/>
                <w:color w:val="000000"/>
                <w:sz w:val="20"/>
                <w:szCs w:val="20"/>
                <w:highlight w:val="yellow"/>
              </w:rPr>
            </w:pPr>
          </w:p>
        </w:tc>
      </w:tr>
      <w:tr w:rsidR="00D83930" w:rsidRPr="00390A61" w14:paraId="2C887892" w14:textId="77777777" w:rsidTr="00D83930">
        <w:trPr>
          <w:trHeight w:val="393"/>
        </w:trPr>
        <w:tc>
          <w:tcPr>
            <w:tcW w:w="583" w:type="pct"/>
            <w:vMerge w:val="restart"/>
            <w:tcMar>
              <w:top w:w="0" w:type="dxa"/>
              <w:left w:w="108" w:type="dxa"/>
              <w:bottom w:w="0" w:type="dxa"/>
              <w:right w:w="108" w:type="dxa"/>
            </w:tcMar>
            <w:hideMark/>
          </w:tcPr>
          <w:p w14:paraId="6F8A931D" w14:textId="77777777" w:rsidR="00D83930" w:rsidRPr="00D83930" w:rsidRDefault="00D83930" w:rsidP="001F1415">
            <w:pPr>
              <w:spacing w:before="20"/>
              <w:jc w:val="left"/>
              <w:rPr>
                <w:rFonts w:eastAsia="Calibri" w:cs="Arial"/>
                <w:color w:val="000000"/>
                <w:sz w:val="20"/>
                <w:szCs w:val="20"/>
              </w:rPr>
            </w:pPr>
            <w:r w:rsidRPr="00D83930">
              <w:rPr>
                <w:rFonts w:eastAsia="Calibri" w:cs="Arial"/>
                <w:color w:val="000000"/>
                <w:sz w:val="20"/>
                <w:szCs w:val="20"/>
              </w:rPr>
              <w:t>Football (3G pitches)</w:t>
            </w:r>
            <w:r w:rsidRPr="00D83930">
              <w:rPr>
                <w:rFonts w:eastAsia="Calibri" w:cs="Arial"/>
                <w:color w:val="000000"/>
                <w:sz w:val="20"/>
                <w:szCs w:val="20"/>
                <w:vertAlign w:val="superscript"/>
              </w:rPr>
              <w:t xml:space="preserve"> </w:t>
            </w:r>
          </w:p>
        </w:tc>
        <w:tc>
          <w:tcPr>
            <w:tcW w:w="815" w:type="pct"/>
            <w:tcMar>
              <w:top w:w="0" w:type="dxa"/>
              <w:left w:w="108" w:type="dxa"/>
              <w:bottom w:w="0" w:type="dxa"/>
              <w:right w:w="108" w:type="dxa"/>
            </w:tcMar>
            <w:hideMark/>
          </w:tcPr>
          <w:p w14:paraId="323AB0D4" w14:textId="2098D247" w:rsidR="00D83930" w:rsidRPr="00D83930" w:rsidRDefault="00D83930" w:rsidP="001F1415">
            <w:pPr>
              <w:spacing w:before="20"/>
              <w:ind w:hanging="10"/>
              <w:jc w:val="left"/>
              <w:rPr>
                <w:rFonts w:eastAsia="Calibri" w:cs="Arial"/>
                <w:color w:val="000000"/>
                <w:sz w:val="20"/>
                <w:szCs w:val="20"/>
              </w:rPr>
            </w:pPr>
            <w:r w:rsidRPr="00D83930">
              <w:rPr>
                <w:rFonts w:cs="Arial"/>
                <w:color w:val="000000"/>
                <w:sz w:val="20"/>
                <w:szCs w:val="20"/>
              </w:rPr>
              <w:t>Polegate</w:t>
            </w:r>
          </w:p>
        </w:tc>
        <w:tc>
          <w:tcPr>
            <w:tcW w:w="987" w:type="pct"/>
            <w:tcMar>
              <w:top w:w="0" w:type="dxa"/>
              <w:left w:w="108" w:type="dxa"/>
              <w:bottom w:w="0" w:type="dxa"/>
              <w:right w:w="108" w:type="dxa"/>
            </w:tcMar>
            <w:hideMark/>
          </w:tcPr>
          <w:p w14:paraId="109E8112" w14:textId="77777777" w:rsidR="00D83930" w:rsidRPr="00D83930" w:rsidRDefault="00D83930" w:rsidP="001F1415">
            <w:pPr>
              <w:spacing w:before="20"/>
              <w:jc w:val="left"/>
              <w:rPr>
                <w:rFonts w:eastAsia="Calibri" w:cs="Arial"/>
                <w:sz w:val="20"/>
                <w:szCs w:val="20"/>
              </w:rPr>
            </w:pPr>
            <w:r w:rsidRPr="00D83930">
              <w:rPr>
                <w:rFonts w:eastAsia="Calibri" w:cs="Arial"/>
                <w:sz w:val="20"/>
                <w:szCs w:val="20"/>
              </w:rPr>
              <w:t>Full size, floodlit</w:t>
            </w:r>
          </w:p>
        </w:tc>
        <w:tc>
          <w:tcPr>
            <w:tcW w:w="1298" w:type="pct"/>
            <w:tcMar>
              <w:top w:w="0" w:type="dxa"/>
              <w:left w:w="108" w:type="dxa"/>
              <w:bottom w:w="0" w:type="dxa"/>
              <w:right w:w="108" w:type="dxa"/>
            </w:tcMar>
          </w:tcPr>
          <w:p w14:paraId="2BCA5107" w14:textId="5A503243" w:rsidR="00D83930" w:rsidRPr="00390A61" w:rsidRDefault="00425169" w:rsidP="001F1415">
            <w:pPr>
              <w:spacing w:before="20"/>
              <w:jc w:val="left"/>
              <w:rPr>
                <w:rFonts w:eastAsia="Calibri" w:cs="Arial"/>
                <w:b/>
                <w:bCs/>
                <w:color w:val="FFC000"/>
                <w:sz w:val="20"/>
                <w:szCs w:val="20"/>
                <w:highlight w:val="yellow"/>
              </w:rPr>
            </w:pPr>
            <w:r>
              <w:rPr>
                <w:rFonts w:eastAsia="Calibri" w:cs="Arial"/>
                <w:color w:val="00B050"/>
                <w:sz w:val="20"/>
                <w:szCs w:val="20"/>
              </w:rPr>
              <w:t>No shortfall</w:t>
            </w:r>
          </w:p>
        </w:tc>
        <w:tc>
          <w:tcPr>
            <w:tcW w:w="1317" w:type="pct"/>
            <w:tcMar>
              <w:top w:w="0" w:type="dxa"/>
              <w:left w:w="108" w:type="dxa"/>
              <w:bottom w:w="0" w:type="dxa"/>
              <w:right w:w="108" w:type="dxa"/>
            </w:tcMar>
          </w:tcPr>
          <w:p w14:paraId="0B9349F2" w14:textId="03AF37E2" w:rsidR="00D83930" w:rsidRPr="00390A61" w:rsidRDefault="00425169" w:rsidP="001F1415">
            <w:pPr>
              <w:spacing w:before="20"/>
              <w:jc w:val="left"/>
              <w:rPr>
                <w:rFonts w:eastAsia="Calibri" w:cs="Arial"/>
                <w:b/>
                <w:bCs/>
                <w:color w:val="FFC000"/>
                <w:sz w:val="20"/>
                <w:szCs w:val="20"/>
                <w:highlight w:val="yellow"/>
              </w:rPr>
            </w:pPr>
            <w:r>
              <w:rPr>
                <w:rFonts w:eastAsia="Calibri" w:cs="Arial"/>
                <w:color w:val="00B050"/>
                <w:sz w:val="20"/>
                <w:szCs w:val="20"/>
              </w:rPr>
              <w:t xml:space="preserve">No shortfall </w:t>
            </w:r>
          </w:p>
        </w:tc>
      </w:tr>
      <w:tr w:rsidR="00425169" w:rsidRPr="00390A61" w14:paraId="56A521DB" w14:textId="77777777" w:rsidTr="001F1415">
        <w:trPr>
          <w:trHeight w:val="393"/>
        </w:trPr>
        <w:tc>
          <w:tcPr>
            <w:tcW w:w="583" w:type="pct"/>
            <w:vMerge/>
            <w:tcMar>
              <w:top w:w="0" w:type="dxa"/>
              <w:left w:w="108" w:type="dxa"/>
              <w:bottom w:w="0" w:type="dxa"/>
              <w:right w:w="108" w:type="dxa"/>
            </w:tcMar>
          </w:tcPr>
          <w:p w14:paraId="18DA327A" w14:textId="77777777" w:rsidR="00425169" w:rsidRPr="00D83930" w:rsidRDefault="00425169" w:rsidP="00425169">
            <w:pPr>
              <w:spacing w:before="20"/>
              <w:jc w:val="left"/>
              <w:rPr>
                <w:rFonts w:eastAsia="Calibri" w:cs="Arial"/>
                <w:color w:val="000000"/>
                <w:sz w:val="20"/>
                <w:szCs w:val="20"/>
              </w:rPr>
            </w:pPr>
          </w:p>
        </w:tc>
        <w:tc>
          <w:tcPr>
            <w:tcW w:w="815" w:type="pct"/>
            <w:tcMar>
              <w:top w:w="0" w:type="dxa"/>
              <w:left w:w="108" w:type="dxa"/>
              <w:bottom w:w="0" w:type="dxa"/>
              <w:right w:w="108" w:type="dxa"/>
            </w:tcMar>
          </w:tcPr>
          <w:p w14:paraId="05CF1FA8" w14:textId="689B336D" w:rsidR="00425169" w:rsidRPr="00D83930" w:rsidRDefault="00425169" w:rsidP="00425169">
            <w:pPr>
              <w:spacing w:before="20"/>
              <w:ind w:hanging="10"/>
              <w:jc w:val="left"/>
              <w:rPr>
                <w:rFonts w:cs="Arial"/>
                <w:color w:val="000000"/>
                <w:sz w:val="20"/>
                <w:szCs w:val="20"/>
              </w:rPr>
            </w:pPr>
            <w:r w:rsidRPr="00D83930">
              <w:rPr>
                <w:rFonts w:eastAsia="Calibri" w:cs="Arial"/>
                <w:color w:val="000000"/>
                <w:sz w:val="20"/>
                <w:szCs w:val="20"/>
              </w:rPr>
              <w:t>Wealden</w:t>
            </w:r>
          </w:p>
        </w:tc>
        <w:tc>
          <w:tcPr>
            <w:tcW w:w="987" w:type="pct"/>
            <w:tcMar>
              <w:top w:w="0" w:type="dxa"/>
              <w:left w:w="108" w:type="dxa"/>
              <w:bottom w:w="0" w:type="dxa"/>
              <w:right w:w="108" w:type="dxa"/>
            </w:tcMar>
          </w:tcPr>
          <w:p w14:paraId="75FE1F62" w14:textId="24F52811" w:rsidR="00425169" w:rsidRPr="00D83930" w:rsidRDefault="00425169" w:rsidP="00425169">
            <w:pPr>
              <w:spacing w:before="20"/>
              <w:jc w:val="left"/>
              <w:rPr>
                <w:rFonts w:eastAsia="Calibri" w:cs="Arial"/>
                <w:sz w:val="20"/>
                <w:szCs w:val="20"/>
              </w:rPr>
            </w:pPr>
            <w:r w:rsidRPr="00D83930">
              <w:rPr>
                <w:rFonts w:eastAsia="Calibri" w:cs="Arial"/>
                <w:sz w:val="20"/>
                <w:szCs w:val="20"/>
              </w:rPr>
              <w:t>Full size, floodlit</w:t>
            </w:r>
          </w:p>
        </w:tc>
        <w:tc>
          <w:tcPr>
            <w:tcW w:w="1298" w:type="pct"/>
            <w:tcMar>
              <w:top w:w="0" w:type="dxa"/>
              <w:left w:w="108" w:type="dxa"/>
              <w:bottom w:w="0" w:type="dxa"/>
              <w:right w:w="108" w:type="dxa"/>
            </w:tcMar>
          </w:tcPr>
          <w:p w14:paraId="3106EB03" w14:textId="67AAAA11" w:rsidR="00425169" w:rsidRPr="00390A61" w:rsidRDefault="00425169" w:rsidP="00425169">
            <w:pPr>
              <w:spacing w:before="20"/>
              <w:jc w:val="left"/>
              <w:rPr>
                <w:color w:val="FF0000"/>
                <w:sz w:val="20"/>
                <w:szCs w:val="20"/>
                <w:highlight w:val="yellow"/>
              </w:rPr>
            </w:pPr>
            <w:r w:rsidRPr="00341E9E">
              <w:rPr>
                <w:color w:val="FF0000"/>
                <w:sz w:val="20"/>
                <w:szCs w:val="20"/>
              </w:rPr>
              <w:t xml:space="preserve">Shortfall of </w:t>
            </w:r>
            <w:r>
              <w:rPr>
                <w:color w:val="FF0000"/>
                <w:sz w:val="20"/>
                <w:szCs w:val="20"/>
              </w:rPr>
              <w:t>6</w:t>
            </w:r>
          </w:p>
        </w:tc>
        <w:tc>
          <w:tcPr>
            <w:tcW w:w="1317" w:type="pct"/>
            <w:tcMar>
              <w:top w:w="0" w:type="dxa"/>
              <w:left w:w="108" w:type="dxa"/>
              <w:bottom w:w="0" w:type="dxa"/>
              <w:right w:w="108" w:type="dxa"/>
            </w:tcMar>
          </w:tcPr>
          <w:p w14:paraId="7172A808" w14:textId="194B4F21" w:rsidR="00425169" w:rsidRPr="00390A61" w:rsidRDefault="00425169" w:rsidP="00425169">
            <w:pPr>
              <w:spacing w:before="20"/>
              <w:jc w:val="left"/>
              <w:rPr>
                <w:color w:val="FF0000"/>
                <w:sz w:val="20"/>
                <w:szCs w:val="20"/>
                <w:highlight w:val="yellow"/>
              </w:rPr>
            </w:pPr>
            <w:r w:rsidRPr="00341E9E">
              <w:rPr>
                <w:color w:val="FF0000"/>
                <w:sz w:val="20"/>
                <w:szCs w:val="20"/>
              </w:rPr>
              <w:t xml:space="preserve">Shortfall of </w:t>
            </w:r>
            <w:r>
              <w:rPr>
                <w:color w:val="FF0000"/>
                <w:sz w:val="20"/>
                <w:szCs w:val="20"/>
              </w:rPr>
              <w:t>6</w:t>
            </w:r>
          </w:p>
        </w:tc>
      </w:tr>
      <w:tr w:rsidR="00425169" w:rsidRPr="00390A61" w14:paraId="5B68F2F7" w14:textId="77777777" w:rsidTr="001F1415">
        <w:trPr>
          <w:trHeight w:val="83"/>
        </w:trPr>
        <w:tc>
          <w:tcPr>
            <w:tcW w:w="5000" w:type="pct"/>
            <w:gridSpan w:val="5"/>
            <w:shd w:val="clear" w:color="auto" w:fill="D9E2F3"/>
            <w:tcMar>
              <w:top w:w="0" w:type="dxa"/>
              <w:left w:w="108" w:type="dxa"/>
              <w:bottom w:w="0" w:type="dxa"/>
              <w:right w:w="108" w:type="dxa"/>
            </w:tcMar>
          </w:tcPr>
          <w:p w14:paraId="0A864099" w14:textId="77777777" w:rsidR="00425169" w:rsidRPr="00390A61" w:rsidRDefault="00425169" w:rsidP="00425169">
            <w:pPr>
              <w:spacing w:before="20"/>
              <w:jc w:val="left"/>
              <w:rPr>
                <w:rFonts w:eastAsia="Calibri" w:cs="Arial"/>
                <w:color w:val="000000"/>
                <w:sz w:val="20"/>
                <w:szCs w:val="20"/>
                <w:highlight w:val="yellow"/>
              </w:rPr>
            </w:pPr>
          </w:p>
        </w:tc>
      </w:tr>
      <w:tr w:rsidR="00425169" w:rsidRPr="00390A61" w14:paraId="191797A1" w14:textId="77777777" w:rsidTr="001F1415">
        <w:trPr>
          <w:trHeight w:val="132"/>
        </w:trPr>
        <w:tc>
          <w:tcPr>
            <w:tcW w:w="583" w:type="pct"/>
            <w:vMerge w:val="restart"/>
            <w:tcMar>
              <w:top w:w="0" w:type="dxa"/>
              <w:left w:w="108" w:type="dxa"/>
              <w:bottom w:w="0" w:type="dxa"/>
              <w:right w:w="108" w:type="dxa"/>
            </w:tcMar>
            <w:hideMark/>
          </w:tcPr>
          <w:p w14:paraId="643DCF36" w14:textId="77777777" w:rsidR="00425169" w:rsidRPr="00D83930" w:rsidRDefault="00425169" w:rsidP="00425169">
            <w:pPr>
              <w:spacing w:before="20"/>
              <w:jc w:val="left"/>
              <w:rPr>
                <w:rFonts w:eastAsia="Calibri" w:cs="Arial"/>
                <w:color w:val="000000"/>
                <w:sz w:val="20"/>
                <w:szCs w:val="20"/>
              </w:rPr>
            </w:pPr>
            <w:r w:rsidRPr="00D83930">
              <w:rPr>
                <w:rFonts w:eastAsia="Calibri" w:cs="Arial"/>
                <w:color w:val="000000"/>
                <w:sz w:val="20"/>
                <w:szCs w:val="20"/>
              </w:rPr>
              <w:t>Cricket</w:t>
            </w:r>
          </w:p>
        </w:tc>
        <w:tc>
          <w:tcPr>
            <w:tcW w:w="815" w:type="pct"/>
            <w:vMerge w:val="restart"/>
            <w:tcMar>
              <w:top w:w="0" w:type="dxa"/>
              <w:left w:w="108" w:type="dxa"/>
              <w:bottom w:w="0" w:type="dxa"/>
              <w:right w:w="108" w:type="dxa"/>
            </w:tcMar>
            <w:hideMark/>
          </w:tcPr>
          <w:p w14:paraId="32433085" w14:textId="6DF72916" w:rsidR="00425169" w:rsidRPr="00D83930" w:rsidRDefault="00425169" w:rsidP="00425169">
            <w:pPr>
              <w:spacing w:before="20"/>
              <w:ind w:hanging="10"/>
              <w:jc w:val="left"/>
              <w:rPr>
                <w:rFonts w:eastAsia="Calibri" w:cs="Arial"/>
                <w:color w:val="000000"/>
                <w:sz w:val="20"/>
                <w:szCs w:val="20"/>
              </w:rPr>
            </w:pPr>
            <w:r w:rsidRPr="00D83930">
              <w:rPr>
                <w:rFonts w:cs="Arial"/>
                <w:color w:val="000000"/>
                <w:sz w:val="20"/>
                <w:szCs w:val="20"/>
              </w:rPr>
              <w:t>Polegate</w:t>
            </w:r>
          </w:p>
        </w:tc>
        <w:tc>
          <w:tcPr>
            <w:tcW w:w="987" w:type="pct"/>
            <w:tcMar>
              <w:top w:w="0" w:type="dxa"/>
              <w:left w:w="108" w:type="dxa"/>
              <w:bottom w:w="0" w:type="dxa"/>
              <w:right w:w="108" w:type="dxa"/>
            </w:tcMar>
            <w:hideMark/>
          </w:tcPr>
          <w:p w14:paraId="56A9395A" w14:textId="77777777" w:rsidR="00425169" w:rsidRPr="00D83930" w:rsidRDefault="00425169" w:rsidP="00425169">
            <w:pPr>
              <w:spacing w:before="20"/>
              <w:jc w:val="left"/>
              <w:rPr>
                <w:rFonts w:eastAsia="Calibri" w:cs="Arial"/>
                <w:sz w:val="20"/>
                <w:szCs w:val="20"/>
              </w:rPr>
            </w:pPr>
            <w:r w:rsidRPr="00D83930">
              <w:rPr>
                <w:sz w:val="20"/>
                <w:szCs w:val="20"/>
              </w:rPr>
              <w:t>Saturday</w:t>
            </w:r>
          </w:p>
        </w:tc>
        <w:tc>
          <w:tcPr>
            <w:tcW w:w="1298" w:type="pct"/>
            <w:tcMar>
              <w:top w:w="0" w:type="dxa"/>
              <w:left w:w="108" w:type="dxa"/>
              <w:bottom w:w="0" w:type="dxa"/>
              <w:right w:w="108" w:type="dxa"/>
            </w:tcMar>
          </w:tcPr>
          <w:p w14:paraId="350A2623" w14:textId="10AD3A9D" w:rsidR="00425169" w:rsidRPr="00390A61" w:rsidRDefault="008962E2" w:rsidP="00425169">
            <w:pPr>
              <w:spacing w:before="20"/>
              <w:jc w:val="left"/>
              <w:rPr>
                <w:rFonts w:eastAsia="Calibri" w:cs="Arial"/>
                <w:color w:val="00B050"/>
                <w:sz w:val="20"/>
                <w:szCs w:val="20"/>
                <w:highlight w:val="yellow"/>
              </w:rPr>
            </w:pPr>
            <w:r w:rsidRPr="00341E9E">
              <w:rPr>
                <w:color w:val="FF0000"/>
                <w:sz w:val="20"/>
                <w:szCs w:val="20"/>
              </w:rPr>
              <w:t xml:space="preserve">Shortfall of </w:t>
            </w:r>
            <w:r>
              <w:rPr>
                <w:color w:val="FF0000"/>
                <w:sz w:val="20"/>
                <w:szCs w:val="20"/>
              </w:rPr>
              <w:t>6</w:t>
            </w:r>
          </w:p>
        </w:tc>
        <w:tc>
          <w:tcPr>
            <w:tcW w:w="1317" w:type="pct"/>
            <w:tcMar>
              <w:top w:w="0" w:type="dxa"/>
              <w:left w:w="108" w:type="dxa"/>
              <w:bottom w:w="0" w:type="dxa"/>
              <w:right w:w="108" w:type="dxa"/>
            </w:tcMar>
          </w:tcPr>
          <w:p w14:paraId="6165CA87" w14:textId="1B357E31" w:rsidR="00425169" w:rsidRPr="00390A61" w:rsidRDefault="008962E2" w:rsidP="00425169">
            <w:pPr>
              <w:spacing w:before="20"/>
              <w:jc w:val="left"/>
              <w:rPr>
                <w:rFonts w:eastAsia="Calibri" w:cs="Arial"/>
                <w:color w:val="00B050"/>
                <w:sz w:val="20"/>
                <w:szCs w:val="20"/>
                <w:highlight w:val="yellow"/>
              </w:rPr>
            </w:pPr>
            <w:r w:rsidRPr="00341E9E">
              <w:rPr>
                <w:color w:val="FF0000"/>
                <w:sz w:val="20"/>
                <w:szCs w:val="20"/>
              </w:rPr>
              <w:t xml:space="preserve">Shortfall of </w:t>
            </w:r>
            <w:r>
              <w:rPr>
                <w:color w:val="FF0000"/>
                <w:sz w:val="20"/>
                <w:szCs w:val="20"/>
              </w:rPr>
              <w:t>6</w:t>
            </w:r>
          </w:p>
        </w:tc>
      </w:tr>
      <w:tr w:rsidR="00425169" w:rsidRPr="00390A61" w14:paraId="258B47D1" w14:textId="77777777" w:rsidTr="001F1415">
        <w:trPr>
          <w:trHeight w:val="132"/>
        </w:trPr>
        <w:tc>
          <w:tcPr>
            <w:tcW w:w="0" w:type="auto"/>
            <w:vMerge/>
            <w:vAlign w:val="center"/>
            <w:hideMark/>
          </w:tcPr>
          <w:p w14:paraId="3920B542" w14:textId="77777777" w:rsidR="00425169" w:rsidRPr="00D83930" w:rsidRDefault="00425169" w:rsidP="00425169">
            <w:pPr>
              <w:spacing w:before="20"/>
              <w:jc w:val="left"/>
              <w:rPr>
                <w:rFonts w:eastAsia="Calibri" w:cs="Arial"/>
                <w:color w:val="000000"/>
                <w:sz w:val="20"/>
                <w:szCs w:val="20"/>
              </w:rPr>
            </w:pPr>
          </w:p>
        </w:tc>
        <w:tc>
          <w:tcPr>
            <w:tcW w:w="0" w:type="auto"/>
            <w:vMerge/>
            <w:hideMark/>
          </w:tcPr>
          <w:p w14:paraId="36D6808A" w14:textId="77777777" w:rsidR="00425169" w:rsidRPr="00D83930" w:rsidRDefault="00425169" w:rsidP="00425169">
            <w:pPr>
              <w:spacing w:before="20"/>
              <w:jc w:val="left"/>
              <w:rPr>
                <w:rFonts w:eastAsia="Calibri" w:cs="Arial"/>
                <w:color w:val="000000"/>
                <w:sz w:val="20"/>
                <w:szCs w:val="20"/>
              </w:rPr>
            </w:pPr>
          </w:p>
        </w:tc>
        <w:tc>
          <w:tcPr>
            <w:tcW w:w="987" w:type="pct"/>
            <w:tcMar>
              <w:top w:w="0" w:type="dxa"/>
              <w:left w:w="108" w:type="dxa"/>
              <w:bottom w:w="0" w:type="dxa"/>
              <w:right w:w="108" w:type="dxa"/>
            </w:tcMar>
            <w:hideMark/>
          </w:tcPr>
          <w:p w14:paraId="5E0E069F" w14:textId="77777777" w:rsidR="00425169" w:rsidRPr="00D83930" w:rsidRDefault="00425169" w:rsidP="00425169">
            <w:pPr>
              <w:spacing w:before="20"/>
              <w:jc w:val="left"/>
              <w:rPr>
                <w:rFonts w:eastAsia="Calibri" w:cs="Arial"/>
                <w:sz w:val="20"/>
                <w:szCs w:val="20"/>
              </w:rPr>
            </w:pPr>
            <w:r w:rsidRPr="00D83930">
              <w:rPr>
                <w:sz w:val="20"/>
                <w:szCs w:val="20"/>
              </w:rPr>
              <w:t>Sunday</w:t>
            </w:r>
          </w:p>
        </w:tc>
        <w:tc>
          <w:tcPr>
            <w:tcW w:w="1298" w:type="pct"/>
            <w:tcMar>
              <w:top w:w="0" w:type="dxa"/>
              <w:left w:w="108" w:type="dxa"/>
              <w:bottom w:w="0" w:type="dxa"/>
              <w:right w:w="108" w:type="dxa"/>
            </w:tcMar>
          </w:tcPr>
          <w:p w14:paraId="5B20EF75" w14:textId="55C5056D" w:rsidR="00425169" w:rsidRPr="00390A61" w:rsidRDefault="008962E2" w:rsidP="00425169">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10</w:t>
            </w:r>
          </w:p>
        </w:tc>
        <w:tc>
          <w:tcPr>
            <w:tcW w:w="1317" w:type="pct"/>
            <w:tcMar>
              <w:top w:w="0" w:type="dxa"/>
              <w:left w:w="108" w:type="dxa"/>
              <w:bottom w:w="0" w:type="dxa"/>
              <w:right w:w="108" w:type="dxa"/>
            </w:tcMar>
          </w:tcPr>
          <w:p w14:paraId="198F3259" w14:textId="434F5195" w:rsidR="00425169" w:rsidRPr="00390A61" w:rsidRDefault="008962E2" w:rsidP="00425169">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10</w:t>
            </w:r>
          </w:p>
        </w:tc>
      </w:tr>
      <w:tr w:rsidR="00425169" w:rsidRPr="00390A61" w14:paraId="2DB2B0C7" w14:textId="77777777" w:rsidTr="001F1415">
        <w:trPr>
          <w:trHeight w:val="132"/>
        </w:trPr>
        <w:tc>
          <w:tcPr>
            <w:tcW w:w="0" w:type="auto"/>
            <w:vMerge/>
            <w:vAlign w:val="center"/>
          </w:tcPr>
          <w:p w14:paraId="6B4EDB57" w14:textId="77777777" w:rsidR="00425169" w:rsidRPr="00D83930" w:rsidRDefault="00425169" w:rsidP="00425169">
            <w:pPr>
              <w:spacing w:before="20"/>
              <w:jc w:val="left"/>
              <w:rPr>
                <w:rFonts w:eastAsia="Calibri" w:cs="Arial"/>
                <w:color w:val="000000"/>
                <w:sz w:val="20"/>
                <w:szCs w:val="20"/>
              </w:rPr>
            </w:pPr>
          </w:p>
        </w:tc>
        <w:tc>
          <w:tcPr>
            <w:tcW w:w="0" w:type="auto"/>
            <w:vMerge/>
          </w:tcPr>
          <w:p w14:paraId="4B417E35" w14:textId="77777777" w:rsidR="00425169" w:rsidRPr="00D83930" w:rsidRDefault="00425169" w:rsidP="00425169">
            <w:pPr>
              <w:spacing w:before="20"/>
              <w:jc w:val="left"/>
              <w:rPr>
                <w:rFonts w:eastAsia="Calibri" w:cs="Arial"/>
                <w:color w:val="000000"/>
                <w:sz w:val="20"/>
                <w:szCs w:val="20"/>
              </w:rPr>
            </w:pPr>
          </w:p>
        </w:tc>
        <w:tc>
          <w:tcPr>
            <w:tcW w:w="987" w:type="pct"/>
            <w:tcMar>
              <w:top w:w="0" w:type="dxa"/>
              <w:left w:w="108" w:type="dxa"/>
              <w:bottom w:w="0" w:type="dxa"/>
              <w:right w:w="108" w:type="dxa"/>
            </w:tcMar>
          </w:tcPr>
          <w:p w14:paraId="2A939CC9" w14:textId="77777777" w:rsidR="00425169" w:rsidRPr="00D83930" w:rsidRDefault="00425169" w:rsidP="00425169">
            <w:pPr>
              <w:spacing w:before="20"/>
              <w:jc w:val="left"/>
              <w:rPr>
                <w:rFonts w:eastAsia="Calibri" w:cs="Arial"/>
                <w:sz w:val="20"/>
                <w:szCs w:val="20"/>
              </w:rPr>
            </w:pPr>
            <w:r w:rsidRPr="00D83930">
              <w:rPr>
                <w:sz w:val="20"/>
                <w:szCs w:val="20"/>
              </w:rPr>
              <w:t>Midweek</w:t>
            </w:r>
          </w:p>
        </w:tc>
        <w:tc>
          <w:tcPr>
            <w:tcW w:w="1298" w:type="pct"/>
            <w:tcMar>
              <w:top w:w="0" w:type="dxa"/>
              <w:left w:w="108" w:type="dxa"/>
              <w:bottom w:w="0" w:type="dxa"/>
              <w:right w:w="108" w:type="dxa"/>
            </w:tcMar>
          </w:tcPr>
          <w:p w14:paraId="7BF28336" w14:textId="3CACF7F5" w:rsidR="00425169" w:rsidRPr="00390A61" w:rsidRDefault="008962E2" w:rsidP="00425169">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18</w:t>
            </w:r>
          </w:p>
        </w:tc>
        <w:tc>
          <w:tcPr>
            <w:tcW w:w="1317" w:type="pct"/>
            <w:tcMar>
              <w:top w:w="0" w:type="dxa"/>
              <w:left w:w="108" w:type="dxa"/>
              <w:bottom w:w="0" w:type="dxa"/>
              <w:right w:w="108" w:type="dxa"/>
            </w:tcMar>
          </w:tcPr>
          <w:p w14:paraId="21A0B7AA" w14:textId="4EDCB2CD" w:rsidR="00425169" w:rsidRPr="00390A61" w:rsidRDefault="008962E2" w:rsidP="00425169">
            <w:pPr>
              <w:spacing w:before="20"/>
              <w:jc w:val="left"/>
              <w:rPr>
                <w:rFonts w:eastAsia="Calibri" w:cs="Arial"/>
                <w:color w:val="00B050"/>
                <w:sz w:val="20"/>
                <w:szCs w:val="20"/>
                <w:highlight w:val="yellow"/>
              </w:rPr>
            </w:pPr>
            <w:r w:rsidRPr="00341E9E">
              <w:rPr>
                <w:color w:val="FF0000"/>
                <w:sz w:val="20"/>
                <w:szCs w:val="20"/>
              </w:rPr>
              <w:t xml:space="preserve">Shortfall of </w:t>
            </w:r>
            <w:r>
              <w:rPr>
                <w:color w:val="FF0000"/>
                <w:sz w:val="20"/>
                <w:szCs w:val="20"/>
              </w:rPr>
              <w:t>6</w:t>
            </w:r>
          </w:p>
        </w:tc>
      </w:tr>
      <w:tr w:rsidR="00425169" w:rsidRPr="00390A61" w14:paraId="515FC7B6" w14:textId="77777777" w:rsidTr="001F1415">
        <w:trPr>
          <w:trHeight w:val="252"/>
        </w:trPr>
        <w:tc>
          <w:tcPr>
            <w:tcW w:w="0" w:type="auto"/>
            <w:vMerge/>
            <w:vAlign w:val="center"/>
            <w:hideMark/>
          </w:tcPr>
          <w:p w14:paraId="3B3488BA" w14:textId="77777777" w:rsidR="00425169" w:rsidRPr="00D83930" w:rsidRDefault="00425169" w:rsidP="00425169">
            <w:pPr>
              <w:spacing w:before="20"/>
              <w:jc w:val="left"/>
              <w:rPr>
                <w:rFonts w:eastAsia="Calibri" w:cs="Arial"/>
                <w:color w:val="000000"/>
                <w:sz w:val="20"/>
                <w:szCs w:val="20"/>
              </w:rPr>
            </w:pPr>
          </w:p>
        </w:tc>
        <w:tc>
          <w:tcPr>
            <w:tcW w:w="815" w:type="pct"/>
            <w:vMerge w:val="restart"/>
            <w:tcMar>
              <w:top w:w="0" w:type="dxa"/>
              <w:left w:w="108" w:type="dxa"/>
              <w:bottom w:w="0" w:type="dxa"/>
              <w:right w:w="108" w:type="dxa"/>
            </w:tcMar>
            <w:hideMark/>
          </w:tcPr>
          <w:p w14:paraId="696E1784" w14:textId="4856D0AA" w:rsidR="00425169" w:rsidRPr="00D83930" w:rsidRDefault="00425169" w:rsidP="00425169">
            <w:pPr>
              <w:spacing w:before="20"/>
              <w:ind w:hanging="10"/>
              <w:jc w:val="left"/>
              <w:rPr>
                <w:rFonts w:eastAsia="Calibri" w:cs="Arial"/>
                <w:color w:val="000000"/>
                <w:sz w:val="20"/>
                <w:szCs w:val="20"/>
              </w:rPr>
            </w:pPr>
            <w:r w:rsidRPr="00D83930">
              <w:rPr>
                <w:rFonts w:eastAsia="Calibri" w:cs="Arial"/>
                <w:color w:val="000000"/>
                <w:sz w:val="20"/>
                <w:szCs w:val="20"/>
              </w:rPr>
              <w:t>Wealden</w:t>
            </w:r>
          </w:p>
        </w:tc>
        <w:tc>
          <w:tcPr>
            <w:tcW w:w="987" w:type="pct"/>
            <w:tcMar>
              <w:top w:w="0" w:type="dxa"/>
              <w:left w:w="108" w:type="dxa"/>
              <w:bottom w:w="0" w:type="dxa"/>
              <w:right w:w="108" w:type="dxa"/>
            </w:tcMar>
            <w:hideMark/>
          </w:tcPr>
          <w:p w14:paraId="3F891BE3" w14:textId="77777777" w:rsidR="00425169" w:rsidRPr="00D83930" w:rsidRDefault="00425169" w:rsidP="00425169">
            <w:pPr>
              <w:spacing w:before="20"/>
              <w:jc w:val="left"/>
              <w:rPr>
                <w:rFonts w:eastAsia="Calibri" w:cs="Arial"/>
                <w:sz w:val="20"/>
                <w:szCs w:val="20"/>
              </w:rPr>
            </w:pPr>
            <w:r w:rsidRPr="00D83930">
              <w:rPr>
                <w:sz w:val="20"/>
                <w:szCs w:val="20"/>
              </w:rPr>
              <w:t>Saturday</w:t>
            </w:r>
          </w:p>
        </w:tc>
        <w:tc>
          <w:tcPr>
            <w:tcW w:w="1298" w:type="pct"/>
            <w:tcMar>
              <w:top w:w="0" w:type="dxa"/>
              <w:left w:w="108" w:type="dxa"/>
              <w:bottom w:w="0" w:type="dxa"/>
              <w:right w:w="108" w:type="dxa"/>
            </w:tcMar>
          </w:tcPr>
          <w:p w14:paraId="09FFB3C0" w14:textId="3834E45A" w:rsidR="00425169" w:rsidRPr="00390A61" w:rsidRDefault="00425169" w:rsidP="00425169">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108</w:t>
            </w:r>
          </w:p>
        </w:tc>
        <w:tc>
          <w:tcPr>
            <w:tcW w:w="1317" w:type="pct"/>
            <w:tcMar>
              <w:top w:w="0" w:type="dxa"/>
              <w:left w:w="108" w:type="dxa"/>
              <w:bottom w:w="0" w:type="dxa"/>
              <w:right w:w="108" w:type="dxa"/>
            </w:tcMar>
          </w:tcPr>
          <w:p w14:paraId="319F8FE3" w14:textId="2690D899" w:rsidR="00425169" w:rsidRPr="00390A61" w:rsidRDefault="00425169" w:rsidP="00425169">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18</w:t>
            </w:r>
          </w:p>
        </w:tc>
      </w:tr>
      <w:tr w:rsidR="00425169" w:rsidRPr="00390A61" w14:paraId="5363C53E" w14:textId="77777777" w:rsidTr="001F1415">
        <w:trPr>
          <w:trHeight w:val="252"/>
        </w:trPr>
        <w:tc>
          <w:tcPr>
            <w:tcW w:w="0" w:type="auto"/>
            <w:vMerge/>
            <w:vAlign w:val="center"/>
            <w:hideMark/>
          </w:tcPr>
          <w:p w14:paraId="627D7F8F" w14:textId="77777777" w:rsidR="00425169" w:rsidRPr="00D83930" w:rsidRDefault="00425169" w:rsidP="00425169">
            <w:pPr>
              <w:spacing w:before="20"/>
              <w:jc w:val="left"/>
              <w:rPr>
                <w:rFonts w:eastAsia="Calibri" w:cs="Arial"/>
                <w:color w:val="000000"/>
                <w:sz w:val="20"/>
                <w:szCs w:val="20"/>
              </w:rPr>
            </w:pPr>
          </w:p>
        </w:tc>
        <w:tc>
          <w:tcPr>
            <w:tcW w:w="0" w:type="auto"/>
            <w:vMerge/>
            <w:vAlign w:val="center"/>
            <w:hideMark/>
          </w:tcPr>
          <w:p w14:paraId="0393871D" w14:textId="77777777" w:rsidR="00425169" w:rsidRPr="00D83930" w:rsidRDefault="00425169" w:rsidP="00425169">
            <w:pPr>
              <w:spacing w:before="20"/>
              <w:jc w:val="left"/>
              <w:rPr>
                <w:rFonts w:eastAsia="Calibri" w:cs="Arial"/>
                <w:color w:val="000000"/>
                <w:sz w:val="20"/>
                <w:szCs w:val="20"/>
              </w:rPr>
            </w:pPr>
          </w:p>
        </w:tc>
        <w:tc>
          <w:tcPr>
            <w:tcW w:w="987" w:type="pct"/>
            <w:tcMar>
              <w:top w:w="0" w:type="dxa"/>
              <w:left w:w="108" w:type="dxa"/>
              <w:bottom w:w="0" w:type="dxa"/>
              <w:right w:w="108" w:type="dxa"/>
            </w:tcMar>
            <w:hideMark/>
          </w:tcPr>
          <w:p w14:paraId="4DB3282B" w14:textId="77777777" w:rsidR="00425169" w:rsidRPr="00D83930" w:rsidRDefault="00425169" w:rsidP="00425169">
            <w:pPr>
              <w:spacing w:before="20"/>
              <w:jc w:val="left"/>
              <w:rPr>
                <w:rFonts w:eastAsia="Calibri" w:cs="Arial"/>
                <w:sz w:val="20"/>
                <w:szCs w:val="20"/>
              </w:rPr>
            </w:pPr>
            <w:r w:rsidRPr="00D83930">
              <w:rPr>
                <w:sz w:val="20"/>
                <w:szCs w:val="20"/>
              </w:rPr>
              <w:t>Sunday</w:t>
            </w:r>
          </w:p>
        </w:tc>
        <w:tc>
          <w:tcPr>
            <w:tcW w:w="1298" w:type="pct"/>
            <w:tcMar>
              <w:top w:w="0" w:type="dxa"/>
              <w:left w:w="108" w:type="dxa"/>
              <w:bottom w:w="0" w:type="dxa"/>
              <w:right w:w="108" w:type="dxa"/>
            </w:tcMar>
          </w:tcPr>
          <w:p w14:paraId="6D18E225" w14:textId="23AFFCBD" w:rsidR="00425169" w:rsidRPr="00390A61" w:rsidRDefault="00425169" w:rsidP="00425169">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326</w:t>
            </w:r>
          </w:p>
        </w:tc>
        <w:tc>
          <w:tcPr>
            <w:tcW w:w="1317" w:type="pct"/>
            <w:tcMar>
              <w:top w:w="0" w:type="dxa"/>
              <w:left w:w="108" w:type="dxa"/>
              <w:bottom w:w="0" w:type="dxa"/>
              <w:right w:w="108" w:type="dxa"/>
            </w:tcMar>
          </w:tcPr>
          <w:p w14:paraId="6EA88E30" w14:textId="099CB1C8" w:rsidR="00425169" w:rsidRPr="00390A61" w:rsidRDefault="00425169" w:rsidP="00425169">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200</w:t>
            </w:r>
          </w:p>
        </w:tc>
      </w:tr>
      <w:tr w:rsidR="00425169" w:rsidRPr="00390A61" w14:paraId="30C9053A" w14:textId="77777777" w:rsidTr="001F1415">
        <w:trPr>
          <w:trHeight w:val="252"/>
        </w:trPr>
        <w:tc>
          <w:tcPr>
            <w:tcW w:w="0" w:type="auto"/>
            <w:vMerge/>
            <w:vAlign w:val="center"/>
          </w:tcPr>
          <w:p w14:paraId="3592B477" w14:textId="77777777" w:rsidR="00425169" w:rsidRPr="00D83930" w:rsidRDefault="00425169" w:rsidP="00425169">
            <w:pPr>
              <w:spacing w:before="20"/>
              <w:jc w:val="left"/>
              <w:rPr>
                <w:rFonts w:eastAsia="Calibri" w:cs="Arial"/>
                <w:color w:val="000000"/>
                <w:sz w:val="20"/>
                <w:szCs w:val="20"/>
              </w:rPr>
            </w:pPr>
          </w:p>
        </w:tc>
        <w:tc>
          <w:tcPr>
            <w:tcW w:w="0" w:type="auto"/>
            <w:vMerge/>
            <w:vAlign w:val="center"/>
          </w:tcPr>
          <w:p w14:paraId="58220402" w14:textId="77777777" w:rsidR="00425169" w:rsidRPr="00D83930" w:rsidRDefault="00425169" w:rsidP="00425169">
            <w:pPr>
              <w:spacing w:before="20"/>
              <w:jc w:val="left"/>
              <w:rPr>
                <w:rFonts w:eastAsia="Calibri" w:cs="Arial"/>
                <w:color w:val="000000"/>
                <w:sz w:val="20"/>
                <w:szCs w:val="20"/>
              </w:rPr>
            </w:pPr>
          </w:p>
        </w:tc>
        <w:tc>
          <w:tcPr>
            <w:tcW w:w="987" w:type="pct"/>
            <w:tcMar>
              <w:top w:w="0" w:type="dxa"/>
              <w:left w:w="108" w:type="dxa"/>
              <w:bottom w:w="0" w:type="dxa"/>
              <w:right w:w="108" w:type="dxa"/>
            </w:tcMar>
          </w:tcPr>
          <w:p w14:paraId="2C00A535" w14:textId="77777777" w:rsidR="00425169" w:rsidRPr="00D83930" w:rsidRDefault="00425169" w:rsidP="00425169">
            <w:pPr>
              <w:spacing w:before="20"/>
              <w:jc w:val="left"/>
              <w:rPr>
                <w:rFonts w:eastAsia="Calibri" w:cs="Arial"/>
                <w:sz w:val="20"/>
                <w:szCs w:val="20"/>
              </w:rPr>
            </w:pPr>
            <w:r w:rsidRPr="00D83930">
              <w:rPr>
                <w:sz w:val="20"/>
                <w:szCs w:val="20"/>
              </w:rPr>
              <w:t>Midweek</w:t>
            </w:r>
          </w:p>
        </w:tc>
        <w:tc>
          <w:tcPr>
            <w:tcW w:w="1298" w:type="pct"/>
            <w:tcMar>
              <w:top w:w="0" w:type="dxa"/>
              <w:left w:w="108" w:type="dxa"/>
              <w:bottom w:w="0" w:type="dxa"/>
              <w:right w:w="108" w:type="dxa"/>
            </w:tcMar>
          </w:tcPr>
          <w:p w14:paraId="2FCEABFC" w14:textId="1A49CDF4" w:rsidR="00425169" w:rsidRPr="00390A61" w:rsidRDefault="00425169" w:rsidP="00425169">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396</w:t>
            </w:r>
          </w:p>
        </w:tc>
        <w:tc>
          <w:tcPr>
            <w:tcW w:w="1317" w:type="pct"/>
            <w:tcMar>
              <w:top w:w="0" w:type="dxa"/>
              <w:left w:w="108" w:type="dxa"/>
              <w:bottom w:w="0" w:type="dxa"/>
              <w:right w:w="108" w:type="dxa"/>
            </w:tcMar>
          </w:tcPr>
          <w:p w14:paraId="26A8B233" w14:textId="64000407" w:rsidR="00425169" w:rsidRPr="00390A61" w:rsidRDefault="00425169" w:rsidP="00425169">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246</w:t>
            </w:r>
          </w:p>
        </w:tc>
      </w:tr>
      <w:tr w:rsidR="00425169" w:rsidRPr="00390A61" w14:paraId="13B4A5F6" w14:textId="77777777" w:rsidTr="001F1415">
        <w:trPr>
          <w:trHeight w:val="83"/>
        </w:trPr>
        <w:tc>
          <w:tcPr>
            <w:tcW w:w="5000" w:type="pct"/>
            <w:gridSpan w:val="5"/>
            <w:shd w:val="clear" w:color="auto" w:fill="D9E2F3"/>
            <w:tcMar>
              <w:top w:w="0" w:type="dxa"/>
              <w:left w:w="108" w:type="dxa"/>
              <w:bottom w:w="0" w:type="dxa"/>
              <w:right w:w="108" w:type="dxa"/>
            </w:tcMar>
          </w:tcPr>
          <w:p w14:paraId="2ADA4C7A" w14:textId="77777777" w:rsidR="00425169" w:rsidRPr="00390A61" w:rsidRDefault="00425169" w:rsidP="00425169">
            <w:pPr>
              <w:spacing w:before="20"/>
              <w:jc w:val="left"/>
              <w:rPr>
                <w:rFonts w:eastAsia="Calibri" w:cs="Arial"/>
                <w:b/>
                <w:bCs/>
                <w:color w:val="000000"/>
                <w:sz w:val="20"/>
                <w:szCs w:val="20"/>
                <w:highlight w:val="yellow"/>
              </w:rPr>
            </w:pPr>
          </w:p>
        </w:tc>
      </w:tr>
      <w:tr w:rsidR="00425169" w:rsidRPr="00390A61" w14:paraId="1F19785D" w14:textId="77777777" w:rsidTr="001F1415">
        <w:trPr>
          <w:trHeight w:val="70"/>
        </w:trPr>
        <w:tc>
          <w:tcPr>
            <w:tcW w:w="583" w:type="pct"/>
            <w:vMerge w:val="restart"/>
            <w:tcMar>
              <w:top w:w="0" w:type="dxa"/>
              <w:left w:w="108" w:type="dxa"/>
              <w:bottom w:w="0" w:type="dxa"/>
              <w:right w:w="108" w:type="dxa"/>
            </w:tcMar>
            <w:hideMark/>
          </w:tcPr>
          <w:p w14:paraId="144F8657" w14:textId="77777777" w:rsidR="00425169" w:rsidRPr="00D83930" w:rsidRDefault="00425169" w:rsidP="00425169">
            <w:pPr>
              <w:spacing w:before="20"/>
              <w:jc w:val="left"/>
              <w:rPr>
                <w:rFonts w:eastAsia="Calibri" w:cs="Arial"/>
                <w:color w:val="000000"/>
                <w:sz w:val="20"/>
                <w:szCs w:val="20"/>
              </w:rPr>
            </w:pPr>
            <w:r w:rsidRPr="00D83930">
              <w:rPr>
                <w:rFonts w:eastAsia="Calibri" w:cs="Arial"/>
                <w:color w:val="000000"/>
                <w:sz w:val="20"/>
                <w:szCs w:val="20"/>
              </w:rPr>
              <w:t>Rugby union</w:t>
            </w:r>
          </w:p>
        </w:tc>
        <w:tc>
          <w:tcPr>
            <w:tcW w:w="815" w:type="pct"/>
            <w:tcMar>
              <w:top w:w="0" w:type="dxa"/>
              <w:left w:w="108" w:type="dxa"/>
              <w:bottom w:w="0" w:type="dxa"/>
              <w:right w:w="108" w:type="dxa"/>
            </w:tcMar>
            <w:hideMark/>
          </w:tcPr>
          <w:p w14:paraId="49E18561" w14:textId="0191A2A3" w:rsidR="00425169" w:rsidRPr="00D83930" w:rsidRDefault="00425169" w:rsidP="00425169">
            <w:pPr>
              <w:spacing w:before="20"/>
              <w:ind w:hanging="10"/>
              <w:jc w:val="left"/>
              <w:rPr>
                <w:rFonts w:eastAsia="Calibri" w:cs="Arial"/>
                <w:color w:val="000000"/>
                <w:sz w:val="20"/>
                <w:szCs w:val="20"/>
              </w:rPr>
            </w:pPr>
            <w:r w:rsidRPr="00D83930">
              <w:rPr>
                <w:rFonts w:cs="Arial"/>
                <w:color w:val="000000"/>
                <w:sz w:val="20"/>
                <w:szCs w:val="20"/>
              </w:rPr>
              <w:t>Polegate</w:t>
            </w:r>
          </w:p>
        </w:tc>
        <w:tc>
          <w:tcPr>
            <w:tcW w:w="987" w:type="pct"/>
            <w:tcMar>
              <w:top w:w="0" w:type="dxa"/>
              <w:left w:w="108" w:type="dxa"/>
              <w:bottom w:w="0" w:type="dxa"/>
              <w:right w:w="108" w:type="dxa"/>
            </w:tcMar>
            <w:hideMark/>
          </w:tcPr>
          <w:p w14:paraId="6BC6C8E8" w14:textId="77777777" w:rsidR="00425169" w:rsidRPr="00D83930" w:rsidRDefault="00425169" w:rsidP="00425169">
            <w:pPr>
              <w:spacing w:before="20"/>
              <w:jc w:val="left"/>
              <w:rPr>
                <w:rFonts w:eastAsia="Calibri" w:cs="Arial"/>
                <w:sz w:val="20"/>
                <w:szCs w:val="20"/>
              </w:rPr>
            </w:pPr>
            <w:r w:rsidRPr="00D83930">
              <w:rPr>
                <w:sz w:val="20"/>
                <w:szCs w:val="20"/>
              </w:rPr>
              <w:t>Senior</w:t>
            </w:r>
          </w:p>
        </w:tc>
        <w:tc>
          <w:tcPr>
            <w:tcW w:w="1298" w:type="pct"/>
            <w:tcMar>
              <w:top w:w="0" w:type="dxa"/>
              <w:left w:w="108" w:type="dxa"/>
              <w:bottom w:w="0" w:type="dxa"/>
              <w:right w:w="108" w:type="dxa"/>
            </w:tcMar>
          </w:tcPr>
          <w:p w14:paraId="441650FC" w14:textId="77777777" w:rsidR="00425169" w:rsidRPr="00425169" w:rsidRDefault="00425169" w:rsidP="00425169">
            <w:pPr>
              <w:spacing w:before="20"/>
              <w:jc w:val="left"/>
              <w:rPr>
                <w:rFonts w:eastAsia="Calibri" w:cs="Arial"/>
                <w:color w:val="FF0000"/>
                <w:sz w:val="20"/>
                <w:szCs w:val="20"/>
              </w:rPr>
            </w:pPr>
            <w:r w:rsidRPr="00425169">
              <w:rPr>
                <w:b/>
                <w:bCs/>
                <w:color w:val="FFC000"/>
                <w:sz w:val="20"/>
                <w:szCs w:val="20"/>
              </w:rPr>
              <w:t>At capacity</w:t>
            </w:r>
          </w:p>
        </w:tc>
        <w:tc>
          <w:tcPr>
            <w:tcW w:w="1317" w:type="pct"/>
            <w:tcMar>
              <w:top w:w="0" w:type="dxa"/>
              <w:left w:w="108" w:type="dxa"/>
              <w:bottom w:w="0" w:type="dxa"/>
              <w:right w:w="108" w:type="dxa"/>
            </w:tcMar>
          </w:tcPr>
          <w:p w14:paraId="272DB22F" w14:textId="77777777" w:rsidR="00425169" w:rsidRPr="00425169" w:rsidRDefault="00425169" w:rsidP="00425169">
            <w:pPr>
              <w:spacing w:before="20"/>
              <w:jc w:val="left"/>
              <w:rPr>
                <w:rFonts w:eastAsia="Calibri" w:cs="Arial"/>
                <w:color w:val="FF0000"/>
                <w:sz w:val="20"/>
                <w:szCs w:val="20"/>
              </w:rPr>
            </w:pPr>
            <w:r w:rsidRPr="00425169">
              <w:rPr>
                <w:b/>
                <w:bCs/>
                <w:color w:val="FFC000"/>
                <w:sz w:val="20"/>
                <w:szCs w:val="20"/>
              </w:rPr>
              <w:t>At capacity</w:t>
            </w:r>
          </w:p>
        </w:tc>
      </w:tr>
      <w:tr w:rsidR="00B02230" w:rsidRPr="00390A61" w14:paraId="799C2E9A" w14:textId="77777777" w:rsidTr="001F1415">
        <w:trPr>
          <w:trHeight w:val="270"/>
        </w:trPr>
        <w:tc>
          <w:tcPr>
            <w:tcW w:w="0" w:type="auto"/>
            <w:vMerge/>
            <w:vAlign w:val="center"/>
            <w:hideMark/>
          </w:tcPr>
          <w:p w14:paraId="2F2B3F9C" w14:textId="77777777" w:rsidR="00B02230" w:rsidRPr="00D83930" w:rsidRDefault="00B02230" w:rsidP="00B02230">
            <w:pPr>
              <w:spacing w:before="20"/>
              <w:jc w:val="left"/>
              <w:rPr>
                <w:rFonts w:eastAsia="Calibri" w:cs="Arial"/>
                <w:color w:val="000000"/>
                <w:sz w:val="20"/>
                <w:szCs w:val="20"/>
              </w:rPr>
            </w:pPr>
          </w:p>
        </w:tc>
        <w:tc>
          <w:tcPr>
            <w:tcW w:w="815" w:type="pct"/>
            <w:tcMar>
              <w:top w:w="0" w:type="dxa"/>
              <w:left w:w="108" w:type="dxa"/>
              <w:bottom w:w="0" w:type="dxa"/>
              <w:right w:w="108" w:type="dxa"/>
            </w:tcMar>
            <w:hideMark/>
          </w:tcPr>
          <w:p w14:paraId="29340383" w14:textId="3281F41F" w:rsidR="00B02230" w:rsidRPr="00D83930" w:rsidRDefault="00B02230" w:rsidP="00B02230">
            <w:pPr>
              <w:spacing w:before="20"/>
              <w:ind w:hanging="10"/>
              <w:jc w:val="left"/>
              <w:rPr>
                <w:rFonts w:eastAsia="Calibri" w:cs="Arial"/>
                <w:color w:val="000000"/>
                <w:sz w:val="20"/>
                <w:szCs w:val="20"/>
              </w:rPr>
            </w:pPr>
            <w:r w:rsidRPr="00D83930">
              <w:rPr>
                <w:rFonts w:eastAsia="Calibri" w:cs="Arial"/>
                <w:color w:val="000000"/>
                <w:sz w:val="20"/>
                <w:szCs w:val="20"/>
              </w:rPr>
              <w:t>Wealden</w:t>
            </w:r>
          </w:p>
        </w:tc>
        <w:tc>
          <w:tcPr>
            <w:tcW w:w="987" w:type="pct"/>
            <w:tcMar>
              <w:top w:w="0" w:type="dxa"/>
              <w:left w:w="108" w:type="dxa"/>
              <w:bottom w:w="0" w:type="dxa"/>
              <w:right w:w="108" w:type="dxa"/>
            </w:tcMar>
            <w:hideMark/>
          </w:tcPr>
          <w:p w14:paraId="4B778923" w14:textId="77777777" w:rsidR="00B02230" w:rsidRPr="00D83930" w:rsidRDefault="00B02230" w:rsidP="00B02230">
            <w:pPr>
              <w:spacing w:before="20"/>
              <w:jc w:val="left"/>
              <w:rPr>
                <w:rFonts w:eastAsia="Calibri" w:cs="Arial"/>
                <w:sz w:val="20"/>
                <w:szCs w:val="20"/>
              </w:rPr>
            </w:pPr>
            <w:r w:rsidRPr="00D83930">
              <w:rPr>
                <w:rFonts w:eastAsia="Calibri" w:cs="Arial"/>
                <w:sz w:val="20"/>
                <w:szCs w:val="20"/>
              </w:rPr>
              <w:t>Senior</w:t>
            </w:r>
          </w:p>
        </w:tc>
        <w:tc>
          <w:tcPr>
            <w:tcW w:w="1298" w:type="pct"/>
            <w:tcMar>
              <w:top w:w="0" w:type="dxa"/>
              <w:left w:w="108" w:type="dxa"/>
              <w:bottom w:w="0" w:type="dxa"/>
              <w:right w:w="108" w:type="dxa"/>
            </w:tcMar>
          </w:tcPr>
          <w:p w14:paraId="43D4E7AB" w14:textId="42F29B16" w:rsidR="00B02230" w:rsidRPr="00390A61" w:rsidRDefault="00B02230" w:rsidP="00B02230">
            <w:pPr>
              <w:spacing w:before="20"/>
              <w:jc w:val="left"/>
              <w:rPr>
                <w:rFonts w:eastAsia="Calibri" w:cs="Arial"/>
                <w:sz w:val="20"/>
                <w:szCs w:val="20"/>
                <w:highlight w:val="yellow"/>
              </w:rPr>
            </w:pPr>
            <w:r w:rsidRPr="00525A1E">
              <w:rPr>
                <w:color w:val="FF0000"/>
                <w:sz w:val="20"/>
                <w:szCs w:val="20"/>
              </w:rPr>
              <w:t xml:space="preserve">Shortfall of </w:t>
            </w:r>
            <w:r>
              <w:rPr>
                <w:color w:val="FF0000"/>
                <w:sz w:val="20"/>
                <w:szCs w:val="20"/>
              </w:rPr>
              <w:t>8.5</w:t>
            </w:r>
          </w:p>
        </w:tc>
        <w:tc>
          <w:tcPr>
            <w:tcW w:w="1317" w:type="pct"/>
            <w:tcMar>
              <w:top w:w="0" w:type="dxa"/>
              <w:left w:w="108" w:type="dxa"/>
              <w:bottom w:w="0" w:type="dxa"/>
              <w:right w:w="108" w:type="dxa"/>
            </w:tcMar>
          </w:tcPr>
          <w:p w14:paraId="59C870CC" w14:textId="2858D6B5" w:rsidR="00B02230" w:rsidRPr="00390A61" w:rsidRDefault="00B02230" w:rsidP="00B02230">
            <w:pPr>
              <w:spacing w:before="20"/>
              <w:jc w:val="left"/>
              <w:rPr>
                <w:rFonts w:eastAsia="Calibri" w:cs="Arial"/>
                <w:b/>
                <w:bCs/>
                <w:sz w:val="20"/>
                <w:szCs w:val="20"/>
                <w:highlight w:val="yellow"/>
              </w:rPr>
            </w:pPr>
            <w:r w:rsidRPr="00525A1E">
              <w:rPr>
                <w:color w:val="FF0000"/>
                <w:sz w:val="20"/>
                <w:szCs w:val="20"/>
              </w:rPr>
              <w:t xml:space="preserve">Shortfall of </w:t>
            </w:r>
            <w:r>
              <w:rPr>
                <w:color w:val="FF0000"/>
                <w:sz w:val="20"/>
                <w:szCs w:val="20"/>
              </w:rPr>
              <w:t>9</w:t>
            </w:r>
          </w:p>
        </w:tc>
      </w:tr>
      <w:tr w:rsidR="00425169" w:rsidRPr="00390A61" w14:paraId="6DD2E484" w14:textId="77777777" w:rsidTr="001F1415">
        <w:trPr>
          <w:trHeight w:val="83"/>
        </w:trPr>
        <w:tc>
          <w:tcPr>
            <w:tcW w:w="5000" w:type="pct"/>
            <w:gridSpan w:val="5"/>
            <w:shd w:val="clear" w:color="auto" w:fill="D9E2F3"/>
            <w:tcMar>
              <w:top w:w="0" w:type="dxa"/>
              <w:left w:w="108" w:type="dxa"/>
              <w:bottom w:w="0" w:type="dxa"/>
              <w:right w:w="108" w:type="dxa"/>
            </w:tcMar>
          </w:tcPr>
          <w:p w14:paraId="77B4CABE" w14:textId="77777777" w:rsidR="00425169" w:rsidRPr="00390A61" w:rsidRDefault="00425169" w:rsidP="00425169">
            <w:pPr>
              <w:spacing w:before="20"/>
              <w:jc w:val="left"/>
              <w:rPr>
                <w:rFonts w:eastAsia="Calibri" w:cs="Arial"/>
                <w:b/>
                <w:bCs/>
                <w:color w:val="000000"/>
                <w:sz w:val="20"/>
                <w:szCs w:val="20"/>
                <w:highlight w:val="yellow"/>
              </w:rPr>
            </w:pPr>
          </w:p>
        </w:tc>
      </w:tr>
      <w:tr w:rsidR="00425169" w:rsidRPr="00390A61" w14:paraId="41BFBE57" w14:textId="77777777" w:rsidTr="001F1415">
        <w:trPr>
          <w:trHeight w:val="70"/>
        </w:trPr>
        <w:tc>
          <w:tcPr>
            <w:tcW w:w="583" w:type="pct"/>
            <w:shd w:val="clear" w:color="auto" w:fill="FFFFFF"/>
            <w:tcMar>
              <w:top w:w="0" w:type="dxa"/>
              <w:left w:w="108" w:type="dxa"/>
              <w:bottom w:w="0" w:type="dxa"/>
              <w:right w:w="108" w:type="dxa"/>
            </w:tcMar>
            <w:hideMark/>
          </w:tcPr>
          <w:p w14:paraId="4E9581C8" w14:textId="77777777" w:rsidR="00425169" w:rsidRPr="00D83930" w:rsidRDefault="00425169" w:rsidP="00425169">
            <w:pPr>
              <w:spacing w:before="20"/>
              <w:jc w:val="left"/>
              <w:rPr>
                <w:rFonts w:eastAsia="Calibri" w:cs="Arial"/>
                <w:b/>
                <w:bCs/>
                <w:color w:val="000000"/>
                <w:sz w:val="20"/>
                <w:szCs w:val="20"/>
              </w:rPr>
            </w:pPr>
            <w:r w:rsidRPr="00D83930">
              <w:rPr>
                <w:color w:val="000000"/>
                <w:sz w:val="20"/>
                <w:szCs w:val="20"/>
              </w:rPr>
              <w:t>Hockey (sand AGPs)</w:t>
            </w:r>
          </w:p>
        </w:tc>
        <w:tc>
          <w:tcPr>
            <w:tcW w:w="815" w:type="pct"/>
            <w:shd w:val="clear" w:color="auto" w:fill="FFFFFF"/>
            <w:tcMar>
              <w:top w:w="0" w:type="dxa"/>
              <w:left w:w="108" w:type="dxa"/>
              <w:bottom w:w="0" w:type="dxa"/>
              <w:right w:w="108" w:type="dxa"/>
            </w:tcMar>
            <w:hideMark/>
          </w:tcPr>
          <w:p w14:paraId="58A0A9CD" w14:textId="32361421" w:rsidR="00425169" w:rsidRPr="00D83930" w:rsidRDefault="00425169" w:rsidP="00425169">
            <w:pPr>
              <w:spacing w:before="20"/>
              <w:jc w:val="left"/>
              <w:rPr>
                <w:rFonts w:eastAsia="Calibri" w:cs="Arial"/>
                <w:color w:val="000000"/>
                <w:sz w:val="20"/>
                <w:szCs w:val="20"/>
              </w:rPr>
            </w:pPr>
            <w:r w:rsidRPr="00D83930">
              <w:rPr>
                <w:rFonts w:eastAsia="Calibri" w:cs="Arial"/>
                <w:color w:val="000000"/>
                <w:sz w:val="20"/>
                <w:szCs w:val="20"/>
              </w:rPr>
              <w:t>Wealden</w:t>
            </w:r>
          </w:p>
        </w:tc>
        <w:tc>
          <w:tcPr>
            <w:tcW w:w="987" w:type="pct"/>
            <w:tcMar>
              <w:top w:w="0" w:type="dxa"/>
              <w:left w:w="108" w:type="dxa"/>
              <w:bottom w:w="0" w:type="dxa"/>
              <w:right w:w="108" w:type="dxa"/>
            </w:tcMar>
            <w:hideMark/>
          </w:tcPr>
          <w:p w14:paraId="269EF6A4" w14:textId="77777777" w:rsidR="00425169" w:rsidRPr="00D83930" w:rsidRDefault="00425169" w:rsidP="00425169">
            <w:pPr>
              <w:spacing w:before="20"/>
              <w:jc w:val="left"/>
              <w:rPr>
                <w:rFonts w:eastAsia="Calibri" w:cs="Arial"/>
                <w:sz w:val="20"/>
                <w:szCs w:val="20"/>
              </w:rPr>
            </w:pPr>
            <w:r w:rsidRPr="00D83930">
              <w:rPr>
                <w:sz w:val="20"/>
                <w:szCs w:val="20"/>
              </w:rPr>
              <w:t>Full size, floodlit</w:t>
            </w:r>
          </w:p>
        </w:tc>
        <w:tc>
          <w:tcPr>
            <w:tcW w:w="1298" w:type="pct"/>
            <w:tcMar>
              <w:top w:w="0" w:type="dxa"/>
              <w:left w:w="108" w:type="dxa"/>
              <w:bottom w:w="0" w:type="dxa"/>
              <w:right w:w="108" w:type="dxa"/>
            </w:tcMar>
          </w:tcPr>
          <w:p w14:paraId="3B68AAE6" w14:textId="5AC74D8F" w:rsidR="00425169" w:rsidRPr="00390A61" w:rsidRDefault="00425169" w:rsidP="00425169">
            <w:pPr>
              <w:spacing w:before="20"/>
              <w:jc w:val="left"/>
              <w:rPr>
                <w:rFonts w:eastAsia="Calibri" w:cs="Arial"/>
                <w:sz w:val="20"/>
                <w:szCs w:val="20"/>
                <w:highlight w:val="yellow"/>
              </w:rPr>
            </w:pPr>
            <w:r w:rsidRPr="00BD71AD">
              <w:rPr>
                <w:color w:val="FFC000"/>
                <w:sz w:val="20"/>
                <w:szCs w:val="20"/>
              </w:rPr>
              <w:t>Currently no shortfall</w:t>
            </w:r>
          </w:p>
        </w:tc>
        <w:tc>
          <w:tcPr>
            <w:tcW w:w="1317" w:type="pct"/>
            <w:tcMar>
              <w:top w:w="0" w:type="dxa"/>
              <w:left w:w="108" w:type="dxa"/>
              <w:bottom w:w="0" w:type="dxa"/>
              <w:right w:w="108" w:type="dxa"/>
            </w:tcMar>
          </w:tcPr>
          <w:p w14:paraId="397111AC" w14:textId="45736D6C" w:rsidR="00425169" w:rsidRPr="00390A61" w:rsidRDefault="00E64BF7" w:rsidP="00425169">
            <w:pPr>
              <w:spacing w:before="20"/>
              <w:jc w:val="left"/>
              <w:rPr>
                <w:rFonts w:eastAsia="Calibri" w:cs="Arial"/>
                <w:sz w:val="20"/>
                <w:szCs w:val="20"/>
                <w:highlight w:val="yellow"/>
              </w:rPr>
            </w:pPr>
            <w:r>
              <w:rPr>
                <w:color w:val="FF0000"/>
                <w:sz w:val="20"/>
                <w:szCs w:val="20"/>
              </w:rPr>
              <w:t>Shortfall of one pitch at Beacon Academy if it becomes unusable for competitive hockey.</w:t>
            </w:r>
          </w:p>
        </w:tc>
      </w:tr>
    </w:tbl>
    <w:p w14:paraId="73F5D4B0" w14:textId="77777777" w:rsidR="00390A61" w:rsidRPr="00390A61" w:rsidRDefault="00390A61" w:rsidP="00390A61">
      <w:pPr>
        <w:rPr>
          <w:b/>
          <w:bCs/>
          <w:i/>
          <w:iCs/>
          <w:highlight w:val="yellow"/>
        </w:rPr>
      </w:pPr>
    </w:p>
    <w:p w14:paraId="38ED4FE9" w14:textId="62890D26" w:rsidR="00390A61" w:rsidRPr="00CB31F0" w:rsidRDefault="00390A61" w:rsidP="00390A61">
      <w:pPr>
        <w:rPr>
          <w:b/>
          <w:bCs/>
          <w:i/>
          <w:iCs/>
        </w:rPr>
      </w:pPr>
      <w:r w:rsidRPr="00CB31F0">
        <w:rPr>
          <w:b/>
          <w:bCs/>
          <w:i/>
          <w:iCs/>
        </w:rPr>
        <w:t>Summary non-pitch sports</w:t>
      </w:r>
      <w:r w:rsidR="00A4362E">
        <w:rPr>
          <w:b/>
          <w:bCs/>
          <w:i/>
          <w:iCs/>
        </w:rPr>
        <w:t xml:space="preserve"> (Polegate Analysis Area)</w:t>
      </w:r>
      <w:r w:rsidR="008C2230">
        <w:rPr>
          <w:b/>
          <w:bCs/>
          <w:i/>
          <w:iCs/>
        </w:rPr>
        <w:t xml:space="preserve"> – </w:t>
      </w:r>
      <w:r w:rsidR="00B5523F">
        <w:rPr>
          <w:b/>
          <w:bCs/>
          <w:i/>
          <w:iCs/>
        </w:rPr>
        <w:t xml:space="preserve">Analysis Area </w:t>
      </w:r>
      <w:r w:rsidR="008C2230">
        <w:rPr>
          <w:b/>
          <w:bCs/>
          <w:i/>
          <w:iCs/>
        </w:rPr>
        <w:t>Table A11</w:t>
      </w:r>
    </w:p>
    <w:p w14:paraId="031F6DBF" w14:textId="77777777" w:rsidR="00390A61" w:rsidRPr="00390A61" w:rsidRDefault="00390A61" w:rsidP="00390A61">
      <w:pPr>
        <w:rPr>
          <w:highlight w:val="yellow"/>
        </w:rPr>
      </w:pPr>
    </w:p>
    <w:tbl>
      <w:tblPr>
        <w:tblStyle w:val="TableGrid"/>
        <w:tblW w:w="0" w:type="auto"/>
        <w:tblLook w:val="04A0" w:firstRow="1" w:lastRow="0" w:firstColumn="1" w:lastColumn="0" w:noHBand="0" w:noVBand="1"/>
      </w:tblPr>
      <w:tblGrid>
        <w:gridCol w:w="1061"/>
        <w:gridCol w:w="3754"/>
        <w:gridCol w:w="4202"/>
      </w:tblGrid>
      <w:tr w:rsidR="00390A61" w:rsidRPr="00390A61" w14:paraId="495CD942" w14:textId="77777777" w:rsidTr="00D07B6E">
        <w:trPr>
          <w:tblHeader/>
        </w:trPr>
        <w:tc>
          <w:tcPr>
            <w:tcW w:w="0" w:type="auto"/>
            <w:shd w:val="clear" w:color="auto" w:fill="D9E2F3" w:themeFill="accent1" w:themeFillTint="33"/>
          </w:tcPr>
          <w:p w14:paraId="67C1F287" w14:textId="77777777" w:rsidR="00390A61" w:rsidRPr="00CB31F0" w:rsidRDefault="00390A61" w:rsidP="001F1415">
            <w:pPr>
              <w:tabs>
                <w:tab w:val="left" w:pos="2460"/>
              </w:tabs>
              <w:spacing w:before="40"/>
              <w:rPr>
                <w:b/>
                <w:iCs/>
                <w:sz w:val="20"/>
                <w:szCs w:val="22"/>
              </w:rPr>
            </w:pPr>
            <w:r w:rsidRPr="00CB31F0">
              <w:rPr>
                <w:b/>
                <w:iCs/>
                <w:sz w:val="20"/>
                <w:szCs w:val="22"/>
              </w:rPr>
              <w:t>Sport</w:t>
            </w:r>
          </w:p>
        </w:tc>
        <w:tc>
          <w:tcPr>
            <w:tcW w:w="3754" w:type="dxa"/>
            <w:shd w:val="clear" w:color="auto" w:fill="D9E2F3" w:themeFill="accent1" w:themeFillTint="33"/>
          </w:tcPr>
          <w:p w14:paraId="16822374" w14:textId="77777777" w:rsidR="00390A61" w:rsidRPr="00CB31F0" w:rsidRDefault="00390A61" w:rsidP="00BF7AC9">
            <w:pPr>
              <w:tabs>
                <w:tab w:val="left" w:pos="2460"/>
              </w:tabs>
              <w:spacing w:before="40"/>
              <w:jc w:val="left"/>
              <w:rPr>
                <w:b/>
                <w:iCs/>
                <w:sz w:val="20"/>
                <w:szCs w:val="22"/>
              </w:rPr>
            </w:pPr>
            <w:r w:rsidRPr="00CB31F0">
              <w:rPr>
                <w:b/>
                <w:iCs/>
                <w:sz w:val="20"/>
                <w:szCs w:val="22"/>
              </w:rPr>
              <w:t>Current picture</w:t>
            </w:r>
          </w:p>
        </w:tc>
        <w:tc>
          <w:tcPr>
            <w:tcW w:w="4202" w:type="dxa"/>
            <w:shd w:val="clear" w:color="auto" w:fill="D9E2F3" w:themeFill="accent1" w:themeFillTint="33"/>
          </w:tcPr>
          <w:p w14:paraId="1996CDAB" w14:textId="77777777" w:rsidR="00390A61" w:rsidRPr="00CB31F0" w:rsidRDefault="00390A61" w:rsidP="00BF7AC9">
            <w:pPr>
              <w:tabs>
                <w:tab w:val="left" w:pos="2460"/>
              </w:tabs>
              <w:spacing w:before="40"/>
              <w:jc w:val="left"/>
              <w:rPr>
                <w:b/>
                <w:iCs/>
                <w:sz w:val="20"/>
                <w:szCs w:val="22"/>
              </w:rPr>
            </w:pPr>
            <w:r w:rsidRPr="00CB31F0">
              <w:rPr>
                <w:b/>
                <w:iCs/>
                <w:sz w:val="20"/>
                <w:szCs w:val="22"/>
              </w:rPr>
              <w:t>Future picture</w:t>
            </w:r>
          </w:p>
        </w:tc>
      </w:tr>
      <w:tr w:rsidR="00AA7EC9" w:rsidRPr="00390A61" w14:paraId="17A25FEF" w14:textId="77777777" w:rsidTr="00D07B6E">
        <w:tc>
          <w:tcPr>
            <w:tcW w:w="0" w:type="auto"/>
          </w:tcPr>
          <w:p w14:paraId="0A07A567" w14:textId="77777777" w:rsidR="00AA7EC9" w:rsidRPr="00390A61" w:rsidRDefault="00AA7EC9" w:rsidP="00AA7EC9">
            <w:pPr>
              <w:tabs>
                <w:tab w:val="left" w:pos="2460"/>
              </w:tabs>
              <w:spacing w:before="40"/>
              <w:rPr>
                <w:b/>
                <w:iCs/>
                <w:sz w:val="20"/>
                <w:szCs w:val="22"/>
                <w:highlight w:val="yellow"/>
              </w:rPr>
            </w:pPr>
            <w:r w:rsidRPr="00CB31F0">
              <w:rPr>
                <w:b/>
                <w:iCs/>
                <w:sz w:val="20"/>
                <w:szCs w:val="22"/>
              </w:rPr>
              <w:t>Tennis</w:t>
            </w:r>
          </w:p>
        </w:tc>
        <w:tc>
          <w:tcPr>
            <w:tcW w:w="3754" w:type="dxa"/>
          </w:tcPr>
          <w:p w14:paraId="5C8C34D5" w14:textId="5652CF88" w:rsidR="00AA7EC9" w:rsidRPr="00390A61" w:rsidRDefault="00AA7EC9" w:rsidP="00AA7EC9">
            <w:pPr>
              <w:tabs>
                <w:tab w:val="left" w:pos="2460"/>
              </w:tabs>
              <w:spacing w:before="40"/>
              <w:jc w:val="left"/>
              <w:rPr>
                <w:b/>
                <w:i/>
                <w:sz w:val="20"/>
                <w:szCs w:val="22"/>
                <w:highlight w:val="yellow"/>
              </w:rPr>
            </w:pPr>
            <w:r w:rsidRPr="00DF1B79">
              <w:rPr>
                <w:rFonts w:eastAsia="Calibri" w:cs="Arial"/>
                <w:sz w:val="20"/>
                <w:szCs w:val="20"/>
              </w:rPr>
              <w:t>No existing provision within Analysis area.</w:t>
            </w:r>
          </w:p>
        </w:tc>
        <w:tc>
          <w:tcPr>
            <w:tcW w:w="4202" w:type="dxa"/>
          </w:tcPr>
          <w:p w14:paraId="09D3A660" w14:textId="1BBB6409" w:rsidR="00AA7EC9" w:rsidRPr="00390A61" w:rsidRDefault="00AA7EC9" w:rsidP="00AA7EC9">
            <w:pPr>
              <w:tabs>
                <w:tab w:val="left" w:pos="2460"/>
              </w:tabs>
              <w:spacing w:before="40"/>
              <w:jc w:val="left"/>
              <w:rPr>
                <w:b/>
                <w:i/>
                <w:sz w:val="20"/>
                <w:szCs w:val="22"/>
                <w:highlight w:val="yellow"/>
              </w:rPr>
            </w:pPr>
            <w:r w:rsidRPr="00DF1B79">
              <w:rPr>
                <w:rFonts w:eastAsia="Calibri" w:cs="Arial"/>
                <w:sz w:val="20"/>
                <w:szCs w:val="20"/>
              </w:rPr>
              <w:t>No existing provision within Analysis area.</w:t>
            </w:r>
          </w:p>
        </w:tc>
      </w:tr>
      <w:tr w:rsidR="00AA7EC9" w:rsidRPr="00390A61" w14:paraId="6376CF7A" w14:textId="77777777" w:rsidTr="00D07B6E">
        <w:tc>
          <w:tcPr>
            <w:tcW w:w="0" w:type="auto"/>
          </w:tcPr>
          <w:p w14:paraId="4B4709FF" w14:textId="77777777" w:rsidR="00AA7EC9" w:rsidRPr="00390A61" w:rsidRDefault="00AA7EC9" w:rsidP="00AA7EC9">
            <w:pPr>
              <w:tabs>
                <w:tab w:val="left" w:pos="2460"/>
              </w:tabs>
              <w:spacing w:before="40"/>
              <w:rPr>
                <w:b/>
                <w:iCs/>
                <w:sz w:val="20"/>
                <w:szCs w:val="22"/>
                <w:highlight w:val="yellow"/>
              </w:rPr>
            </w:pPr>
            <w:r w:rsidRPr="00DF1B79">
              <w:rPr>
                <w:b/>
                <w:iCs/>
                <w:sz w:val="20"/>
                <w:szCs w:val="22"/>
              </w:rPr>
              <w:t>Netball</w:t>
            </w:r>
          </w:p>
        </w:tc>
        <w:tc>
          <w:tcPr>
            <w:tcW w:w="3754" w:type="dxa"/>
          </w:tcPr>
          <w:p w14:paraId="7F5761FC" w14:textId="5D06AF3B" w:rsidR="00AA7EC9" w:rsidRPr="00390A61" w:rsidRDefault="00AA7EC9" w:rsidP="00AA7EC9">
            <w:pPr>
              <w:tabs>
                <w:tab w:val="left" w:pos="2460"/>
              </w:tabs>
              <w:spacing w:before="40"/>
              <w:jc w:val="left"/>
              <w:rPr>
                <w:rFonts w:eastAsia="Calibri" w:cs="Arial"/>
                <w:sz w:val="20"/>
                <w:szCs w:val="20"/>
                <w:highlight w:val="yellow"/>
              </w:rPr>
            </w:pPr>
            <w:r w:rsidRPr="00DF1B79">
              <w:rPr>
                <w:rFonts w:eastAsia="Calibri" w:cs="Arial"/>
                <w:sz w:val="20"/>
                <w:szCs w:val="20"/>
              </w:rPr>
              <w:t>No existing provision within Analysis area.</w:t>
            </w:r>
          </w:p>
        </w:tc>
        <w:tc>
          <w:tcPr>
            <w:tcW w:w="4202" w:type="dxa"/>
          </w:tcPr>
          <w:p w14:paraId="56570565" w14:textId="4223787D" w:rsidR="00AA7EC9" w:rsidRPr="00390A61" w:rsidRDefault="00AA7EC9" w:rsidP="00AA7EC9">
            <w:pPr>
              <w:tabs>
                <w:tab w:val="left" w:pos="2460"/>
              </w:tabs>
              <w:spacing w:before="40"/>
              <w:jc w:val="left"/>
              <w:rPr>
                <w:b/>
                <w:i/>
                <w:sz w:val="20"/>
                <w:szCs w:val="22"/>
                <w:highlight w:val="yellow"/>
              </w:rPr>
            </w:pPr>
            <w:r w:rsidRPr="00DF1B79">
              <w:rPr>
                <w:rFonts w:eastAsia="Calibri" w:cs="Arial"/>
                <w:sz w:val="20"/>
                <w:szCs w:val="20"/>
              </w:rPr>
              <w:t>No existing provision within Analysis area.</w:t>
            </w:r>
          </w:p>
        </w:tc>
      </w:tr>
      <w:tr w:rsidR="00AA7EC9" w:rsidRPr="00390A61" w14:paraId="112F1E8C" w14:textId="77777777" w:rsidTr="00D07B6E">
        <w:tc>
          <w:tcPr>
            <w:tcW w:w="0" w:type="auto"/>
          </w:tcPr>
          <w:p w14:paraId="600268B7" w14:textId="77777777" w:rsidR="00AA7EC9" w:rsidRPr="00DF1B79" w:rsidRDefault="00AA7EC9" w:rsidP="00AA7EC9">
            <w:pPr>
              <w:tabs>
                <w:tab w:val="left" w:pos="2460"/>
              </w:tabs>
              <w:spacing w:before="40"/>
              <w:rPr>
                <w:b/>
                <w:iCs/>
                <w:sz w:val="20"/>
                <w:szCs w:val="22"/>
              </w:rPr>
            </w:pPr>
            <w:r w:rsidRPr="00DF1B79">
              <w:rPr>
                <w:b/>
                <w:iCs/>
                <w:sz w:val="20"/>
                <w:szCs w:val="22"/>
              </w:rPr>
              <w:t>Bowls</w:t>
            </w:r>
          </w:p>
        </w:tc>
        <w:tc>
          <w:tcPr>
            <w:tcW w:w="3754" w:type="dxa"/>
          </w:tcPr>
          <w:p w14:paraId="34E9A488" w14:textId="1A8BA899" w:rsidR="00AA7EC9" w:rsidRPr="00390A61" w:rsidRDefault="00AA7EC9" w:rsidP="00AA7EC9">
            <w:pPr>
              <w:tabs>
                <w:tab w:val="left" w:pos="2460"/>
              </w:tabs>
              <w:spacing w:before="40"/>
              <w:jc w:val="left"/>
              <w:rPr>
                <w:b/>
                <w:i/>
                <w:sz w:val="20"/>
                <w:szCs w:val="22"/>
                <w:highlight w:val="yellow"/>
              </w:rPr>
            </w:pPr>
            <w:r w:rsidRPr="00DF1B79">
              <w:rPr>
                <w:rFonts w:eastAsia="Calibri" w:cs="Arial"/>
                <w:sz w:val="20"/>
                <w:szCs w:val="20"/>
              </w:rPr>
              <w:t>No existing provision within Analysis area.</w:t>
            </w:r>
          </w:p>
        </w:tc>
        <w:tc>
          <w:tcPr>
            <w:tcW w:w="4202" w:type="dxa"/>
          </w:tcPr>
          <w:p w14:paraId="461AE77A" w14:textId="3BFD218F" w:rsidR="00AA7EC9" w:rsidRPr="00390A61" w:rsidRDefault="00AA7EC9" w:rsidP="00AA7EC9">
            <w:pPr>
              <w:tabs>
                <w:tab w:val="left" w:pos="2460"/>
              </w:tabs>
              <w:spacing w:before="40"/>
              <w:jc w:val="left"/>
              <w:rPr>
                <w:b/>
                <w:i/>
                <w:sz w:val="20"/>
                <w:szCs w:val="22"/>
                <w:highlight w:val="yellow"/>
              </w:rPr>
            </w:pPr>
            <w:r w:rsidRPr="00DF1B79">
              <w:rPr>
                <w:rFonts w:eastAsia="Calibri" w:cs="Arial"/>
                <w:sz w:val="20"/>
                <w:szCs w:val="20"/>
              </w:rPr>
              <w:t>No existing provision within Analysis area.</w:t>
            </w:r>
          </w:p>
        </w:tc>
      </w:tr>
      <w:tr w:rsidR="00C01D2A" w:rsidRPr="00390A61" w14:paraId="261F3701" w14:textId="77777777" w:rsidTr="00D07B6E">
        <w:tc>
          <w:tcPr>
            <w:tcW w:w="0" w:type="auto"/>
          </w:tcPr>
          <w:p w14:paraId="0FC50A04" w14:textId="1A023115" w:rsidR="00C01D2A" w:rsidRPr="00390A61" w:rsidRDefault="00AE7DE6" w:rsidP="00C01D2A">
            <w:pPr>
              <w:tabs>
                <w:tab w:val="left" w:pos="2460"/>
              </w:tabs>
              <w:spacing w:before="40"/>
              <w:rPr>
                <w:b/>
                <w:iCs/>
                <w:sz w:val="20"/>
                <w:szCs w:val="22"/>
                <w:highlight w:val="yellow"/>
              </w:rPr>
            </w:pPr>
            <w:r>
              <w:rPr>
                <w:b/>
                <w:iCs/>
                <w:sz w:val="20"/>
                <w:szCs w:val="22"/>
              </w:rPr>
              <w:t>Stoolball</w:t>
            </w:r>
          </w:p>
        </w:tc>
        <w:tc>
          <w:tcPr>
            <w:tcW w:w="3754" w:type="dxa"/>
          </w:tcPr>
          <w:p w14:paraId="55BF7C55" w14:textId="73B880C0" w:rsidR="00C01D2A" w:rsidRPr="00390A61" w:rsidRDefault="00C01D2A" w:rsidP="00BF7AC9">
            <w:pPr>
              <w:jc w:val="left"/>
              <w:rPr>
                <w:bCs/>
                <w:iCs/>
                <w:sz w:val="20"/>
                <w:szCs w:val="22"/>
                <w:highlight w:val="yellow"/>
              </w:rPr>
            </w:pPr>
            <w:r>
              <w:rPr>
                <w:bCs/>
                <w:iCs/>
                <w:sz w:val="20"/>
                <w:szCs w:val="22"/>
              </w:rPr>
              <w:t xml:space="preserve">Stoolball is adequately catered for within both the Polegate Analysis Area and across Wealden. </w:t>
            </w:r>
            <w:r w:rsidRPr="0023157A">
              <w:rPr>
                <w:bCs/>
                <w:iCs/>
                <w:sz w:val="20"/>
                <w:szCs w:val="22"/>
              </w:rPr>
              <w:t xml:space="preserve"> </w:t>
            </w:r>
          </w:p>
        </w:tc>
        <w:tc>
          <w:tcPr>
            <w:tcW w:w="4202" w:type="dxa"/>
          </w:tcPr>
          <w:p w14:paraId="5885F545" w14:textId="1566A2ED" w:rsidR="00C01D2A" w:rsidRPr="00390A61" w:rsidRDefault="00C01D2A" w:rsidP="00BF7AC9">
            <w:pPr>
              <w:tabs>
                <w:tab w:val="left" w:pos="2460"/>
              </w:tabs>
              <w:spacing w:before="40"/>
              <w:jc w:val="left"/>
              <w:rPr>
                <w:b/>
                <w:i/>
                <w:sz w:val="20"/>
                <w:szCs w:val="22"/>
                <w:highlight w:val="yellow"/>
              </w:rPr>
            </w:pPr>
            <w:r>
              <w:rPr>
                <w:bCs/>
                <w:iCs/>
                <w:sz w:val="20"/>
                <w:szCs w:val="22"/>
              </w:rPr>
              <w:t xml:space="preserve">Stoolball is adequately catered for within both the Polegate Analysis Area and across Wealden. </w:t>
            </w:r>
            <w:r w:rsidRPr="0023157A">
              <w:rPr>
                <w:bCs/>
                <w:iCs/>
                <w:sz w:val="20"/>
                <w:szCs w:val="22"/>
              </w:rPr>
              <w:t xml:space="preserve"> </w:t>
            </w:r>
          </w:p>
        </w:tc>
      </w:tr>
    </w:tbl>
    <w:p w14:paraId="5AF72498" w14:textId="28F3898C" w:rsidR="00390A61" w:rsidRPr="00CB31F0" w:rsidRDefault="00390A61" w:rsidP="00390A61">
      <w:pPr>
        <w:ind w:right="95"/>
        <w:rPr>
          <w:b/>
          <w:bCs/>
          <w:i/>
          <w:iCs/>
        </w:rPr>
      </w:pPr>
      <w:r w:rsidRPr="00CB31F0">
        <w:rPr>
          <w:b/>
          <w:bCs/>
          <w:i/>
          <w:iCs/>
        </w:rPr>
        <w:lastRenderedPageBreak/>
        <w:t>Recommendations</w:t>
      </w:r>
      <w:r w:rsidR="007C73B9">
        <w:rPr>
          <w:b/>
          <w:bCs/>
          <w:i/>
          <w:iCs/>
        </w:rPr>
        <w:t xml:space="preserve"> </w:t>
      </w:r>
      <w:r w:rsidR="00A4362E">
        <w:rPr>
          <w:b/>
          <w:bCs/>
          <w:i/>
          <w:iCs/>
        </w:rPr>
        <w:t>(Polegate Analysis Area)</w:t>
      </w:r>
      <w:r w:rsidR="008C2230">
        <w:rPr>
          <w:b/>
          <w:bCs/>
          <w:i/>
          <w:iCs/>
        </w:rPr>
        <w:t xml:space="preserve"> – </w:t>
      </w:r>
      <w:r w:rsidR="00B5523F">
        <w:rPr>
          <w:b/>
          <w:bCs/>
          <w:i/>
          <w:iCs/>
        </w:rPr>
        <w:t xml:space="preserve">Analysis Area </w:t>
      </w:r>
      <w:r w:rsidR="008C2230">
        <w:rPr>
          <w:b/>
          <w:bCs/>
          <w:i/>
          <w:iCs/>
        </w:rPr>
        <w:t>Table A12</w:t>
      </w:r>
    </w:p>
    <w:p w14:paraId="5643C2EB" w14:textId="77777777" w:rsidR="00390A61" w:rsidRPr="00390A61" w:rsidRDefault="00390A61" w:rsidP="00390A61">
      <w:pPr>
        <w:ind w:right="95"/>
        <w:rPr>
          <w:b/>
          <w:bCs/>
          <w:i/>
          <w:iCs/>
          <w:highlight w:val="yellow"/>
        </w:rPr>
      </w:pPr>
    </w:p>
    <w:tbl>
      <w:tblPr>
        <w:tblStyle w:val="TableGrid"/>
        <w:tblW w:w="0" w:type="auto"/>
        <w:tblLook w:val="04A0" w:firstRow="1" w:lastRow="0" w:firstColumn="1" w:lastColumn="0" w:noHBand="0" w:noVBand="1"/>
      </w:tblPr>
      <w:tblGrid>
        <w:gridCol w:w="1413"/>
        <w:gridCol w:w="7603"/>
      </w:tblGrid>
      <w:tr w:rsidR="00390A61" w:rsidRPr="00390A61" w14:paraId="3C767268" w14:textId="77777777" w:rsidTr="001F1415">
        <w:trPr>
          <w:tblHeader/>
        </w:trPr>
        <w:tc>
          <w:tcPr>
            <w:tcW w:w="1413" w:type="dxa"/>
            <w:shd w:val="clear" w:color="auto" w:fill="D9E2F3" w:themeFill="accent1" w:themeFillTint="33"/>
          </w:tcPr>
          <w:p w14:paraId="00999A33" w14:textId="77777777" w:rsidR="00390A61" w:rsidRPr="00CB31F0" w:rsidRDefault="00390A61" w:rsidP="001F1415">
            <w:pPr>
              <w:spacing w:before="40"/>
              <w:ind w:right="96"/>
              <w:rPr>
                <w:b/>
                <w:bCs/>
                <w:sz w:val="20"/>
                <w:szCs w:val="22"/>
              </w:rPr>
            </w:pPr>
            <w:r w:rsidRPr="00CB31F0">
              <w:rPr>
                <w:b/>
                <w:bCs/>
                <w:sz w:val="20"/>
                <w:szCs w:val="22"/>
              </w:rPr>
              <w:t>Sport</w:t>
            </w:r>
          </w:p>
        </w:tc>
        <w:tc>
          <w:tcPr>
            <w:tcW w:w="7603" w:type="dxa"/>
            <w:shd w:val="clear" w:color="auto" w:fill="D9E2F3" w:themeFill="accent1" w:themeFillTint="33"/>
          </w:tcPr>
          <w:p w14:paraId="1FBD4E6D" w14:textId="77777777" w:rsidR="00390A61" w:rsidRPr="00CB31F0" w:rsidRDefault="00390A61" w:rsidP="001F1415">
            <w:pPr>
              <w:spacing w:before="40"/>
              <w:ind w:right="96"/>
              <w:rPr>
                <w:b/>
                <w:bCs/>
                <w:sz w:val="20"/>
                <w:szCs w:val="22"/>
              </w:rPr>
            </w:pPr>
            <w:r w:rsidRPr="00CB31F0">
              <w:rPr>
                <w:b/>
                <w:bCs/>
                <w:sz w:val="20"/>
                <w:szCs w:val="22"/>
              </w:rPr>
              <w:t xml:space="preserve">Priority recommendations </w:t>
            </w:r>
          </w:p>
        </w:tc>
      </w:tr>
      <w:tr w:rsidR="00390A61" w:rsidRPr="00390A61" w14:paraId="33900B8D" w14:textId="77777777" w:rsidTr="001F1415">
        <w:tc>
          <w:tcPr>
            <w:tcW w:w="1413" w:type="dxa"/>
          </w:tcPr>
          <w:p w14:paraId="270FD7B6" w14:textId="77777777" w:rsidR="00390A61" w:rsidRPr="00CB31F0" w:rsidRDefault="00390A61" w:rsidP="001F1415">
            <w:pPr>
              <w:spacing w:before="40"/>
              <w:ind w:right="96"/>
              <w:rPr>
                <w:sz w:val="20"/>
                <w:szCs w:val="22"/>
              </w:rPr>
            </w:pPr>
            <w:r w:rsidRPr="00CB31F0">
              <w:rPr>
                <w:sz w:val="20"/>
                <w:szCs w:val="22"/>
              </w:rPr>
              <w:t>Football</w:t>
            </w:r>
          </w:p>
        </w:tc>
        <w:tc>
          <w:tcPr>
            <w:tcW w:w="7603" w:type="dxa"/>
          </w:tcPr>
          <w:p w14:paraId="25D32DB2" w14:textId="77777777" w:rsidR="00390A61" w:rsidRPr="00CB31F0" w:rsidRDefault="00390A61" w:rsidP="00066A6E">
            <w:pPr>
              <w:pStyle w:val="ListParagraph"/>
              <w:numPr>
                <w:ilvl w:val="0"/>
                <w:numId w:val="21"/>
              </w:numPr>
              <w:spacing w:before="40"/>
              <w:ind w:left="319" w:right="96"/>
              <w:jc w:val="left"/>
              <w:rPr>
                <w:sz w:val="20"/>
                <w:szCs w:val="22"/>
              </w:rPr>
            </w:pPr>
            <w:r w:rsidRPr="00CB31F0">
              <w:rPr>
                <w:sz w:val="20"/>
                <w:szCs w:val="22"/>
              </w:rPr>
              <w:t>Protect provision.</w:t>
            </w:r>
          </w:p>
          <w:p w14:paraId="318CD191" w14:textId="3E6080D4" w:rsidR="00390A61" w:rsidRPr="00CB31F0" w:rsidRDefault="00390A61" w:rsidP="00066A6E">
            <w:pPr>
              <w:pStyle w:val="ListParagraph"/>
              <w:numPr>
                <w:ilvl w:val="0"/>
                <w:numId w:val="21"/>
              </w:numPr>
              <w:spacing w:before="40"/>
              <w:ind w:left="319" w:right="96"/>
              <w:jc w:val="left"/>
              <w:rPr>
                <w:b/>
                <w:bCs/>
                <w:sz w:val="20"/>
                <w:szCs w:val="22"/>
              </w:rPr>
            </w:pPr>
            <w:r w:rsidRPr="00CB31F0">
              <w:rPr>
                <w:sz w:val="20"/>
                <w:szCs w:val="22"/>
              </w:rPr>
              <w:t xml:space="preserve">Improve pitch quality at key sites to alleviate overplay, especially at key, poor quality and/or overplayed sites such as </w:t>
            </w:r>
            <w:proofErr w:type="spellStart"/>
            <w:r w:rsidR="00CB31F0" w:rsidRPr="00CB31F0">
              <w:rPr>
                <w:sz w:val="20"/>
                <w:szCs w:val="22"/>
              </w:rPr>
              <w:t>Huggets</w:t>
            </w:r>
            <w:proofErr w:type="spellEnd"/>
            <w:r w:rsidR="00CB31F0" w:rsidRPr="00CB31F0">
              <w:rPr>
                <w:sz w:val="20"/>
                <w:szCs w:val="22"/>
              </w:rPr>
              <w:t xml:space="preserve"> Lane</w:t>
            </w:r>
            <w:r w:rsidRPr="00CB31F0">
              <w:rPr>
                <w:sz w:val="20"/>
                <w:szCs w:val="22"/>
              </w:rPr>
              <w:t xml:space="preserve"> Recreation Ground and </w:t>
            </w:r>
            <w:r w:rsidR="00CB31F0" w:rsidRPr="00CB31F0">
              <w:rPr>
                <w:sz w:val="20"/>
                <w:szCs w:val="22"/>
              </w:rPr>
              <w:t>Polegate War Memorial Ground</w:t>
            </w:r>
            <w:r w:rsidRPr="00CB31F0">
              <w:rPr>
                <w:sz w:val="20"/>
                <w:szCs w:val="22"/>
              </w:rPr>
              <w:t xml:space="preserve">. </w:t>
            </w:r>
          </w:p>
          <w:p w14:paraId="02508198" w14:textId="77777777" w:rsidR="00390A61" w:rsidRPr="00CB31F0" w:rsidRDefault="00390A61" w:rsidP="00066A6E">
            <w:pPr>
              <w:pStyle w:val="ListParagraph"/>
              <w:numPr>
                <w:ilvl w:val="0"/>
                <w:numId w:val="21"/>
              </w:numPr>
              <w:spacing w:before="40"/>
              <w:ind w:left="319" w:right="96"/>
              <w:jc w:val="left"/>
              <w:rPr>
                <w:b/>
                <w:bCs/>
                <w:sz w:val="20"/>
                <w:szCs w:val="22"/>
              </w:rPr>
            </w:pPr>
            <w:r w:rsidRPr="00CB31F0">
              <w:rPr>
                <w:sz w:val="20"/>
                <w:szCs w:val="22"/>
              </w:rPr>
              <w:t xml:space="preserve">Where pitches remain overplayed, seek the transfer of demand. </w:t>
            </w:r>
          </w:p>
          <w:p w14:paraId="6588567E" w14:textId="77777777" w:rsidR="00390A61" w:rsidRPr="00CB31F0" w:rsidRDefault="00390A61" w:rsidP="00066A6E">
            <w:pPr>
              <w:pStyle w:val="ListParagraph"/>
              <w:numPr>
                <w:ilvl w:val="0"/>
                <w:numId w:val="21"/>
              </w:numPr>
              <w:spacing w:before="40"/>
              <w:ind w:left="319" w:right="96"/>
              <w:jc w:val="left"/>
              <w:rPr>
                <w:b/>
                <w:bCs/>
                <w:sz w:val="20"/>
                <w:szCs w:val="22"/>
              </w:rPr>
            </w:pPr>
            <w:r w:rsidRPr="00CB31F0">
              <w:rPr>
                <w:sz w:val="20"/>
                <w:szCs w:val="22"/>
              </w:rPr>
              <w:t>Formalise community use agreements for clubs utilising unsecure sites.</w:t>
            </w:r>
          </w:p>
          <w:p w14:paraId="3A074A62" w14:textId="77777777" w:rsidR="00390A61" w:rsidRPr="00CB31F0" w:rsidRDefault="00390A61" w:rsidP="00066A6E">
            <w:pPr>
              <w:pStyle w:val="ListParagraph"/>
              <w:numPr>
                <w:ilvl w:val="0"/>
                <w:numId w:val="21"/>
              </w:numPr>
              <w:spacing w:before="40"/>
              <w:ind w:left="319" w:right="96"/>
              <w:jc w:val="left"/>
              <w:rPr>
                <w:b/>
                <w:bCs/>
                <w:sz w:val="20"/>
                <w:szCs w:val="22"/>
              </w:rPr>
            </w:pPr>
            <w:r w:rsidRPr="00CB31F0">
              <w:rPr>
                <w:sz w:val="20"/>
                <w:szCs w:val="22"/>
              </w:rPr>
              <w:t xml:space="preserve">Enable use of currently unavailable sites. </w:t>
            </w:r>
          </w:p>
          <w:p w14:paraId="4F97A633" w14:textId="77777777" w:rsidR="00390A61" w:rsidRPr="00CB31F0" w:rsidRDefault="00390A61" w:rsidP="00066A6E">
            <w:pPr>
              <w:pStyle w:val="ListParagraph"/>
              <w:numPr>
                <w:ilvl w:val="0"/>
                <w:numId w:val="21"/>
              </w:numPr>
              <w:spacing w:before="40"/>
              <w:ind w:left="319" w:right="96"/>
              <w:jc w:val="left"/>
              <w:rPr>
                <w:b/>
                <w:bCs/>
                <w:sz w:val="20"/>
                <w:szCs w:val="22"/>
              </w:rPr>
            </w:pPr>
            <w:r w:rsidRPr="00CB31F0">
              <w:rPr>
                <w:sz w:val="20"/>
                <w:szCs w:val="22"/>
              </w:rPr>
              <w:t>Improve changing facilities where required.</w:t>
            </w:r>
          </w:p>
          <w:p w14:paraId="44BD7721" w14:textId="2E4BE480" w:rsidR="00CB31F0" w:rsidRPr="00CB31F0" w:rsidRDefault="00CB31F0" w:rsidP="00066A6E">
            <w:pPr>
              <w:pStyle w:val="ListParagraph"/>
              <w:numPr>
                <w:ilvl w:val="0"/>
                <w:numId w:val="21"/>
              </w:numPr>
              <w:spacing w:before="40"/>
              <w:ind w:left="319" w:right="96"/>
              <w:jc w:val="left"/>
              <w:rPr>
                <w:sz w:val="20"/>
                <w:szCs w:val="22"/>
              </w:rPr>
            </w:pPr>
            <w:r w:rsidRPr="00CB31F0">
              <w:rPr>
                <w:sz w:val="20"/>
                <w:szCs w:val="22"/>
              </w:rPr>
              <w:t>Look to support Willingdon Athletic</w:t>
            </w:r>
            <w:r w:rsidR="00DF1B79">
              <w:rPr>
                <w:sz w:val="20"/>
                <w:szCs w:val="22"/>
              </w:rPr>
              <w:t xml:space="preserve"> in its potential advancement into the National League System. </w:t>
            </w:r>
          </w:p>
        </w:tc>
      </w:tr>
      <w:tr w:rsidR="00390A61" w:rsidRPr="00390A61" w14:paraId="00AF3CC2" w14:textId="77777777" w:rsidTr="00BF7AC9">
        <w:trPr>
          <w:trHeight w:val="70"/>
        </w:trPr>
        <w:tc>
          <w:tcPr>
            <w:tcW w:w="1413" w:type="dxa"/>
          </w:tcPr>
          <w:p w14:paraId="3817DC8A" w14:textId="77777777" w:rsidR="00390A61" w:rsidRPr="00DF1B79" w:rsidRDefault="00390A61" w:rsidP="001F1415">
            <w:pPr>
              <w:spacing w:before="40"/>
              <w:ind w:right="96"/>
              <w:rPr>
                <w:sz w:val="20"/>
                <w:szCs w:val="22"/>
              </w:rPr>
            </w:pPr>
            <w:r w:rsidRPr="00DF1B79">
              <w:rPr>
                <w:sz w:val="20"/>
                <w:szCs w:val="22"/>
              </w:rPr>
              <w:t>3G pitches</w:t>
            </w:r>
          </w:p>
        </w:tc>
        <w:tc>
          <w:tcPr>
            <w:tcW w:w="7603" w:type="dxa"/>
          </w:tcPr>
          <w:p w14:paraId="27F86E61" w14:textId="2E604CBC" w:rsidR="00390A61" w:rsidRPr="00DF1B79" w:rsidRDefault="00DF1B79" w:rsidP="00066A6E">
            <w:pPr>
              <w:pStyle w:val="ListParagraph"/>
              <w:numPr>
                <w:ilvl w:val="0"/>
                <w:numId w:val="21"/>
              </w:numPr>
              <w:spacing w:before="40"/>
              <w:ind w:left="319" w:right="96"/>
              <w:jc w:val="left"/>
              <w:rPr>
                <w:sz w:val="20"/>
                <w:szCs w:val="22"/>
              </w:rPr>
            </w:pPr>
            <w:r w:rsidRPr="00DF1B79">
              <w:rPr>
                <w:sz w:val="20"/>
                <w:szCs w:val="22"/>
              </w:rPr>
              <w:t>No action required.</w:t>
            </w:r>
            <w:r w:rsidR="00390A61" w:rsidRPr="00DF1B79">
              <w:rPr>
                <w:sz w:val="20"/>
                <w:szCs w:val="22"/>
              </w:rPr>
              <w:t xml:space="preserve"> </w:t>
            </w:r>
          </w:p>
        </w:tc>
      </w:tr>
      <w:tr w:rsidR="00390A61" w:rsidRPr="00390A61" w14:paraId="28AF2FD7" w14:textId="77777777" w:rsidTr="001F1415">
        <w:trPr>
          <w:trHeight w:val="77"/>
        </w:trPr>
        <w:tc>
          <w:tcPr>
            <w:tcW w:w="1413" w:type="dxa"/>
          </w:tcPr>
          <w:p w14:paraId="5DBA96D2" w14:textId="77777777" w:rsidR="00390A61" w:rsidRPr="00DF1B79" w:rsidRDefault="00390A61" w:rsidP="001F1415">
            <w:pPr>
              <w:spacing w:before="40"/>
              <w:ind w:right="96"/>
              <w:rPr>
                <w:sz w:val="20"/>
                <w:szCs w:val="22"/>
              </w:rPr>
            </w:pPr>
            <w:r w:rsidRPr="00DF1B79">
              <w:rPr>
                <w:sz w:val="20"/>
                <w:szCs w:val="22"/>
              </w:rPr>
              <w:t xml:space="preserve">Cricket </w:t>
            </w:r>
          </w:p>
        </w:tc>
        <w:tc>
          <w:tcPr>
            <w:tcW w:w="7603" w:type="dxa"/>
          </w:tcPr>
          <w:p w14:paraId="5A38E6E8" w14:textId="77777777" w:rsidR="00390A61" w:rsidRPr="00DF1B79" w:rsidRDefault="00390A61" w:rsidP="00066A6E">
            <w:pPr>
              <w:pStyle w:val="ListParagraph"/>
              <w:numPr>
                <w:ilvl w:val="0"/>
                <w:numId w:val="21"/>
              </w:numPr>
              <w:spacing w:before="40"/>
              <w:ind w:left="319" w:right="96"/>
              <w:jc w:val="left"/>
              <w:rPr>
                <w:sz w:val="20"/>
                <w:szCs w:val="22"/>
              </w:rPr>
            </w:pPr>
            <w:r w:rsidRPr="00DF1B79">
              <w:rPr>
                <w:sz w:val="20"/>
                <w:szCs w:val="22"/>
              </w:rPr>
              <w:t>Protect provision.</w:t>
            </w:r>
          </w:p>
          <w:p w14:paraId="53FF37CF" w14:textId="41AB8A2A" w:rsidR="00390A61" w:rsidRPr="00DF1B79" w:rsidRDefault="00390A61" w:rsidP="00066A6E">
            <w:pPr>
              <w:pStyle w:val="ListParagraph"/>
              <w:numPr>
                <w:ilvl w:val="0"/>
                <w:numId w:val="21"/>
              </w:numPr>
              <w:spacing w:before="40"/>
              <w:ind w:left="319" w:right="96"/>
              <w:jc w:val="left"/>
              <w:rPr>
                <w:sz w:val="20"/>
                <w:szCs w:val="22"/>
              </w:rPr>
            </w:pPr>
            <w:r w:rsidRPr="00DF1B79">
              <w:rPr>
                <w:sz w:val="20"/>
                <w:szCs w:val="22"/>
              </w:rPr>
              <w:t xml:space="preserve">Improve wicket quality at overplayed sites such as </w:t>
            </w:r>
            <w:r w:rsidR="00DF1B79" w:rsidRPr="00DF1B79">
              <w:rPr>
                <w:sz w:val="20"/>
                <w:szCs w:val="22"/>
              </w:rPr>
              <w:t>Jevington Recreation Ground</w:t>
            </w:r>
            <w:r w:rsidRPr="00DF1B79">
              <w:rPr>
                <w:sz w:val="20"/>
                <w:szCs w:val="22"/>
              </w:rPr>
              <w:t xml:space="preserve">. </w:t>
            </w:r>
          </w:p>
          <w:p w14:paraId="010CDEC3" w14:textId="77777777" w:rsidR="00390A61" w:rsidRPr="00DF1B79" w:rsidRDefault="00390A61" w:rsidP="00066A6E">
            <w:pPr>
              <w:pStyle w:val="ListParagraph"/>
              <w:numPr>
                <w:ilvl w:val="0"/>
                <w:numId w:val="21"/>
              </w:numPr>
              <w:spacing w:before="40"/>
              <w:ind w:left="319" w:right="96"/>
              <w:jc w:val="left"/>
              <w:rPr>
                <w:sz w:val="20"/>
                <w:szCs w:val="22"/>
              </w:rPr>
            </w:pPr>
            <w:r w:rsidRPr="00DF1B79">
              <w:rPr>
                <w:sz w:val="20"/>
                <w:szCs w:val="22"/>
              </w:rPr>
              <w:t>Improve changing facilities where required.</w:t>
            </w:r>
          </w:p>
          <w:p w14:paraId="65CA9B28" w14:textId="77777777" w:rsidR="00390A61" w:rsidRPr="00DF1B79" w:rsidRDefault="00390A61" w:rsidP="00066A6E">
            <w:pPr>
              <w:pStyle w:val="ListParagraph"/>
              <w:numPr>
                <w:ilvl w:val="0"/>
                <w:numId w:val="21"/>
              </w:numPr>
              <w:spacing w:before="40"/>
              <w:ind w:left="319" w:right="96"/>
              <w:jc w:val="left"/>
              <w:rPr>
                <w:sz w:val="20"/>
                <w:szCs w:val="22"/>
              </w:rPr>
            </w:pPr>
            <w:r w:rsidRPr="00DF1B79">
              <w:rPr>
                <w:sz w:val="20"/>
                <w:szCs w:val="22"/>
              </w:rPr>
              <w:t>Explore better utilisation of NTPs or seek the transfer of demand from overplayed sites to those with actual spare capacity.</w:t>
            </w:r>
          </w:p>
        </w:tc>
      </w:tr>
      <w:tr w:rsidR="00390A61" w:rsidRPr="00390A61" w14:paraId="3C6CE8A4" w14:textId="77777777" w:rsidTr="001F1415">
        <w:trPr>
          <w:trHeight w:val="369"/>
        </w:trPr>
        <w:tc>
          <w:tcPr>
            <w:tcW w:w="1413" w:type="dxa"/>
          </w:tcPr>
          <w:p w14:paraId="63CB1608" w14:textId="77777777" w:rsidR="00390A61" w:rsidRPr="00DF1B79" w:rsidRDefault="00390A61" w:rsidP="001F1415">
            <w:pPr>
              <w:spacing w:before="40"/>
              <w:ind w:right="96"/>
              <w:rPr>
                <w:sz w:val="20"/>
                <w:szCs w:val="22"/>
              </w:rPr>
            </w:pPr>
            <w:r w:rsidRPr="00DF1B79">
              <w:rPr>
                <w:sz w:val="20"/>
                <w:szCs w:val="22"/>
              </w:rPr>
              <w:t>Rugby union</w:t>
            </w:r>
          </w:p>
        </w:tc>
        <w:tc>
          <w:tcPr>
            <w:tcW w:w="7603" w:type="dxa"/>
          </w:tcPr>
          <w:p w14:paraId="01192353" w14:textId="6611C6FA" w:rsidR="00390A61" w:rsidRPr="00DF1B79" w:rsidRDefault="00DF1B79" w:rsidP="00066A6E">
            <w:pPr>
              <w:pStyle w:val="ListParagraph"/>
              <w:numPr>
                <w:ilvl w:val="0"/>
                <w:numId w:val="21"/>
              </w:numPr>
              <w:spacing w:before="40"/>
              <w:ind w:left="319" w:right="96"/>
              <w:jc w:val="left"/>
              <w:rPr>
                <w:sz w:val="20"/>
                <w:szCs w:val="22"/>
              </w:rPr>
            </w:pPr>
            <w:r w:rsidRPr="00DF1B79">
              <w:rPr>
                <w:sz w:val="20"/>
                <w:szCs w:val="22"/>
              </w:rPr>
              <w:t>Protect provision.</w:t>
            </w:r>
          </w:p>
        </w:tc>
      </w:tr>
      <w:tr w:rsidR="00390A61" w:rsidRPr="00390A61" w14:paraId="3844AAE0" w14:textId="77777777" w:rsidTr="001F1415">
        <w:trPr>
          <w:trHeight w:val="267"/>
        </w:trPr>
        <w:tc>
          <w:tcPr>
            <w:tcW w:w="1413" w:type="dxa"/>
          </w:tcPr>
          <w:p w14:paraId="3925ABFA" w14:textId="77777777" w:rsidR="00390A61" w:rsidRPr="00DF1B79" w:rsidRDefault="00390A61" w:rsidP="001F1415">
            <w:pPr>
              <w:spacing w:before="40"/>
              <w:ind w:right="96"/>
              <w:rPr>
                <w:sz w:val="20"/>
                <w:szCs w:val="22"/>
              </w:rPr>
            </w:pPr>
            <w:r w:rsidRPr="00DF1B79">
              <w:rPr>
                <w:sz w:val="20"/>
                <w:szCs w:val="22"/>
              </w:rPr>
              <w:t>Hockey</w:t>
            </w:r>
          </w:p>
        </w:tc>
        <w:tc>
          <w:tcPr>
            <w:tcW w:w="7603" w:type="dxa"/>
          </w:tcPr>
          <w:p w14:paraId="7543774D" w14:textId="5D4ABD1B" w:rsidR="00390A61" w:rsidRPr="00DF1B79" w:rsidRDefault="00DF1B79" w:rsidP="00066A6E">
            <w:pPr>
              <w:pStyle w:val="ListParagraph"/>
              <w:numPr>
                <w:ilvl w:val="0"/>
                <w:numId w:val="21"/>
              </w:numPr>
              <w:spacing w:before="40"/>
              <w:ind w:left="319" w:right="96"/>
              <w:jc w:val="left"/>
              <w:rPr>
                <w:sz w:val="20"/>
                <w:szCs w:val="22"/>
              </w:rPr>
            </w:pPr>
            <w:r w:rsidRPr="00DF1B79">
              <w:rPr>
                <w:sz w:val="20"/>
                <w:szCs w:val="22"/>
              </w:rPr>
              <w:t>No action required.</w:t>
            </w:r>
          </w:p>
        </w:tc>
      </w:tr>
      <w:tr w:rsidR="00390A61" w:rsidRPr="00390A61" w14:paraId="15AC636E" w14:textId="77777777" w:rsidTr="001F1415">
        <w:trPr>
          <w:trHeight w:val="267"/>
        </w:trPr>
        <w:tc>
          <w:tcPr>
            <w:tcW w:w="1413" w:type="dxa"/>
          </w:tcPr>
          <w:p w14:paraId="196718EC" w14:textId="77777777" w:rsidR="00390A61" w:rsidRPr="00DF1B79" w:rsidRDefault="00390A61" w:rsidP="001F1415">
            <w:pPr>
              <w:spacing w:before="40"/>
              <w:ind w:right="96"/>
              <w:rPr>
                <w:sz w:val="20"/>
                <w:szCs w:val="22"/>
              </w:rPr>
            </w:pPr>
            <w:r w:rsidRPr="00DF1B79">
              <w:rPr>
                <w:sz w:val="20"/>
                <w:szCs w:val="22"/>
              </w:rPr>
              <w:t>Bowls</w:t>
            </w:r>
          </w:p>
        </w:tc>
        <w:tc>
          <w:tcPr>
            <w:tcW w:w="7603" w:type="dxa"/>
          </w:tcPr>
          <w:p w14:paraId="2333CF82" w14:textId="63E2B7F0" w:rsidR="00390A61" w:rsidRPr="00DF1B79" w:rsidRDefault="00DF1B79" w:rsidP="00066A6E">
            <w:pPr>
              <w:pStyle w:val="ListParagraph"/>
              <w:numPr>
                <w:ilvl w:val="0"/>
                <w:numId w:val="21"/>
              </w:numPr>
              <w:spacing w:before="40"/>
              <w:ind w:left="319" w:right="96"/>
              <w:jc w:val="left"/>
              <w:rPr>
                <w:sz w:val="20"/>
                <w:szCs w:val="22"/>
              </w:rPr>
            </w:pPr>
            <w:r w:rsidRPr="00DF1B79">
              <w:rPr>
                <w:sz w:val="20"/>
                <w:szCs w:val="22"/>
              </w:rPr>
              <w:t>No action required.</w:t>
            </w:r>
          </w:p>
        </w:tc>
      </w:tr>
      <w:tr w:rsidR="00390A61" w:rsidRPr="00390A61" w14:paraId="3652D837" w14:textId="77777777" w:rsidTr="001F1415">
        <w:trPr>
          <w:trHeight w:val="267"/>
        </w:trPr>
        <w:tc>
          <w:tcPr>
            <w:tcW w:w="1413" w:type="dxa"/>
          </w:tcPr>
          <w:p w14:paraId="116F2517" w14:textId="77777777" w:rsidR="00390A61" w:rsidRPr="00DF1B79" w:rsidRDefault="00390A61" w:rsidP="001F1415">
            <w:pPr>
              <w:spacing w:before="40"/>
              <w:ind w:right="96"/>
              <w:rPr>
                <w:sz w:val="20"/>
                <w:szCs w:val="22"/>
              </w:rPr>
            </w:pPr>
            <w:r w:rsidRPr="00DF1B79">
              <w:rPr>
                <w:sz w:val="20"/>
                <w:szCs w:val="22"/>
              </w:rPr>
              <w:t>Tennis</w:t>
            </w:r>
          </w:p>
        </w:tc>
        <w:tc>
          <w:tcPr>
            <w:tcW w:w="7603" w:type="dxa"/>
          </w:tcPr>
          <w:p w14:paraId="3216F8C8" w14:textId="15C38DFD" w:rsidR="00390A61" w:rsidRPr="00DF1B79" w:rsidRDefault="00DF1B79" w:rsidP="00066A6E">
            <w:pPr>
              <w:pStyle w:val="ListParagraph"/>
              <w:numPr>
                <w:ilvl w:val="0"/>
                <w:numId w:val="21"/>
              </w:numPr>
              <w:spacing w:before="40"/>
              <w:ind w:left="319" w:right="96"/>
              <w:jc w:val="left"/>
              <w:rPr>
                <w:sz w:val="20"/>
                <w:szCs w:val="22"/>
              </w:rPr>
            </w:pPr>
            <w:r w:rsidRPr="00DF1B79">
              <w:rPr>
                <w:sz w:val="20"/>
                <w:szCs w:val="22"/>
              </w:rPr>
              <w:t xml:space="preserve">No action required. </w:t>
            </w:r>
          </w:p>
        </w:tc>
      </w:tr>
      <w:tr w:rsidR="00390A61" w:rsidRPr="00390A61" w14:paraId="067A4B0A" w14:textId="77777777" w:rsidTr="001F1415">
        <w:trPr>
          <w:trHeight w:val="267"/>
        </w:trPr>
        <w:tc>
          <w:tcPr>
            <w:tcW w:w="1413" w:type="dxa"/>
          </w:tcPr>
          <w:p w14:paraId="186AB26D" w14:textId="32F0C948" w:rsidR="00390A61" w:rsidRPr="00AE7DE6" w:rsidRDefault="00AE7DE6" w:rsidP="001F1415">
            <w:pPr>
              <w:spacing w:before="40"/>
              <w:ind w:right="96"/>
              <w:rPr>
                <w:bCs/>
                <w:sz w:val="20"/>
                <w:szCs w:val="22"/>
              </w:rPr>
            </w:pPr>
            <w:r w:rsidRPr="00AE7DE6">
              <w:rPr>
                <w:bCs/>
                <w:iCs/>
                <w:sz w:val="20"/>
                <w:szCs w:val="22"/>
              </w:rPr>
              <w:t>Stoolball</w:t>
            </w:r>
          </w:p>
        </w:tc>
        <w:tc>
          <w:tcPr>
            <w:tcW w:w="7603" w:type="dxa"/>
          </w:tcPr>
          <w:p w14:paraId="504BC967" w14:textId="551CDDB4" w:rsidR="00390A61" w:rsidRPr="00AE7DE6" w:rsidRDefault="00AE7DE6" w:rsidP="00066A6E">
            <w:pPr>
              <w:pStyle w:val="ListParagraph"/>
              <w:numPr>
                <w:ilvl w:val="0"/>
                <w:numId w:val="21"/>
              </w:numPr>
              <w:spacing w:before="40"/>
              <w:ind w:left="319" w:right="96"/>
              <w:jc w:val="left"/>
              <w:rPr>
                <w:sz w:val="20"/>
                <w:szCs w:val="22"/>
              </w:rPr>
            </w:pPr>
            <w:r w:rsidRPr="00AE7DE6">
              <w:rPr>
                <w:sz w:val="20"/>
                <w:szCs w:val="22"/>
              </w:rPr>
              <w:t>Protect provision.</w:t>
            </w:r>
          </w:p>
        </w:tc>
      </w:tr>
    </w:tbl>
    <w:p w14:paraId="0E48DA2C" w14:textId="77777777" w:rsidR="00390A61" w:rsidRPr="00390A61" w:rsidRDefault="00390A61" w:rsidP="00390A61">
      <w:pPr>
        <w:tabs>
          <w:tab w:val="left" w:pos="7335"/>
        </w:tabs>
        <w:rPr>
          <w:b/>
          <w:caps/>
          <w:kern w:val="32"/>
          <w:szCs w:val="32"/>
          <w:highlight w:val="yellow"/>
          <w:lang w:val="x-none"/>
        </w:rPr>
        <w:sectPr w:rsidR="00390A61" w:rsidRPr="00390A61" w:rsidSect="006050EC">
          <w:headerReference w:type="default" r:id="rId41"/>
          <w:footerReference w:type="default" r:id="rId42"/>
          <w:pgSz w:w="11907" w:h="16840" w:code="9"/>
          <w:pgMar w:top="1701" w:right="1440" w:bottom="709" w:left="1440" w:header="720" w:footer="335"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66"/>
        <w:gridCol w:w="2732"/>
        <w:gridCol w:w="1276"/>
        <w:gridCol w:w="1561"/>
        <w:gridCol w:w="3824"/>
        <w:gridCol w:w="3829"/>
        <w:gridCol w:w="1431"/>
        <w:gridCol w:w="1264"/>
        <w:gridCol w:w="996"/>
        <w:gridCol w:w="1418"/>
        <w:gridCol w:w="849"/>
        <w:gridCol w:w="1075"/>
      </w:tblGrid>
      <w:tr w:rsidR="00390A61" w:rsidRPr="00390A61" w14:paraId="3951E082" w14:textId="77777777" w:rsidTr="001F1415">
        <w:trPr>
          <w:trHeight w:val="557"/>
          <w:tblHeader/>
        </w:trPr>
        <w:tc>
          <w:tcPr>
            <w:tcW w:w="159" w:type="pct"/>
            <w:shd w:val="clear" w:color="auto" w:fill="DBE5F1"/>
          </w:tcPr>
          <w:p w14:paraId="1BE693B7" w14:textId="77777777" w:rsidR="00390A61" w:rsidRPr="008962E2" w:rsidRDefault="00390A61" w:rsidP="001F1415">
            <w:pPr>
              <w:spacing w:before="40"/>
              <w:jc w:val="center"/>
              <w:rPr>
                <w:rFonts w:cs="Arial"/>
                <w:b/>
                <w:bCs/>
                <w:sz w:val="20"/>
                <w:szCs w:val="20"/>
                <w:lang w:val="en-US"/>
              </w:rPr>
            </w:pPr>
            <w:r w:rsidRPr="008962E2">
              <w:rPr>
                <w:rFonts w:cs="Arial"/>
                <w:b/>
                <w:bCs/>
                <w:sz w:val="20"/>
                <w:szCs w:val="20"/>
                <w:lang w:val="en-US"/>
              </w:rPr>
              <w:lastRenderedPageBreak/>
              <w:t>Site</w:t>
            </w:r>
          </w:p>
          <w:p w14:paraId="77BDA320" w14:textId="77777777" w:rsidR="00390A61" w:rsidRPr="008962E2" w:rsidRDefault="00390A61" w:rsidP="001F1415">
            <w:pPr>
              <w:spacing w:before="40"/>
              <w:jc w:val="center"/>
              <w:rPr>
                <w:rFonts w:cs="Arial"/>
                <w:b/>
                <w:bCs/>
                <w:sz w:val="20"/>
                <w:szCs w:val="20"/>
                <w:lang w:val="en-US"/>
              </w:rPr>
            </w:pPr>
            <w:r w:rsidRPr="008962E2">
              <w:rPr>
                <w:rFonts w:cs="Arial"/>
                <w:b/>
                <w:bCs/>
                <w:sz w:val="20"/>
                <w:szCs w:val="20"/>
                <w:lang w:val="en-US"/>
              </w:rPr>
              <w:t>ID</w:t>
            </w:r>
          </w:p>
        </w:tc>
        <w:tc>
          <w:tcPr>
            <w:tcW w:w="653" w:type="pct"/>
            <w:shd w:val="clear" w:color="auto" w:fill="DBE5F1"/>
          </w:tcPr>
          <w:p w14:paraId="4128060D" w14:textId="44282955" w:rsidR="00390A61" w:rsidRPr="008962E2" w:rsidRDefault="00390A61" w:rsidP="001F1415">
            <w:pPr>
              <w:tabs>
                <w:tab w:val="left" w:pos="2025"/>
              </w:tabs>
              <w:spacing w:before="40"/>
              <w:jc w:val="left"/>
              <w:rPr>
                <w:rFonts w:cs="Arial"/>
                <w:b/>
                <w:bCs/>
                <w:sz w:val="20"/>
                <w:szCs w:val="20"/>
                <w:lang w:val="en-US"/>
              </w:rPr>
            </w:pPr>
            <w:r w:rsidRPr="008962E2">
              <w:rPr>
                <w:rFonts w:cs="Arial"/>
                <w:b/>
                <w:bCs/>
                <w:sz w:val="20"/>
                <w:szCs w:val="20"/>
                <w:lang w:val="en-US"/>
              </w:rPr>
              <w:t>Site</w:t>
            </w:r>
          </w:p>
        </w:tc>
        <w:tc>
          <w:tcPr>
            <w:tcW w:w="305" w:type="pct"/>
            <w:shd w:val="clear" w:color="auto" w:fill="DBE5F1"/>
          </w:tcPr>
          <w:p w14:paraId="377CEB47" w14:textId="77777777" w:rsidR="00390A61" w:rsidRPr="008962E2" w:rsidRDefault="00390A61" w:rsidP="001F1415">
            <w:pPr>
              <w:tabs>
                <w:tab w:val="left" w:pos="315"/>
                <w:tab w:val="center" w:pos="592"/>
              </w:tabs>
              <w:spacing w:before="40"/>
              <w:jc w:val="center"/>
              <w:rPr>
                <w:rFonts w:cs="Arial"/>
                <w:b/>
                <w:bCs/>
                <w:sz w:val="20"/>
                <w:szCs w:val="20"/>
                <w:lang w:val="en-US"/>
              </w:rPr>
            </w:pPr>
            <w:r w:rsidRPr="008962E2">
              <w:rPr>
                <w:rFonts w:cs="Arial"/>
                <w:b/>
                <w:bCs/>
                <w:sz w:val="20"/>
                <w:szCs w:val="20"/>
                <w:lang w:val="en-US"/>
              </w:rPr>
              <w:t>Sport</w:t>
            </w:r>
          </w:p>
        </w:tc>
        <w:tc>
          <w:tcPr>
            <w:tcW w:w="373" w:type="pct"/>
            <w:shd w:val="clear" w:color="auto" w:fill="DBE5F1"/>
          </w:tcPr>
          <w:p w14:paraId="4E5AD25E" w14:textId="77777777" w:rsidR="00390A61" w:rsidRPr="009B7F1D" w:rsidRDefault="00390A61" w:rsidP="001F1415">
            <w:pPr>
              <w:spacing w:before="40"/>
              <w:jc w:val="center"/>
              <w:rPr>
                <w:rFonts w:cs="Arial"/>
                <w:b/>
                <w:bCs/>
                <w:sz w:val="20"/>
                <w:szCs w:val="20"/>
              </w:rPr>
            </w:pPr>
            <w:r w:rsidRPr="009B7F1D">
              <w:rPr>
                <w:rFonts w:cs="Arial"/>
                <w:b/>
                <w:bCs/>
                <w:sz w:val="20"/>
                <w:szCs w:val="20"/>
                <w:lang w:val="en-US"/>
              </w:rPr>
              <w:t>Management</w:t>
            </w:r>
          </w:p>
        </w:tc>
        <w:tc>
          <w:tcPr>
            <w:tcW w:w="914" w:type="pct"/>
            <w:shd w:val="clear" w:color="auto" w:fill="DBE5F1"/>
          </w:tcPr>
          <w:p w14:paraId="0D45363F" w14:textId="77777777" w:rsidR="00390A61" w:rsidRPr="009B7F1D" w:rsidRDefault="00390A61" w:rsidP="001F1415">
            <w:pPr>
              <w:spacing w:before="40"/>
              <w:jc w:val="left"/>
              <w:rPr>
                <w:rFonts w:cs="Arial"/>
                <w:b/>
                <w:bCs/>
                <w:sz w:val="20"/>
                <w:szCs w:val="20"/>
              </w:rPr>
            </w:pPr>
            <w:r w:rsidRPr="009B7F1D">
              <w:rPr>
                <w:rFonts w:cs="Arial"/>
                <w:b/>
                <w:bCs/>
                <w:sz w:val="20"/>
                <w:szCs w:val="20"/>
              </w:rPr>
              <w:t>Current status</w:t>
            </w:r>
          </w:p>
        </w:tc>
        <w:tc>
          <w:tcPr>
            <w:tcW w:w="915" w:type="pct"/>
            <w:shd w:val="clear" w:color="auto" w:fill="DBE5F1"/>
          </w:tcPr>
          <w:p w14:paraId="333EB70D" w14:textId="77777777" w:rsidR="00390A61" w:rsidRPr="00E622B1" w:rsidRDefault="00390A61" w:rsidP="001F1415">
            <w:pPr>
              <w:spacing w:before="40"/>
              <w:jc w:val="left"/>
              <w:rPr>
                <w:rFonts w:cs="Arial"/>
                <w:b/>
                <w:bCs/>
                <w:sz w:val="20"/>
                <w:szCs w:val="20"/>
              </w:rPr>
            </w:pPr>
            <w:r w:rsidRPr="00E622B1">
              <w:rPr>
                <w:rFonts w:cs="Arial"/>
                <w:b/>
                <w:bCs/>
                <w:sz w:val="20"/>
                <w:szCs w:val="20"/>
              </w:rPr>
              <w:t>Recommended actions</w:t>
            </w:r>
          </w:p>
        </w:tc>
        <w:tc>
          <w:tcPr>
            <w:tcW w:w="342" w:type="pct"/>
            <w:shd w:val="clear" w:color="auto" w:fill="DBE5F1"/>
          </w:tcPr>
          <w:p w14:paraId="08012EFD" w14:textId="77777777" w:rsidR="00390A61" w:rsidRPr="00447EED" w:rsidRDefault="00390A61" w:rsidP="001F1415">
            <w:pPr>
              <w:spacing w:before="40"/>
              <w:jc w:val="center"/>
              <w:rPr>
                <w:rFonts w:cs="Arial"/>
                <w:b/>
                <w:bCs/>
                <w:sz w:val="20"/>
                <w:szCs w:val="20"/>
                <w:lang w:val="en-US"/>
              </w:rPr>
            </w:pPr>
            <w:r w:rsidRPr="00447EED">
              <w:rPr>
                <w:rFonts w:cs="Arial"/>
                <w:b/>
                <w:bCs/>
                <w:sz w:val="20"/>
                <w:szCs w:val="20"/>
                <w:lang w:val="en-US"/>
              </w:rPr>
              <w:t>Partners</w:t>
            </w:r>
          </w:p>
        </w:tc>
        <w:tc>
          <w:tcPr>
            <w:tcW w:w="302" w:type="pct"/>
            <w:shd w:val="clear" w:color="auto" w:fill="DBE5F1"/>
          </w:tcPr>
          <w:p w14:paraId="30745B68" w14:textId="77777777" w:rsidR="00390A61" w:rsidRPr="00447EED" w:rsidRDefault="00390A61" w:rsidP="001F1415">
            <w:pPr>
              <w:spacing w:before="40"/>
              <w:jc w:val="center"/>
              <w:rPr>
                <w:rFonts w:cs="Arial"/>
                <w:b/>
                <w:bCs/>
                <w:sz w:val="20"/>
                <w:szCs w:val="20"/>
                <w:lang w:val="en-US"/>
              </w:rPr>
            </w:pPr>
            <w:r w:rsidRPr="00447EED">
              <w:rPr>
                <w:rFonts w:cs="Arial"/>
                <w:b/>
                <w:bCs/>
                <w:sz w:val="20"/>
                <w:szCs w:val="20"/>
                <w:lang w:val="en-US"/>
              </w:rPr>
              <w:t>Site hierarchy tier</w:t>
            </w:r>
          </w:p>
        </w:tc>
        <w:tc>
          <w:tcPr>
            <w:tcW w:w="238" w:type="pct"/>
            <w:shd w:val="clear" w:color="auto" w:fill="DBE5F1"/>
          </w:tcPr>
          <w:p w14:paraId="7AE360CC" w14:textId="77777777" w:rsidR="00390A61" w:rsidRPr="00447EED" w:rsidRDefault="00390A61" w:rsidP="001F1415">
            <w:pPr>
              <w:spacing w:before="40"/>
              <w:jc w:val="center"/>
              <w:rPr>
                <w:rFonts w:cs="Arial"/>
                <w:b/>
                <w:bCs/>
                <w:sz w:val="20"/>
                <w:szCs w:val="20"/>
              </w:rPr>
            </w:pPr>
            <w:r w:rsidRPr="00447EED">
              <w:rPr>
                <w:rFonts w:cs="Arial"/>
                <w:b/>
                <w:bCs/>
                <w:sz w:val="20"/>
                <w:szCs w:val="20"/>
              </w:rPr>
              <w:t>Priority</w:t>
            </w:r>
          </w:p>
        </w:tc>
        <w:tc>
          <w:tcPr>
            <w:tcW w:w="339" w:type="pct"/>
            <w:shd w:val="clear" w:color="auto" w:fill="DBE5F1"/>
          </w:tcPr>
          <w:p w14:paraId="00055EE9" w14:textId="77777777" w:rsidR="00390A61" w:rsidRPr="00447EED" w:rsidRDefault="00390A61" w:rsidP="001F1415">
            <w:pPr>
              <w:spacing w:before="40"/>
              <w:jc w:val="center"/>
              <w:rPr>
                <w:rFonts w:cs="Arial"/>
                <w:b/>
                <w:bCs/>
                <w:sz w:val="20"/>
                <w:szCs w:val="20"/>
              </w:rPr>
            </w:pPr>
            <w:r w:rsidRPr="00447EED">
              <w:rPr>
                <w:rFonts w:cs="Arial"/>
                <w:b/>
                <w:bCs/>
                <w:sz w:val="20"/>
                <w:szCs w:val="20"/>
              </w:rPr>
              <w:t>Timescales</w:t>
            </w:r>
            <w:r w:rsidRPr="00447EED">
              <w:rPr>
                <w:rStyle w:val="FootnoteReference"/>
                <w:rFonts w:cs="Arial"/>
                <w:b/>
                <w:bCs/>
                <w:sz w:val="20"/>
                <w:szCs w:val="20"/>
              </w:rPr>
              <w:footnoteReference w:id="26"/>
            </w:r>
          </w:p>
        </w:tc>
        <w:tc>
          <w:tcPr>
            <w:tcW w:w="203" w:type="pct"/>
            <w:shd w:val="clear" w:color="auto" w:fill="DBE5F1"/>
          </w:tcPr>
          <w:p w14:paraId="6916BA3A" w14:textId="77777777" w:rsidR="00390A61" w:rsidRPr="00447EED" w:rsidRDefault="00390A61" w:rsidP="001F1415">
            <w:pPr>
              <w:spacing w:before="40"/>
              <w:jc w:val="center"/>
              <w:rPr>
                <w:rFonts w:cs="Arial"/>
                <w:b/>
                <w:bCs/>
                <w:sz w:val="20"/>
                <w:szCs w:val="20"/>
              </w:rPr>
            </w:pPr>
            <w:r w:rsidRPr="00447EED">
              <w:rPr>
                <w:rFonts w:cs="Arial"/>
                <w:b/>
                <w:bCs/>
                <w:sz w:val="20"/>
                <w:szCs w:val="20"/>
              </w:rPr>
              <w:t>Cost</w:t>
            </w:r>
            <w:r w:rsidRPr="00447EED">
              <w:rPr>
                <w:rStyle w:val="FootnoteReference"/>
                <w:rFonts w:cs="Arial"/>
                <w:b/>
                <w:bCs/>
                <w:sz w:val="20"/>
                <w:szCs w:val="20"/>
              </w:rPr>
              <w:footnoteReference w:id="27"/>
            </w:r>
          </w:p>
        </w:tc>
        <w:tc>
          <w:tcPr>
            <w:tcW w:w="257" w:type="pct"/>
            <w:shd w:val="clear" w:color="auto" w:fill="DBE5F1"/>
          </w:tcPr>
          <w:p w14:paraId="27F33C02" w14:textId="77777777" w:rsidR="00390A61" w:rsidRPr="00447EED" w:rsidRDefault="00390A61" w:rsidP="001F1415">
            <w:pPr>
              <w:spacing w:before="40"/>
              <w:jc w:val="center"/>
              <w:rPr>
                <w:rFonts w:cs="Arial"/>
                <w:b/>
                <w:bCs/>
                <w:sz w:val="20"/>
                <w:szCs w:val="20"/>
              </w:rPr>
            </w:pPr>
            <w:r w:rsidRPr="00447EED">
              <w:rPr>
                <w:rFonts w:cs="Arial"/>
                <w:b/>
                <w:bCs/>
                <w:sz w:val="20"/>
                <w:szCs w:val="20"/>
              </w:rPr>
              <w:t>Aim</w:t>
            </w:r>
          </w:p>
        </w:tc>
      </w:tr>
      <w:tr w:rsidR="00D15792" w:rsidRPr="00390A61" w14:paraId="0234192C" w14:textId="77777777" w:rsidTr="00D15792">
        <w:trPr>
          <w:trHeight w:val="770"/>
        </w:trPr>
        <w:tc>
          <w:tcPr>
            <w:tcW w:w="159" w:type="pct"/>
            <w:vMerge w:val="restart"/>
            <w:tcBorders>
              <w:top w:val="single" w:sz="4" w:space="0" w:color="000000"/>
              <w:left w:val="single" w:sz="4" w:space="0" w:color="000000"/>
              <w:right w:val="single" w:sz="4" w:space="0" w:color="000000"/>
            </w:tcBorders>
            <w:shd w:val="clear" w:color="auto" w:fill="auto"/>
          </w:tcPr>
          <w:p w14:paraId="151EB585" w14:textId="32D87443" w:rsidR="00D15792" w:rsidRPr="008962E2" w:rsidRDefault="00D15792" w:rsidP="001F1415">
            <w:pPr>
              <w:spacing w:before="40"/>
              <w:jc w:val="center"/>
              <w:rPr>
                <w:rFonts w:cs="Arial"/>
                <w:color w:val="000000"/>
                <w:sz w:val="20"/>
                <w:szCs w:val="22"/>
              </w:rPr>
            </w:pPr>
            <w:r w:rsidRPr="008962E2">
              <w:rPr>
                <w:color w:val="000000"/>
                <w:sz w:val="20"/>
                <w:szCs w:val="22"/>
              </w:rPr>
              <w:t>47</w:t>
            </w:r>
          </w:p>
        </w:tc>
        <w:tc>
          <w:tcPr>
            <w:tcW w:w="653" w:type="pct"/>
            <w:vMerge w:val="restart"/>
            <w:tcBorders>
              <w:top w:val="single" w:sz="4" w:space="0" w:color="000000"/>
              <w:left w:val="single" w:sz="4" w:space="0" w:color="000000"/>
              <w:right w:val="single" w:sz="4" w:space="0" w:color="000000"/>
            </w:tcBorders>
            <w:shd w:val="clear" w:color="auto" w:fill="auto"/>
          </w:tcPr>
          <w:p w14:paraId="56265E12" w14:textId="329DA92F" w:rsidR="00D15792" w:rsidRPr="008962E2" w:rsidRDefault="00D15792" w:rsidP="001F1415">
            <w:pPr>
              <w:spacing w:before="40"/>
              <w:ind w:right="4"/>
              <w:jc w:val="left"/>
              <w:rPr>
                <w:rFonts w:cs="Arial"/>
                <w:color w:val="000000"/>
                <w:sz w:val="20"/>
                <w:szCs w:val="22"/>
              </w:rPr>
            </w:pPr>
            <w:proofErr w:type="spellStart"/>
            <w:r w:rsidRPr="008962E2">
              <w:rPr>
                <w:rFonts w:cs="Arial"/>
                <w:sz w:val="20"/>
                <w:szCs w:val="18"/>
              </w:rPr>
              <w:t>Huggets</w:t>
            </w:r>
            <w:proofErr w:type="spellEnd"/>
            <w:r w:rsidRPr="008962E2">
              <w:rPr>
                <w:rFonts w:cs="Arial"/>
                <w:sz w:val="20"/>
                <w:szCs w:val="18"/>
              </w:rPr>
              <w:t xml:space="preserve"> Lane Recreation Ground</w:t>
            </w:r>
          </w:p>
        </w:tc>
        <w:tc>
          <w:tcPr>
            <w:tcW w:w="305" w:type="pct"/>
            <w:shd w:val="clear" w:color="auto" w:fill="auto"/>
          </w:tcPr>
          <w:p w14:paraId="18F3BF91" w14:textId="77777777" w:rsidR="00D15792" w:rsidRPr="008962E2" w:rsidRDefault="00D15792" w:rsidP="001F1415">
            <w:pPr>
              <w:spacing w:before="40"/>
              <w:jc w:val="center"/>
              <w:rPr>
                <w:rFonts w:cs="Arial"/>
                <w:sz w:val="20"/>
                <w:szCs w:val="20"/>
              </w:rPr>
            </w:pPr>
            <w:r w:rsidRPr="008962E2">
              <w:rPr>
                <w:rFonts w:cs="Arial"/>
                <w:sz w:val="20"/>
                <w:szCs w:val="20"/>
              </w:rPr>
              <w:t>Football</w:t>
            </w:r>
          </w:p>
        </w:tc>
        <w:tc>
          <w:tcPr>
            <w:tcW w:w="373" w:type="pct"/>
            <w:vMerge w:val="restart"/>
            <w:shd w:val="clear" w:color="auto" w:fill="auto"/>
          </w:tcPr>
          <w:p w14:paraId="5A08EE26" w14:textId="7FB250EA" w:rsidR="00D15792" w:rsidRPr="009B7F1D" w:rsidRDefault="00CD3150" w:rsidP="001F1415">
            <w:pPr>
              <w:spacing w:before="40"/>
              <w:jc w:val="center"/>
              <w:rPr>
                <w:rFonts w:cs="Arial"/>
                <w:sz w:val="20"/>
                <w:szCs w:val="20"/>
              </w:rPr>
            </w:pPr>
            <w:r>
              <w:rPr>
                <w:rFonts w:cs="Arial"/>
                <w:sz w:val="20"/>
                <w:szCs w:val="20"/>
              </w:rPr>
              <w:t>Parish</w:t>
            </w:r>
            <w:r w:rsidR="009B7F1D">
              <w:rPr>
                <w:rFonts w:cs="Arial"/>
                <w:sz w:val="20"/>
                <w:szCs w:val="20"/>
              </w:rPr>
              <w:t xml:space="preserve"> </w:t>
            </w:r>
            <w:r w:rsidR="00D15792" w:rsidRPr="009B7F1D">
              <w:rPr>
                <w:rFonts w:cs="Arial"/>
                <w:sz w:val="20"/>
                <w:szCs w:val="20"/>
              </w:rPr>
              <w:t>Council</w:t>
            </w:r>
          </w:p>
        </w:tc>
        <w:tc>
          <w:tcPr>
            <w:tcW w:w="914" w:type="pct"/>
            <w:shd w:val="clear" w:color="auto" w:fill="auto"/>
          </w:tcPr>
          <w:p w14:paraId="22C01880" w14:textId="51B23964" w:rsidR="00D15792" w:rsidRDefault="009B7F1D" w:rsidP="001F1415">
            <w:pPr>
              <w:spacing w:before="40"/>
              <w:jc w:val="left"/>
              <w:rPr>
                <w:rFonts w:cs="Arial"/>
                <w:bCs/>
                <w:sz w:val="20"/>
                <w:szCs w:val="20"/>
              </w:rPr>
            </w:pPr>
            <w:r>
              <w:rPr>
                <w:rFonts w:cs="Arial"/>
                <w:bCs/>
                <w:sz w:val="20"/>
                <w:szCs w:val="20"/>
              </w:rPr>
              <w:t xml:space="preserve">One adult one 7v7 and one 5v5 pitch, all of which are of a poor quality and accompanied by standard quality ancillary provision. </w:t>
            </w:r>
            <w:r w:rsidR="009F2A89">
              <w:rPr>
                <w:rFonts w:cs="Arial"/>
                <w:bCs/>
                <w:sz w:val="20"/>
                <w:szCs w:val="20"/>
              </w:rPr>
              <w:t>The one adult pitch is overplayed by 0.5 MES.</w:t>
            </w:r>
          </w:p>
          <w:p w14:paraId="73A84349" w14:textId="77777777" w:rsidR="009B7F1D" w:rsidRDefault="009B7F1D" w:rsidP="001F1415">
            <w:pPr>
              <w:spacing w:before="40"/>
              <w:jc w:val="left"/>
              <w:rPr>
                <w:rFonts w:cs="Arial"/>
                <w:bCs/>
                <w:sz w:val="20"/>
                <w:szCs w:val="20"/>
              </w:rPr>
            </w:pPr>
            <w:r>
              <w:rPr>
                <w:rFonts w:cs="Arial"/>
                <w:bCs/>
                <w:sz w:val="20"/>
                <w:szCs w:val="20"/>
              </w:rPr>
              <w:t xml:space="preserve">The site is accessed by </w:t>
            </w:r>
            <w:r w:rsidR="009F2A89">
              <w:rPr>
                <w:rFonts w:cs="Arial"/>
                <w:bCs/>
                <w:sz w:val="20"/>
                <w:szCs w:val="20"/>
              </w:rPr>
              <w:t xml:space="preserve">Willingdon Athletic FC who compete in the regional feeder league. </w:t>
            </w:r>
          </w:p>
          <w:p w14:paraId="0CB5A32F" w14:textId="4B501EA6" w:rsidR="009F2A89" w:rsidRPr="009B7F1D" w:rsidRDefault="009F2A89" w:rsidP="001F1415">
            <w:pPr>
              <w:spacing w:before="40"/>
              <w:jc w:val="left"/>
              <w:rPr>
                <w:rFonts w:cs="Arial"/>
                <w:bCs/>
                <w:sz w:val="20"/>
                <w:szCs w:val="20"/>
              </w:rPr>
            </w:pPr>
            <w:r>
              <w:rPr>
                <w:rFonts w:cs="Arial"/>
                <w:bCs/>
                <w:sz w:val="20"/>
                <w:szCs w:val="20"/>
              </w:rPr>
              <w:t xml:space="preserve">If promoted the Club would have to relocate due to not being able to reach ground grading. </w:t>
            </w:r>
          </w:p>
        </w:tc>
        <w:tc>
          <w:tcPr>
            <w:tcW w:w="915" w:type="pct"/>
            <w:shd w:val="clear" w:color="auto" w:fill="auto"/>
          </w:tcPr>
          <w:p w14:paraId="358FAE46" w14:textId="77777777" w:rsidR="00D15792" w:rsidRDefault="00E622B1" w:rsidP="001F1415">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 and alleviate identified overplay. </w:t>
            </w:r>
          </w:p>
          <w:p w14:paraId="5B76ED7D" w14:textId="77777777" w:rsidR="00E622B1" w:rsidRDefault="00E622B1" w:rsidP="001F1415">
            <w:pPr>
              <w:spacing w:before="40"/>
              <w:jc w:val="left"/>
              <w:rPr>
                <w:rFonts w:cs="Arial"/>
                <w:bCs/>
                <w:sz w:val="20"/>
                <w:szCs w:val="20"/>
              </w:rPr>
            </w:pPr>
            <w:r>
              <w:rPr>
                <w:rFonts w:cs="Arial"/>
                <w:bCs/>
                <w:sz w:val="20"/>
                <w:szCs w:val="20"/>
              </w:rPr>
              <w:t>If Club do get promoted, look to support its ambitions in finding a suitable</w:t>
            </w:r>
            <w:r w:rsidR="00571957">
              <w:rPr>
                <w:rFonts w:cs="Arial"/>
                <w:bCs/>
                <w:sz w:val="20"/>
                <w:szCs w:val="20"/>
              </w:rPr>
              <w:t xml:space="preserve"> site in order to reach ground grading. </w:t>
            </w:r>
          </w:p>
          <w:p w14:paraId="13335458" w14:textId="32BDC54F" w:rsidR="00571957" w:rsidRPr="00E622B1" w:rsidRDefault="00571957" w:rsidP="001F1415">
            <w:pPr>
              <w:spacing w:before="40"/>
              <w:jc w:val="left"/>
              <w:rPr>
                <w:rFonts w:cs="Arial"/>
                <w:bCs/>
                <w:sz w:val="20"/>
                <w:szCs w:val="20"/>
              </w:rPr>
            </w:pPr>
            <w:r>
              <w:rPr>
                <w:rFonts w:cs="Arial"/>
                <w:bCs/>
                <w:sz w:val="20"/>
                <w:szCs w:val="20"/>
              </w:rPr>
              <w:t>Following this, if feasible look to reconfigure the current pitch layout as to better support youth football.</w:t>
            </w:r>
          </w:p>
        </w:tc>
        <w:tc>
          <w:tcPr>
            <w:tcW w:w="342" w:type="pct"/>
            <w:shd w:val="clear" w:color="auto" w:fill="auto"/>
          </w:tcPr>
          <w:p w14:paraId="6FFFA2DD" w14:textId="7CE57970" w:rsidR="00CD730D" w:rsidRDefault="00CD3150" w:rsidP="00CD730D">
            <w:pPr>
              <w:spacing w:before="40"/>
              <w:jc w:val="center"/>
              <w:rPr>
                <w:rFonts w:cs="Arial"/>
                <w:sz w:val="20"/>
                <w:szCs w:val="20"/>
              </w:rPr>
            </w:pPr>
            <w:r w:rsidRPr="00CD3150">
              <w:rPr>
                <w:rFonts w:cs="Arial"/>
                <w:bCs/>
                <w:sz w:val="20"/>
                <w:szCs w:val="20"/>
              </w:rPr>
              <w:t>Willingdon and Jevington Parish Council</w:t>
            </w:r>
            <w:r>
              <w:rPr>
                <w:rFonts w:cs="Arial"/>
                <w:sz w:val="20"/>
                <w:szCs w:val="20"/>
              </w:rPr>
              <w:t xml:space="preserve"> </w:t>
            </w:r>
            <w:r w:rsidR="00CD730D">
              <w:rPr>
                <w:rFonts w:cs="Arial"/>
                <w:sz w:val="20"/>
                <w:szCs w:val="20"/>
              </w:rPr>
              <w:t>SCFA</w:t>
            </w:r>
          </w:p>
          <w:p w14:paraId="560152BE" w14:textId="6D7ED5FF" w:rsidR="00B8458C" w:rsidRDefault="00B8458C" w:rsidP="001F1415">
            <w:pPr>
              <w:spacing w:before="40"/>
              <w:jc w:val="center"/>
              <w:rPr>
                <w:rFonts w:cs="Arial"/>
                <w:bCs/>
                <w:sz w:val="20"/>
                <w:szCs w:val="20"/>
              </w:rPr>
            </w:pPr>
            <w:r>
              <w:rPr>
                <w:rFonts w:cs="Arial"/>
                <w:bCs/>
                <w:sz w:val="20"/>
                <w:szCs w:val="20"/>
              </w:rPr>
              <w:t>FF</w:t>
            </w:r>
          </w:p>
          <w:p w14:paraId="35E49943" w14:textId="16121B59" w:rsidR="00B8458C" w:rsidRPr="00447EED" w:rsidRDefault="00B8458C" w:rsidP="001F1415">
            <w:pPr>
              <w:spacing w:before="40"/>
              <w:jc w:val="center"/>
              <w:rPr>
                <w:rFonts w:cs="Arial"/>
                <w:bCs/>
                <w:sz w:val="20"/>
                <w:szCs w:val="20"/>
              </w:rPr>
            </w:pPr>
            <w:r>
              <w:rPr>
                <w:rFonts w:cs="Arial"/>
                <w:bCs/>
                <w:sz w:val="20"/>
                <w:szCs w:val="20"/>
              </w:rPr>
              <w:t>SE</w:t>
            </w:r>
          </w:p>
          <w:p w14:paraId="6E40A0D4" w14:textId="5788494C" w:rsidR="00D15792" w:rsidRPr="00447EED" w:rsidRDefault="00D15792" w:rsidP="001F1415">
            <w:pPr>
              <w:spacing w:before="40"/>
              <w:jc w:val="center"/>
              <w:rPr>
                <w:rFonts w:cs="Arial"/>
                <w:bCs/>
                <w:sz w:val="20"/>
                <w:szCs w:val="20"/>
              </w:rPr>
            </w:pPr>
          </w:p>
        </w:tc>
        <w:tc>
          <w:tcPr>
            <w:tcW w:w="302" w:type="pct"/>
            <w:vMerge w:val="restart"/>
            <w:shd w:val="clear" w:color="auto" w:fill="FFFFFF"/>
          </w:tcPr>
          <w:p w14:paraId="4066C7D9" w14:textId="77717AFE" w:rsidR="00D15792" w:rsidRPr="00447EED" w:rsidRDefault="00447EED" w:rsidP="001F1415">
            <w:pPr>
              <w:spacing w:before="40"/>
              <w:jc w:val="center"/>
              <w:rPr>
                <w:rFonts w:cs="Arial"/>
                <w:bCs/>
                <w:sz w:val="20"/>
                <w:szCs w:val="20"/>
              </w:rPr>
            </w:pPr>
            <w:r>
              <w:rPr>
                <w:rFonts w:cs="Arial"/>
                <w:bCs/>
                <w:sz w:val="20"/>
                <w:szCs w:val="20"/>
              </w:rPr>
              <w:t>Key Centre</w:t>
            </w:r>
          </w:p>
        </w:tc>
        <w:tc>
          <w:tcPr>
            <w:tcW w:w="238" w:type="pct"/>
            <w:shd w:val="clear" w:color="auto" w:fill="FFFFFF"/>
          </w:tcPr>
          <w:p w14:paraId="420D99C9" w14:textId="25CC0B26" w:rsidR="00D15792" w:rsidRPr="00447EED" w:rsidRDefault="00D07B6E" w:rsidP="001F1415">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1ED19893" w14:textId="4F34286A" w:rsidR="00D15792" w:rsidRPr="00447EED" w:rsidRDefault="00D07B6E" w:rsidP="001F1415">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69D71019" w14:textId="1EFF4B9E" w:rsidR="00D15792" w:rsidRPr="00447EED" w:rsidRDefault="00D07B6E" w:rsidP="001F1415">
            <w:pPr>
              <w:spacing w:before="40"/>
              <w:jc w:val="center"/>
              <w:rPr>
                <w:rFonts w:cs="Arial"/>
                <w:bCs/>
                <w:sz w:val="20"/>
                <w:szCs w:val="20"/>
              </w:rPr>
            </w:pPr>
            <w:r>
              <w:rPr>
                <w:rFonts w:cs="Arial"/>
                <w:bCs/>
                <w:sz w:val="20"/>
                <w:szCs w:val="20"/>
              </w:rPr>
              <w:t>M</w:t>
            </w:r>
          </w:p>
        </w:tc>
        <w:tc>
          <w:tcPr>
            <w:tcW w:w="257" w:type="pct"/>
            <w:vMerge w:val="restart"/>
            <w:shd w:val="clear" w:color="auto" w:fill="FFFFFF"/>
          </w:tcPr>
          <w:p w14:paraId="6E81508A" w14:textId="77777777" w:rsidR="00D07B6E" w:rsidRDefault="00D07B6E" w:rsidP="00D07B6E">
            <w:pPr>
              <w:spacing w:before="40"/>
              <w:jc w:val="center"/>
              <w:rPr>
                <w:rFonts w:cs="Arial"/>
                <w:bCs/>
                <w:sz w:val="20"/>
                <w:szCs w:val="20"/>
              </w:rPr>
            </w:pPr>
            <w:r w:rsidRPr="00447EED">
              <w:rPr>
                <w:rFonts w:cs="Arial"/>
                <w:bCs/>
                <w:sz w:val="20"/>
                <w:szCs w:val="20"/>
              </w:rPr>
              <w:t>Pr</w:t>
            </w:r>
            <w:r>
              <w:rPr>
                <w:rFonts w:cs="Arial"/>
                <w:bCs/>
                <w:sz w:val="20"/>
                <w:szCs w:val="20"/>
              </w:rPr>
              <w:t>otect</w:t>
            </w:r>
          </w:p>
          <w:p w14:paraId="71FBA48F" w14:textId="77777777" w:rsidR="00D07B6E" w:rsidRPr="00447EED" w:rsidRDefault="00D07B6E" w:rsidP="00D07B6E">
            <w:pPr>
              <w:spacing w:before="40"/>
              <w:jc w:val="center"/>
              <w:rPr>
                <w:rFonts w:cs="Arial"/>
                <w:bCs/>
                <w:sz w:val="20"/>
                <w:szCs w:val="20"/>
              </w:rPr>
            </w:pPr>
            <w:r>
              <w:rPr>
                <w:rFonts w:cs="Arial"/>
                <w:bCs/>
                <w:sz w:val="20"/>
                <w:szCs w:val="20"/>
              </w:rPr>
              <w:t>Enhance</w:t>
            </w:r>
          </w:p>
          <w:p w14:paraId="16D4F127" w14:textId="111D44F9" w:rsidR="00D15792" w:rsidRPr="00447EED" w:rsidRDefault="00D15792" w:rsidP="001F1415">
            <w:pPr>
              <w:spacing w:before="40"/>
              <w:jc w:val="center"/>
              <w:rPr>
                <w:rFonts w:cs="Arial"/>
                <w:bCs/>
                <w:sz w:val="20"/>
                <w:szCs w:val="20"/>
              </w:rPr>
            </w:pPr>
          </w:p>
        </w:tc>
      </w:tr>
      <w:tr w:rsidR="00D15792" w:rsidRPr="00390A61" w14:paraId="18AC134B" w14:textId="77777777" w:rsidTr="00223241">
        <w:trPr>
          <w:trHeight w:val="770"/>
        </w:trPr>
        <w:tc>
          <w:tcPr>
            <w:tcW w:w="159" w:type="pct"/>
            <w:vMerge/>
            <w:tcBorders>
              <w:left w:val="single" w:sz="4" w:space="0" w:color="000000"/>
              <w:right w:val="single" w:sz="4" w:space="0" w:color="000000"/>
            </w:tcBorders>
            <w:shd w:val="clear" w:color="auto" w:fill="auto"/>
          </w:tcPr>
          <w:p w14:paraId="3D1E83B6" w14:textId="77777777" w:rsidR="00D15792" w:rsidRPr="008962E2" w:rsidRDefault="00D15792" w:rsidP="001F1415">
            <w:pPr>
              <w:spacing w:before="40"/>
              <w:jc w:val="center"/>
              <w:rPr>
                <w:color w:val="000000"/>
                <w:sz w:val="20"/>
                <w:szCs w:val="22"/>
              </w:rPr>
            </w:pPr>
          </w:p>
        </w:tc>
        <w:tc>
          <w:tcPr>
            <w:tcW w:w="653" w:type="pct"/>
            <w:vMerge/>
            <w:tcBorders>
              <w:left w:val="single" w:sz="4" w:space="0" w:color="000000"/>
              <w:right w:val="single" w:sz="4" w:space="0" w:color="000000"/>
            </w:tcBorders>
            <w:shd w:val="clear" w:color="auto" w:fill="auto"/>
          </w:tcPr>
          <w:p w14:paraId="56AFA9C5" w14:textId="77777777" w:rsidR="00D15792" w:rsidRPr="008962E2" w:rsidRDefault="00D15792" w:rsidP="001F1415">
            <w:pPr>
              <w:spacing w:before="40"/>
              <w:ind w:right="4"/>
              <w:jc w:val="left"/>
              <w:rPr>
                <w:rFonts w:cs="Arial"/>
                <w:sz w:val="20"/>
                <w:szCs w:val="18"/>
              </w:rPr>
            </w:pPr>
          </w:p>
        </w:tc>
        <w:tc>
          <w:tcPr>
            <w:tcW w:w="305" w:type="pct"/>
            <w:shd w:val="clear" w:color="auto" w:fill="auto"/>
          </w:tcPr>
          <w:p w14:paraId="2C10BD70" w14:textId="6BD90EC9" w:rsidR="00D15792" w:rsidRPr="008962E2" w:rsidRDefault="00D15792" w:rsidP="001F1415">
            <w:pPr>
              <w:spacing w:before="40"/>
              <w:jc w:val="center"/>
              <w:rPr>
                <w:rFonts w:cs="Arial"/>
                <w:sz w:val="20"/>
                <w:szCs w:val="20"/>
              </w:rPr>
            </w:pPr>
            <w:r>
              <w:rPr>
                <w:rFonts w:cs="Arial"/>
                <w:sz w:val="20"/>
                <w:szCs w:val="20"/>
              </w:rPr>
              <w:t>Cricket</w:t>
            </w:r>
          </w:p>
        </w:tc>
        <w:tc>
          <w:tcPr>
            <w:tcW w:w="373" w:type="pct"/>
            <w:vMerge/>
            <w:shd w:val="clear" w:color="auto" w:fill="auto"/>
          </w:tcPr>
          <w:p w14:paraId="1940477C" w14:textId="77777777" w:rsidR="00D15792" w:rsidRPr="009B7F1D" w:rsidRDefault="00D15792" w:rsidP="001F1415">
            <w:pPr>
              <w:spacing w:before="40"/>
              <w:jc w:val="center"/>
              <w:rPr>
                <w:rFonts w:cs="Arial"/>
                <w:sz w:val="20"/>
                <w:szCs w:val="20"/>
              </w:rPr>
            </w:pPr>
          </w:p>
        </w:tc>
        <w:tc>
          <w:tcPr>
            <w:tcW w:w="914" w:type="pct"/>
            <w:shd w:val="clear" w:color="auto" w:fill="auto"/>
          </w:tcPr>
          <w:p w14:paraId="5D0C8C44" w14:textId="77777777" w:rsidR="009F2A89" w:rsidRDefault="009F2A89" w:rsidP="001F1415">
            <w:pPr>
              <w:spacing w:before="40"/>
              <w:jc w:val="left"/>
              <w:rPr>
                <w:rFonts w:cs="Arial"/>
                <w:bCs/>
                <w:sz w:val="20"/>
                <w:szCs w:val="20"/>
              </w:rPr>
            </w:pPr>
            <w:r>
              <w:rPr>
                <w:rFonts w:cs="Arial"/>
                <w:bCs/>
                <w:sz w:val="20"/>
                <w:szCs w:val="20"/>
              </w:rPr>
              <w:t xml:space="preserve">One standard quality square with good quality accompanying ancillary provision. </w:t>
            </w:r>
          </w:p>
          <w:p w14:paraId="520312B3" w14:textId="5D53A0AF" w:rsidR="00D15792" w:rsidRPr="009B7F1D" w:rsidRDefault="009F2A89" w:rsidP="001F1415">
            <w:pPr>
              <w:spacing w:before="40"/>
              <w:jc w:val="left"/>
              <w:rPr>
                <w:rFonts w:cs="Arial"/>
                <w:bCs/>
                <w:sz w:val="20"/>
                <w:szCs w:val="20"/>
              </w:rPr>
            </w:pPr>
            <w:r>
              <w:rPr>
                <w:rFonts w:cs="Arial"/>
                <w:bCs/>
                <w:sz w:val="20"/>
                <w:szCs w:val="20"/>
              </w:rPr>
              <w:t>Site is accessed by Willingdon CC</w:t>
            </w:r>
            <w:r w:rsidR="006E7943">
              <w:rPr>
                <w:rFonts w:cs="Arial"/>
                <w:bCs/>
                <w:sz w:val="20"/>
                <w:szCs w:val="20"/>
              </w:rPr>
              <w:t xml:space="preserve"> and has spare capacity for additional Sunday and midweek demand. </w:t>
            </w:r>
            <w:r>
              <w:rPr>
                <w:rFonts w:cs="Arial"/>
                <w:bCs/>
                <w:sz w:val="20"/>
                <w:szCs w:val="20"/>
              </w:rPr>
              <w:t xml:space="preserve"> </w:t>
            </w:r>
          </w:p>
        </w:tc>
        <w:tc>
          <w:tcPr>
            <w:tcW w:w="915" w:type="pct"/>
            <w:shd w:val="clear" w:color="auto" w:fill="auto"/>
          </w:tcPr>
          <w:p w14:paraId="5D0308C0" w14:textId="77777777" w:rsidR="00571957" w:rsidRDefault="00571957" w:rsidP="00571957">
            <w:pPr>
              <w:spacing w:before="40"/>
              <w:jc w:val="left"/>
              <w:rPr>
                <w:rFonts w:cs="Arial"/>
                <w:bCs/>
                <w:sz w:val="20"/>
                <w:szCs w:val="20"/>
              </w:rPr>
            </w:pPr>
            <w:r>
              <w:rPr>
                <w:rFonts w:cs="Arial"/>
                <w:bCs/>
                <w:sz w:val="20"/>
                <w:szCs w:val="20"/>
              </w:rPr>
              <w:t>Improve square quality through enhanced maintenance regime.</w:t>
            </w:r>
          </w:p>
          <w:p w14:paraId="5AF12EC6" w14:textId="5873972C" w:rsidR="00D15792" w:rsidRPr="00E622B1" w:rsidRDefault="00571957" w:rsidP="00571957">
            <w:pPr>
              <w:spacing w:before="40"/>
              <w:jc w:val="left"/>
              <w:rPr>
                <w:rFonts w:cs="Arial"/>
                <w:bCs/>
                <w:sz w:val="20"/>
                <w:szCs w:val="20"/>
              </w:rPr>
            </w:pPr>
            <w:r>
              <w:rPr>
                <w:rFonts w:cs="Arial"/>
                <w:bCs/>
                <w:sz w:val="20"/>
                <w:szCs w:val="20"/>
              </w:rPr>
              <w:t>Utilise spare capacity.</w:t>
            </w:r>
          </w:p>
        </w:tc>
        <w:tc>
          <w:tcPr>
            <w:tcW w:w="342" w:type="pct"/>
            <w:shd w:val="clear" w:color="auto" w:fill="auto"/>
          </w:tcPr>
          <w:p w14:paraId="349F77AD" w14:textId="77777777" w:rsidR="00CD3150" w:rsidRPr="00CD3150" w:rsidRDefault="00CD3150" w:rsidP="001F1415">
            <w:pPr>
              <w:spacing w:before="40"/>
              <w:jc w:val="center"/>
              <w:rPr>
                <w:rFonts w:cs="Arial"/>
                <w:bCs/>
                <w:sz w:val="20"/>
                <w:szCs w:val="20"/>
              </w:rPr>
            </w:pPr>
            <w:r w:rsidRPr="00CD3150">
              <w:rPr>
                <w:rFonts w:cs="Arial"/>
                <w:bCs/>
                <w:sz w:val="20"/>
                <w:szCs w:val="20"/>
              </w:rPr>
              <w:t>Willingdon and Jevington Parish</w:t>
            </w:r>
            <w:r w:rsidRPr="00CD3150">
              <w:rPr>
                <w:rFonts w:cs="Arial"/>
                <w:color w:val="000000"/>
                <w:sz w:val="20"/>
                <w:szCs w:val="20"/>
                <w:shd w:val="clear" w:color="auto" w:fill="FFFFFF"/>
              </w:rPr>
              <w:t xml:space="preserve"> Council</w:t>
            </w:r>
            <w:r w:rsidRPr="00CD3150">
              <w:rPr>
                <w:rFonts w:cs="Arial"/>
                <w:bCs/>
                <w:sz w:val="20"/>
                <w:szCs w:val="20"/>
              </w:rPr>
              <w:t xml:space="preserve"> </w:t>
            </w:r>
          </w:p>
          <w:p w14:paraId="2551769A" w14:textId="50F726FC" w:rsidR="00B8458C" w:rsidRPr="00CD3150" w:rsidRDefault="00B8458C" w:rsidP="001F1415">
            <w:pPr>
              <w:spacing w:before="40"/>
              <w:jc w:val="center"/>
              <w:rPr>
                <w:rFonts w:cs="Arial"/>
                <w:bCs/>
                <w:sz w:val="20"/>
                <w:szCs w:val="20"/>
              </w:rPr>
            </w:pPr>
            <w:r w:rsidRPr="00CD3150">
              <w:rPr>
                <w:rFonts w:cs="Arial"/>
                <w:bCs/>
                <w:sz w:val="20"/>
                <w:szCs w:val="20"/>
              </w:rPr>
              <w:t>ECB</w:t>
            </w:r>
          </w:p>
          <w:p w14:paraId="719C4249" w14:textId="413FBE39" w:rsidR="004A294E" w:rsidRPr="00447EED" w:rsidRDefault="004A294E" w:rsidP="001F1415">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shd w:val="clear" w:color="auto" w:fill="FFFFFF"/>
          </w:tcPr>
          <w:p w14:paraId="12A7DAFD" w14:textId="77777777" w:rsidR="00D15792" w:rsidRPr="00447EED" w:rsidRDefault="00D15792" w:rsidP="001F1415">
            <w:pPr>
              <w:spacing w:before="40"/>
              <w:jc w:val="center"/>
              <w:rPr>
                <w:rFonts w:cs="Arial"/>
                <w:bCs/>
                <w:sz w:val="20"/>
                <w:szCs w:val="20"/>
              </w:rPr>
            </w:pPr>
          </w:p>
        </w:tc>
        <w:tc>
          <w:tcPr>
            <w:tcW w:w="238" w:type="pct"/>
            <w:shd w:val="clear" w:color="auto" w:fill="FFFFFF"/>
          </w:tcPr>
          <w:p w14:paraId="4C88E81D" w14:textId="1FD47D02" w:rsidR="00D15792" w:rsidRPr="00447EED" w:rsidRDefault="00D07B6E" w:rsidP="001F1415">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B3D6FF6" w14:textId="35CC8527" w:rsidR="00D15792" w:rsidRPr="00447EED" w:rsidRDefault="00D07B6E" w:rsidP="001F1415">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3EFCF886" w14:textId="021CF154" w:rsidR="00D15792" w:rsidRPr="00447EED" w:rsidRDefault="00D07B6E" w:rsidP="001F1415">
            <w:pPr>
              <w:spacing w:before="40"/>
              <w:jc w:val="center"/>
              <w:rPr>
                <w:rFonts w:cs="Arial"/>
                <w:bCs/>
                <w:sz w:val="20"/>
                <w:szCs w:val="20"/>
              </w:rPr>
            </w:pPr>
            <w:r>
              <w:rPr>
                <w:rFonts w:cs="Arial"/>
                <w:bCs/>
                <w:sz w:val="20"/>
                <w:szCs w:val="20"/>
              </w:rPr>
              <w:t>L</w:t>
            </w:r>
          </w:p>
        </w:tc>
        <w:tc>
          <w:tcPr>
            <w:tcW w:w="257" w:type="pct"/>
            <w:vMerge/>
            <w:shd w:val="clear" w:color="auto" w:fill="FFFFFF"/>
          </w:tcPr>
          <w:p w14:paraId="09D70373" w14:textId="77777777" w:rsidR="00D15792" w:rsidRPr="00447EED" w:rsidRDefault="00D15792" w:rsidP="001F1415">
            <w:pPr>
              <w:spacing w:before="40"/>
              <w:jc w:val="center"/>
              <w:rPr>
                <w:rFonts w:cs="Arial"/>
                <w:bCs/>
                <w:sz w:val="20"/>
                <w:szCs w:val="20"/>
              </w:rPr>
            </w:pPr>
          </w:p>
        </w:tc>
      </w:tr>
      <w:tr w:rsidR="00D07B6E" w:rsidRPr="00390A61" w14:paraId="55E63734" w14:textId="77777777" w:rsidTr="009B7F1D">
        <w:trPr>
          <w:trHeight w:val="228"/>
        </w:trPr>
        <w:tc>
          <w:tcPr>
            <w:tcW w:w="159" w:type="pct"/>
            <w:vMerge w:val="restart"/>
            <w:tcBorders>
              <w:top w:val="single" w:sz="4" w:space="0" w:color="000000"/>
              <w:left w:val="single" w:sz="4" w:space="0" w:color="000000"/>
              <w:right w:val="single" w:sz="4" w:space="0" w:color="000000"/>
            </w:tcBorders>
            <w:shd w:val="clear" w:color="auto" w:fill="auto"/>
          </w:tcPr>
          <w:p w14:paraId="049674BE" w14:textId="772B0EC3" w:rsidR="00D07B6E" w:rsidRPr="008962E2" w:rsidRDefault="00D07B6E" w:rsidP="00D07B6E">
            <w:pPr>
              <w:spacing w:before="40"/>
              <w:jc w:val="center"/>
              <w:rPr>
                <w:rFonts w:cs="Arial"/>
                <w:sz w:val="20"/>
                <w:szCs w:val="18"/>
              </w:rPr>
            </w:pPr>
            <w:r>
              <w:rPr>
                <w:rFonts w:cs="Arial"/>
                <w:sz w:val="20"/>
                <w:szCs w:val="18"/>
              </w:rPr>
              <w:t>49</w:t>
            </w:r>
          </w:p>
        </w:tc>
        <w:tc>
          <w:tcPr>
            <w:tcW w:w="653" w:type="pct"/>
            <w:vMerge w:val="restart"/>
            <w:tcBorders>
              <w:top w:val="single" w:sz="4" w:space="0" w:color="000000"/>
              <w:left w:val="single" w:sz="4" w:space="0" w:color="000000"/>
              <w:right w:val="single" w:sz="4" w:space="0" w:color="000000"/>
            </w:tcBorders>
            <w:shd w:val="clear" w:color="auto" w:fill="auto"/>
          </w:tcPr>
          <w:p w14:paraId="1B094783" w14:textId="35216F38" w:rsidR="00D07B6E" w:rsidRPr="008962E2" w:rsidRDefault="00D07B6E" w:rsidP="00D07B6E">
            <w:pPr>
              <w:spacing w:before="40"/>
              <w:ind w:right="4"/>
              <w:jc w:val="left"/>
              <w:rPr>
                <w:rFonts w:cs="Arial"/>
                <w:sz w:val="20"/>
                <w:szCs w:val="18"/>
              </w:rPr>
            </w:pPr>
            <w:r w:rsidRPr="00D15792">
              <w:rPr>
                <w:rFonts w:cs="Arial"/>
                <w:color w:val="000000"/>
                <w:sz w:val="20"/>
                <w:szCs w:val="18"/>
              </w:rPr>
              <w:t>Jevington Recreation Ground</w:t>
            </w:r>
          </w:p>
        </w:tc>
        <w:tc>
          <w:tcPr>
            <w:tcW w:w="305" w:type="pct"/>
            <w:shd w:val="clear" w:color="auto" w:fill="auto"/>
          </w:tcPr>
          <w:p w14:paraId="4E091FB1" w14:textId="3967F10F" w:rsidR="00D07B6E" w:rsidRPr="008962E2" w:rsidRDefault="00D07B6E" w:rsidP="00D07B6E">
            <w:pPr>
              <w:spacing w:before="40"/>
              <w:jc w:val="center"/>
              <w:rPr>
                <w:rFonts w:cs="Arial"/>
                <w:sz w:val="20"/>
                <w:szCs w:val="20"/>
              </w:rPr>
            </w:pPr>
            <w:r>
              <w:rPr>
                <w:rFonts w:cs="Arial"/>
                <w:sz w:val="20"/>
                <w:szCs w:val="20"/>
              </w:rPr>
              <w:t>Cricket</w:t>
            </w:r>
          </w:p>
        </w:tc>
        <w:tc>
          <w:tcPr>
            <w:tcW w:w="373" w:type="pct"/>
            <w:vMerge w:val="restart"/>
            <w:shd w:val="clear" w:color="auto" w:fill="auto"/>
          </w:tcPr>
          <w:p w14:paraId="4F119E7E" w14:textId="24BB8B4E" w:rsidR="00D07B6E" w:rsidRPr="009B7F1D" w:rsidRDefault="00CD3150" w:rsidP="00D07B6E">
            <w:pPr>
              <w:spacing w:before="40"/>
              <w:jc w:val="center"/>
              <w:rPr>
                <w:rFonts w:cs="Arial"/>
                <w:sz w:val="20"/>
                <w:szCs w:val="20"/>
              </w:rPr>
            </w:pPr>
            <w:r>
              <w:rPr>
                <w:rFonts w:cs="Arial"/>
                <w:sz w:val="20"/>
                <w:szCs w:val="20"/>
              </w:rPr>
              <w:t>Parish</w:t>
            </w:r>
            <w:r w:rsidR="00D07B6E">
              <w:rPr>
                <w:rFonts w:cs="Arial"/>
                <w:sz w:val="20"/>
                <w:szCs w:val="20"/>
              </w:rPr>
              <w:t xml:space="preserve"> </w:t>
            </w:r>
            <w:r w:rsidR="00D07B6E" w:rsidRPr="009B7F1D">
              <w:rPr>
                <w:rFonts w:cs="Arial"/>
                <w:sz w:val="20"/>
                <w:szCs w:val="20"/>
              </w:rPr>
              <w:t>Council</w:t>
            </w:r>
          </w:p>
        </w:tc>
        <w:tc>
          <w:tcPr>
            <w:tcW w:w="914" w:type="pct"/>
            <w:shd w:val="clear" w:color="auto" w:fill="auto"/>
          </w:tcPr>
          <w:p w14:paraId="71FA35C4" w14:textId="51AD270C" w:rsidR="00D07B6E" w:rsidRPr="009B7F1D" w:rsidRDefault="00D07B6E" w:rsidP="00D07B6E">
            <w:pPr>
              <w:spacing w:before="40"/>
              <w:jc w:val="left"/>
              <w:rPr>
                <w:rFonts w:cs="Arial"/>
                <w:bCs/>
                <w:sz w:val="20"/>
                <w:szCs w:val="20"/>
              </w:rPr>
            </w:pPr>
            <w:r>
              <w:rPr>
                <w:rFonts w:cs="Arial"/>
                <w:bCs/>
                <w:sz w:val="20"/>
                <w:szCs w:val="20"/>
              </w:rPr>
              <w:t xml:space="preserve">One poor quality square with an accompanying NTP and standard quality ancillary provision. Square is overplayed by six sessions per season due to poor quality rating. </w:t>
            </w:r>
          </w:p>
        </w:tc>
        <w:tc>
          <w:tcPr>
            <w:tcW w:w="915" w:type="pct"/>
            <w:shd w:val="clear" w:color="auto" w:fill="auto"/>
          </w:tcPr>
          <w:p w14:paraId="4A7F89D4" w14:textId="239B24EF" w:rsidR="00D07B6E" w:rsidRDefault="00D07B6E" w:rsidP="00D07B6E">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 and alleviate identified overplay. </w:t>
            </w:r>
          </w:p>
          <w:p w14:paraId="26ED92EC" w14:textId="77777777" w:rsidR="00D07B6E" w:rsidRPr="00E622B1" w:rsidRDefault="00D07B6E" w:rsidP="00D07B6E">
            <w:pPr>
              <w:spacing w:before="40"/>
              <w:jc w:val="left"/>
              <w:rPr>
                <w:rFonts w:cs="Arial"/>
                <w:bCs/>
                <w:sz w:val="20"/>
                <w:szCs w:val="20"/>
              </w:rPr>
            </w:pPr>
          </w:p>
        </w:tc>
        <w:tc>
          <w:tcPr>
            <w:tcW w:w="342" w:type="pct"/>
            <w:shd w:val="clear" w:color="auto" w:fill="auto"/>
          </w:tcPr>
          <w:p w14:paraId="16031B6F" w14:textId="77777777" w:rsidR="00CD3150" w:rsidRPr="00CD3150" w:rsidRDefault="00CD3150" w:rsidP="00CD3150">
            <w:pPr>
              <w:spacing w:before="40"/>
              <w:jc w:val="center"/>
              <w:rPr>
                <w:rFonts w:cs="Arial"/>
                <w:bCs/>
                <w:sz w:val="20"/>
                <w:szCs w:val="20"/>
              </w:rPr>
            </w:pPr>
            <w:r w:rsidRPr="00CD3150">
              <w:rPr>
                <w:rFonts w:cs="Arial"/>
                <w:bCs/>
                <w:sz w:val="20"/>
                <w:szCs w:val="20"/>
              </w:rPr>
              <w:t>Willingdon and Jevington Parish</w:t>
            </w:r>
            <w:r w:rsidRPr="00CD3150">
              <w:rPr>
                <w:rFonts w:cs="Arial"/>
                <w:color w:val="000000"/>
                <w:sz w:val="20"/>
                <w:szCs w:val="20"/>
                <w:shd w:val="clear" w:color="auto" w:fill="FFFFFF"/>
              </w:rPr>
              <w:t xml:space="preserve"> Council</w:t>
            </w:r>
            <w:r w:rsidRPr="00CD3150">
              <w:rPr>
                <w:rFonts w:cs="Arial"/>
                <w:bCs/>
                <w:sz w:val="20"/>
                <w:szCs w:val="20"/>
              </w:rPr>
              <w:t xml:space="preserve"> </w:t>
            </w:r>
          </w:p>
          <w:p w14:paraId="2A8D147B" w14:textId="77777777" w:rsidR="00D07B6E" w:rsidRDefault="00D07B6E" w:rsidP="00D07B6E">
            <w:pPr>
              <w:spacing w:before="40"/>
              <w:jc w:val="center"/>
              <w:rPr>
                <w:rFonts w:cs="Arial"/>
                <w:bCs/>
                <w:sz w:val="20"/>
                <w:szCs w:val="20"/>
              </w:rPr>
            </w:pPr>
            <w:r>
              <w:rPr>
                <w:rFonts w:cs="Arial"/>
                <w:bCs/>
                <w:sz w:val="20"/>
                <w:szCs w:val="20"/>
              </w:rPr>
              <w:t>ECB</w:t>
            </w:r>
          </w:p>
          <w:p w14:paraId="032A1ED0" w14:textId="015789D4" w:rsidR="004A294E" w:rsidRPr="00447EED" w:rsidRDefault="004A294E" w:rsidP="00D07B6E">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val="restart"/>
            <w:shd w:val="clear" w:color="auto" w:fill="FFFFFF"/>
          </w:tcPr>
          <w:p w14:paraId="01ECB216" w14:textId="15719DBF" w:rsidR="00D07B6E" w:rsidRPr="00447EED" w:rsidRDefault="00D07B6E" w:rsidP="00D07B6E">
            <w:pPr>
              <w:spacing w:before="40"/>
              <w:jc w:val="center"/>
              <w:rPr>
                <w:rFonts w:cs="Arial"/>
                <w:bCs/>
                <w:sz w:val="20"/>
                <w:szCs w:val="20"/>
              </w:rPr>
            </w:pPr>
            <w:r>
              <w:rPr>
                <w:rFonts w:cs="Arial"/>
                <w:bCs/>
                <w:sz w:val="20"/>
                <w:szCs w:val="20"/>
              </w:rPr>
              <w:t>Key Centre</w:t>
            </w:r>
          </w:p>
        </w:tc>
        <w:tc>
          <w:tcPr>
            <w:tcW w:w="238" w:type="pct"/>
            <w:shd w:val="clear" w:color="auto" w:fill="FFFFFF"/>
          </w:tcPr>
          <w:p w14:paraId="7078A306" w14:textId="6BA5289A"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5F131462" w14:textId="3A139029"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A01EBDC" w14:textId="1B8E443F" w:rsidR="00D07B6E" w:rsidRPr="00447EED" w:rsidRDefault="00D07B6E" w:rsidP="00D07B6E">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5DE4E77A" w14:textId="77777777" w:rsidR="00D07B6E" w:rsidRDefault="00D07B6E" w:rsidP="00D07B6E">
            <w:pPr>
              <w:spacing w:before="40"/>
              <w:jc w:val="center"/>
              <w:rPr>
                <w:rFonts w:cs="Arial"/>
                <w:bCs/>
                <w:sz w:val="20"/>
                <w:szCs w:val="20"/>
              </w:rPr>
            </w:pPr>
            <w:r w:rsidRPr="00447EED">
              <w:rPr>
                <w:rFonts w:cs="Arial"/>
                <w:bCs/>
                <w:sz w:val="20"/>
                <w:szCs w:val="20"/>
              </w:rPr>
              <w:t>Pr</w:t>
            </w:r>
            <w:r>
              <w:rPr>
                <w:rFonts w:cs="Arial"/>
                <w:bCs/>
                <w:sz w:val="20"/>
                <w:szCs w:val="20"/>
              </w:rPr>
              <w:t>otect</w:t>
            </w:r>
          </w:p>
          <w:p w14:paraId="319111F5" w14:textId="77777777" w:rsidR="00D07B6E" w:rsidRPr="00447EED" w:rsidRDefault="00D07B6E" w:rsidP="00D07B6E">
            <w:pPr>
              <w:spacing w:before="40"/>
              <w:jc w:val="center"/>
              <w:rPr>
                <w:rFonts w:cs="Arial"/>
                <w:bCs/>
                <w:sz w:val="20"/>
                <w:szCs w:val="20"/>
              </w:rPr>
            </w:pPr>
            <w:r>
              <w:rPr>
                <w:rFonts w:cs="Arial"/>
                <w:bCs/>
                <w:sz w:val="20"/>
                <w:szCs w:val="20"/>
              </w:rPr>
              <w:t>Enhance</w:t>
            </w:r>
          </w:p>
          <w:p w14:paraId="36C24538" w14:textId="77777777" w:rsidR="00D07B6E" w:rsidRPr="00447EED" w:rsidRDefault="00D07B6E" w:rsidP="00D07B6E">
            <w:pPr>
              <w:spacing w:before="40"/>
              <w:jc w:val="center"/>
              <w:rPr>
                <w:rFonts w:cs="Arial"/>
                <w:bCs/>
                <w:sz w:val="20"/>
                <w:szCs w:val="20"/>
              </w:rPr>
            </w:pPr>
          </w:p>
        </w:tc>
      </w:tr>
      <w:tr w:rsidR="00D07B6E" w:rsidRPr="00390A61" w14:paraId="0A91FA72" w14:textId="77777777" w:rsidTr="00A4054B">
        <w:trPr>
          <w:trHeight w:val="228"/>
        </w:trPr>
        <w:tc>
          <w:tcPr>
            <w:tcW w:w="159" w:type="pct"/>
            <w:vMerge/>
            <w:tcBorders>
              <w:left w:val="single" w:sz="4" w:space="0" w:color="000000"/>
              <w:right w:val="single" w:sz="4" w:space="0" w:color="000000"/>
            </w:tcBorders>
            <w:shd w:val="clear" w:color="auto" w:fill="auto"/>
          </w:tcPr>
          <w:p w14:paraId="03D6D86F" w14:textId="77777777" w:rsidR="00D07B6E" w:rsidRDefault="00D07B6E" w:rsidP="00D07B6E">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6439C1E2" w14:textId="77777777" w:rsidR="00D07B6E" w:rsidRPr="00D15792" w:rsidRDefault="00D07B6E" w:rsidP="00D07B6E">
            <w:pPr>
              <w:spacing w:before="40"/>
              <w:ind w:right="4"/>
              <w:jc w:val="left"/>
              <w:rPr>
                <w:rFonts w:cs="Arial"/>
                <w:color w:val="000000"/>
                <w:sz w:val="20"/>
                <w:szCs w:val="18"/>
              </w:rPr>
            </w:pPr>
          </w:p>
        </w:tc>
        <w:tc>
          <w:tcPr>
            <w:tcW w:w="305" w:type="pct"/>
            <w:shd w:val="clear" w:color="auto" w:fill="auto"/>
          </w:tcPr>
          <w:p w14:paraId="16CFF7B6" w14:textId="2F6740CA" w:rsidR="00D07B6E" w:rsidRDefault="00D07B6E" w:rsidP="00D07B6E">
            <w:pPr>
              <w:spacing w:before="40"/>
              <w:jc w:val="center"/>
              <w:rPr>
                <w:rFonts w:cs="Arial"/>
                <w:sz w:val="20"/>
                <w:szCs w:val="20"/>
              </w:rPr>
            </w:pPr>
            <w:r>
              <w:rPr>
                <w:rFonts w:cs="Arial"/>
                <w:sz w:val="20"/>
                <w:szCs w:val="20"/>
              </w:rPr>
              <w:t>Stoolball</w:t>
            </w:r>
          </w:p>
        </w:tc>
        <w:tc>
          <w:tcPr>
            <w:tcW w:w="373" w:type="pct"/>
            <w:vMerge/>
            <w:shd w:val="clear" w:color="auto" w:fill="auto"/>
          </w:tcPr>
          <w:p w14:paraId="435EB737" w14:textId="77777777" w:rsidR="00D07B6E" w:rsidRPr="009B7F1D" w:rsidRDefault="00D07B6E" w:rsidP="00D07B6E">
            <w:pPr>
              <w:spacing w:before="40"/>
              <w:jc w:val="center"/>
              <w:rPr>
                <w:rFonts w:cs="Arial"/>
                <w:sz w:val="20"/>
                <w:szCs w:val="20"/>
              </w:rPr>
            </w:pPr>
          </w:p>
        </w:tc>
        <w:tc>
          <w:tcPr>
            <w:tcW w:w="914" w:type="pct"/>
            <w:shd w:val="clear" w:color="auto" w:fill="auto"/>
          </w:tcPr>
          <w:p w14:paraId="23A7985E" w14:textId="42361B87" w:rsidR="00D07B6E" w:rsidRPr="009B7F1D" w:rsidRDefault="00D07B6E" w:rsidP="00D07B6E">
            <w:pPr>
              <w:spacing w:before="40"/>
              <w:jc w:val="left"/>
              <w:rPr>
                <w:rFonts w:cs="Arial"/>
                <w:bCs/>
                <w:sz w:val="20"/>
                <w:szCs w:val="20"/>
              </w:rPr>
            </w:pPr>
            <w:r>
              <w:rPr>
                <w:rFonts w:cs="Arial"/>
                <w:bCs/>
                <w:sz w:val="20"/>
                <w:szCs w:val="20"/>
              </w:rPr>
              <w:t>Site is open to community use and is accessed by Jevington (mixed) SC.</w:t>
            </w:r>
          </w:p>
        </w:tc>
        <w:tc>
          <w:tcPr>
            <w:tcW w:w="915" w:type="pct"/>
            <w:shd w:val="clear" w:color="auto" w:fill="auto"/>
          </w:tcPr>
          <w:p w14:paraId="6F8D0A63" w14:textId="337EEA14" w:rsidR="00D07B6E" w:rsidRPr="00E622B1" w:rsidRDefault="00D07B6E" w:rsidP="00D07B6E">
            <w:pPr>
              <w:spacing w:before="40"/>
              <w:jc w:val="left"/>
              <w:rPr>
                <w:rFonts w:cs="Arial"/>
                <w:bCs/>
                <w:sz w:val="20"/>
                <w:szCs w:val="20"/>
              </w:rPr>
            </w:pPr>
            <w:r>
              <w:rPr>
                <w:rFonts w:cs="Arial"/>
                <w:bCs/>
                <w:sz w:val="20"/>
                <w:szCs w:val="20"/>
              </w:rPr>
              <w:t>Protect existing provision for community use.</w:t>
            </w:r>
          </w:p>
        </w:tc>
        <w:tc>
          <w:tcPr>
            <w:tcW w:w="342" w:type="pct"/>
            <w:shd w:val="clear" w:color="auto" w:fill="auto"/>
          </w:tcPr>
          <w:p w14:paraId="10D479AB" w14:textId="382F0AD8" w:rsidR="00D07B6E" w:rsidRPr="00A4745D" w:rsidRDefault="00CD3150" w:rsidP="00CD3150">
            <w:pPr>
              <w:spacing w:before="40"/>
              <w:jc w:val="center"/>
              <w:rPr>
                <w:rFonts w:cs="Arial"/>
                <w:bCs/>
                <w:sz w:val="20"/>
                <w:szCs w:val="20"/>
              </w:rPr>
            </w:pPr>
            <w:r w:rsidRPr="00CD3150">
              <w:rPr>
                <w:rFonts w:cs="Arial"/>
                <w:bCs/>
                <w:sz w:val="20"/>
                <w:szCs w:val="20"/>
              </w:rPr>
              <w:t>Willingdon and Jevington Parish</w:t>
            </w:r>
            <w:r w:rsidRPr="00CD3150">
              <w:rPr>
                <w:rFonts w:cs="Arial"/>
                <w:color w:val="000000"/>
                <w:sz w:val="20"/>
                <w:szCs w:val="20"/>
                <w:shd w:val="clear" w:color="auto" w:fill="FFFFFF"/>
              </w:rPr>
              <w:t xml:space="preserve"> Council</w:t>
            </w:r>
            <w:r w:rsidRPr="00CD3150">
              <w:rPr>
                <w:rFonts w:cs="Arial"/>
                <w:bCs/>
                <w:sz w:val="20"/>
                <w:szCs w:val="20"/>
              </w:rPr>
              <w:t xml:space="preserve"> </w:t>
            </w:r>
          </w:p>
        </w:tc>
        <w:tc>
          <w:tcPr>
            <w:tcW w:w="302" w:type="pct"/>
            <w:vMerge/>
            <w:shd w:val="clear" w:color="auto" w:fill="FFFFFF"/>
          </w:tcPr>
          <w:p w14:paraId="424C58C8" w14:textId="77777777" w:rsidR="00D07B6E" w:rsidRPr="00447EED" w:rsidRDefault="00D07B6E" w:rsidP="00D07B6E">
            <w:pPr>
              <w:spacing w:before="40"/>
              <w:jc w:val="center"/>
              <w:rPr>
                <w:rFonts w:cs="Arial"/>
                <w:bCs/>
                <w:sz w:val="20"/>
                <w:szCs w:val="20"/>
              </w:rPr>
            </w:pPr>
          </w:p>
        </w:tc>
        <w:tc>
          <w:tcPr>
            <w:tcW w:w="238" w:type="pct"/>
            <w:shd w:val="clear" w:color="auto" w:fill="FFFFFF"/>
          </w:tcPr>
          <w:p w14:paraId="05F6CB53" w14:textId="09C8523A"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7E2DA62" w14:textId="650742DA"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4E0DA64" w14:textId="629C7F7B" w:rsidR="00D07B6E" w:rsidRPr="00447EED" w:rsidRDefault="00D07B6E" w:rsidP="00D07B6E">
            <w:pPr>
              <w:spacing w:before="40"/>
              <w:jc w:val="center"/>
              <w:rPr>
                <w:rFonts w:cs="Arial"/>
                <w:bCs/>
                <w:sz w:val="20"/>
                <w:szCs w:val="20"/>
              </w:rPr>
            </w:pPr>
            <w:r>
              <w:rPr>
                <w:rFonts w:cs="Arial"/>
                <w:bCs/>
                <w:sz w:val="20"/>
                <w:szCs w:val="20"/>
              </w:rPr>
              <w:t>L</w:t>
            </w:r>
          </w:p>
        </w:tc>
        <w:tc>
          <w:tcPr>
            <w:tcW w:w="257" w:type="pct"/>
            <w:vMerge/>
            <w:shd w:val="clear" w:color="auto" w:fill="FFFFFF"/>
          </w:tcPr>
          <w:p w14:paraId="4126DA50" w14:textId="77777777" w:rsidR="00D07B6E" w:rsidRPr="00447EED" w:rsidRDefault="00D07B6E" w:rsidP="00D07B6E">
            <w:pPr>
              <w:spacing w:before="40"/>
              <w:jc w:val="center"/>
              <w:rPr>
                <w:rFonts w:cs="Arial"/>
                <w:bCs/>
                <w:sz w:val="20"/>
                <w:szCs w:val="20"/>
              </w:rPr>
            </w:pPr>
          </w:p>
        </w:tc>
      </w:tr>
      <w:tr w:rsidR="00D07B6E" w:rsidRPr="00390A61" w14:paraId="05225DC1" w14:textId="77777777" w:rsidTr="001F1415">
        <w:trPr>
          <w:trHeight w:val="382"/>
        </w:trPr>
        <w:tc>
          <w:tcPr>
            <w:tcW w:w="159" w:type="pct"/>
            <w:tcBorders>
              <w:top w:val="single" w:sz="4" w:space="0" w:color="000000"/>
              <w:left w:val="single" w:sz="4" w:space="0" w:color="000000"/>
              <w:right w:val="single" w:sz="4" w:space="0" w:color="000000"/>
            </w:tcBorders>
            <w:shd w:val="clear" w:color="auto" w:fill="auto"/>
          </w:tcPr>
          <w:p w14:paraId="4F452D4F" w14:textId="4D80403E" w:rsidR="00D07B6E" w:rsidRDefault="00D07B6E" w:rsidP="00D07B6E">
            <w:pPr>
              <w:spacing w:before="40"/>
              <w:jc w:val="center"/>
              <w:rPr>
                <w:color w:val="000000"/>
                <w:sz w:val="20"/>
                <w:szCs w:val="22"/>
              </w:rPr>
            </w:pPr>
            <w:r w:rsidRPr="008962E2">
              <w:rPr>
                <w:rFonts w:cs="Arial"/>
                <w:sz w:val="20"/>
                <w:szCs w:val="18"/>
              </w:rPr>
              <w:t>69</w:t>
            </w:r>
          </w:p>
        </w:tc>
        <w:tc>
          <w:tcPr>
            <w:tcW w:w="653" w:type="pct"/>
            <w:tcBorders>
              <w:top w:val="single" w:sz="4" w:space="0" w:color="000000"/>
              <w:left w:val="single" w:sz="4" w:space="0" w:color="000000"/>
              <w:right w:val="single" w:sz="4" w:space="0" w:color="000000"/>
            </w:tcBorders>
            <w:shd w:val="clear" w:color="auto" w:fill="auto"/>
          </w:tcPr>
          <w:p w14:paraId="2BE8080B" w14:textId="4C2D6A5B" w:rsidR="00D07B6E" w:rsidRPr="008962E2" w:rsidRDefault="00D07B6E" w:rsidP="00D07B6E">
            <w:pPr>
              <w:spacing w:before="40"/>
              <w:ind w:right="4"/>
              <w:jc w:val="left"/>
              <w:rPr>
                <w:rFonts w:cs="Arial"/>
                <w:sz w:val="20"/>
                <w:szCs w:val="18"/>
              </w:rPr>
            </w:pPr>
            <w:r w:rsidRPr="008962E2">
              <w:rPr>
                <w:rFonts w:cs="Arial"/>
                <w:sz w:val="20"/>
                <w:szCs w:val="18"/>
              </w:rPr>
              <w:t>Polegate School</w:t>
            </w:r>
          </w:p>
        </w:tc>
        <w:tc>
          <w:tcPr>
            <w:tcW w:w="305" w:type="pct"/>
            <w:shd w:val="clear" w:color="auto" w:fill="auto"/>
          </w:tcPr>
          <w:p w14:paraId="7F894763" w14:textId="1CC1254C" w:rsidR="00D07B6E" w:rsidRPr="008962E2" w:rsidRDefault="00D07B6E" w:rsidP="00D07B6E">
            <w:pPr>
              <w:spacing w:before="40"/>
              <w:jc w:val="center"/>
              <w:rPr>
                <w:rFonts w:cs="Arial"/>
                <w:sz w:val="20"/>
                <w:szCs w:val="20"/>
              </w:rPr>
            </w:pPr>
            <w:r w:rsidRPr="008962E2">
              <w:rPr>
                <w:rFonts w:cs="Arial"/>
                <w:sz w:val="20"/>
                <w:szCs w:val="20"/>
              </w:rPr>
              <w:t>Football</w:t>
            </w:r>
          </w:p>
        </w:tc>
        <w:tc>
          <w:tcPr>
            <w:tcW w:w="373" w:type="pct"/>
            <w:shd w:val="clear" w:color="auto" w:fill="auto"/>
          </w:tcPr>
          <w:p w14:paraId="5084A669" w14:textId="7B3C3199" w:rsidR="00D07B6E" w:rsidRPr="009B7F1D" w:rsidRDefault="00D07B6E" w:rsidP="00D07B6E">
            <w:pPr>
              <w:spacing w:before="40"/>
              <w:jc w:val="center"/>
              <w:rPr>
                <w:rFonts w:cs="Arial"/>
                <w:sz w:val="20"/>
                <w:szCs w:val="20"/>
              </w:rPr>
            </w:pPr>
            <w:r>
              <w:rPr>
                <w:rFonts w:cs="Arial"/>
                <w:sz w:val="20"/>
                <w:szCs w:val="20"/>
              </w:rPr>
              <w:t>School</w:t>
            </w:r>
          </w:p>
        </w:tc>
        <w:tc>
          <w:tcPr>
            <w:tcW w:w="914" w:type="pct"/>
            <w:shd w:val="clear" w:color="auto" w:fill="auto"/>
          </w:tcPr>
          <w:p w14:paraId="0BF0F752" w14:textId="005B31D1" w:rsidR="00D07B6E" w:rsidRPr="009B7F1D" w:rsidRDefault="00D07B6E" w:rsidP="00D07B6E">
            <w:pPr>
              <w:spacing w:before="40"/>
              <w:jc w:val="left"/>
              <w:rPr>
                <w:rFonts w:cs="Arial"/>
                <w:bCs/>
                <w:sz w:val="20"/>
                <w:szCs w:val="20"/>
              </w:rPr>
            </w:pPr>
            <w:r>
              <w:rPr>
                <w:rFonts w:cs="Arial"/>
                <w:bCs/>
                <w:sz w:val="20"/>
                <w:szCs w:val="20"/>
              </w:rPr>
              <w:t xml:space="preserve">One poor quality youth 11v11 pitch with no community use. </w:t>
            </w:r>
          </w:p>
        </w:tc>
        <w:tc>
          <w:tcPr>
            <w:tcW w:w="915" w:type="pct"/>
            <w:shd w:val="clear" w:color="auto" w:fill="auto"/>
          </w:tcPr>
          <w:p w14:paraId="364CAADB" w14:textId="18BDC945" w:rsidR="00D07B6E" w:rsidRPr="00E622B1" w:rsidRDefault="00D07B6E" w:rsidP="00D07B6E">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curricular demand</w:t>
            </w:r>
          </w:p>
        </w:tc>
        <w:tc>
          <w:tcPr>
            <w:tcW w:w="342" w:type="pct"/>
            <w:shd w:val="clear" w:color="auto" w:fill="auto"/>
          </w:tcPr>
          <w:p w14:paraId="4A612F31" w14:textId="77777777" w:rsidR="00D07B6E" w:rsidRDefault="00D07B6E" w:rsidP="00D07B6E">
            <w:pPr>
              <w:spacing w:before="40"/>
              <w:jc w:val="center"/>
              <w:rPr>
                <w:rFonts w:cs="Arial"/>
                <w:bCs/>
                <w:sz w:val="20"/>
                <w:szCs w:val="20"/>
              </w:rPr>
            </w:pPr>
            <w:r>
              <w:rPr>
                <w:rFonts w:cs="Arial"/>
                <w:bCs/>
                <w:sz w:val="20"/>
                <w:szCs w:val="20"/>
              </w:rPr>
              <w:t>School</w:t>
            </w:r>
          </w:p>
          <w:p w14:paraId="36435186" w14:textId="6F0C0063" w:rsidR="00D07B6E" w:rsidRPr="00CD730D" w:rsidRDefault="00CD730D" w:rsidP="00A4745D">
            <w:pPr>
              <w:spacing w:before="40"/>
              <w:jc w:val="center"/>
              <w:rPr>
                <w:rFonts w:cs="Arial"/>
                <w:sz w:val="20"/>
                <w:szCs w:val="20"/>
              </w:rPr>
            </w:pPr>
            <w:r>
              <w:rPr>
                <w:rFonts w:cs="Arial"/>
                <w:sz w:val="20"/>
                <w:szCs w:val="20"/>
              </w:rPr>
              <w:t>SCFA</w:t>
            </w:r>
            <w:r w:rsidR="00BF7AC9">
              <w:rPr>
                <w:rFonts w:cs="Arial"/>
                <w:sz w:val="20"/>
                <w:szCs w:val="20"/>
              </w:rPr>
              <w:t xml:space="preserve">, </w:t>
            </w:r>
            <w:r w:rsidR="00D07B6E">
              <w:rPr>
                <w:rFonts w:cs="Arial"/>
                <w:bCs/>
                <w:sz w:val="20"/>
                <w:szCs w:val="20"/>
              </w:rPr>
              <w:t>FF</w:t>
            </w:r>
          </w:p>
        </w:tc>
        <w:tc>
          <w:tcPr>
            <w:tcW w:w="302" w:type="pct"/>
            <w:shd w:val="clear" w:color="auto" w:fill="FFFFFF"/>
          </w:tcPr>
          <w:p w14:paraId="4F9B63D6" w14:textId="617973BE" w:rsidR="00D07B6E" w:rsidRPr="00447EED" w:rsidRDefault="00D07B6E" w:rsidP="00D07B6E">
            <w:pPr>
              <w:spacing w:before="40"/>
              <w:jc w:val="center"/>
              <w:rPr>
                <w:rFonts w:cs="Arial"/>
                <w:bCs/>
                <w:sz w:val="20"/>
                <w:szCs w:val="20"/>
              </w:rPr>
            </w:pPr>
            <w:r>
              <w:rPr>
                <w:rFonts w:cs="Arial"/>
                <w:bCs/>
                <w:sz w:val="20"/>
                <w:szCs w:val="20"/>
              </w:rPr>
              <w:t>Local</w:t>
            </w:r>
          </w:p>
        </w:tc>
        <w:tc>
          <w:tcPr>
            <w:tcW w:w="238" w:type="pct"/>
            <w:shd w:val="clear" w:color="auto" w:fill="FFFFFF"/>
          </w:tcPr>
          <w:p w14:paraId="1751E0A3" w14:textId="690BBDC6"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B23832A" w14:textId="027C410E"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C6BB3B4" w14:textId="73D86DAE" w:rsidR="00D07B6E" w:rsidRPr="00447EED" w:rsidRDefault="00D07B6E" w:rsidP="00D07B6E">
            <w:pPr>
              <w:spacing w:before="40"/>
              <w:jc w:val="center"/>
              <w:rPr>
                <w:rFonts w:cs="Arial"/>
                <w:bCs/>
                <w:sz w:val="20"/>
                <w:szCs w:val="20"/>
              </w:rPr>
            </w:pPr>
            <w:r>
              <w:rPr>
                <w:rFonts w:cs="Arial"/>
                <w:bCs/>
                <w:sz w:val="20"/>
                <w:szCs w:val="20"/>
              </w:rPr>
              <w:t>L</w:t>
            </w:r>
          </w:p>
        </w:tc>
        <w:tc>
          <w:tcPr>
            <w:tcW w:w="257" w:type="pct"/>
            <w:shd w:val="clear" w:color="auto" w:fill="FFFFFF"/>
          </w:tcPr>
          <w:p w14:paraId="256AA74B" w14:textId="77777777" w:rsidR="00D07B6E" w:rsidRDefault="00D07B6E" w:rsidP="00D07B6E">
            <w:pPr>
              <w:spacing w:before="40"/>
              <w:jc w:val="center"/>
              <w:rPr>
                <w:rFonts w:cs="Arial"/>
                <w:bCs/>
                <w:sz w:val="20"/>
                <w:szCs w:val="20"/>
              </w:rPr>
            </w:pPr>
            <w:r w:rsidRPr="00447EED">
              <w:rPr>
                <w:rFonts w:cs="Arial"/>
                <w:bCs/>
                <w:sz w:val="20"/>
                <w:szCs w:val="20"/>
              </w:rPr>
              <w:t>Pr</w:t>
            </w:r>
            <w:r>
              <w:rPr>
                <w:rFonts w:cs="Arial"/>
                <w:bCs/>
                <w:sz w:val="20"/>
                <w:szCs w:val="20"/>
              </w:rPr>
              <w:t>otect</w:t>
            </w:r>
          </w:p>
          <w:p w14:paraId="07A0A012" w14:textId="77777777" w:rsidR="00D07B6E" w:rsidRPr="00447EED" w:rsidRDefault="00D07B6E" w:rsidP="00D07B6E">
            <w:pPr>
              <w:spacing w:before="40"/>
              <w:jc w:val="center"/>
              <w:rPr>
                <w:rFonts w:cs="Arial"/>
                <w:bCs/>
                <w:sz w:val="20"/>
                <w:szCs w:val="20"/>
              </w:rPr>
            </w:pPr>
            <w:r>
              <w:rPr>
                <w:rFonts w:cs="Arial"/>
                <w:bCs/>
                <w:sz w:val="20"/>
                <w:szCs w:val="20"/>
              </w:rPr>
              <w:t>Enhance</w:t>
            </w:r>
          </w:p>
          <w:p w14:paraId="2AD9EB3D" w14:textId="77777777" w:rsidR="00D07B6E" w:rsidRPr="00447EED" w:rsidRDefault="00D07B6E" w:rsidP="00D07B6E">
            <w:pPr>
              <w:spacing w:before="40"/>
              <w:jc w:val="center"/>
              <w:rPr>
                <w:rFonts w:cs="Arial"/>
                <w:bCs/>
                <w:sz w:val="20"/>
                <w:szCs w:val="20"/>
              </w:rPr>
            </w:pPr>
          </w:p>
        </w:tc>
      </w:tr>
      <w:tr w:rsidR="00D07B6E" w:rsidRPr="00390A61" w14:paraId="3A053F42" w14:textId="77777777" w:rsidTr="00D15792">
        <w:trPr>
          <w:trHeight w:val="684"/>
        </w:trPr>
        <w:tc>
          <w:tcPr>
            <w:tcW w:w="159" w:type="pct"/>
            <w:vMerge w:val="restart"/>
            <w:tcBorders>
              <w:top w:val="single" w:sz="4" w:space="0" w:color="000000"/>
              <w:left w:val="single" w:sz="4" w:space="0" w:color="000000"/>
              <w:right w:val="single" w:sz="4" w:space="0" w:color="000000"/>
            </w:tcBorders>
            <w:shd w:val="clear" w:color="auto" w:fill="auto"/>
          </w:tcPr>
          <w:p w14:paraId="23B662B6" w14:textId="565436C9" w:rsidR="00D07B6E" w:rsidRPr="008962E2" w:rsidRDefault="00D07B6E" w:rsidP="00D07B6E">
            <w:pPr>
              <w:spacing w:before="40"/>
              <w:jc w:val="center"/>
              <w:rPr>
                <w:rFonts w:cs="Arial"/>
                <w:color w:val="000000"/>
                <w:sz w:val="20"/>
                <w:szCs w:val="22"/>
              </w:rPr>
            </w:pPr>
            <w:r>
              <w:rPr>
                <w:color w:val="000000"/>
                <w:sz w:val="20"/>
                <w:szCs w:val="22"/>
              </w:rPr>
              <w:t>70</w:t>
            </w:r>
          </w:p>
        </w:tc>
        <w:tc>
          <w:tcPr>
            <w:tcW w:w="653" w:type="pct"/>
            <w:vMerge w:val="restart"/>
            <w:tcBorders>
              <w:top w:val="single" w:sz="4" w:space="0" w:color="000000"/>
              <w:left w:val="single" w:sz="4" w:space="0" w:color="000000"/>
              <w:right w:val="single" w:sz="4" w:space="0" w:color="000000"/>
            </w:tcBorders>
            <w:shd w:val="clear" w:color="auto" w:fill="auto"/>
          </w:tcPr>
          <w:p w14:paraId="26F59CAA" w14:textId="058A1472" w:rsidR="00D07B6E" w:rsidRPr="008962E2" w:rsidRDefault="00D07B6E" w:rsidP="00D07B6E">
            <w:pPr>
              <w:spacing w:before="40"/>
              <w:ind w:right="4"/>
              <w:jc w:val="left"/>
              <w:rPr>
                <w:rFonts w:cs="Arial"/>
                <w:color w:val="000000"/>
                <w:sz w:val="20"/>
                <w:szCs w:val="22"/>
              </w:rPr>
            </w:pPr>
            <w:r w:rsidRPr="008962E2">
              <w:rPr>
                <w:rFonts w:cs="Arial"/>
                <w:sz w:val="20"/>
                <w:szCs w:val="18"/>
              </w:rPr>
              <w:t>Polegate War Memorial Ground</w:t>
            </w:r>
          </w:p>
        </w:tc>
        <w:tc>
          <w:tcPr>
            <w:tcW w:w="305" w:type="pct"/>
            <w:shd w:val="clear" w:color="auto" w:fill="auto"/>
          </w:tcPr>
          <w:p w14:paraId="3787E73F" w14:textId="77777777" w:rsidR="00D07B6E" w:rsidRPr="008962E2" w:rsidRDefault="00D07B6E" w:rsidP="00D07B6E">
            <w:pPr>
              <w:spacing w:before="40"/>
              <w:jc w:val="center"/>
              <w:rPr>
                <w:rFonts w:cs="Arial"/>
                <w:sz w:val="20"/>
                <w:szCs w:val="20"/>
              </w:rPr>
            </w:pPr>
            <w:r w:rsidRPr="008962E2">
              <w:rPr>
                <w:rFonts w:cs="Arial"/>
                <w:sz w:val="20"/>
                <w:szCs w:val="20"/>
              </w:rPr>
              <w:t>Football</w:t>
            </w:r>
          </w:p>
        </w:tc>
        <w:tc>
          <w:tcPr>
            <w:tcW w:w="373" w:type="pct"/>
            <w:vMerge w:val="restart"/>
            <w:shd w:val="clear" w:color="auto" w:fill="auto"/>
          </w:tcPr>
          <w:p w14:paraId="73BF2C48" w14:textId="2DB3F6FC" w:rsidR="00D07B6E" w:rsidRPr="009B7F1D" w:rsidRDefault="00D07B6E" w:rsidP="00D07B6E">
            <w:pPr>
              <w:spacing w:before="40"/>
              <w:jc w:val="center"/>
              <w:rPr>
                <w:rFonts w:cs="Arial"/>
                <w:sz w:val="20"/>
                <w:szCs w:val="20"/>
              </w:rPr>
            </w:pPr>
            <w:r>
              <w:rPr>
                <w:rFonts w:cs="Arial"/>
                <w:sz w:val="20"/>
                <w:szCs w:val="20"/>
              </w:rPr>
              <w:t xml:space="preserve">Town </w:t>
            </w:r>
            <w:r w:rsidRPr="009B7F1D">
              <w:rPr>
                <w:rFonts w:cs="Arial"/>
                <w:sz w:val="20"/>
                <w:szCs w:val="20"/>
              </w:rPr>
              <w:t>Council</w:t>
            </w:r>
          </w:p>
        </w:tc>
        <w:tc>
          <w:tcPr>
            <w:tcW w:w="914" w:type="pct"/>
            <w:shd w:val="clear" w:color="auto" w:fill="auto"/>
          </w:tcPr>
          <w:p w14:paraId="0812C28A" w14:textId="77859200" w:rsidR="00D07B6E" w:rsidRPr="009B7F1D" w:rsidRDefault="00D07B6E" w:rsidP="00D07B6E">
            <w:pPr>
              <w:spacing w:before="40"/>
              <w:jc w:val="left"/>
              <w:rPr>
                <w:rFonts w:cs="Arial"/>
                <w:bCs/>
                <w:sz w:val="20"/>
                <w:szCs w:val="20"/>
              </w:rPr>
            </w:pPr>
            <w:r>
              <w:rPr>
                <w:rFonts w:cs="Arial"/>
                <w:bCs/>
                <w:sz w:val="20"/>
                <w:szCs w:val="20"/>
              </w:rPr>
              <w:t>One poor quality adult pitch that is accompanied by standard quality ancillary provision and is used to capacity by Polegate Town FC.</w:t>
            </w:r>
          </w:p>
        </w:tc>
        <w:tc>
          <w:tcPr>
            <w:tcW w:w="915" w:type="pct"/>
            <w:shd w:val="clear" w:color="auto" w:fill="auto"/>
          </w:tcPr>
          <w:p w14:paraId="52BDEFB0" w14:textId="60BD09A6" w:rsidR="00D07B6E" w:rsidRPr="00E622B1" w:rsidRDefault="00D07B6E" w:rsidP="00D07B6E">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w:t>
            </w:r>
          </w:p>
        </w:tc>
        <w:tc>
          <w:tcPr>
            <w:tcW w:w="342" w:type="pct"/>
            <w:shd w:val="clear" w:color="auto" w:fill="auto"/>
          </w:tcPr>
          <w:p w14:paraId="2F5082C2" w14:textId="0C031D88" w:rsidR="00D07B6E" w:rsidRDefault="00AF2A5B" w:rsidP="00D07B6E">
            <w:pPr>
              <w:spacing w:before="40"/>
              <w:jc w:val="center"/>
              <w:rPr>
                <w:rFonts w:cs="Arial"/>
                <w:bCs/>
                <w:sz w:val="20"/>
                <w:szCs w:val="20"/>
              </w:rPr>
            </w:pPr>
            <w:r>
              <w:rPr>
                <w:rFonts w:cs="Arial"/>
                <w:bCs/>
                <w:sz w:val="20"/>
                <w:szCs w:val="20"/>
              </w:rPr>
              <w:t xml:space="preserve">Polegate </w:t>
            </w:r>
            <w:r w:rsidR="00D07B6E">
              <w:rPr>
                <w:rFonts w:cs="Arial"/>
                <w:bCs/>
                <w:sz w:val="20"/>
                <w:szCs w:val="20"/>
              </w:rPr>
              <w:t>Town Council</w:t>
            </w:r>
          </w:p>
          <w:p w14:paraId="7E98A72E" w14:textId="77777777" w:rsidR="00CD730D" w:rsidRDefault="00CD730D" w:rsidP="00CD730D">
            <w:pPr>
              <w:spacing w:before="40"/>
              <w:jc w:val="center"/>
              <w:rPr>
                <w:rFonts w:cs="Arial"/>
                <w:sz w:val="20"/>
                <w:szCs w:val="20"/>
              </w:rPr>
            </w:pPr>
            <w:r>
              <w:rPr>
                <w:rFonts w:cs="Arial"/>
                <w:sz w:val="20"/>
                <w:szCs w:val="20"/>
              </w:rPr>
              <w:t>SCFA</w:t>
            </w:r>
          </w:p>
          <w:p w14:paraId="0CEC5BFE" w14:textId="198CDD22" w:rsidR="00D07B6E" w:rsidRPr="00447EED" w:rsidRDefault="00D07B6E" w:rsidP="00D07B6E">
            <w:pPr>
              <w:spacing w:before="40"/>
              <w:jc w:val="center"/>
              <w:rPr>
                <w:rFonts w:cs="Arial"/>
                <w:bCs/>
                <w:sz w:val="20"/>
                <w:szCs w:val="20"/>
              </w:rPr>
            </w:pPr>
            <w:r>
              <w:rPr>
                <w:rFonts w:cs="Arial"/>
                <w:bCs/>
                <w:sz w:val="20"/>
                <w:szCs w:val="20"/>
              </w:rPr>
              <w:t>FF</w:t>
            </w:r>
          </w:p>
        </w:tc>
        <w:tc>
          <w:tcPr>
            <w:tcW w:w="302" w:type="pct"/>
            <w:vMerge w:val="restart"/>
            <w:shd w:val="clear" w:color="auto" w:fill="FFFFFF"/>
          </w:tcPr>
          <w:p w14:paraId="6291D3F2" w14:textId="1E8D17B2" w:rsidR="00D07B6E" w:rsidRPr="00447EED" w:rsidRDefault="00D07B6E" w:rsidP="00D07B6E">
            <w:pPr>
              <w:spacing w:before="40"/>
              <w:jc w:val="center"/>
              <w:rPr>
                <w:rFonts w:cs="Arial"/>
                <w:bCs/>
                <w:sz w:val="20"/>
                <w:szCs w:val="20"/>
              </w:rPr>
            </w:pPr>
            <w:r>
              <w:rPr>
                <w:rFonts w:cs="Arial"/>
                <w:bCs/>
                <w:sz w:val="20"/>
                <w:szCs w:val="20"/>
              </w:rPr>
              <w:t>Key Centre</w:t>
            </w:r>
          </w:p>
        </w:tc>
        <w:tc>
          <w:tcPr>
            <w:tcW w:w="238" w:type="pct"/>
            <w:shd w:val="clear" w:color="auto" w:fill="FFFFFF"/>
          </w:tcPr>
          <w:p w14:paraId="0F7CDF5B" w14:textId="5C97FD6B"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49163E0" w14:textId="4DE1E616"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18B15C99" w14:textId="6E44A944" w:rsidR="00D07B6E" w:rsidRPr="00447EED" w:rsidRDefault="00D07B6E" w:rsidP="00D07B6E">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38299261" w14:textId="77777777" w:rsidR="00D07B6E" w:rsidRDefault="00D07B6E" w:rsidP="00D07B6E">
            <w:pPr>
              <w:spacing w:before="40"/>
              <w:jc w:val="center"/>
              <w:rPr>
                <w:rFonts w:cs="Arial"/>
                <w:bCs/>
                <w:sz w:val="20"/>
                <w:szCs w:val="20"/>
              </w:rPr>
            </w:pPr>
            <w:r w:rsidRPr="00447EED">
              <w:rPr>
                <w:rFonts w:cs="Arial"/>
                <w:bCs/>
                <w:sz w:val="20"/>
                <w:szCs w:val="20"/>
              </w:rPr>
              <w:t>Pr</w:t>
            </w:r>
            <w:r>
              <w:rPr>
                <w:rFonts w:cs="Arial"/>
                <w:bCs/>
                <w:sz w:val="20"/>
                <w:szCs w:val="20"/>
              </w:rPr>
              <w:t>otect</w:t>
            </w:r>
          </w:p>
          <w:p w14:paraId="2DE163CA" w14:textId="77777777" w:rsidR="00D07B6E" w:rsidRPr="00447EED" w:rsidRDefault="00D07B6E" w:rsidP="00D07B6E">
            <w:pPr>
              <w:spacing w:before="40"/>
              <w:jc w:val="center"/>
              <w:rPr>
                <w:rFonts w:cs="Arial"/>
                <w:bCs/>
                <w:sz w:val="20"/>
                <w:szCs w:val="20"/>
              </w:rPr>
            </w:pPr>
            <w:r>
              <w:rPr>
                <w:rFonts w:cs="Arial"/>
                <w:bCs/>
                <w:sz w:val="20"/>
                <w:szCs w:val="20"/>
              </w:rPr>
              <w:t>Enhance</w:t>
            </w:r>
          </w:p>
          <w:p w14:paraId="673A135A" w14:textId="7ACB98B6" w:rsidR="00D07B6E" w:rsidRPr="00447EED" w:rsidRDefault="00D07B6E" w:rsidP="00D07B6E">
            <w:pPr>
              <w:spacing w:before="40"/>
              <w:jc w:val="center"/>
              <w:rPr>
                <w:rFonts w:cs="Arial"/>
                <w:bCs/>
                <w:sz w:val="20"/>
                <w:szCs w:val="20"/>
              </w:rPr>
            </w:pPr>
          </w:p>
        </w:tc>
      </w:tr>
      <w:tr w:rsidR="00D07B6E" w:rsidRPr="00390A61" w14:paraId="5FB006AE" w14:textId="77777777" w:rsidTr="005C0E26">
        <w:trPr>
          <w:trHeight w:val="683"/>
        </w:trPr>
        <w:tc>
          <w:tcPr>
            <w:tcW w:w="159" w:type="pct"/>
            <w:vMerge/>
            <w:tcBorders>
              <w:left w:val="single" w:sz="4" w:space="0" w:color="000000"/>
              <w:right w:val="single" w:sz="4" w:space="0" w:color="000000"/>
            </w:tcBorders>
            <w:shd w:val="clear" w:color="auto" w:fill="auto"/>
          </w:tcPr>
          <w:p w14:paraId="0370A737" w14:textId="77777777" w:rsidR="00D07B6E" w:rsidRDefault="00D07B6E" w:rsidP="00D07B6E">
            <w:pPr>
              <w:spacing w:before="40"/>
              <w:jc w:val="center"/>
              <w:rPr>
                <w:color w:val="000000"/>
                <w:sz w:val="20"/>
                <w:szCs w:val="22"/>
              </w:rPr>
            </w:pPr>
          </w:p>
        </w:tc>
        <w:tc>
          <w:tcPr>
            <w:tcW w:w="653" w:type="pct"/>
            <w:vMerge/>
            <w:tcBorders>
              <w:left w:val="single" w:sz="4" w:space="0" w:color="000000"/>
              <w:right w:val="single" w:sz="4" w:space="0" w:color="000000"/>
            </w:tcBorders>
            <w:shd w:val="clear" w:color="auto" w:fill="auto"/>
          </w:tcPr>
          <w:p w14:paraId="13CBADD8" w14:textId="77777777" w:rsidR="00D07B6E" w:rsidRPr="008962E2" w:rsidRDefault="00D07B6E" w:rsidP="00D07B6E">
            <w:pPr>
              <w:spacing w:before="40"/>
              <w:ind w:right="4"/>
              <w:jc w:val="left"/>
              <w:rPr>
                <w:rFonts w:cs="Arial"/>
                <w:sz w:val="20"/>
                <w:szCs w:val="18"/>
              </w:rPr>
            </w:pPr>
          </w:p>
        </w:tc>
        <w:tc>
          <w:tcPr>
            <w:tcW w:w="305" w:type="pct"/>
            <w:shd w:val="clear" w:color="auto" w:fill="auto"/>
          </w:tcPr>
          <w:p w14:paraId="07D8E82D" w14:textId="50FA4D27" w:rsidR="00D07B6E" w:rsidRPr="008962E2" w:rsidRDefault="00D07B6E" w:rsidP="00D07B6E">
            <w:pPr>
              <w:spacing w:before="40"/>
              <w:jc w:val="center"/>
              <w:rPr>
                <w:rFonts w:cs="Arial"/>
                <w:sz w:val="20"/>
                <w:szCs w:val="20"/>
              </w:rPr>
            </w:pPr>
            <w:r>
              <w:rPr>
                <w:rFonts w:cs="Arial"/>
                <w:sz w:val="20"/>
                <w:szCs w:val="20"/>
              </w:rPr>
              <w:t>Cricket</w:t>
            </w:r>
          </w:p>
        </w:tc>
        <w:tc>
          <w:tcPr>
            <w:tcW w:w="373" w:type="pct"/>
            <w:vMerge/>
            <w:shd w:val="clear" w:color="auto" w:fill="auto"/>
          </w:tcPr>
          <w:p w14:paraId="274FBC5F" w14:textId="77777777" w:rsidR="00D07B6E" w:rsidRPr="009B7F1D" w:rsidRDefault="00D07B6E" w:rsidP="00D07B6E">
            <w:pPr>
              <w:spacing w:before="40"/>
              <w:jc w:val="center"/>
              <w:rPr>
                <w:rFonts w:cs="Arial"/>
                <w:sz w:val="20"/>
                <w:szCs w:val="20"/>
              </w:rPr>
            </w:pPr>
          </w:p>
        </w:tc>
        <w:tc>
          <w:tcPr>
            <w:tcW w:w="914" w:type="pct"/>
            <w:shd w:val="clear" w:color="auto" w:fill="auto"/>
          </w:tcPr>
          <w:p w14:paraId="38FA60EE" w14:textId="7588A4B5" w:rsidR="00D07B6E" w:rsidRPr="009B7F1D" w:rsidRDefault="00D07B6E" w:rsidP="00D07B6E">
            <w:pPr>
              <w:spacing w:before="40"/>
              <w:jc w:val="left"/>
              <w:rPr>
                <w:rFonts w:cs="Arial"/>
                <w:bCs/>
                <w:sz w:val="20"/>
                <w:szCs w:val="20"/>
              </w:rPr>
            </w:pPr>
            <w:r>
              <w:rPr>
                <w:rFonts w:cs="Arial"/>
                <w:bCs/>
                <w:sz w:val="20"/>
                <w:szCs w:val="20"/>
              </w:rPr>
              <w:t xml:space="preserve">One standard quality square with an accompanying NTP and good quality ancillary provision. Site is accessed by Polegate and Stone Cross CC and has spare capacity for additional demand on Sunday’s and midweek. </w:t>
            </w:r>
          </w:p>
        </w:tc>
        <w:tc>
          <w:tcPr>
            <w:tcW w:w="915" w:type="pct"/>
            <w:shd w:val="clear" w:color="auto" w:fill="auto"/>
          </w:tcPr>
          <w:p w14:paraId="73F1529D" w14:textId="77777777" w:rsidR="00D07B6E" w:rsidRDefault="00D07B6E" w:rsidP="00D07B6E">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78654AD2" w14:textId="7F34694D" w:rsidR="00D07B6E" w:rsidRPr="00E622B1" w:rsidRDefault="00D07B6E" w:rsidP="00D07B6E">
            <w:pPr>
              <w:spacing w:before="40"/>
              <w:jc w:val="left"/>
              <w:rPr>
                <w:rFonts w:cs="Arial"/>
                <w:bCs/>
                <w:sz w:val="20"/>
                <w:szCs w:val="20"/>
              </w:rPr>
            </w:pPr>
            <w:r>
              <w:rPr>
                <w:rFonts w:cs="Arial"/>
                <w:bCs/>
                <w:sz w:val="20"/>
                <w:szCs w:val="20"/>
              </w:rPr>
              <w:t>Utilise spare capacity.</w:t>
            </w:r>
          </w:p>
        </w:tc>
        <w:tc>
          <w:tcPr>
            <w:tcW w:w="342" w:type="pct"/>
            <w:shd w:val="clear" w:color="auto" w:fill="auto"/>
          </w:tcPr>
          <w:p w14:paraId="199B76EB" w14:textId="77777777" w:rsidR="00AF2A5B" w:rsidRDefault="00AF2A5B" w:rsidP="00AF2A5B">
            <w:pPr>
              <w:spacing w:before="40"/>
              <w:jc w:val="center"/>
              <w:rPr>
                <w:rFonts w:cs="Arial"/>
                <w:bCs/>
                <w:sz w:val="20"/>
                <w:szCs w:val="20"/>
              </w:rPr>
            </w:pPr>
            <w:r>
              <w:rPr>
                <w:rFonts w:cs="Arial"/>
                <w:bCs/>
                <w:sz w:val="20"/>
                <w:szCs w:val="20"/>
              </w:rPr>
              <w:t>Polegate Town Council</w:t>
            </w:r>
          </w:p>
          <w:p w14:paraId="7A63EC05" w14:textId="77777777" w:rsidR="00D07B6E" w:rsidRDefault="00D07B6E" w:rsidP="00D07B6E">
            <w:pPr>
              <w:spacing w:before="40"/>
              <w:jc w:val="center"/>
              <w:rPr>
                <w:rFonts w:cs="Arial"/>
                <w:bCs/>
                <w:sz w:val="20"/>
                <w:szCs w:val="20"/>
              </w:rPr>
            </w:pPr>
            <w:r>
              <w:rPr>
                <w:rFonts w:cs="Arial"/>
                <w:bCs/>
                <w:sz w:val="20"/>
                <w:szCs w:val="20"/>
              </w:rPr>
              <w:t>ECB</w:t>
            </w:r>
          </w:p>
          <w:p w14:paraId="60F45B9D" w14:textId="66626E6B" w:rsidR="004A294E" w:rsidRPr="00447EED" w:rsidRDefault="004A294E" w:rsidP="00D07B6E">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shd w:val="clear" w:color="auto" w:fill="FFFFFF"/>
          </w:tcPr>
          <w:p w14:paraId="196B83A8" w14:textId="77777777" w:rsidR="00D07B6E" w:rsidRPr="00447EED" w:rsidRDefault="00D07B6E" w:rsidP="00D07B6E">
            <w:pPr>
              <w:spacing w:before="40"/>
              <w:jc w:val="center"/>
              <w:rPr>
                <w:rFonts w:cs="Arial"/>
                <w:bCs/>
                <w:sz w:val="20"/>
                <w:szCs w:val="20"/>
              </w:rPr>
            </w:pPr>
          </w:p>
        </w:tc>
        <w:tc>
          <w:tcPr>
            <w:tcW w:w="238" w:type="pct"/>
            <w:shd w:val="clear" w:color="auto" w:fill="FFFFFF"/>
          </w:tcPr>
          <w:p w14:paraId="4CA693E8" w14:textId="59C65397"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D84F6E3" w14:textId="2881A9CA"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1002081" w14:textId="115B6D5F" w:rsidR="00D07B6E" w:rsidRPr="00447EED" w:rsidRDefault="00D07B6E" w:rsidP="00D07B6E">
            <w:pPr>
              <w:spacing w:before="40"/>
              <w:jc w:val="center"/>
              <w:rPr>
                <w:rFonts w:cs="Arial"/>
                <w:bCs/>
                <w:sz w:val="20"/>
                <w:szCs w:val="20"/>
              </w:rPr>
            </w:pPr>
            <w:r>
              <w:rPr>
                <w:rFonts w:cs="Arial"/>
                <w:bCs/>
                <w:sz w:val="20"/>
                <w:szCs w:val="20"/>
              </w:rPr>
              <w:t>L</w:t>
            </w:r>
          </w:p>
        </w:tc>
        <w:tc>
          <w:tcPr>
            <w:tcW w:w="257" w:type="pct"/>
            <w:vMerge/>
            <w:shd w:val="clear" w:color="auto" w:fill="FFFFFF"/>
          </w:tcPr>
          <w:p w14:paraId="5CEBDDFC" w14:textId="77777777" w:rsidR="00D07B6E" w:rsidRPr="00447EED" w:rsidRDefault="00D07B6E" w:rsidP="00D07B6E">
            <w:pPr>
              <w:spacing w:before="40"/>
              <w:jc w:val="center"/>
              <w:rPr>
                <w:rFonts w:cs="Arial"/>
                <w:bCs/>
                <w:sz w:val="20"/>
                <w:szCs w:val="20"/>
              </w:rPr>
            </w:pPr>
          </w:p>
        </w:tc>
      </w:tr>
      <w:tr w:rsidR="00D07B6E" w:rsidRPr="00390A61" w14:paraId="449A3483" w14:textId="77777777" w:rsidTr="001F1415">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0D5195D7" w14:textId="1CD4EFDB" w:rsidR="00D07B6E" w:rsidRPr="008962E2" w:rsidRDefault="00D07B6E" w:rsidP="00D07B6E">
            <w:pPr>
              <w:spacing w:before="40"/>
              <w:jc w:val="center"/>
              <w:rPr>
                <w:rFonts w:cs="Arial"/>
                <w:sz w:val="20"/>
                <w:szCs w:val="18"/>
              </w:rPr>
            </w:pPr>
            <w:r w:rsidRPr="008962E2">
              <w:rPr>
                <w:rFonts w:cs="Arial"/>
                <w:sz w:val="20"/>
                <w:szCs w:val="18"/>
              </w:rPr>
              <w:t>84</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0DEE10B5" w14:textId="30026E97" w:rsidR="00D07B6E" w:rsidRPr="008962E2" w:rsidRDefault="00D07B6E" w:rsidP="00D07B6E">
            <w:pPr>
              <w:spacing w:before="40"/>
              <w:ind w:right="4"/>
              <w:jc w:val="left"/>
              <w:rPr>
                <w:rFonts w:cs="Arial"/>
                <w:sz w:val="20"/>
                <w:szCs w:val="18"/>
              </w:rPr>
            </w:pPr>
            <w:r w:rsidRPr="008962E2">
              <w:rPr>
                <w:rFonts w:cs="Arial"/>
                <w:sz w:val="20"/>
                <w:szCs w:val="18"/>
              </w:rPr>
              <w:t>Stone Cross School</w:t>
            </w:r>
          </w:p>
        </w:tc>
        <w:tc>
          <w:tcPr>
            <w:tcW w:w="305" w:type="pct"/>
            <w:shd w:val="clear" w:color="auto" w:fill="auto"/>
          </w:tcPr>
          <w:p w14:paraId="01039AB1" w14:textId="38C082EA" w:rsidR="00D07B6E" w:rsidRPr="008962E2" w:rsidRDefault="00D07B6E" w:rsidP="00D07B6E">
            <w:pPr>
              <w:spacing w:before="40"/>
              <w:jc w:val="center"/>
              <w:rPr>
                <w:rFonts w:cs="Arial"/>
                <w:sz w:val="20"/>
                <w:szCs w:val="20"/>
              </w:rPr>
            </w:pPr>
            <w:r w:rsidRPr="008962E2">
              <w:rPr>
                <w:rFonts w:cs="Arial"/>
                <w:sz w:val="20"/>
                <w:szCs w:val="20"/>
              </w:rPr>
              <w:t>Football</w:t>
            </w:r>
          </w:p>
        </w:tc>
        <w:tc>
          <w:tcPr>
            <w:tcW w:w="373" w:type="pct"/>
            <w:shd w:val="clear" w:color="auto" w:fill="auto"/>
          </w:tcPr>
          <w:p w14:paraId="02522EDA" w14:textId="15F2C4B9" w:rsidR="00D07B6E" w:rsidRPr="009B7F1D" w:rsidRDefault="00D07B6E" w:rsidP="00D07B6E">
            <w:pPr>
              <w:spacing w:before="40"/>
              <w:jc w:val="center"/>
              <w:rPr>
                <w:rFonts w:cs="Arial"/>
                <w:sz w:val="20"/>
                <w:szCs w:val="20"/>
              </w:rPr>
            </w:pPr>
            <w:r>
              <w:rPr>
                <w:rFonts w:cs="Arial"/>
                <w:sz w:val="20"/>
                <w:szCs w:val="20"/>
              </w:rPr>
              <w:t>School</w:t>
            </w:r>
          </w:p>
        </w:tc>
        <w:tc>
          <w:tcPr>
            <w:tcW w:w="914" w:type="pct"/>
            <w:shd w:val="clear" w:color="auto" w:fill="auto"/>
          </w:tcPr>
          <w:p w14:paraId="25DC1DAA" w14:textId="3BBC347C" w:rsidR="00D07B6E" w:rsidRPr="009B7F1D" w:rsidRDefault="00D07B6E" w:rsidP="00D07B6E">
            <w:pPr>
              <w:ind w:right="-46"/>
              <w:jc w:val="left"/>
              <w:rPr>
                <w:bCs/>
                <w:color w:val="000000"/>
                <w:sz w:val="20"/>
                <w:szCs w:val="20"/>
              </w:rPr>
            </w:pPr>
            <w:r>
              <w:rPr>
                <w:bCs/>
                <w:color w:val="000000"/>
                <w:sz w:val="20"/>
                <w:szCs w:val="20"/>
              </w:rPr>
              <w:t>One standard quality 11v11 pitch with no community use.</w:t>
            </w:r>
          </w:p>
        </w:tc>
        <w:tc>
          <w:tcPr>
            <w:tcW w:w="915" w:type="pct"/>
            <w:shd w:val="clear" w:color="auto" w:fill="auto"/>
          </w:tcPr>
          <w:p w14:paraId="086AD824" w14:textId="5A7538A0" w:rsidR="00D07B6E" w:rsidRPr="00E622B1" w:rsidRDefault="00D07B6E" w:rsidP="00D07B6E">
            <w:pPr>
              <w:spacing w:before="40"/>
              <w:jc w:val="left"/>
              <w:rPr>
                <w:rFonts w:cs="Arial"/>
                <w:bCs/>
                <w:sz w:val="20"/>
                <w:szCs w:val="20"/>
              </w:rPr>
            </w:pPr>
            <w:r>
              <w:rPr>
                <w:rFonts w:cs="Arial"/>
                <w:bCs/>
                <w:sz w:val="20"/>
                <w:szCs w:val="20"/>
              </w:rPr>
              <w:t>Protect existing provision for curricular use.</w:t>
            </w:r>
          </w:p>
        </w:tc>
        <w:tc>
          <w:tcPr>
            <w:tcW w:w="342" w:type="pct"/>
            <w:shd w:val="clear" w:color="auto" w:fill="auto"/>
          </w:tcPr>
          <w:p w14:paraId="136C5CE8" w14:textId="77777777" w:rsidR="00D07B6E" w:rsidRDefault="00D07B6E" w:rsidP="00D07B6E">
            <w:pPr>
              <w:spacing w:before="40"/>
              <w:jc w:val="center"/>
              <w:rPr>
                <w:rFonts w:cs="Arial"/>
                <w:bCs/>
                <w:sz w:val="20"/>
                <w:szCs w:val="20"/>
              </w:rPr>
            </w:pPr>
            <w:r>
              <w:rPr>
                <w:rFonts w:cs="Arial"/>
                <w:bCs/>
                <w:sz w:val="20"/>
                <w:szCs w:val="20"/>
              </w:rPr>
              <w:t>School</w:t>
            </w:r>
          </w:p>
          <w:p w14:paraId="05F28BF3" w14:textId="421CA876" w:rsidR="00D07B6E" w:rsidRPr="00447EED" w:rsidRDefault="00CD730D" w:rsidP="00BF7AC9">
            <w:pPr>
              <w:spacing w:before="40"/>
              <w:jc w:val="center"/>
              <w:rPr>
                <w:rFonts w:cs="Arial"/>
                <w:bCs/>
                <w:sz w:val="20"/>
                <w:szCs w:val="20"/>
              </w:rPr>
            </w:pPr>
            <w:r>
              <w:rPr>
                <w:rFonts w:cs="Arial"/>
                <w:sz w:val="20"/>
                <w:szCs w:val="20"/>
              </w:rPr>
              <w:t>SCFA</w:t>
            </w:r>
            <w:r w:rsidR="00BF7AC9">
              <w:rPr>
                <w:rFonts w:cs="Arial"/>
                <w:sz w:val="20"/>
                <w:szCs w:val="20"/>
              </w:rPr>
              <w:t xml:space="preserve">, </w:t>
            </w:r>
            <w:r w:rsidR="00D07B6E">
              <w:rPr>
                <w:rFonts w:cs="Arial"/>
                <w:bCs/>
                <w:sz w:val="20"/>
                <w:szCs w:val="20"/>
              </w:rPr>
              <w:t>FF</w:t>
            </w:r>
          </w:p>
        </w:tc>
        <w:tc>
          <w:tcPr>
            <w:tcW w:w="302" w:type="pct"/>
            <w:shd w:val="clear" w:color="auto" w:fill="FFFFFF"/>
          </w:tcPr>
          <w:p w14:paraId="44EFA136" w14:textId="4ED2D4E3" w:rsidR="00D07B6E" w:rsidRPr="00447EED" w:rsidRDefault="00D07B6E" w:rsidP="00D07B6E">
            <w:pPr>
              <w:spacing w:before="40"/>
              <w:jc w:val="center"/>
              <w:rPr>
                <w:rFonts w:cs="Arial"/>
                <w:bCs/>
                <w:sz w:val="20"/>
                <w:szCs w:val="20"/>
              </w:rPr>
            </w:pPr>
            <w:r w:rsidRPr="00447EED">
              <w:rPr>
                <w:rFonts w:cs="Arial"/>
                <w:bCs/>
                <w:sz w:val="20"/>
                <w:szCs w:val="20"/>
              </w:rPr>
              <w:t>Local</w:t>
            </w:r>
          </w:p>
        </w:tc>
        <w:tc>
          <w:tcPr>
            <w:tcW w:w="238" w:type="pct"/>
            <w:shd w:val="clear" w:color="auto" w:fill="FFFFFF"/>
          </w:tcPr>
          <w:p w14:paraId="38087217" w14:textId="3A17834F"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70DB9DE" w14:textId="331552B4"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24A04780" w14:textId="54129789" w:rsidR="00D07B6E" w:rsidRPr="00447EED" w:rsidRDefault="00D07B6E" w:rsidP="00D07B6E">
            <w:pPr>
              <w:spacing w:before="40"/>
              <w:jc w:val="center"/>
              <w:rPr>
                <w:rFonts w:cs="Arial"/>
                <w:bCs/>
                <w:sz w:val="20"/>
                <w:szCs w:val="20"/>
              </w:rPr>
            </w:pPr>
            <w:r>
              <w:rPr>
                <w:rFonts w:cs="Arial"/>
                <w:bCs/>
                <w:sz w:val="20"/>
                <w:szCs w:val="20"/>
              </w:rPr>
              <w:t>L</w:t>
            </w:r>
          </w:p>
        </w:tc>
        <w:tc>
          <w:tcPr>
            <w:tcW w:w="257" w:type="pct"/>
            <w:shd w:val="clear" w:color="auto" w:fill="FFFFFF"/>
          </w:tcPr>
          <w:p w14:paraId="33E3C8C6" w14:textId="107F8996" w:rsidR="00D07B6E" w:rsidRPr="00447EED" w:rsidRDefault="00D07B6E" w:rsidP="00D07B6E">
            <w:pPr>
              <w:spacing w:before="40"/>
              <w:jc w:val="center"/>
              <w:rPr>
                <w:rFonts w:cs="Arial"/>
                <w:bCs/>
                <w:sz w:val="20"/>
                <w:szCs w:val="20"/>
              </w:rPr>
            </w:pPr>
            <w:r>
              <w:rPr>
                <w:rFonts w:cs="Arial"/>
                <w:bCs/>
                <w:sz w:val="20"/>
                <w:szCs w:val="20"/>
              </w:rPr>
              <w:t>Protect</w:t>
            </w:r>
          </w:p>
        </w:tc>
      </w:tr>
      <w:tr w:rsidR="00D07B6E" w:rsidRPr="00390A61" w14:paraId="54B071EF" w14:textId="77777777" w:rsidTr="001F1415">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63C05EB2" w14:textId="7CEFE27A" w:rsidR="00D07B6E" w:rsidRPr="008962E2" w:rsidRDefault="00D07B6E" w:rsidP="00D07B6E">
            <w:pPr>
              <w:spacing w:before="40"/>
              <w:jc w:val="center"/>
              <w:rPr>
                <w:rFonts w:cs="Arial"/>
                <w:color w:val="000000"/>
                <w:sz w:val="20"/>
                <w:szCs w:val="18"/>
              </w:rPr>
            </w:pPr>
            <w:r w:rsidRPr="008962E2">
              <w:rPr>
                <w:rFonts w:cs="Arial"/>
                <w:sz w:val="20"/>
                <w:szCs w:val="18"/>
              </w:rPr>
              <w:t>92</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65FDAFA6" w14:textId="6C4EEA2E" w:rsidR="00D07B6E" w:rsidRPr="008962E2" w:rsidRDefault="00D07B6E" w:rsidP="00D07B6E">
            <w:pPr>
              <w:spacing w:before="40"/>
              <w:ind w:right="4"/>
              <w:jc w:val="left"/>
              <w:rPr>
                <w:rFonts w:cs="Arial"/>
                <w:color w:val="000000"/>
                <w:sz w:val="20"/>
                <w:szCs w:val="18"/>
              </w:rPr>
            </w:pPr>
            <w:r w:rsidRPr="008962E2">
              <w:rPr>
                <w:rFonts w:cs="Arial"/>
                <w:sz w:val="20"/>
                <w:szCs w:val="18"/>
              </w:rPr>
              <w:t>William Daly Recreation Ground</w:t>
            </w:r>
          </w:p>
        </w:tc>
        <w:tc>
          <w:tcPr>
            <w:tcW w:w="305" w:type="pct"/>
            <w:shd w:val="clear" w:color="auto" w:fill="auto"/>
          </w:tcPr>
          <w:p w14:paraId="50485D1A" w14:textId="77777777" w:rsidR="00D07B6E" w:rsidRPr="008962E2" w:rsidRDefault="00D07B6E" w:rsidP="00D07B6E">
            <w:pPr>
              <w:spacing w:before="40"/>
              <w:jc w:val="center"/>
              <w:rPr>
                <w:rFonts w:cs="Arial"/>
                <w:sz w:val="20"/>
                <w:szCs w:val="20"/>
              </w:rPr>
            </w:pPr>
            <w:r w:rsidRPr="008962E2">
              <w:rPr>
                <w:rFonts w:cs="Arial"/>
                <w:sz w:val="20"/>
                <w:szCs w:val="20"/>
              </w:rPr>
              <w:t>Football</w:t>
            </w:r>
          </w:p>
        </w:tc>
        <w:tc>
          <w:tcPr>
            <w:tcW w:w="373" w:type="pct"/>
            <w:shd w:val="clear" w:color="auto" w:fill="auto"/>
          </w:tcPr>
          <w:p w14:paraId="03289A92" w14:textId="763A0932" w:rsidR="00D07B6E" w:rsidRPr="009B7F1D" w:rsidRDefault="00D07B6E" w:rsidP="00D07B6E">
            <w:pPr>
              <w:spacing w:before="40"/>
              <w:jc w:val="center"/>
              <w:rPr>
                <w:rFonts w:cs="Arial"/>
                <w:sz w:val="20"/>
                <w:szCs w:val="20"/>
              </w:rPr>
            </w:pPr>
            <w:r>
              <w:rPr>
                <w:rFonts w:cs="Arial"/>
                <w:sz w:val="20"/>
                <w:szCs w:val="20"/>
              </w:rPr>
              <w:t xml:space="preserve">Town </w:t>
            </w:r>
            <w:r w:rsidRPr="009B7F1D">
              <w:rPr>
                <w:rFonts w:cs="Arial"/>
                <w:sz w:val="20"/>
                <w:szCs w:val="20"/>
              </w:rPr>
              <w:t>Council</w:t>
            </w:r>
          </w:p>
        </w:tc>
        <w:tc>
          <w:tcPr>
            <w:tcW w:w="914" w:type="pct"/>
            <w:shd w:val="clear" w:color="auto" w:fill="auto"/>
          </w:tcPr>
          <w:p w14:paraId="47BE8AA3" w14:textId="514C76CF" w:rsidR="00D07B6E" w:rsidRPr="009B7F1D" w:rsidRDefault="00D07B6E" w:rsidP="00D07B6E">
            <w:pPr>
              <w:ind w:right="-46"/>
              <w:jc w:val="left"/>
              <w:rPr>
                <w:bCs/>
                <w:color w:val="000000"/>
                <w:sz w:val="20"/>
                <w:szCs w:val="20"/>
              </w:rPr>
            </w:pPr>
            <w:r>
              <w:rPr>
                <w:bCs/>
                <w:color w:val="000000"/>
                <w:sz w:val="20"/>
                <w:szCs w:val="20"/>
              </w:rPr>
              <w:t xml:space="preserve">Three 9v9, one 7v7 and one 5v5 pitch, all of which are of a standard quality and are un-used. </w:t>
            </w:r>
          </w:p>
        </w:tc>
        <w:tc>
          <w:tcPr>
            <w:tcW w:w="915" w:type="pct"/>
            <w:shd w:val="clear" w:color="auto" w:fill="auto"/>
          </w:tcPr>
          <w:p w14:paraId="73D96083" w14:textId="3DCE3097" w:rsidR="00D07B6E" w:rsidRPr="00E622B1" w:rsidRDefault="00D07B6E" w:rsidP="00D07B6E">
            <w:pPr>
              <w:spacing w:before="40"/>
              <w:jc w:val="left"/>
              <w:rPr>
                <w:rFonts w:cs="Arial"/>
                <w:bCs/>
                <w:sz w:val="20"/>
                <w:szCs w:val="20"/>
              </w:rPr>
            </w:pPr>
            <w:r>
              <w:rPr>
                <w:rFonts w:cs="Arial"/>
                <w:bCs/>
                <w:sz w:val="20"/>
                <w:szCs w:val="20"/>
              </w:rPr>
              <w:t xml:space="preserve">Find a partnered Club to access existing provision as to utilise the un-used provision. </w:t>
            </w:r>
          </w:p>
        </w:tc>
        <w:tc>
          <w:tcPr>
            <w:tcW w:w="342" w:type="pct"/>
            <w:shd w:val="clear" w:color="auto" w:fill="auto"/>
          </w:tcPr>
          <w:p w14:paraId="31ECC323" w14:textId="77777777" w:rsidR="00C6118B" w:rsidRDefault="00C6118B" w:rsidP="00C6118B">
            <w:pPr>
              <w:spacing w:before="40"/>
              <w:jc w:val="center"/>
              <w:rPr>
                <w:rFonts w:cs="Arial"/>
                <w:bCs/>
                <w:sz w:val="20"/>
                <w:szCs w:val="20"/>
              </w:rPr>
            </w:pPr>
            <w:r>
              <w:rPr>
                <w:rFonts w:cs="Arial"/>
                <w:bCs/>
                <w:sz w:val="20"/>
                <w:szCs w:val="20"/>
              </w:rPr>
              <w:t>Polegate Town Council</w:t>
            </w:r>
          </w:p>
          <w:p w14:paraId="6B308444" w14:textId="77777777" w:rsidR="00CD730D" w:rsidRDefault="00CD730D" w:rsidP="00CD730D">
            <w:pPr>
              <w:spacing w:before="40"/>
              <w:jc w:val="center"/>
              <w:rPr>
                <w:rFonts w:cs="Arial"/>
                <w:sz w:val="20"/>
                <w:szCs w:val="20"/>
              </w:rPr>
            </w:pPr>
            <w:r>
              <w:rPr>
                <w:rFonts w:cs="Arial"/>
                <w:sz w:val="20"/>
                <w:szCs w:val="20"/>
              </w:rPr>
              <w:t>SCFA</w:t>
            </w:r>
          </w:p>
          <w:p w14:paraId="5DA0AFB3" w14:textId="57734A9E" w:rsidR="00D07B6E" w:rsidRPr="00447EED" w:rsidRDefault="00D07B6E" w:rsidP="00D07B6E">
            <w:pPr>
              <w:spacing w:before="40"/>
              <w:jc w:val="center"/>
              <w:rPr>
                <w:rFonts w:cs="Arial"/>
                <w:bCs/>
                <w:sz w:val="20"/>
                <w:szCs w:val="20"/>
              </w:rPr>
            </w:pPr>
            <w:r>
              <w:rPr>
                <w:rFonts w:cs="Arial"/>
                <w:bCs/>
                <w:sz w:val="20"/>
                <w:szCs w:val="20"/>
              </w:rPr>
              <w:t>FF</w:t>
            </w:r>
          </w:p>
        </w:tc>
        <w:tc>
          <w:tcPr>
            <w:tcW w:w="302" w:type="pct"/>
            <w:shd w:val="clear" w:color="auto" w:fill="FFFFFF"/>
          </w:tcPr>
          <w:p w14:paraId="78815E22" w14:textId="77777777" w:rsidR="00D07B6E" w:rsidRPr="00447EED" w:rsidRDefault="00D07B6E" w:rsidP="00D07B6E">
            <w:pPr>
              <w:spacing w:before="40"/>
              <w:jc w:val="center"/>
              <w:rPr>
                <w:rFonts w:cs="Arial"/>
                <w:bCs/>
                <w:sz w:val="20"/>
                <w:szCs w:val="20"/>
              </w:rPr>
            </w:pPr>
            <w:r w:rsidRPr="00447EED">
              <w:rPr>
                <w:rFonts w:cs="Arial"/>
                <w:bCs/>
                <w:sz w:val="20"/>
                <w:szCs w:val="20"/>
              </w:rPr>
              <w:t>Local</w:t>
            </w:r>
          </w:p>
        </w:tc>
        <w:tc>
          <w:tcPr>
            <w:tcW w:w="238" w:type="pct"/>
            <w:shd w:val="clear" w:color="auto" w:fill="FFFFFF"/>
          </w:tcPr>
          <w:p w14:paraId="16054513" w14:textId="38CCFBBD"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337B428" w14:textId="2AE24745"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B073C98" w14:textId="45D4F217" w:rsidR="00D07B6E" w:rsidRPr="00447EED" w:rsidRDefault="00D07B6E" w:rsidP="00D07B6E">
            <w:pPr>
              <w:spacing w:before="40"/>
              <w:jc w:val="center"/>
              <w:rPr>
                <w:rFonts w:cs="Arial"/>
                <w:bCs/>
                <w:sz w:val="20"/>
                <w:szCs w:val="20"/>
              </w:rPr>
            </w:pPr>
            <w:r>
              <w:rPr>
                <w:rFonts w:cs="Arial"/>
                <w:bCs/>
                <w:sz w:val="20"/>
                <w:szCs w:val="20"/>
              </w:rPr>
              <w:t>L</w:t>
            </w:r>
          </w:p>
        </w:tc>
        <w:tc>
          <w:tcPr>
            <w:tcW w:w="257" w:type="pct"/>
            <w:shd w:val="clear" w:color="auto" w:fill="FFFFFF"/>
          </w:tcPr>
          <w:p w14:paraId="1BCD6B31" w14:textId="77777777" w:rsidR="00D07B6E" w:rsidRDefault="00D07B6E" w:rsidP="00D07B6E">
            <w:pPr>
              <w:spacing w:before="40"/>
              <w:jc w:val="center"/>
              <w:rPr>
                <w:rFonts w:cs="Arial"/>
                <w:bCs/>
                <w:sz w:val="20"/>
                <w:szCs w:val="20"/>
              </w:rPr>
            </w:pPr>
            <w:r>
              <w:rPr>
                <w:rFonts w:cs="Arial"/>
                <w:bCs/>
                <w:sz w:val="20"/>
                <w:szCs w:val="20"/>
              </w:rPr>
              <w:t>Protect</w:t>
            </w:r>
          </w:p>
          <w:p w14:paraId="66C95435" w14:textId="66FF9BA6" w:rsidR="00D07B6E" w:rsidRPr="00447EED" w:rsidRDefault="00D07B6E" w:rsidP="00D07B6E">
            <w:pPr>
              <w:spacing w:before="40"/>
              <w:jc w:val="center"/>
              <w:rPr>
                <w:rFonts w:cs="Arial"/>
                <w:bCs/>
                <w:sz w:val="20"/>
                <w:szCs w:val="20"/>
              </w:rPr>
            </w:pPr>
            <w:r>
              <w:rPr>
                <w:rFonts w:cs="Arial"/>
                <w:bCs/>
                <w:sz w:val="20"/>
                <w:szCs w:val="20"/>
              </w:rPr>
              <w:t>Provide</w:t>
            </w:r>
          </w:p>
        </w:tc>
      </w:tr>
      <w:tr w:rsidR="00D07B6E" w:rsidRPr="00390A61" w14:paraId="3A62A023" w14:textId="77777777" w:rsidTr="008962E2">
        <w:trPr>
          <w:trHeight w:val="561"/>
        </w:trPr>
        <w:tc>
          <w:tcPr>
            <w:tcW w:w="159" w:type="pct"/>
            <w:vMerge w:val="restart"/>
            <w:tcBorders>
              <w:top w:val="single" w:sz="4" w:space="0" w:color="000000"/>
              <w:left w:val="single" w:sz="4" w:space="0" w:color="000000"/>
              <w:right w:val="single" w:sz="4" w:space="0" w:color="000000"/>
            </w:tcBorders>
            <w:shd w:val="clear" w:color="auto" w:fill="auto"/>
          </w:tcPr>
          <w:p w14:paraId="100FC142" w14:textId="2C505AD5" w:rsidR="00D07B6E" w:rsidRPr="008962E2" w:rsidRDefault="00D07B6E" w:rsidP="00D07B6E">
            <w:pPr>
              <w:spacing w:before="40"/>
              <w:jc w:val="center"/>
              <w:rPr>
                <w:rFonts w:cs="Arial"/>
                <w:color w:val="000000"/>
                <w:sz w:val="20"/>
                <w:szCs w:val="18"/>
              </w:rPr>
            </w:pPr>
            <w:r w:rsidRPr="008962E2">
              <w:rPr>
                <w:rFonts w:cs="Arial"/>
                <w:sz w:val="20"/>
                <w:szCs w:val="18"/>
              </w:rPr>
              <w:lastRenderedPageBreak/>
              <w:t>106</w:t>
            </w:r>
          </w:p>
        </w:tc>
        <w:tc>
          <w:tcPr>
            <w:tcW w:w="653" w:type="pct"/>
            <w:vMerge w:val="restart"/>
            <w:tcBorders>
              <w:top w:val="single" w:sz="4" w:space="0" w:color="000000"/>
              <w:left w:val="single" w:sz="4" w:space="0" w:color="000000"/>
              <w:right w:val="single" w:sz="4" w:space="0" w:color="000000"/>
            </w:tcBorders>
            <w:shd w:val="clear" w:color="auto" w:fill="auto"/>
          </w:tcPr>
          <w:p w14:paraId="4775B5E0" w14:textId="6133F2A1" w:rsidR="00D07B6E" w:rsidRPr="008962E2" w:rsidRDefault="00D07B6E" w:rsidP="00D07B6E">
            <w:pPr>
              <w:spacing w:before="40"/>
              <w:ind w:right="4"/>
              <w:jc w:val="left"/>
              <w:rPr>
                <w:rFonts w:cs="Arial"/>
                <w:color w:val="000000"/>
                <w:sz w:val="20"/>
                <w:szCs w:val="18"/>
              </w:rPr>
            </w:pPr>
            <w:r w:rsidRPr="008962E2">
              <w:rPr>
                <w:rFonts w:cs="Arial"/>
                <w:sz w:val="20"/>
                <w:szCs w:val="18"/>
              </w:rPr>
              <w:t>Willingdon Community School</w:t>
            </w:r>
          </w:p>
        </w:tc>
        <w:tc>
          <w:tcPr>
            <w:tcW w:w="305" w:type="pct"/>
            <w:shd w:val="clear" w:color="auto" w:fill="auto"/>
          </w:tcPr>
          <w:p w14:paraId="09CF355C" w14:textId="46E719B1" w:rsidR="00D07B6E" w:rsidRPr="008962E2" w:rsidRDefault="00D07B6E" w:rsidP="00D07B6E">
            <w:pPr>
              <w:spacing w:before="40"/>
              <w:jc w:val="center"/>
              <w:rPr>
                <w:rFonts w:cs="Arial"/>
                <w:sz w:val="20"/>
                <w:szCs w:val="20"/>
              </w:rPr>
            </w:pPr>
            <w:r w:rsidRPr="008962E2">
              <w:rPr>
                <w:rFonts w:cs="Arial"/>
                <w:sz w:val="20"/>
                <w:szCs w:val="20"/>
              </w:rPr>
              <w:t>Football</w:t>
            </w:r>
          </w:p>
        </w:tc>
        <w:tc>
          <w:tcPr>
            <w:tcW w:w="373" w:type="pct"/>
            <w:vMerge w:val="restart"/>
            <w:shd w:val="clear" w:color="auto" w:fill="auto"/>
          </w:tcPr>
          <w:p w14:paraId="6D3EBBDF" w14:textId="74F3F309" w:rsidR="00D07B6E" w:rsidRPr="009B7F1D" w:rsidRDefault="00D07B6E" w:rsidP="00D07B6E">
            <w:pPr>
              <w:spacing w:before="40"/>
              <w:jc w:val="center"/>
              <w:rPr>
                <w:rFonts w:cs="Arial"/>
                <w:sz w:val="20"/>
                <w:szCs w:val="20"/>
              </w:rPr>
            </w:pPr>
            <w:r>
              <w:rPr>
                <w:rFonts w:cs="Arial"/>
                <w:sz w:val="20"/>
                <w:szCs w:val="20"/>
              </w:rPr>
              <w:t>School</w:t>
            </w:r>
          </w:p>
        </w:tc>
        <w:tc>
          <w:tcPr>
            <w:tcW w:w="914" w:type="pct"/>
            <w:shd w:val="clear" w:color="auto" w:fill="auto"/>
          </w:tcPr>
          <w:p w14:paraId="65B80445" w14:textId="77777777" w:rsidR="00D07B6E" w:rsidRDefault="00D07B6E" w:rsidP="00D07B6E">
            <w:pPr>
              <w:spacing w:before="40"/>
              <w:jc w:val="left"/>
              <w:rPr>
                <w:rFonts w:cs="Arial"/>
                <w:bCs/>
                <w:sz w:val="20"/>
                <w:szCs w:val="20"/>
              </w:rPr>
            </w:pPr>
            <w:r>
              <w:rPr>
                <w:rFonts w:cs="Arial"/>
                <w:bCs/>
                <w:sz w:val="20"/>
                <w:szCs w:val="20"/>
              </w:rPr>
              <w:t xml:space="preserve">One adult one 9v9 and two 5v5 pitches, all of which are of a standard quality. The 9v9 pitch is accessed by Willingdon Athletic FC, however the adult and 5v5 pitches are un-used. </w:t>
            </w:r>
          </w:p>
          <w:p w14:paraId="1A3092AD" w14:textId="77777777" w:rsidR="00BF7AC9" w:rsidRDefault="00BF7AC9" w:rsidP="00D07B6E">
            <w:pPr>
              <w:spacing w:before="40"/>
              <w:jc w:val="left"/>
              <w:rPr>
                <w:rFonts w:cs="Arial"/>
                <w:bCs/>
                <w:sz w:val="20"/>
                <w:szCs w:val="20"/>
              </w:rPr>
            </w:pPr>
          </w:p>
          <w:p w14:paraId="1ABA55B9" w14:textId="5F88B264" w:rsidR="00BF7AC9" w:rsidRPr="009B7F1D" w:rsidRDefault="00BF7AC9" w:rsidP="00D07B6E">
            <w:pPr>
              <w:spacing w:before="40"/>
              <w:jc w:val="left"/>
              <w:rPr>
                <w:rFonts w:cs="Arial"/>
                <w:bCs/>
                <w:sz w:val="20"/>
                <w:szCs w:val="20"/>
              </w:rPr>
            </w:pPr>
          </w:p>
        </w:tc>
        <w:tc>
          <w:tcPr>
            <w:tcW w:w="915" w:type="pct"/>
            <w:shd w:val="clear" w:color="auto" w:fill="auto"/>
          </w:tcPr>
          <w:p w14:paraId="704B0B7C" w14:textId="356C4CDA" w:rsidR="00D07B6E" w:rsidRPr="00E622B1" w:rsidRDefault="00D07B6E" w:rsidP="00D07B6E">
            <w:pPr>
              <w:spacing w:before="40"/>
              <w:jc w:val="left"/>
              <w:rPr>
                <w:rFonts w:cs="Arial"/>
                <w:bCs/>
                <w:sz w:val="20"/>
                <w:szCs w:val="20"/>
              </w:rPr>
            </w:pPr>
            <w:r>
              <w:rPr>
                <w:rFonts w:cs="Arial"/>
                <w:bCs/>
                <w:sz w:val="20"/>
                <w:szCs w:val="20"/>
              </w:rPr>
              <w:t>If feasible grant access to the adult and 5v5 pitches to a Club.</w:t>
            </w:r>
          </w:p>
        </w:tc>
        <w:tc>
          <w:tcPr>
            <w:tcW w:w="342" w:type="pct"/>
            <w:shd w:val="clear" w:color="auto" w:fill="auto"/>
          </w:tcPr>
          <w:p w14:paraId="0A04948D" w14:textId="6F897E1C" w:rsidR="00D07B6E" w:rsidRPr="00447EED" w:rsidRDefault="00D07B6E" w:rsidP="00D07B6E">
            <w:pPr>
              <w:spacing w:before="40"/>
              <w:jc w:val="center"/>
              <w:rPr>
                <w:rFonts w:cs="Arial"/>
                <w:bCs/>
                <w:sz w:val="20"/>
                <w:szCs w:val="20"/>
              </w:rPr>
            </w:pPr>
            <w:r>
              <w:rPr>
                <w:rFonts w:cs="Arial"/>
                <w:bCs/>
                <w:sz w:val="20"/>
                <w:szCs w:val="20"/>
              </w:rPr>
              <w:t>School</w:t>
            </w:r>
          </w:p>
          <w:p w14:paraId="61EDAAEC" w14:textId="77777777" w:rsidR="00CD730D" w:rsidRDefault="00CD730D" w:rsidP="00CD730D">
            <w:pPr>
              <w:spacing w:before="40"/>
              <w:jc w:val="center"/>
              <w:rPr>
                <w:rFonts w:cs="Arial"/>
                <w:sz w:val="20"/>
                <w:szCs w:val="20"/>
              </w:rPr>
            </w:pPr>
            <w:r>
              <w:rPr>
                <w:rFonts w:cs="Arial"/>
                <w:sz w:val="20"/>
                <w:szCs w:val="20"/>
              </w:rPr>
              <w:t>SCFA</w:t>
            </w:r>
          </w:p>
          <w:p w14:paraId="6CC3AC7A" w14:textId="58655A9A" w:rsidR="00D07B6E" w:rsidRPr="00447EED" w:rsidRDefault="00D07B6E" w:rsidP="00D07B6E">
            <w:pPr>
              <w:spacing w:before="40"/>
              <w:jc w:val="center"/>
              <w:rPr>
                <w:rFonts w:cs="Arial"/>
                <w:bCs/>
                <w:sz w:val="20"/>
                <w:szCs w:val="20"/>
              </w:rPr>
            </w:pPr>
            <w:r>
              <w:rPr>
                <w:rFonts w:cs="Arial"/>
                <w:bCs/>
                <w:sz w:val="20"/>
                <w:szCs w:val="20"/>
              </w:rPr>
              <w:t>FF</w:t>
            </w:r>
          </w:p>
        </w:tc>
        <w:tc>
          <w:tcPr>
            <w:tcW w:w="302" w:type="pct"/>
            <w:vMerge w:val="restart"/>
            <w:shd w:val="clear" w:color="auto" w:fill="FFFFFF"/>
          </w:tcPr>
          <w:p w14:paraId="29BCBA8F" w14:textId="6135A1C6" w:rsidR="00D07B6E" w:rsidRPr="00447EED" w:rsidRDefault="00D07B6E" w:rsidP="00D07B6E">
            <w:pPr>
              <w:spacing w:before="40"/>
              <w:jc w:val="center"/>
              <w:rPr>
                <w:rFonts w:cs="Arial"/>
                <w:bCs/>
                <w:sz w:val="20"/>
                <w:szCs w:val="20"/>
              </w:rPr>
            </w:pPr>
            <w:r>
              <w:rPr>
                <w:rFonts w:cs="Arial"/>
                <w:bCs/>
                <w:sz w:val="20"/>
                <w:szCs w:val="20"/>
              </w:rPr>
              <w:t>Key Centre</w:t>
            </w:r>
          </w:p>
        </w:tc>
        <w:tc>
          <w:tcPr>
            <w:tcW w:w="238" w:type="pct"/>
            <w:shd w:val="clear" w:color="auto" w:fill="FFFFFF"/>
          </w:tcPr>
          <w:p w14:paraId="484DCBB4" w14:textId="7FE62DE9"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B8C845E" w14:textId="3C7C378F"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8BEEB09" w14:textId="046C42CB" w:rsidR="00D07B6E" w:rsidRPr="00447EED" w:rsidRDefault="00D07B6E" w:rsidP="00D07B6E">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3D0DED67" w14:textId="77777777" w:rsidR="00696912" w:rsidRDefault="00696912" w:rsidP="00696912">
            <w:pPr>
              <w:spacing w:before="40"/>
              <w:jc w:val="center"/>
              <w:rPr>
                <w:rFonts w:cs="Arial"/>
                <w:bCs/>
                <w:sz w:val="20"/>
                <w:szCs w:val="20"/>
              </w:rPr>
            </w:pPr>
            <w:r>
              <w:rPr>
                <w:rFonts w:cs="Arial"/>
                <w:bCs/>
                <w:sz w:val="20"/>
                <w:szCs w:val="20"/>
              </w:rPr>
              <w:t>Protect</w:t>
            </w:r>
          </w:p>
          <w:p w14:paraId="0DD8347F" w14:textId="5A5969C0" w:rsidR="00D07B6E" w:rsidRPr="00447EED" w:rsidRDefault="00696912" w:rsidP="00696912">
            <w:pPr>
              <w:spacing w:before="40"/>
              <w:jc w:val="center"/>
              <w:rPr>
                <w:rFonts w:cs="Arial"/>
                <w:bCs/>
                <w:sz w:val="20"/>
                <w:szCs w:val="20"/>
              </w:rPr>
            </w:pPr>
            <w:r>
              <w:rPr>
                <w:rFonts w:cs="Arial"/>
                <w:bCs/>
                <w:sz w:val="20"/>
                <w:szCs w:val="20"/>
              </w:rPr>
              <w:t>Provide</w:t>
            </w:r>
          </w:p>
        </w:tc>
      </w:tr>
      <w:tr w:rsidR="00D07B6E" w:rsidRPr="00390A61" w14:paraId="3381647F" w14:textId="77777777" w:rsidTr="00D15792">
        <w:trPr>
          <w:trHeight w:val="301"/>
        </w:trPr>
        <w:tc>
          <w:tcPr>
            <w:tcW w:w="159" w:type="pct"/>
            <w:vMerge/>
            <w:tcBorders>
              <w:left w:val="single" w:sz="4" w:space="0" w:color="000000"/>
              <w:right w:val="single" w:sz="4" w:space="0" w:color="000000"/>
            </w:tcBorders>
            <w:shd w:val="clear" w:color="auto" w:fill="auto"/>
          </w:tcPr>
          <w:p w14:paraId="3479D064" w14:textId="77777777" w:rsidR="00D07B6E" w:rsidRPr="008962E2" w:rsidRDefault="00D07B6E" w:rsidP="00D07B6E">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403C5023" w14:textId="77777777" w:rsidR="00D07B6E" w:rsidRPr="008962E2" w:rsidRDefault="00D07B6E" w:rsidP="00D07B6E">
            <w:pPr>
              <w:spacing w:before="40"/>
              <w:ind w:right="4"/>
              <w:jc w:val="left"/>
              <w:rPr>
                <w:rFonts w:cs="Arial"/>
                <w:sz w:val="20"/>
                <w:szCs w:val="18"/>
              </w:rPr>
            </w:pPr>
          </w:p>
        </w:tc>
        <w:tc>
          <w:tcPr>
            <w:tcW w:w="305" w:type="pct"/>
            <w:shd w:val="clear" w:color="auto" w:fill="auto"/>
          </w:tcPr>
          <w:p w14:paraId="64DB3750" w14:textId="56906EFB" w:rsidR="00D07B6E" w:rsidRPr="008962E2" w:rsidRDefault="00D07B6E" w:rsidP="00D07B6E">
            <w:pPr>
              <w:spacing w:before="40"/>
              <w:jc w:val="center"/>
              <w:rPr>
                <w:rFonts w:cs="Arial"/>
                <w:sz w:val="20"/>
                <w:szCs w:val="20"/>
              </w:rPr>
            </w:pPr>
            <w:r>
              <w:rPr>
                <w:rFonts w:cs="Arial"/>
                <w:sz w:val="20"/>
                <w:szCs w:val="20"/>
              </w:rPr>
              <w:t>Rugby Union</w:t>
            </w:r>
          </w:p>
        </w:tc>
        <w:tc>
          <w:tcPr>
            <w:tcW w:w="373" w:type="pct"/>
            <w:vMerge/>
            <w:shd w:val="clear" w:color="auto" w:fill="auto"/>
          </w:tcPr>
          <w:p w14:paraId="48E5E7C8" w14:textId="77777777" w:rsidR="00D07B6E" w:rsidRPr="009B7F1D" w:rsidRDefault="00D07B6E" w:rsidP="00D07B6E">
            <w:pPr>
              <w:spacing w:before="40"/>
              <w:jc w:val="center"/>
              <w:rPr>
                <w:rFonts w:cs="Arial"/>
                <w:sz w:val="20"/>
                <w:szCs w:val="20"/>
              </w:rPr>
            </w:pPr>
          </w:p>
        </w:tc>
        <w:tc>
          <w:tcPr>
            <w:tcW w:w="914" w:type="pct"/>
            <w:shd w:val="clear" w:color="auto" w:fill="auto"/>
          </w:tcPr>
          <w:p w14:paraId="36F9B6D4" w14:textId="3A2A7A7A" w:rsidR="00D07B6E" w:rsidRPr="009B7F1D" w:rsidRDefault="00D07B6E" w:rsidP="00D07B6E">
            <w:pPr>
              <w:spacing w:before="40"/>
              <w:jc w:val="left"/>
              <w:rPr>
                <w:rFonts w:cs="Arial"/>
                <w:bCs/>
                <w:sz w:val="20"/>
                <w:szCs w:val="20"/>
              </w:rPr>
            </w:pPr>
            <w:r>
              <w:rPr>
                <w:rFonts w:cs="Arial"/>
                <w:bCs/>
                <w:sz w:val="20"/>
                <w:szCs w:val="20"/>
              </w:rPr>
              <w:t xml:space="preserve">One senior pitch that has no community use. </w:t>
            </w:r>
          </w:p>
        </w:tc>
        <w:tc>
          <w:tcPr>
            <w:tcW w:w="915" w:type="pct"/>
            <w:shd w:val="clear" w:color="auto" w:fill="auto"/>
          </w:tcPr>
          <w:p w14:paraId="24E7AE52" w14:textId="01D54B13" w:rsidR="00D07B6E" w:rsidRPr="00E622B1" w:rsidRDefault="00D07B6E" w:rsidP="00D07B6E">
            <w:pPr>
              <w:spacing w:before="40"/>
              <w:jc w:val="left"/>
              <w:rPr>
                <w:rFonts w:cs="Arial"/>
                <w:bCs/>
                <w:sz w:val="20"/>
                <w:szCs w:val="20"/>
              </w:rPr>
            </w:pPr>
            <w:r>
              <w:rPr>
                <w:rFonts w:cs="Arial"/>
                <w:bCs/>
                <w:sz w:val="20"/>
                <w:szCs w:val="20"/>
              </w:rPr>
              <w:t>Protect existing provision for curricular use.</w:t>
            </w:r>
          </w:p>
        </w:tc>
        <w:tc>
          <w:tcPr>
            <w:tcW w:w="342" w:type="pct"/>
            <w:shd w:val="clear" w:color="auto" w:fill="auto"/>
          </w:tcPr>
          <w:p w14:paraId="39717666" w14:textId="77777777" w:rsidR="00D07B6E" w:rsidRPr="00447EED" w:rsidRDefault="00D07B6E" w:rsidP="00D07B6E">
            <w:pPr>
              <w:spacing w:before="40"/>
              <w:jc w:val="center"/>
              <w:rPr>
                <w:rFonts w:cs="Arial"/>
                <w:bCs/>
                <w:sz w:val="20"/>
                <w:szCs w:val="20"/>
              </w:rPr>
            </w:pPr>
            <w:r>
              <w:rPr>
                <w:rFonts w:cs="Arial"/>
                <w:bCs/>
                <w:sz w:val="20"/>
                <w:szCs w:val="20"/>
              </w:rPr>
              <w:t>School</w:t>
            </w:r>
          </w:p>
          <w:p w14:paraId="67174851" w14:textId="5C5CD9D7" w:rsidR="00D07B6E" w:rsidRPr="00447EED" w:rsidRDefault="00D07B6E" w:rsidP="00D07B6E">
            <w:pPr>
              <w:spacing w:before="40"/>
              <w:jc w:val="center"/>
              <w:rPr>
                <w:rFonts w:cs="Arial"/>
                <w:bCs/>
                <w:sz w:val="20"/>
                <w:szCs w:val="20"/>
              </w:rPr>
            </w:pPr>
            <w:r>
              <w:rPr>
                <w:rFonts w:cs="Arial"/>
                <w:bCs/>
                <w:sz w:val="20"/>
                <w:szCs w:val="20"/>
              </w:rPr>
              <w:t>RFU</w:t>
            </w:r>
          </w:p>
        </w:tc>
        <w:tc>
          <w:tcPr>
            <w:tcW w:w="302" w:type="pct"/>
            <w:vMerge/>
            <w:shd w:val="clear" w:color="auto" w:fill="FFFFFF"/>
          </w:tcPr>
          <w:p w14:paraId="033E450A" w14:textId="77777777" w:rsidR="00D07B6E" w:rsidRPr="00447EED" w:rsidRDefault="00D07B6E" w:rsidP="00D07B6E">
            <w:pPr>
              <w:spacing w:before="40"/>
              <w:jc w:val="center"/>
              <w:rPr>
                <w:rFonts w:cs="Arial"/>
                <w:bCs/>
                <w:sz w:val="20"/>
                <w:szCs w:val="20"/>
              </w:rPr>
            </w:pPr>
          </w:p>
        </w:tc>
        <w:tc>
          <w:tcPr>
            <w:tcW w:w="238" w:type="pct"/>
            <w:shd w:val="clear" w:color="auto" w:fill="FFFFFF"/>
          </w:tcPr>
          <w:p w14:paraId="06EB3C8B" w14:textId="25EE3902"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097E64E9" w14:textId="3F0DCA55"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0F202E5" w14:textId="0F17F919" w:rsidR="00D07B6E" w:rsidRPr="00447EED" w:rsidRDefault="00D07B6E" w:rsidP="00D07B6E">
            <w:pPr>
              <w:spacing w:before="40"/>
              <w:jc w:val="center"/>
              <w:rPr>
                <w:rFonts w:cs="Arial"/>
                <w:bCs/>
                <w:sz w:val="20"/>
                <w:szCs w:val="20"/>
              </w:rPr>
            </w:pPr>
            <w:r>
              <w:rPr>
                <w:rFonts w:cs="Arial"/>
                <w:bCs/>
                <w:sz w:val="20"/>
                <w:szCs w:val="20"/>
              </w:rPr>
              <w:t>L</w:t>
            </w:r>
          </w:p>
        </w:tc>
        <w:tc>
          <w:tcPr>
            <w:tcW w:w="257" w:type="pct"/>
            <w:vMerge/>
            <w:shd w:val="clear" w:color="auto" w:fill="FFFFFF"/>
          </w:tcPr>
          <w:p w14:paraId="6F65E7FA" w14:textId="77777777" w:rsidR="00D07B6E" w:rsidRPr="00447EED" w:rsidRDefault="00D07B6E" w:rsidP="00D07B6E">
            <w:pPr>
              <w:spacing w:before="40"/>
              <w:jc w:val="center"/>
              <w:rPr>
                <w:rFonts w:cs="Arial"/>
                <w:bCs/>
                <w:sz w:val="20"/>
                <w:szCs w:val="20"/>
              </w:rPr>
            </w:pPr>
          </w:p>
        </w:tc>
      </w:tr>
      <w:tr w:rsidR="00D07B6E" w:rsidRPr="00390A61" w14:paraId="2496E5D9" w14:textId="77777777" w:rsidTr="009557ED">
        <w:trPr>
          <w:trHeight w:val="301"/>
        </w:trPr>
        <w:tc>
          <w:tcPr>
            <w:tcW w:w="159" w:type="pct"/>
            <w:vMerge/>
            <w:tcBorders>
              <w:left w:val="single" w:sz="4" w:space="0" w:color="000000"/>
              <w:right w:val="single" w:sz="4" w:space="0" w:color="000000"/>
            </w:tcBorders>
            <w:shd w:val="clear" w:color="auto" w:fill="auto"/>
          </w:tcPr>
          <w:p w14:paraId="66E35F4D" w14:textId="77777777" w:rsidR="00D07B6E" w:rsidRPr="008962E2" w:rsidRDefault="00D07B6E" w:rsidP="00D07B6E">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3BCBEAEF" w14:textId="77777777" w:rsidR="00D07B6E" w:rsidRPr="008962E2" w:rsidRDefault="00D07B6E" w:rsidP="00D07B6E">
            <w:pPr>
              <w:spacing w:before="40"/>
              <w:ind w:right="4"/>
              <w:jc w:val="left"/>
              <w:rPr>
                <w:rFonts w:cs="Arial"/>
                <w:sz w:val="20"/>
                <w:szCs w:val="18"/>
              </w:rPr>
            </w:pPr>
          </w:p>
        </w:tc>
        <w:tc>
          <w:tcPr>
            <w:tcW w:w="305" w:type="pct"/>
            <w:shd w:val="clear" w:color="auto" w:fill="auto"/>
          </w:tcPr>
          <w:p w14:paraId="1900A420" w14:textId="2B41ECDF" w:rsidR="00D07B6E" w:rsidRDefault="00D07B6E" w:rsidP="00D07B6E">
            <w:pPr>
              <w:spacing w:before="40"/>
              <w:jc w:val="center"/>
              <w:rPr>
                <w:rFonts w:cs="Arial"/>
                <w:sz w:val="20"/>
                <w:szCs w:val="20"/>
              </w:rPr>
            </w:pPr>
            <w:r>
              <w:rPr>
                <w:rFonts w:cs="Arial"/>
                <w:sz w:val="20"/>
                <w:szCs w:val="20"/>
              </w:rPr>
              <w:t>Cricket</w:t>
            </w:r>
          </w:p>
        </w:tc>
        <w:tc>
          <w:tcPr>
            <w:tcW w:w="373" w:type="pct"/>
            <w:vMerge/>
            <w:shd w:val="clear" w:color="auto" w:fill="auto"/>
          </w:tcPr>
          <w:p w14:paraId="48A5162C" w14:textId="77777777" w:rsidR="00D07B6E" w:rsidRPr="009B7F1D" w:rsidRDefault="00D07B6E" w:rsidP="00D07B6E">
            <w:pPr>
              <w:spacing w:before="40"/>
              <w:jc w:val="center"/>
              <w:rPr>
                <w:rFonts w:cs="Arial"/>
                <w:sz w:val="20"/>
                <w:szCs w:val="20"/>
              </w:rPr>
            </w:pPr>
          </w:p>
        </w:tc>
        <w:tc>
          <w:tcPr>
            <w:tcW w:w="914" w:type="pct"/>
            <w:shd w:val="clear" w:color="auto" w:fill="auto"/>
          </w:tcPr>
          <w:p w14:paraId="005078D2" w14:textId="4C9205C9" w:rsidR="00D07B6E" w:rsidRPr="009B7F1D" w:rsidRDefault="00D07B6E" w:rsidP="00D07B6E">
            <w:pPr>
              <w:spacing w:before="40"/>
              <w:jc w:val="left"/>
              <w:rPr>
                <w:rFonts w:cs="Arial"/>
                <w:bCs/>
                <w:sz w:val="20"/>
                <w:szCs w:val="20"/>
              </w:rPr>
            </w:pPr>
            <w:r>
              <w:rPr>
                <w:rFonts w:cs="Arial"/>
                <w:bCs/>
                <w:sz w:val="20"/>
                <w:szCs w:val="20"/>
              </w:rPr>
              <w:t>Site has one standalone NTP that is not open to community use.</w:t>
            </w:r>
          </w:p>
        </w:tc>
        <w:tc>
          <w:tcPr>
            <w:tcW w:w="915" w:type="pct"/>
            <w:shd w:val="clear" w:color="auto" w:fill="auto"/>
          </w:tcPr>
          <w:p w14:paraId="2A37B3CF" w14:textId="6EADD784" w:rsidR="00D07B6E" w:rsidRPr="00E622B1" w:rsidRDefault="00D07B6E" w:rsidP="00D07B6E">
            <w:pPr>
              <w:spacing w:before="40"/>
              <w:jc w:val="left"/>
              <w:rPr>
                <w:rFonts w:cs="Arial"/>
                <w:bCs/>
                <w:sz w:val="20"/>
                <w:szCs w:val="20"/>
              </w:rPr>
            </w:pPr>
            <w:r>
              <w:rPr>
                <w:rFonts w:cs="Arial"/>
                <w:bCs/>
                <w:sz w:val="20"/>
                <w:szCs w:val="20"/>
              </w:rPr>
              <w:t>Protect existing provision for curricular use.</w:t>
            </w:r>
          </w:p>
        </w:tc>
        <w:tc>
          <w:tcPr>
            <w:tcW w:w="342" w:type="pct"/>
            <w:shd w:val="clear" w:color="auto" w:fill="auto"/>
          </w:tcPr>
          <w:p w14:paraId="711E0536" w14:textId="77777777" w:rsidR="00D07B6E" w:rsidRPr="00447EED" w:rsidRDefault="00D07B6E" w:rsidP="00D07B6E">
            <w:pPr>
              <w:spacing w:before="40"/>
              <w:jc w:val="center"/>
              <w:rPr>
                <w:rFonts w:cs="Arial"/>
                <w:bCs/>
                <w:sz w:val="20"/>
                <w:szCs w:val="20"/>
              </w:rPr>
            </w:pPr>
            <w:r>
              <w:rPr>
                <w:rFonts w:cs="Arial"/>
                <w:bCs/>
                <w:sz w:val="20"/>
                <w:szCs w:val="20"/>
              </w:rPr>
              <w:t>School</w:t>
            </w:r>
          </w:p>
          <w:p w14:paraId="35F9C36C" w14:textId="1353B687" w:rsidR="004A294E" w:rsidRPr="00447EED" w:rsidRDefault="00D07B6E" w:rsidP="00BF7AC9">
            <w:pPr>
              <w:spacing w:before="40"/>
              <w:jc w:val="center"/>
              <w:rPr>
                <w:rFonts w:cs="Arial"/>
                <w:bCs/>
                <w:sz w:val="20"/>
                <w:szCs w:val="20"/>
              </w:rPr>
            </w:pPr>
            <w:r>
              <w:rPr>
                <w:rFonts w:cs="Arial"/>
                <w:bCs/>
                <w:sz w:val="20"/>
                <w:szCs w:val="20"/>
              </w:rPr>
              <w:t>ECB</w:t>
            </w:r>
            <w:r w:rsidR="00BF7AC9">
              <w:rPr>
                <w:rFonts w:cs="Arial"/>
                <w:bCs/>
                <w:sz w:val="20"/>
                <w:szCs w:val="20"/>
              </w:rPr>
              <w:t xml:space="preserve">, </w:t>
            </w:r>
            <w:r w:rsidR="004A294E">
              <w:rPr>
                <w:rFonts w:eastAsia="MS Mincho" w:cs="Arial"/>
                <w:bCs/>
                <w:color w:val="000000"/>
                <w:sz w:val="20"/>
                <w:szCs w:val="20"/>
                <w:lang w:val="en-US" w:eastAsia="ja-JP"/>
              </w:rPr>
              <w:t>SCB</w:t>
            </w:r>
          </w:p>
        </w:tc>
        <w:tc>
          <w:tcPr>
            <w:tcW w:w="302" w:type="pct"/>
            <w:vMerge/>
            <w:shd w:val="clear" w:color="auto" w:fill="FFFFFF"/>
          </w:tcPr>
          <w:p w14:paraId="49CAE970" w14:textId="77777777" w:rsidR="00D07B6E" w:rsidRPr="00447EED" w:rsidRDefault="00D07B6E" w:rsidP="00D07B6E">
            <w:pPr>
              <w:spacing w:before="40"/>
              <w:jc w:val="center"/>
              <w:rPr>
                <w:rFonts w:cs="Arial"/>
                <w:bCs/>
                <w:sz w:val="20"/>
                <w:szCs w:val="20"/>
              </w:rPr>
            </w:pPr>
          </w:p>
        </w:tc>
        <w:tc>
          <w:tcPr>
            <w:tcW w:w="238" w:type="pct"/>
            <w:shd w:val="clear" w:color="auto" w:fill="FFFFFF"/>
          </w:tcPr>
          <w:p w14:paraId="086A5A6A" w14:textId="2043A5E2"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31B371F" w14:textId="5E3F930F"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61E9D50" w14:textId="47F99CFC" w:rsidR="00D07B6E" w:rsidRPr="00447EED" w:rsidRDefault="00D07B6E" w:rsidP="00D07B6E">
            <w:pPr>
              <w:spacing w:before="40"/>
              <w:jc w:val="center"/>
              <w:rPr>
                <w:rFonts w:cs="Arial"/>
                <w:bCs/>
                <w:sz w:val="20"/>
                <w:szCs w:val="20"/>
              </w:rPr>
            </w:pPr>
            <w:r>
              <w:rPr>
                <w:rFonts w:cs="Arial"/>
                <w:bCs/>
                <w:sz w:val="20"/>
                <w:szCs w:val="20"/>
              </w:rPr>
              <w:t>L</w:t>
            </w:r>
          </w:p>
        </w:tc>
        <w:tc>
          <w:tcPr>
            <w:tcW w:w="257" w:type="pct"/>
            <w:vMerge/>
            <w:shd w:val="clear" w:color="auto" w:fill="FFFFFF"/>
          </w:tcPr>
          <w:p w14:paraId="0F860C6A" w14:textId="77777777" w:rsidR="00D07B6E" w:rsidRPr="00447EED" w:rsidRDefault="00D07B6E" w:rsidP="00D07B6E">
            <w:pPr>
              <w:spacing w:before="40"/>
              <w:jc w:val="center"/>
              <w:rPr>
                <w:rFonts w:cs="Arial"/>
                <w:bCs/>
                <w:sz w:val="20"/>
                <w:szCs w:val="20"/>
              </w:rPr>
            </w:pPr>
          </w:p>
        </w:tc>
      </w:tr>
      <w:tr w:rsidR="00D07B6E" w:rsidRPr="00390A61" w14:paraId="46302BFB" w14:textId="77777777" w:rsidTr="000E3D9F">
        <w:trPr>
          <w:trHeight w:val="63"/>
        </w:trPr>
        <w:tc>
          <w:tcPr>
            <w:tcW w:w="159" w:type="pct"/>
            <w:tcBorders>
              <w:top w:val="single" w:sz="4" w:space="0" w:color="000000"/>
              <w:left w:val="single" w:sz="4" w:space="0" w:color="000000"/>
              <w:right w:val="single" w:sz="4" w:space="0" w:color="000000"/>
            </w:tcBorders>
            <w:shd w:val="clear" w:color="auto" w:fill="auto"/>
          </w:tcPr>
          <w:p w14:paraId="5B5AC6C0" w14:textId="661D2268" w:rsidR="00D07B6E" w:rsidRPr="008962E2" w:rsidRDefault="00D07B6E" w:rsidP="00D07B6E">
            <w:pPr>
              <w:spacing w:before="40"/>
              <w:jc w:val="center"/>
              <w:rPr>
                <w:rFonts w:cs="Arial"/>
                <w:color w:val="000000"/>
                <w:sz w:val="20"/>
                <w:szCs w:val="18"/>
              </w:rPr>
            </w:pPr>
            <w:r w:rsidRPr="008962E2">
              <w:rPr>
                <w:rFonts w:cs="Arial"/>
                <w:sz w:val="20"/>
                <w:szCs w:val="18"/>
              </w:rPr>
              <w:t>107</w:t>
            </w:r>
          </w:p>
        </w:tc>
        <w:tc>
          <w:tcPr>
            <w:tcW w:w="653" w:type="pct"/>
            <w:tcBorders>
              <w:top w:val="single" w:sz="4" w:space="0" w:color="000000"/>
              <w:left w:val="single" w:sz="4" w:space="0" w:color="000000"/>
              <w:right w:val="single" w:sz="4" w:space="0" w:color="000000"/>
            </w:tcBorders>
            <w:shd w:val="clear" w:color="auto" w:fill="auto"/>
          </w:tcPr>
          <w:p w14:paraId="4487A3C5" w14:textId="06BDEB7E" w:rsidR="00D07B6E" w:rsidRPr="008962E2" w:rsidRDefault="00D07B6E" w:rsidP="00D07B6E">
            <w:pPr>
              <w:spacing w:before="40"/>
              <w:ind w:right="4"/>
              <w:jc w:val="left"/>
              <w:rPr>
                <w:rFonts w:cs="Arial"/>
                <w:color w:val="000000"/>
                <w:sz w:val="20"/>
                <w:szCs w:val="18"/>
              </w:rPr>
            </w:pPr>
            <w:r w:rsidRPr="008962E2">
              <w:rPr>
                <w:rFonts w:cs="Arial"/>
                <w:sz w:val="20"/>
                <w:szCs w:val="18"/>
              </w:rPr>
              <w:t>Willingdon Primary School</w:t>
            </w:r>
          </w:p>
        </w:tc>
        <w:tc>
          <w:tcPr>
            <w:tcW w:w="305" w:type="pct"/>
            <w:shd w:val="clear" w:color="auto" w:fill="auto"/>
          </w:tcPr>
          <w:p w14:paraId="22A28540" w14:textId="77777777" w:rsidR="00D07B6E" w:rsidRPr="008962E2" w:rsidRDefault="00D07B6E" w:rsidP="00D07B6E">
            <w:pPr>
              <w:spacing w:before="40"/>
              <w:jc w:val="center"/>
              <w:rPr>
                <w:rFonts w:cs="Arial"/>
                <w:sz w:val="20"/>
                <w:szCs w:val="20"/>
              </w:rPr>
            </w:pPr>
            <w:r w:rsidRPr="008962E2">
              <w:rPr>
                <w:rFonts w:cs="Arial"/>
                <w:sz w:val="20"/>
                <w:szCs w:val="20"/>
              </w:rPr>
              <w:t>Football</w:t>
            </w:r>
          </w:p>
        </w:tc>
        <w:tc>
          <w:tcPr>
            <w:tcW w:w="373" w:type="pct"/>
            <w:shd w:val="clear" w:color="auto" w:fill="auto"/>
          </w:tcPr>
          <w:p w14:paraId="4FDEA311" w14:textId="494B8CD9" w:rsidR="00D07B6E" w:rsidRPr="009B7F1D" w:rsidRDefault="00D07B6E" w:rsidP="00D07B6E">
            <w:pPr>
              <w:spacing w:before="40"/>
              <w:jc w:val="center"/>
              <w:rPr>
                <w:rFonts w:cs="Arial"/>
                <w:sz w:val="20"/>
                <w:szCs w:val="20"/>
              </w:rPr>
            </w:pPr>
            <w:r>
              <w:rPr>
                <w:rFonts w:cs="Arial"/>
                <w:sz w:val="20"/>
                <w:szCs w:val="20"/>
              </w:rPr>
              <w:t>School</w:t>
            </w:r>
          </w:p>
        </w:tc>
        <w:tc>
          <w:tcPr>
            <w:tcW w:w="914" w:type="pct"/>
            <w:shd w:val="clear" w:color="auto" w:fill="auto"/>
          </w:tcPr>
          <w:p w14:paraId="24B44A1B" w14:textId="2E62C487" w:rsidR="00D07B6E" w:rsidRPr="009B7F1D" w:rsidRDefault="00D07B6E" w:rsidP="00D07B6E">
            <w:pPr>
              <w:spacing w:before="40"/>
              <w:jc w:val="left"/>
              <w:rPr>
                <w:rFonts w:cs="Arial"/>
                <w:bCs/>
                <w:sz w:val="20"/>
                <w:szCs w:val="20"/>
              </w:rPr>
            </w:pPr>
            <w:r>
              <w:rPr>
                <w:rFonts w:cs="Arial"/>
                <w:bCs/>
                <w:sz w:val="20"/>
                <w:szCs w:val="20"/>
              </w:rPr>
              <w:t xml:space="preserve">One poor quality youth 11v11 pitch with no community use. </w:t>
            </w:r>
          </w:p>
        </w:tc>
        <w:tc>
          <w:tcPr>
            <w:tcW w:w="915" w:type="pct"/>
            <w:shd w:val="clear" w:color="auto" w:fill="auto"/>
          </w:tcPr>
          <w:p w14:paraId="126614C7" w14:textId="04719E48" w:rsidR="00D07B6E" w:rsidRPr="00E622B1" w:rsidRDefault="00D07B6E" w:rsidP="00D07B6E">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curricular demand.</w:t>
            </w:r>
          </w:p>
        </w:tc>
        <w:tc>
          <w:tcPr>
            <w:tcW w:w="342" w:type="pct"/>
            <w:shd w:val="clear" w:color="auto" w:fill="auto"/>
          </w:tcPr>
          <w:p w14:paraId="7137C053" w14:textId="77777777" w:rsidR="00D07B6E" w:rsidRPr="00447EED" w:rsidRDefault="00D07B6E" w:rsidP="00D07B6E">
            <w:pPr>
              <w:spacing w:before="40"/>
              <w:jc w:val="center"/>
              <w:rPr>
                <w:rFonts w:cs="Arial"/>
                <w:bCs/>
                <w:sz w:val="20"/>
                <w:szCs w:val="20"/>
              </w:rPr>
            </w:pPr>
            <w:r w:rsidRPr="00447EED">
              <w:rPr>
                <w:rFonts w:cs="Arial"/>
                <w:bCs/>
                <w:sz w:val="20"/>
                <w:szCs w:val="20"/>
              </w:rPr>
              <w:t>School</w:t>
            </w:r>
          </w:p>
          <w:p w14:paraId="06EB4B54" w14:textId="3E0EE299" w:rsidR="00D07B6E" w:rsidRPr="00447EED" w:rsidRDefault="00CD730D" w:rsidP="00BF7AC9">
            <w:pPr>
              <w:spacing w:before="40"/>
              <w:jc w:val="center"/>
              <w:rPr>
                <w:rFonts w:cs="Arial"/>
                <w:bCs/>
                <w:sz w:val="20"/>
                <w:szCs w:val="20"/>
              </w:rPr>
            </w:pPr>
            <w:r>
              <w:rPr>
                <w:rFonts w:cs="Arial"/>
                <w:sz w:val="20"/>
                <w:szCs w:val="20"/>
              </w:rPr>
              <w:t>SCFA</w:t>
            </w:r>
            <w:r w:rsidR="00BF7AC9">
              <w:rPr>
                <w:rFonts w:cs="Arial"/>
                <w:sz w:val="20"/>
                <w:szCs w:val="20"/>
              </w:rPr>
              <w:t xml:space="preserve">, </w:t>
            </w:r>
            <w:r w:rsidR="00D07B6E">
              <w:rPr>
                <w:rFonts w:cs="Arial"/>
                <w:bCs/>
                <w:sz w:val="20"/>
                <w:szCs w:val="20"/>
              </w:rPr>
              <w:t>FF</w:t>
            </w:r>
          </w:p>
        </w:tc>
        <w:tc>
          <w:tcPr>
            <w:tcW w:w="302" w:type="pct"/>
            <w:shd w:val="clear" w:color="auto" w:fill="FFFFFF"/>
          </w:tcPr>
          <w:p w14:paraId="0BB59AE8" w14:textId="275EADA8" w:rsidR="00D07B6E" w:rsidRPr="00447EED" w:rsidRDefault="00D07B6E" w:rsidP="00D07B6E">
            <w:pPr>
              <w:spacing w:before="40"/>
              <w:jc w:val="center"/>
              <w:rPr>
                <w:rFonts w:cs="Arial"/>
                <w:bCs/>
                <w:sz w:val="20"/>
                <w:szCs w:val="20"/>
              </w:rPr>
            </w:pPr>
            <w:r w:rsidRPr="00447EED">
              <w:rPr>
                <w:rFonts w:cs="Arial"/>
                <w:bCs/>
                <w:sz w:val="20"/>
                <w:szCs w:val="20"/>
              </w:rPr>
              <w:t>Local</w:t>
            </w:r>
          </w:p>
        </w:tc>
        <w:tc>
          <w:tcPr>
            <w:tcW w:w="238" w:type="pct"/>
            <w:shd w:val="clear" w:color="auto" w:fill="FFFFFF"/>
          </w:tcPr>
          <w:p w14:paraId="51046208" w14:textId="06D82AAF"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0319A7D" w14:textId="2DEA2AA1" w:rsidR="00D07B6E" w:rsidRPr="00447EED" w:rsidRDefault="00D07B6E" w:rsidP="00D07B6E">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A00683A" w14:textId="0B723F07" w:rsidR="00D07B6E" w:rsidRPr="00447EED" w:rsidRDefault="00D07B6E" w:rsidP="00D07B6E">
            <w:pPr>
              <w:spacing w:before="40"/>
              <w:jc w:val="center"/>
              <w:rPr>
                <w:rFonts w:cs="Arial"/>
                <w:bCs/>
                <w:sz w:val="20"/>
                <w:szCs w:val="20"/>
              </w:rPr>
            </w:pPr>
            <w:r>
              <w:rPr>
                <w:rFonts w:cs="Arial"/>
                <w:bCs/>
                <w:sz w:val="20"/>
                <w:szCs w:val="20"/>
              </w:rPr>
              <w:t>L</w:t>
            </w:r>
          </w:p>
        </w:tc>
        <w:tc>
          <w:tcPr>
            <w:tcW w:w="257" w:type="pct"/>
            <w:shd w:val="clear" w:color="auto" w:fill="FFFFFF"/>
          </w:tcPr>
          <w:p w14:paraId="7CAB6976" w14:textId="093DD590" w:rsidR="00D07B6E" w:rsidRDefault="00D07B6E" w:rsidP="00D07B6E">
            <w:pPr>
              <w:spacing w:before="40"/>
              <w:jc w:val="center"/>
              <w:rPr>
                <w:rFonts w:cs="Arial"/>
                <w:bCs/>
                <w:sz w:val="20"/>
                <w:szCs w:val="20"/>
              </w:rPr>
            </w:pPr>
            <w:r w:rsidRPr="00447EED">
              <w:rPr>
                <w:rFonts w:cs="Arial"/>
                <w:bCs/>
                <w:sz w:val="20"/>
                <w:szCs w:val="20"/>
              </w:rPr>
              <w:t>Pr</w:t>
            </w:r>
            <w:r>
              <w:rPr>
                <w:rFonts w:cs="Arial"/>
                <w:bCs/>
                <w:sz w:val="20"/>
                <w:szCs w:val="20"/>
              </w:rPr>
              <w:t>otect</w:t>
            </w:r>
          </w:p>
          <w:p w14:paraId="56F9BF63" w14:textId="664E9446" w:rsidR="00D07B6E" w:rsidRPr="00447EED" w:rsidRDefault="00D07B6E" w:rsidP="000E3D9F">
            <w:pPr>
              <w:spacing w:before="40"/>
              <w:jc w:val="center"/>
              <w:rPr>
                <w:rFonts w:cs="Arial"/>
                <w:bCs/>
                <w:sz w:val="20"/>
                <w:szCs w:val="20"/>
              </w:rPr>
            </w:pPr>
            <w:r>
              <w:rPr>
                <w:rFonts w:cs="Arial"/>
                <w:bCs/>
                <w:sz w:val="20"/>
                <w:szCs w:val="20"/>
              </w:rPr>
              <w:t>Enhance</w:t>
            </w:r>
          </w:p>
        </w:tc>
      </w:tr>
    </w:tbl>
    <w:p w14:paraId="0AD5EF67" w14:textId="77777777" w:rsidR="00390A61" w:rsidRPr="00390A61" w:rsidRDefault="00390A61" w:rsidP="00390A61">
      <w:pPr>
        <w:tabs>
          <w:tab w:val="left" w:pos="7335"/>
        </w:tabs>
        <w:rPr>
          <w:b/>
          <w:caps/>
          <w:kern w:val="32"/>
          <w:szCs w:val="32"/>
          <w:highlight w:val="yellow"/>
          <w:lang w:val="x-none"/>
        </w:rPr>
      </w:pPr>
    </w:p>
    <w:p w14:paraId="4C4DE8C8" w14:textId="77777777" w:rsidR="00390A61" w:rsidRPr="00390A61" w:rsidRDefault="00390A61" w:rsidP="00390A61">
      <w:pPr>
        <w:tabs>
          <w:tab w:val="left" w:pos="7335"/>
        </w:tabs>
        <w:rPr>
          <w:b/>
          <w:caps/>
          <w:kern w:val="32"/>
          <w:szCs w:val="32"/>
          <w:highlight w:val="yellow"/>
          <w:lang w:val="x-none"/>
        </w:rPr>
      </w:pPr>
    </w:p>
    <w:p w14:paraId="63E81A7E" w14:textId="77777777" w:rsidR="00390A61" w:rsidRPr="00390A61" w:rsidRDefault="00390A61" w:rsidP="00390A61">
      <w:pPr>
        <w:tabs>
          <w:tab w:val="left" w:pos="7335"/>
        </w:tabs>
        <w:rPr>
          <w:b/>
          <w:caps/>
          <w:kern w:val="32"/>
          <w:szCs w:val="32"/>
          <w:highlight w:val="yellow"/>
          <w:lang w:val="x-none"/>
        </w:rPr>
        <w:sectPr w:rsidR="00390A61" w:rsidRPr="00390A61" w:rsidSect="00F62DEE">
          <w:headerReference w:type="default" r:id="rId43"/>
          <w:footerReference w:type="default" r:id="rId44"/>
          <w:pgSz w:w="23811" w:h="16838" w:orient="landscape" w:code="8"/>
          <w:pgMar w:top="1985" w:right="1440" w:bottom="851" w:left="1440" w:header="720" w:footer="335" w:gutter="0"/>
          <w:cols w:space="720"/>
          <w:docGrid w:linePitch="299"/>
        </w:sectPr>
      </w:pPr>
    </w:p>
    <w:p w14:paraId="5A4D4BCF" w14:textId="2F08823E" w:rsidR="00390A61" w:rsidRPr="004A5565" w:rsidRDefault="00425169" w:rsidP="00390A61">
      <w:pPr>
        <w:pStyle w:val="Heading1"/>
        <w:keepNext w:val="0"/>
      </w:pPr>
      <w:bookmarkStart w:id="221" w:name="_Toc101540251"/>
      <w:bookmarkStart w:id="222" w:name="_Toc103680042"/>
      <w:r w:rsidRPr="004A5565">
        <w:lastRenderedPageBreak/>
        <w:t>U</w:t>
      </w:r>
      <w:r w:rsidR="007A5F16" w:rsidRPr="004A5565">
        <w:t>CKFIELD</w:t>
      </w:r>
      <w:r w:rsidR="00390A61" w:rsidRPr="004A5565">
        <w:t xml:space="preserve"> ANALYSIS AREA</w:t>
      </w:r>
      <w:bookmarkEnd w:id="221"/>
      <w:bookmarkEnd w:id="222"/>
    </w:p>
    <w:p w14:paraId="62621D96" w14:textId="77777777" w:rsidR="00390A61" w:rsidRPr="004A5565" w:rsidRDefault="00390A61" w:rsidP="00390A61"/>
    <w:p w14:paraId="6915F814" w14:textId="221CA5D8" w:rsidR="00390A61" w:rsidRPr="004A5565" w:rsidRDefault="00390A61" w:rsidP="00390A61">
      <w:pPr>
        <w:rPr>
          <w:b/>
          <w:bCs/>
          <w:i/>
          <w:iCs/>
        </w:rPr>
      </w:pPr>
      <w:r w:rsidRPr="004A5565">
        <w:rPr>
          <w:b/>
          <w:bCs/>
          <w:i/>
          <w:iCs/>
        </w:rPr>
        <w:t>Summary pitch sports</w:t>
      </w:r>
      <w:r w:rsidR="00A4362E">
        <w:rPr>
          <w:b/>
          <w:bCs/>
          <w:i/>
          <w:iCs/>
        </w:rPr>
        <w:t xml:space="preserve"> (Uckfield Analysis Area)</w:t>
      </w:r>
      <w:r w:rsidR="008C2230">
        <w:rPr>
          <w:b/>
          <w:bCs/>
          <w:i/>
          <w:iCs/>
        </w:rPr>
        <w:t xml:space="preserve"> –</w:t>
      </w:r>
      <w:r w:rsidR="00366947">
        <w:rPr>
          <w:b/>
          <w:bCs/>
          <w:i/>
          <w:iCs/>
        </w:rPr>
        <w:t xml:space="preserve"> Analysis Area</w:t>
      </w:r>
      <w:r w:rsidR="008C2230">
        <w:rPr>
          <w:b/>
          <w:bCs/>
          <w:i/>
          <w:iCs/>
        </w:rPr>
        <w:t xml:space="preserve"> Table A13</w:t>
      </w:r>
    </w:p>
    <w:p w14:paraId="0ADB0963" w14:textId="77777777" w:rsidR="00390A61" w:rsidRPr="00390A61" w:rsidRDefault="00390A61" w:rsidP="00390A61">
      <w:pPr>
        <w:rPr>
          <w:b/>
          <w:highlight w:val="yellow"/>
        </w:rPr>
      </w:pPr>
    </w:p>
    <w:tbl>
      <w:tblPr>
        <w:tblW w:w="5050"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060"/>
        <w:gridCol w:w="1483"/>
        <w:gridCol w:w="1796"/>
        <w:gridCol w:w="2362"/>
        <w:gridCol w:w="2396"/>
      </w:tblGrid>
      <w:tr w:rsidR="00390A61" w:rsidRPr="00390A61" w14:paraId="0FE3ACB1" w14:textId="77777777" w:rsidTr="00F62F02">
        <w:trPr>
          <w:tblHeader/>
        </w:trPr>
        <w:tc>
          <w:tcPr>
            <w:tcW w:w="583" w:type="pct"/>
            <w:vMerge w:val="restart"/>
            <w:shd w:val="clear" w:color="auto" w:fill="D9E2F3"/>
            <w:tcMar>
              <w:top w:w="0" w:type="dxa"/>
              <w:left w:w="108" w:type="dxa"/>
              <w:bottom w:w="0" w:type="dxa"/>
              <w:right w:w="108" w:type="dxa"/>
            </w:tcMar>
            <w:hideMark/>
          </w:tcPr>
          <w:p w14:paraId="1003C095" w14:textId="77777777" w:rsidR="00390A61" w:rsidRPr="004A5565" w:rsidRDefault="00390A61" w:rsidP="001F1415">
            <w:pPr>
              <w:spacing w:before="20"/>
              <w:jc w:val="left"/>
              <w:rPr>
                <w:rFonts w:eastAsia="Calibri" w:cs="Arial"/>
                <w:b/>
                <w:bCs/>
                <w:color w:val="000000"/>
                <w:sz w:val="20"/>
                <w:szCs w:val="20"/>
              </w:rPr>
            </w:pPr>
            <w:r w:rsidRPr="004A5565">
              <w:rPr>
                <w:rFonts w:eastAsia="Calibri" w:cs="Arial"/>
                <w:b/>
                <w:bCs/>
                <w:color w:val="000000"/>
                <w:sz w:val="20"/>
                <w:szCs w:val="20"/>
              </w:rPr>
              <w:t>Sport</w:t>
            </w:r>
          </w:p>
        </w:tc>
        <w:tc>
          <w:tcPr>
            <w:tcW w:w="815" w:type="pct"/>
            <w:vMerge w:val="restart"/>
            <w:shd w:val="clear" w:color="auto" w:fill="D9E2F3"/>
            <w:tcMar>
              <w:top w:w="0" w:type="dxa"/>
              <w:left w:w="108" w:type="dxa"/>
              <w:bottom w:w="0" w:type="dxa"/>
              <w:right w:w="108" w:type="dxa"/>
            </w:tcMar>
            <w:hideMark/>
          </w:tcPr>
          <w:p w14:paraId="7AFFCEA5" w14:textId="77777777" w:rsidR="00390A61" w:rsidRPr="004A5565" w:rsidRDefault="00390A61" w:rsidP="001F1415">
            <w:pPr>
              <w:spacing w:before="20"/>
              <w:jc w:val="left"/>
              <w:rPr>
                <w:rFonts w:eastAsia="Calibri" w:cs="Arial"/>
                <w:b/>
                <w:bCs/>
                <w:color w:val="000000"/>
                <w:sz w:val="20"/>
                <w:szCs w:val="20"/>
              </w:rPr>
            </w:pPr>
            <w:r w:rsidRPr="004A5565">
              <w:rPr>
                <w:rFonts w:eastAsia="Calibri" w:cs="Arial"/>
                <w:b/>
                <w:bCs/>
                <w:color w:val="000000"/>
                <w:sz w:val="20"/>
                <w:szCs w:val="20"/>
              </w:rPr>
              <w:t>Analysis area</w:t>
            </w:r>
          </w:p>
        </w:tc>
        <w:tc>
          <w:tcPr>
            <w:tcW w:w="2285" w:type="pct"/>
            <w:gridSpan w:val="2"/>
            <w:shd w:val="clear" w:color="auto" w:fill="D9E2F3"/>
            <w:tcMar>
              <w:top w:w="0" w:type="dxa"/>
              <w:left w:w="108" w:type="dxa"/>
              <w:bottom w:w="0" w:type="dxa"/>
              <w:right w:w="108" w:type="dxa"/>
            </w:tcMar>
            <w:hideMark/>
          </w:tcPr>
          <w:p w14:paraId="42A78AD3" w14:textId="77777777" w:rsidR="00390A61" w:rsidRPr="004A5565" w:rsidRDefault="00390A61" w:rsidP="001F1415">
            <w:pPr>
              <w:spacing w:before="20"/>
              <w:jc w:val="left"/>
              <w:rPr>
                <w:rFonts w:eastAsia="Calibri" w:cs="Arial"/>
                <w:b/>
                <w:bCs/>
                <w:color w:val="000000"/>
                <w:sz w:val="20"/>
                <w:szCs w:val="20"/>
              </w:rPr>
            </w:pPr>
            <w:r w:rsidRPr="004A5565">
              <w:rPr>
                <w:rFonts w:eastAsia="Calibri" w:cs="Arial"/>
                <w:b/>
                <w:bCs/>
                <w:color w:val="000000"/>
                <w:sz w:val="20"/>
                <w:szCs w:val="20"/>
              </w:rPr>
              <w:t>Current demand</w:t>
            </w:r>
          </w:p>
        </w:tc>
        <w:tc>
          <w:tcPr>
            <w:tcW w:w="1317" w:type="pct"/>
            <w:shd w:val="clear" w:color="auto" w:fill="D9E2F3"/>
            <w:tcMar>
              <w:top w:w="0" w:type="dxa"/>
              <w:left w:w="108" w:type="dxa"/>
              <w:bottom w:w="0" w:type="dxa"/>
              <w:right w:w="108" w:type="dxa"/>
            </w:tcMar>
            <w:hideMark/>
          </w:tcPr>
          <w:p w14:paraId="3085964C" w14:textId="5BD4EBF6" w:rsidR="00390A61" w:rsidRPr="004A5565" w:rsidRDefault="00390A61" w:rsidP="001F1415">
            <w:pPr>
              <w:spacing w:before="20"/>
              <w:jc w:val="left"/>
              <w:rPr>
                <w:rFonts w:eastAsia="Calibri" w:cs="Arial"/>
                <w:b/>
                <w:bCs/>
                <w:color w:val="000000"/>
                <w:sz w:val="20"/>
                <w:szCs w:val="20"/>
              </w:rPr>
            </w:pPr>
            <w:r w:rsidRPr="004A5565">
              <w:rPr>
                <w:rFonts w:eastAsia="Calibri" w:cs="Arial"/>
                <w:b/>
                <w:bCs/>
                <w:color w:val="000000"/>
                <w:sz w:val="20"/>
                <w:szCs w:val="20"/>
              </w:rPr>
              <w:t>Future demand (2039)</w:t>
            </w:r>
            <w:r w:rsidR="00B47998">
              <w:rPr>
                <w:rStyle w:val="FootnoteReference"/>
                <w:rFonts w:eastAsia="Calibri" w:cs="Arial"/>
                <w:b/>
                <w:bCs/>
                <w:color w:val="000000"/>
                <w:sz w:val="20"/>
                <w:szCs w:val="20"/>
              </w:rPr>
              <w:footnoteReference w:id="28"/>
            </w:r>
          </w:p>
        </w:tc>
      </w:tr>
      <w:tr w:rsidR="00390A61" w:rsidRPr="00390A61" w14:paraId="1124E80D" w14:textId="77777777" w:rsidTr="00F62F02">
        <w:trPr>
          <w:trHeight w:val="270"/>
        </w:trPr>
        <w:tc>
          <w:tcPr>
            <w:tcW w:w="0" w:type="auto"/>
            <w:vMerge/>
            <w:shd w:val="clear" w:color="auto" w:fill="D9E2F3"/>
            <w:vAlign w:val="center"/>
            <w:hideMark/>
          </w:tcPr>
          <w:p w14:paraId="2C64B5EE" w14:textId="77777777" w:rsidR="00390A61" w:rsidRPr="004A5565" w:rsidRDefault="00390A61" w:rsidP="001F1415">
            <w:pPr>
              <w:spacing w:before="20"/>
              <w:jc w:val="left"/>
              <w:rPr>
                <w:rFonts w:eastAsia="Calibri" w:cs="Arial"/>
                <w:b/>
                <w:bCs/>
                <w:color w:val="000000"/>
                <w:sz w:val="20"/>
                <w:szCs w:val="20"/>
              </w:rPr>
            </w:pPr>
          </w:p>
        </w:tc>
        <w:tc>
          <w:tcPr>
            <w:tcW w:w="0" w:type="auto"/>
            <w:vMerge/>
            <w:shd w:val="clear" w:color="auto" w:fill="D9E2F3"/>
            <w:vAlign w:val="center"/>
            <w:hideMark/>
          </w:tcPr>
          <w:p w14:paraId="2EA424B5" w14:textId="77777777" w:rsidR="00390A61" w:rsidRPr="004A5565" w:rsidRDefault="00390A61" w:rsidP="001F1415">
            <w:pPr>
              <w:spacing w:before="20"/>
              <w:jc w:val="left"/>
              <w:rPr>
                <w:rFonts w:eastAsia="Calibri" w:cs="Arial"/>
                <w:b/>
                <w:bCs/>
                <w:color w:val="000000"/>
                <w:sz w:val="20"/>
                <w:szCs w:val="20"/>
              </w:rPr>
            </w:pPr>
          </w:p>
        </w:tc>
        <w:tc>
          <w:tcPr>
            <w:tcW w:w="987" w:type="pct"/>
            <w:shd w:val="clear" w:color="auto" w:fill="D9E2F3"/>
            <w:tcMar>
              <w:top w:w="0" w:type="dxa"/>
              <w:left w:w="108" w:type="dxa"/>
              <w:bottom w:w="0" w:type="dxa"/>
              <w:right w:w="108" w:type="dxa"/>
            </w:tcMar>
            <w:hideMark/>
          </w:tcPr>
          <w:p w14:paraId="6A2104E6" w14:textId="77777777" w:rsidR="00390A61" w:rsidRPr="004A5565" w:rsidRDefault="00390A61" w:rsidP="001F1415">
            <w:pPr>
              <w:spacing w:before="20"/>
              <w:jc w:val="left"/>
              <w:rPr>
                <w:rFonts w:eastAsia="Calibri" w:cs="Arial"/>
                <w:b/>
                <w:bCs/>
                <w:sz w:val="20"/>
                <w:szCs w:val="20"/>
              </w:rPr>
            </w:pPr>
            <w:r w:rsidRPr="004A5565">
              <w:rPr>
                <w:rFonts w:eastAsia="Calibri" w:cs="Arial"/>
                <w:b/>
                <w:bCs/>
                <w:color w:val="000000"/>
                <w:sz w:val="20"/>
                <w:szCs w:val="20"/>
              </w:rPr>
              <w:t>Pitch type</w:t>
            </w:r>
          </w:p>
        </w:tc>
        <w:tc>
          <w:tcPr>
            <w:tcW w:w="1298" w:type="pct"/>
            <w:shd w:val="clear" w:color="auto" w:fill="D9E2F3"/>
            <w:tcMar>
              <w:top w:w="0" w:type="dxa"/>
              <w:left w:w="108" w:type="dxa"/>
              <w:bottom w:w="0" w:type="dxa"/>
              <w:right w:w="108" w:type="dxa"/>
            </w:tcMar>
            <w:hideMark/>
          </w:tcPr>
          <w:p w14:paraId="0FC5E0E5" w14:textId="77777777" w:rsidR="00390A61" w:rsidRPr="004A5565" w:rsidRDefault="00390A61" w:rsidP="001F1415">
            <w:pPr>
              <w:spacing w:before="20"/>
              <w:ind w:right="-108"/>
              <w:jc w:val="left"/>
              <w:rPr>
                <w:rFonts w:eastAsia="Calibri" w:cs="Arial"/>
                <w:b/>
                <w:bCs/>
                <w:color w:val="00B050"/>
                <w:sz w:val="20"/>
                <w:szCs w:val="20"/>
              </w:rPr>
            </w:pPr>
            <w:r w:rsidRPr="004A5565">
              <w:rPr>
                <w:rFonts w:eastAsia="Calibri" w:cs="Arial"/>
                <w:b/>
                <w:bCs/>
                <w:color w:val="000000"/>
                <w:sz w:val="20"/>
                <w:szCs w:val="20"/>
              </w:rPr>
              <w:t>Current capacity total in MES</w:t>
            </w:r>
            <w:r w:rsidRPr="004A5565">
              <w:rPr>
                <w:rFonts w:eastAsia="Calibri" w:cs="Arial"/>
                <w:b/>
                <w:bCs/>
                <w:color w:val="000000"/>
                <w:sz w:val="20"/>
                <w:szCs w:val="20"/>
                <w:vertAlign w:val="superscript"/>
              </w:rPr>
              <w:footnoteReference w:customMarkFollows="1" w:id="29"/>
              <w:t>[1]</w:t>
            </w:r>
          </w:p>
        </w:tc>
        <w:tc>
          <w:tcPr>
            <w:tcW w:w="1317" w:type="pct"/>
            <w:shd w:val="clear" w:color="auto" w:fill="D9E2F3"/>
            <w:tcMar>
              <w:top w:w="0" w:type="dxa"/>
              <w:left w:w="108" w:type="dxa"/>
              <w:bottom w:w="0" w:type="dxa"/>
              <w:right w:w="108" w:type="dxa"/>
            </w:tcMar>
            <w:hideMark/>
          </w:tcPr>
          <w:p w14:paraId="355175E7" w14:textId="77777777" w:rsidR="00390A61" w:rsidRPr="004A5565" w:rsidRDefault="00390A61" w:rsidP="001F1415">
            <w:pPr>
              <w:spacing w:before="20"/>
              <w:jc w:val="left"/>
              <w:rPr>
                <w:rFonts w:eastAsia="Calibri" w:cs="Arial"/>
                <w:b/>
                <w:bCs/>
                <w:sz w:val="20"/>
                <w:szCs w:val="20"/>
              </w:rPr>
            </w:pPr>
            <w:r w:rsidRPr="004A5565">
              <w:rPr>
                <w:rFonts w:eastAsia="Calibri" w:cs="Arial"/>
                <w:b/>
                <w:bCs/>
                <w:color w:val="000000"/>
                <w:sz w:val="20"/>
                <w:szCs w:val="20"/>
              </w:rPr>
              <w:t>Future capacity total in MES</w:t>
            </w:r>
          </w:p>
        </w:tc>
      </w:tr>
      <w:tr w:rsidR="00390A61" w:rsidRPr="00390A61" w14:paraId="6E89FAA3" w14:textId="77777777" w:rsidTr="001F1415">
        <w:trPr>
          <w:trHeight w:val="270"/>
        </w:trPr>
        <w:tc>
          <w:tcPr>
            <w:tcW w:w="583" w:type="pct"/>
            <w:vMerge w:val="restart"/>
            <w:tcMar>
              <w:top w:w="0" w:type="dxa"/>
              <w:left w:w="108" w:type="dxa"/>
              <w:bottom w:w="0" w:type="dxa"/>
              <w:right w:w="108" w:type="dxa"/>
            </w:tcMar>
            <w:hideMark/>
          </w:tcPr>
          <w:p w14:paraId="4FE6F8FD" w14:textId="77777777" w:rsidR="00390A61" w:rsidRPr="004A5565" w:rsidRDefault="00390A61" w:rsidP="001F1415">
            <w:pPr>
              <w:spacing w:before="20"/>
              <w:jc w:val="left"/>
              <w:rPr>
                <w:rFonts w:eastAsia="Calibri" w:cs="Arial"/>
                <w:color w:val="000000"/>
                <w:sz w:val="20"/>
                <w:szCs w:val="20"/>
              </w:rPr>
            </w:pPr>
            <w:r w:rsidRPr="004A5565">
              <w:rPr>
                <w:rFonts w:eastAsia="Calibri" w:cs="Arial"/>
                <w:color w:val="000000"/>
                <w:sz w:val="20"/>
                <w:szCs w:val="20"/>
              </w:rPr>
              <w:t>Football (grass pitches)</w:t>
            </w:r>
          </w:p>
        </w:tc>
        <w:tc>
          <w:tcPr>
            <w:tcW w:w="815" w:type="pct"/>
            <w:vMerge w:val="restart"/>
            <w:tcMar>
              <w:top w:w="0" w:type="dxa"/>
              <w:left w:w="108" w:type="dxa"/>
              <w:bottom w:w="0" w:type="dxa"/>
              <w:right w:w="108" w:type="dxa"/>
            </w:tcMar>
          </w:tcPr>
          <w:p w14:paraId="6AEAD993" w14:textId="0632FB04" w:rsidR="00390A61" w:rsidRPr="004A5565" w:rsidRDefault="004A5565" w:rsidP="001F1415">
            <w:pPr>
              <w:spacing w:before="20"/>
              <w:ind w:hanging="10"/>
              <w:jc w:val="left"/>
              <w:rPr>
                <w:rFonts w:eastAsia="Calibri" w:cs="Arial"/>
                <w:color w:val="000000"/>
                <w:sz w:val="20"/>
                <w:szCs w:val="20"/>
              </w:rPr>
            </w:pPr>
            <w:r w:rsidRPr="004A5565">
              <w:rPr>
                <w:rFonts w:cs="Arial"/>
                <w:color w:val="000000"/>
                <w:sz w:val="20"/>
                <w:szCs w:val="20"/>
              </w:rPr>
              <w:t>Uckfield</w:t>
            </w:r>
          </w:p>
        </w:tc>
        <w:tc>
          <w:tcPr>
            <w:tcW w:w="987" w:type="pct"/>
            <w:tcMar>
              <w:top w:w="0" w:type="dxa"/>
              <w:left w:w="108" w:type="dxa"/>
              <w:bottom w:w="0" w:type="dxa"/>
              <w:right w:w="108" w:type="dxa"/>
            </w:tcMar>
            <w:hideMark/>
          </w:tcPr>
          <w:p w14:paraId="4EA9CA2C" w14:textId="77777777" w:rsidR="00390A61" w:rsidRPr="004A5565" w:rsidRDefault="00390A61" w:rsidP="001F1415">
            <w:pPr>
              <w:spacing w:before="20"/>
              <w:jc w:val="left"/>
              <w:rPr>
                <w:rFonts w:eastAsia="Calibri" w:cs="Arial"/>
                <w:sz w:val="20"/>
                <w:szCs w:val="20"/>
              </w:rPr>
            </w:pPr>
            <w:r w:rsidRPr="004A5565">
              <w:rPr>
                <w:sz w:val="20"/>
                <w:szCs w:val="20"/>
              </w:rPr>
              <w:t xml:space="preserve">Adult </w:t>
            </w:r>
          </w:p>
        </w:tc>
        <w:tc>
          <w:tcPr>
            <w:tcW w:w="1298" w:type="pct"/>
            <w:tcMar>
              <w:top w:w="0" w:type="dxa"/>
              <w:left w:w="108" w:type="dxa"/>
              <w:bottom w:w="0" w:type="dxa"/>
              <w:right w:w="108" w:type="dxa"/>
            </w:tcMar>
          </w:tcPr>
          <w:p w14:paraId="62BDD7DE" w14:textId="0112C1F6" w:rsidR="00390A61" w:rsidRPr="00F77A09" w:rsidRDefault="00B438E1" w:rsidP="001F1415">
            <w:pPr>
              <w:spacing w:before="20"/>
              <w:jc w:val="left"/>
              <w:rPr>
                <w:rFonts w:eastAsia="Calibri" w:cs="Arial"/>
                <w:sz w:val="20"/>
                <w:szCs w:val="20"/>
              </w:rPr>
            </w:pPr>
            <w:r w:rsidRPr="00F77A09">
              <w:rPr>
                <w:color w:val="FF0000"/>
                <w:sz w:val="20"/>
                <w:szCs w:val="20"/>
              </w:rPr>
              <w:t>Shortfall of 1</w:t>
            </w:r>
            <w:r>
              <w:rPr>
                <w:color w:val="FF0000"/>
                <w:sz w:val="20"/>
                <w:szCs w:val="20"/>
              </w:rPr>
              <w:t>.5</w:t>
            </w:r>
          </w:p>
        </w:tc>
        <w:tc>
          <w:tcPr>
            <w:tcW w:w="1317" w:type="pct"/>
            <w:tcMar>
              <w:top w:w="0" w:type="dxa"/>
              <w:left w:w="108" w:type="dxa"/>
              <w:bottom w:w="0" w:type="dxa"/>
              <w:right w:w="108" w:type="dxa"/>
            </w:tcMar>
          </w:tcPr>
          <w:p w14:paraId="280F5058" w14:textId="44B2FEDB" w:rsidR="00390A61" w:rsidRPr="00F77A09" w:rsidRDefault="00390A61" w:rsidP="001F1415">
            <w:pPr>
              <w:spacing w:before="20"/>
              <w:jc w:val="left"/>
              <w:rPr>
                <w:rFonts w:eastAsia="Calibri" w:cs="Arial"/>
                <w:color w:val="00B050"/>
                <w:sz w:val="20"/>
                <w:szCs w:val="20"/>
                <w:lang w:val="x-none"/>
              </w:rPr>
            </w:pPr>
            <w:r w:rsidRPr="00F77A09">
              <w:rPr>
                <w:color w:val="FF0000"/>
                <w:sz w:val="20"/>
                <w:szCs w:val="20"/>
              </w:rPr>
              <w:t xml:space="preserve">Shortfall of </w:t>
            </w:r>
            <w:r w:rsidR="00B438E1">
              <w:rPr>
                <w:color w:val="FF0000"/>
                <w:sz w:val="20"/>
                <w:szCs w:val="20"/>
              </w:rPr>
              <w:t>2.5</w:t>
            </w:r>
          </w:p>
        </w:tc>
      </w:tr>
      <w:tr w:rsidR="00390A61" w:rsidRPr="00390A61" w14:paraId="145C3773" w14:textId="77777777" w:rsidTr="001F1415">
        <w:trPr>
          <w:trHeight w:val="270"/>
        </w:trPr>
        <w:tc>
          <w:tcPr>
            <w:tcW w:w="0" w:type="auto"/>
            <w:vMerge/>
            <w:vAlign w:val="center"/>
            <w:hideMark/>
          </w:tcPr>
          <w:p w14:paraId="3E6121AC" w14:textId="77777777" w:rsidR="00390A61" w:rsidRPr="004A5565" w:rsidRDefault="00390A61" w:rsidP="001F1415">
            <w:pPr>
              <w:spacing w:before="20"/>
              <w:jc w:val="left"/>
              <w:rPr>
                <w:rFonts w:eastAsia="Calibri" w:cs="Arial"/>
                <w:color w:val="000000"/>
                <w:sz w:val="20"/>
                <w:szCs w:val="20"/>
              </w:rPr>
            </w:pPr>
          </w:p>
        </w:tc>
        <w:tc>
          <w:tcPr>
            <w:tcW w:w="0" w:type="auto"/>
            <w:vMerge/>
            <w:vAlign w:val="center"/>
            <w:hideMark/>
          </w:tcPr>
          <w:p w14:paraId="2F559109" w14:textId="77777777" w:rsidR="00390A61" w:rsidRPr="004A5565" w:rsidRDefault="00390A61" w:rsidP="001F1415">
            <w:pPr>
              <w:spacing w:before="20"/>
              <w:jc w:val="left"/>
              <w:rPr>
                <w:rFonts w:eastAsia="Calibri" w:cs="Arial"/>
                <w:color w:val="000000"/>
                <w:sz w:val="20"/>
                <w:szCs w:val="20"/>
              </w:rPr>
            </w:pPr>
          </w:p>
        </w:tc>
        <w:tc>
          <w:tcPr>
            <w:tcW w:w="987" w:type="pct"/>
            <w:tcMar>
              <w:top w:w="0" w:type="dxa"/>
              <w:left w:w="108" w:type="dxa"/>
              <w:bottom w:w="0" w:type="dxa"/>
              <w:right w:w="108" w:type="dxa"/>
            </w:tcMar>
            <w:hideMark/>
          </w:tcPr>
          <w:p w14:paraId="00A9E00A" w14:textId="77777777" w:rsidR="00390A61" w:rsidRPr="004A5565" w:rsidRDefault="00390A61" w:rsidP="001F1415">
            <w:pPr>
              <w:spacing w:before="20"/>
              <w:jc w:val="left"/>
              <w:rPr>
                <w:rFonts w:eastAsia="Calibri" w:cs="Arial"/>
                <w:sz w:val="20"/>
                <w:szCs w:val="20"/>
              </w:rPr>
            </w:pPr>
            <w:r w:rsidRPr="004A5565">
              <w:rPr>
                <w:sz w:val="20"/>
                <w:szCs w:val="20"/>
              </w:rPr>
              <w:t>Youth 11v11</w:t>
            </w:r>
          </w:p>
        </w:tc>
        <w:tc>
          <w:tcPr>
            <w:tcW w:w="1298" w:type="pct"/>
            <w:tcMar>
              <w:top w:w="0" w:type="dxa"/>
              <w:left w:w="108" w:type="dxa"/>
              <w:bottom w:w="0" w:type="dxa"/>
              <w:right w:w="108" w:type="dxa"/>
            </w:tcMar>
          </w:tcPr>
          <w:p w14:paraId="100483FA" w14:textId="3E10F95A" w:rsidR="00390A61" w:rsidRPr="00F77A09" w:rsidRDefault="00F77A09" w:rsidP="001F1415">
            <w:pPr>
              <w:spacing w:before="20"/>
              <w:jc w:val="left"/>
              <w:rPr>
                <w:rFonts w:eastAsia="Calibri" w:cs="Arial"/>
                <w:sz w:val="20"/>
                <w:szCs w:val="20"/>
                <w:lang w:val="x-none"/>
              </w:rPr>
            </w:pPr>
            <w:r w:rsidRPr="00F77A09">
              <w:rPr>
                <w:color w:val="00B050"/>
                <w:sz w:val="20"/>
                <w:szCs w:val="20"/>
              </w:rPr>
              <w:t>Spare capacity of 1</w:t>
            </w:r>
          </w:p>
        </w:tc>
        <w:tc>
          <w:tcPr>
            <w:tcW w:w="1317" w:type="pct"/>
            <w:tcMar>
              <w:top w:w="0" w:type="dxa"/>
              <w:left w:w="108" w:type="dxa"/>
              <w:bottom w:w="0" w:type="dxa"/>
              <w:right w:w="108" w:type="dxa"/>
            </w:tcMar>
          </w:tcPr>
          <w:p w14:paraId="1847C4F9" w14:textId="2D3A3ADD" w:rsidR="00390A61" w:rsidRPr="00390A61" w:rsidRDefault="00F77A09" w:rsidP="001F1415">
            <w:pPr>
              <w:spacing w:before="20"/>
              <w:jc w:val="left"/>
              <w:rPr>
                <w:rFonts w:eastAsia="Calibri" w:cs="Arial"/>
                <w:color w:val="00B050"/>
                <w:sz w:val="20"/>
                <w:szCs w:val="20"/>
                <w:highlight w:val="yellow"/>
              </w:rPr>
            </w:pPr>
            <w:r w:rsidRPr="00F77A09">
              <w:rPr>
                <w:b/>
                <w:bCs/>
                <w:color w:val="FFC000"/>
                <w:sz w:val="20"/>
                <w:szCs w:val="20"/>
              </w:rPr>
              <w:t>At capacity</w:t>
            </w:r>
          </w:p>
        </w:tc>
      </w:tr>
      <w:tr w:rsidR="00390A61" w:rsidRPr="00390A61" w14:paraId="7B2409BA" w14:textId="77777777" w:rsidTr="001F1415">
        <w:trPr>
          <w:trHeight w:val="270"/>
        </w:trPr>
        <w:tc>
          <w:tcPr>
            <w:tcW w:w="0" w:type="auto"/>
            <w:vMerge/>
            <w:vAlign w:val="center"/>
            <w:hideMark/>
          </w:tcPr>
          <w:p w14:paraId="30C7EE57" w14:textId="77777777" w:rsidR="00390A61" w:rsidRPr="004A5565" w:rsidRDefault="00390A61" w:rsidP="001F1415">
            <w:pPr>
              <w:spacing w:before="20"/>
              <w:jc w:val="left"/>
              <w:rPr>
                <w:rFonts w:eastAsia="Calibri" w:cs="Arial"/>
                <w:color w:val="000000"/>
                <w:sz w:val="20"/>
                <w:szCs w:val="20"/>
              </w:rPr>
            </w:pPr>
          </w:p>
        </w:tc>
        <w:tc>
          <w:tcPr>
            <w:tcW w:w="0" w:type="auto"/>
            <w:vMerge/>
            <w:vAlign w:val="center"/>
            <w:hideMark/>
          </w:tcPr>
          <w:p w14:paraId="010F3A3E" w14:textId="77777777" w:rsidR="00390A61" w:rsidRPr="004A5565" w:rsidRDefault="00390A61" w:rsidP="001F1415">
            <w:pPr>
              <w:spacing w:before="20"/>
              <w:jc w:val="left"/>
              <w:rPr>
                <w:rFonts w:eastAsia="Calibri" w:cs="Arial"/>
                <w:color w:val="000000"/>
                <w:sz w:val="20"/>
                <w:szCs w:val="20"/>
              </w:rPr>
            </w:pPr>
          </w:p>
        </w:tc>
        <w:tc>
          <w:tcPr>
            <w:tcW w:w="987" w:type="pct"/>
            <w:tcMar>
              <w:top w:w="0" w:type="dxa"/>
              <w:left w:w="108" w:type="dxa"/>
              <w:bottom w:w="0" w:type="dxa"/>
              <w:right w:w="108" w:type="dxa"/>
            </w:tcMar>
            <w:hideMark/>
          </w:tcPr>
          <w:p w14:paraId="403A01F3" w14:textId="77777777" w:rsidR="00390A61" w:rsidRPr="004A5565" w:rsidRDefault="00390A61" w:rsidP="001F1415">
            <w:pPr>
              <w:spacing w:before="20"/>
              <w:jc w:val="left"/>
              <w:rPr>
                <w:rFonts w:eastAsia="Calibri" w:cs="Arial"/>
                <w:sz w:val="20"/>
                <w:szCs w:val="20"/>
              </w:rPr>
            </w:pPr>
            <w:r w:rsidRPr="004A5565">
              <w:rPr>
                <w:sz w:val="20"/>
                <w:szCs w:val="20"/>
              </w:rPr>
              <w:t>Youth 9v9</w:t>
            </w:r>
          </w:p>
        </w:tc>
        <w:tc>
          <w:tcPr>
            <w:tcW w:w="1298" w:type="pct"/>
            <w:tcMar>
              <w:top w:w="0" w:type="dxa"/>
              <w:left w:w="108" w:type="dxa"/>
              <w:bottom w:w="0" w:type="dxa"/>
              <w:right w:w="108" w:type="dxa"/>
            </w:tcMar>
          </w:tcPr>
          <w:p w14:paraId="0C69A9ED" w14:textId="10248192" w:rsidR="00390A61" w:rsidRPr="00390A61" w:rsidRDefault="00390A61" w:rsidP="001F1415">
            <w:pPr>
              <w:spacing w:before="20"/>
              <w:jc w:val="left"/>
              <w:rPr>
                <w:rFonts w:eastAsia="Calibri" w:cs="Arial"/>
                <w:sz w:val="20"/>
                <w:szCs w:val="20"/>
                <w:highlight w:val="yellow"/>
                <w:lang w:val="x-none"/>
              </w:rPr>
            </w:pPr>
            <w:r w:rsidRPr="00F77A09">
              <w:rPr>
                <w:color w:val="FF0000"/>
                <w:sz w:val="20"/>
                <w:szCs w:val="20"/>
              </w:rPr>
              <w:t xml:space="preserve">Shortfall of </w:t>
            </w:r>
            <w:r w:rsidR="00F77A09" w:rsidRPr="00F77A09">
              <w:rPr>
                <w:color w:val="FF0000"/>
                <w:sz w:val="20"/>
                <w:szCs w:val="20"/>
              </w:rPr>
              <w:t>6</w:t>
            </w:r>
          </w:p>
        </w:tc>
        <w:tc>
          <w:tcPr>
            <w:tcW w:w="1317" w:type="pct"/>
            <w:tcMar>
              <w:top w:w="0" w:type="dxa"/>
              <w:left w:w="108" w:type="dxa"/>
              <w:bottom w:w="0" w:type="dxa"/>
              <w:right w:w="108" w:type="dxa"/>
            </w:tcMar>
          </w:tcPr>
          <w:p w14:paraId="4CA899E0" w14:textId="78D69292" w:rsidR="00390A61" w:rsidRPr="00390A61" w:rsidRDefault="00F77A09" w:rsidP="001F1415">
            <w:pPr>
              <w:spacing w:before="20"/>
              <w:jc w:val="left"/>
              <w:rPr>
                <w:rFonts w:eastAsia="Calibri" w:cs="Arial"/>
                <w:sz w:val="20"/>
                <w:szCs w:val="20"/>
                <w:highlight w:val="yellow"/>
              </w:rPr>
            </w:pPr>
            <w:r w:rsidRPr="00F77A09">
              <w:rPr>
                <w:color w:val="FF0000"/>
                <w:sz w:val="20"/>
                <w:szCs w:val="20"/>
              </w:rPr>
              <w:t>Shortfall of 6</w:t>
            </w:r>
          </w:p>
        </w:tc>
      </w:tr>
      <w:tr w:rsidR="00390A61" w:rsidRPr="00390A61" w14:paraId="7902E899" w14:textId="77777777" w:rsidTr="001F1415">
        <w:trPr>
          <w:trHeight w:val="270"/>
        </w:trPr>
        <w:tc>
          <w:tcPr>
            <w:tcW w:w="0" w:type="auto"/>
            <w:vMerge/>
            <w:vAlign w:val="center"/>
            <w:hideMark/>
          </w:tcPr>
          <w:p w14:paraId="30961F3B" w14:textId="77777777" w:rsidR="00390A61" w:rsidRPr="004A5565" w:rsidRDefault="00390A61" w:rsidP="001F1415">
            <w:pPr>
              <w:spacing w:before="20"/>
              <w:jc w:val="left"/>
              <w:rPr>
                <w:rFonts w:eastAsia="Calibri" w:cs="Arial"/>
                <w:color w:val="000000"/>
                <w:sz w:val="20"/>
                <w:szCs w:val="20"/>
              </w:rPr>
            </w:pPr>
          </w:p>
        </w:tc>
        <w:tc>
          <w:tcPr>
            <w:tcW w:w="0" w:type="auto"/>
            <w:vMerge/>
            <w:vAlign w:val="center"/>
            <w:hideMark/>
          </w:tcPr>
          <w:p w14:paraId="0A38DB40" w14:textId="77777777" w:rsidR="00390A61" w:rsidRPr="004A5565" w:rsidRDefault="00390A61" w:rsidP="001F1415">
            <w:pPr>
              <w:spacing w:before="20"/>
              <w:jc w:val="left"/>
              <w:rPr>
                <w:rFonts w:eastAsia="Calibri" w:cs="Arial"/>
                <w:color w:val="000000"/>
                <w:sz w:val="20"/>
                <w:szCs w:val="20"/>
              </w:rPr>
            </w:pPr>
          </w:p>
        </w:tc>
        <w:tc>
          <w:tcPr>
            <w:tcW w:w="987" w:type="pct"/>
            <w:tcMar>
              <w:top w:w="0" w:type="dxa"/>
              <w:left w:w="108" w:type="dxa"/>
              <w:bottom w:w="0" w:type="dxa"/>
              <w:right w:w="108" w:type="dxa"/>
            </w:tcMar>
            <w:hideMark/>
          </w:tcPr>
          <w:p w14:paraId="423FDE4C" w14:textId="77777777" w:rsidR="00390A61" w:rsidRPr="004A5565" w:rsidRDefault="00390A61" w:rsidP="001F1415">
            <w:pPr>
              <w:spacing w:before="20"/>
              <w:jc w:val="left"/>
              <w:rPr>
                <w:rFonts w:eastAsia="Calibri" w:cs="Arial"/>
                <w:sz w:val="20"/>
                <w:szCs w:val="20"/>
              </w:rPr>
            </w:pPr>
            <w:r w:rsidRPr="004A5565">
              <w:rPr>
                <w:sz w:val="20"/>
                <w:szCs w:val="20"/>
              </w:rPr>
              <w:t>Mini 7v7</w:t>
            </w:r>
          </w:p>
        </w:tc>
        <w:tc>
          <w:tcPr>
            <w:tcW w:w="1298" w:type="pct"/>
            <w:tcMar>
              <w:top w:w="0" w:type="dxa"/>
              <w:left w:w="108" w:type="dxa"/>
              <w:bottom w:w="0" w:type="dxa"/>
              <w:right w:w="108" w:type="dxa"/>
            </w:tcMar>
          </w:tcPr>
          <w:p w14:paraId="273FDE5B" w14:textId="2D7B1ED6" w:rsidR="00390A61" w:rsidRPr="00390A61" w:rsidRDefault="00F77A09" w:rsidP="001F1415">
            <w:pPr>
              <w:spacing w:before="20"/>
              <w:jc w:val="left"/>
              <w:rPr>
                <w:rFonts w:eastAsia="Calibri" w:cs="Arial"/>
                <w:color w:val="00B050"/>
                <w:sz w:val="20"/>
                <w:szCs w:val="20"/>
                <w:highlight w:val="yellow"/>
                <w:lang w:val="x-none"/>
              </w:rPr>
            </w:pPr>
            <w:r w:rsidRPr="00F77A09">
              <w:rPr>
                <w:b/>
                <w:bCs/>
                <w:color w:val="FFC000"/>
                <w:sz w:val="20"/>
                <w:szCs w:val="20"/>
              </w:rPr>
              <w:t>At capacity</w:t>
            </w:r>
          </w:p>
        </w:tc>
        <w:tc>
          <w:tcPr>
            <w:tcW w:w="1317" w:type="pct"/>
            <w:tcMar>
              <w:top w:w="0" w:type="dxa"/>
              <w:left w:w="108" w:type="dxa"/>
              <w:bottom w:w="0" w:type="dxa"/>
              <w:right w:w="108" w:type="dxa"/>
            </w:tcMar>
          </w:tcPr>
          <w:p w14:paraId="58420D3E" w14:textId="77777777" w:rsidR="00390A61" w:rsidRPr="00390A61" w:rsidRDefault="00390A61" w:rsidP="001F1415">
            <w:pPr>
              <w:spacing w:before="20"/>
              <w:jc w:val="left"/>
              <w:rPr>
                <w:rFonts w:eastAsia="Calibri" w:cs="Arial"/>
                <w:sz w:val="20"/>
                <w:szCs w:val="20"/>
                <w:highlight w:val="yellow"/>
              </w:rPr>
            </w:pPr>
            <w:r w:rsidRPr="00F77A09">
              <w:rPr>
                <w:b/>
                <w:bCs/>
                <w:color w:val="FFC000"/>
                <w:sz w:val="20"/>
                <w:szCs w:val="20"/>
              </w:rPr>
              <w:t>At capacity</w:t>
            </w:r>
          </w:p>
        </w:tc>
      </w:tr>
      <w:tr w:rsidR="00F77A09" w:rsidRPr="00390A61" w14:paraId="0FBC1DB4" w14:textId="77777777" w:rsidTr="001F1415">
        <w:trPr>
          <w:trHeight w:val="270"/>
        </w:trPr>
        <w:tc>
          <w:tcPr>
            <w:tcW w:w="0" w:type="auto"/>
            <w:vMerge/>
            <w:vAlign w:val="center"/>
            <w:hideMark/>
          </w:tcPr>
          <w:p w14:paraId="7FA2370E" w14:textId="77777777" w:rsidR="00F77A09" w:rsidRPr="004A5565" w:rsidRDefault="00F77A09" w:rsidP="00F77A09">
            <w:pPr>
              <w:spacing w:before="20"/>
              <w:jc w:val="left"/>
              <w:rPr>
                <w:rFonts w:eastAsia="Calibri" w:cs="Arial"/>
                <w:color w:val="000000"/>
                <w:sz w:val="20"/>
                <w:szCs w:val="20"/>
              </w:rPr>
            </w:pPr>
          </w:p>
        </w:tc>
        <w:tc>
          <w:tcPr>
            <w:tcW w:w="0" w:type="auto"/>
            <w:vMerge/>
            <w:vAlign w:val="center"/>
            <w:hideMark/>
          </w:tcPr>
          <w:p w14:paraId="0D270F7F" w14:textId="77777777" w:rsidR="00F77A09" w:rsidRPr="004A5565" w:rsidRDefault="00F77A09" w:rsidP="00F77A09">
            <w:pPr>
              <w:spacing w:before="20"/>
              <w:jc w:val="left"/>
              <w:rPr>
                <w:rFonts w:eastAsia="Calibri" w:cs="Arial"/>
                <w:color w:val="000000"/>
                <w:sz w:val="20"/>
                <w:szCs w:val="20"/>
              </w:rPr>
            </w:pPr>
          </w:p>
        </w:tc>
        <w:tc>
          <w:tcPr>
            <w:tcW w:w="987" w:type="pct"/>
            <w:tcMar>
              <w:top w:w="0" w:type="dxa"/>
              <w:left w:w="108" w:type="dxa"/>
              <w:bottom w:w="0" w:type="dxa"/>
              <w:right w:w="108" w:type="dxa"/>
            </w:tcMar>
            <w:hideMark/>
          </w:tcPr>
          <w:p w14:paraId="2E8A34E8" w14:textId="77777777" w:rsidR="00F77A09" w:rsidRPr="004A5565" w:rsidRDefault="00F77A09" w:rsidP="00F77A09">
            <w:pPr>
              <w:spacing w:before="20"/>
              <w:jc w:val="left"/>
              <w:rPr>
                <w:rFonts w:eastAsia="Calibri" w:cs="Arial"/>
                <w:sz w:val="20"/>
                <w:szCs w:val="20"/>
              </w:rPr>
            </w:pPr>
            <w:r w:rsidRPr="004A5565">
              <w:rPr>
                <w:sz w:val="20"/>
                <w:szCs w:val="20"/>
              </w:rPr>
              <w:t>Mini 5v5</w:t>
            </w:r>
          </w:p>
        </w:tc>
        <w:tc>
          <w:tcPr>
            <w:tcW w:w="1298" w:type="pct"/>
            <w:tcMar>
              <w:top w:w="0" w:type="dxa"/>
              <w:left w:w="108" w:type="dxa"/>
              <w:bottom w:w="0" w:type="dxa"/>
              <w:right w:w="108" w:type="dxa"/>
            </w:tcMar>
          </w:tcPr>
          <w:p w14:paraId="071C83D9" w14:textId="06ED1D48" w:rsidR="00F77A09" w:rsidRPr="00390A61" w:rsidRDefault="00F77A09" w:rsidP="00F77A09">
            <w:pPr>
              <w:spacing w:before="20"/>
              <w:jc w:val="left"/>
              <w:rPr>
                <w:rFonts w:eastAsia="Calibri" w:cs="Arial"/>
                <w:color w:val="00B050"/>
                <w:sz w:val="20"/>
                <w:szCs w:val="20"/>
                <w:highlight w:val="yellow"/>
                <w:lang w:val="x-none"/>
              </w:rPr>
            </w:pPr>
            <w:r w:rsidRPr="00F77A09">
              <w:rPr>
                <w:b/>
                <w:bCs/>
                <w:color w:val="FFC000"/>
                <w:sz w:val="20"/>
                <w:szCs w:val="20"/>
              </w:rPr>
              <w:t>At capacity</w:t>
            </w:r>
          </w:p>
        </w:tc>
        <w:tc>
          <w:tcPr>
            <w:tcW w:w="1317" w:type="pct"/>
            <w:tcMar>
              <w:top w:w="0" w:type="dxa"/>
              <w:left w:w="108" w:type="dxa"/>
              <w:bottom w:w="0" w:type="dxa"/>
              <w:right w:w="108" w:type="dxa"/>
            </w:tcMar>
          </w:tcPr>
          <w:p w14:paraId="6BFACDF5" w14:textId="11462139" w:rsidR="00F77A09" w:rsidRPr="00390A61" w:rsidRDefault="00F77A09" w:rsidP="00F77A09">
            <w:pPr>
              <w:spacing w:before="20"/>
              <w:jc w:val="left"/>
              <w:rPr>
                <w:rFonts w:eastAsia="Calibri" w:cs="Arial"/>
                <w:color w:val="00B050"/>
                <w:sz w:val="20"/>
                <w:szCs w:val="20"/>
                <w:highlight w:val="yellow"/>
              </w:rPr>
            </w:pPr>
            <w:r w:rsidRPr="00F77A09">
              <w:rPr>
                <w:b/>
                <w:bCs/>
                <w:color w:val="FFC000"/>
                <w:sz w:val="20"/>
                <w:szCs w:val="20"/>
              </w:rPr>
              <w:t>At capacity</w:t>
            </w:r>
          </w:p>
        </w:tc>
      </w:tr>
      <w:tr w:rsidR="00BB4084" w:rsidRPr="00390A61" w14:paraId="22E26746" w14:textId="77777777" w:rsidTr="001F1415">
        <w:trPr>
          <w:trHeight w:val="108"/>
        </w:trPr>
        <w:tc>
          <w:tcPr>
            <w:tcW w:w="0" w:type="auto"/>
            <w:vMerge/>
            <w:vAlign w:val="center"/>
            <w:hideMark/>
          </w:tcPr>
          <w:p w14:paraId="3ECC32DF" w14:textId="77777777" w:rsidR="00BB4084" w:rsidRPr="004A5565" w:rsidRDefault="00BB4084" w:rsidP="00BB4084">
            <w:pPr>
              <w:spacing w:before="20"/>
              <w:jc w:val="left"/>
              <w:rPr>
                <w:rFonts w:eastAsia="Calibri" w:cs="Arial"/>
                <w:color w:val="000000"/>
                <w:sz w:val="20"/>
                <w:szCs w:val="20"/>
              </w:rPr>
            </w:pPr>
          </w:p>
        </w:tc>
        <w:tc>
          <w:tcPr>
            <w:tcW w:w="815" w:type="pct"/>
            <w:vMerge w:val="restart"/>
            <w:tcMar>
              <w:top w:w="0" w:type="dxa"/>
              <w:left w:w="108" w:type="dxa"/>
              <w:bottom w:w="0" w:type="dxa"/>
              <w:right w:w="108" w:type="dxa"/>
            </w:tcMar>
          </w:tcPr>
          <w:p w14:paraId="3AC85C7E" w14:textId="3231ADAB" w:rsidR="00BB4084" w:rsidRPr="004A5565" w:rsidRDefault="00BB4084" w:rsidP="00BB4084">
            <w:pPr>
              <w:spacing w:before="20"/>
              <w:ind w:hanging="10"/>
              <w:jc w:val="left"/>
              <w:rPr>
                <w:rFonts w:eastAsia="Calibri" w:cs="Arial"/>
                <w:color w:val="000000"/>
                <w:sz w:val="20"/>
                <w:szCs w:val="20"/>
              </w:rPr>
            </w:pPr>
            <w:r w:rsidRPr="004A5565">
              <w:rPr>
                <w:rFonts w:eastAsia="Calibri" w:cs="Arial"/>
                <w:color w:val="000000"/>
                <w:sz w:val="20"/>
                <w:szCs w:val="20"/>
              </w:rPr>
              <w:t>Wealden</w:t>
            </w:r>
          </w:p>
        </w:tc>
        <w:tc>
          <w:tcPr>
            <w:tcW w:w="987" w:type="pct"/>
            <w:tcMar>
              <w:top w:w="0" w:type="dxa"/>
              <w:left w:w="108" w:type="dxa"/>
              <w:bottom w:w="0" w:type="dxa"/>
              <w:right w:w="108" w:type="dxa"/>
            </w:tcMar>
          </w:tcPr>
          <w:p w14:paraId="3391328E" w14:textId="77777777" w:rsidR="00BB4084" w:rsidRPr="004A5565" w:rsidRDefault="00BB4084" w:rsidP="00BB4084">
            <w:pPr>
              <w:spacing w:before="20"/>
              <w:jc w:val="left"/>
              <w:rPr>
                <w:rFonts w:eastAsia="Calibri" w:cs="Arial"/>
                <w:color w:val="FF0000"/>
                <w:sz w:val="20"/>
                <w:szCs w:val="20"/>
                <w:lang w:val="x-none"/>
              </w:rPr>
            </w:pPr>
            <w:r w:rsidRPr="004A5565">
              <w:rPr>
                <w:rFonts w:eastAsia="Calibri" w:cs="Arial"/>
                <w:sz w:val="20"/>
                <w:szCs w:val="20"/>
              </w:rPr>
              <w:t xml:space="preserve">Adult </w:t>
            </w:r>
          </w:p>
        </w:tc>
        <w:tc>
          <w:tcPr>
            <w:tcW w:w="1298" w:type="pct"/>
            <w:tcMar>
              <w:top w:w="0" w:type="dxa"/>
              <w:left w:w="108" w:type="dxa"/>
              <w:bottom w:w="0" w:type="dxa"/>
              <w:right w:w="108" w:type="dxa"/>
            </w:tcMar>
          </w:tcPr>
          <w:p w14:paraId="644D30D3" w14:textId="062EC22C" w:rsidR="00BB4084" w:rsidRPr="00390A61" w:rsidRDefault="00BB4084" w:rsidP="00BB4084">
            <w:pPr>
              <w:spacing w:before="20"/>
              <w:jc w:val="left"/>
              <w:rPr>
                <w:rFonts w:eastAsia="Calibri" w:cs="Arial"/>
                <w:color w:val="00B050"/>
                <w:sz w:val="20"/>
                <w:szCs w:val="20"/>
                <w:highlight w:val="yellow"/>
              </w:rPr>
            </w:pPr>
            <w:r w:rsidRPr="0025729D">
              <w:rPr>
                <w:color w:val="FF0000"/>
                <w:sz w:val="20"/>
                <w:szCs w:val="20"/>
              </w:rPr>
              <w:t>Shortfall of</w:t>
            </w:r>
            <w:r>
              <w:rPr>
                <w:color w:val="FF0000"/>
                <w:sz w:val="20"/>
                <w:szCs w:val="20"/>
              </w:rPr>
              <w:t xml:space="preserve"> 1</w:t>
            </w:r>
          </w:p>
        </w:tc>
        <w:tc>
          <w:tcPr>
            <w:tcW w:w="1317" w:type="pct"/>
            <w:tcMar>
              <w:top w:w="0" w:type="dxa"/>
              <w:left w:w="108" w:type="dxa"/>
              <w:bottom w:w="0" w:type="dxa"/>
              <w:right w:w="108" w:type="dxa"/>
            </w:tcMar>
          </w:tcPr>
          <w:p w14:paraId="0056F42F" w14:textId="6CF9689D"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Shortfall of</w:t>
            </w:r>
            <w:r>
              <w:rPr>
                <w:color w:val="FF0000"/>
                <w:sz w:val="20"/>
                <w:szCs w:val="20"/>
              </w:rPr>
              <w:t xml:space="preserve"> 4 </w:t>
            </w:r>
          </w:p>
        </w:tc>
      </w:tr>
      <w:tr w:rsidR="00BB4084" w:rsidRPr="00390A61" w14:paraId="55FF0898" w14:textId="77777777" w:rsidTr="001F1415">
        <w:trPr>
          <w:trHeight w:val="108"/>
        </w:trPr>
        <w:tc>
          <w:tcPr>
            <w:tcW w:w="0" w:type="auto"/>
            <w:vMerge/>
            <w:vAlign w:val="center"/>
            <w:hideMark/>
          </w:tcPr>
          <w:p w14:paraId="62A0A4BF"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47DD2414"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09BDF44D" w14:textId="77777777" w:rsidR="00BB4084" w:rsidRPr="004A5565" w:rsidRDefault="00BB4084" w:rsidP="00BB4084">
            <w:pPr>
              <w:spacing w:before="20"/>
              <w:jc w:val="left"/>
              <w:rPr>
                <w:rFonts w:eastAsia="Calibri" w:cs="Arial"/>
                <w:color w:val="FF0000"/>
                <w:sz w:val="20"/>
                <w:szCs w:val="20"/>
                <w:lang w:val="x-none"/>
              </w:rPr>
            </w:pPr>
            <w:r w:rsidRPr="004A5565">
              <w:rPr>
                <w:rFonts w:eastAsia="Calibri" w:cs="Arial"/>
                <w:sz w:val="20"/>
                <w:szCs w:val="20"/>
              </w:rPr>
              <w:t>Youth 11v11</w:t>
            </w:r>
          </w:p>
        </w:tc>
        <w:tc>
          <w:tcPr>
            <w:tcW w:w="1298" w:type="pct"/>
            <w:tcMar>
              <w:top w:w="0" w:type="dxa"/>
              <w:left w:w="108" w:type="dxa"/>
              <w:bottom w:w="0" w:type="dxa"/>
              <w:right w:w="108" w:type="dxa"/>
            </w:tcMar>
          </w:tcPr>
          <w:p w14:paraId="5751EA10" w14:textId="2A8FE50C" w:rsidR="00BB4084" w:rsidRPr="00390A61" w:rsidRDefault="00BB4084" w:rsidP="00BB4084">
            <w:pPr>
              <w:spacing w:before="20"/>
              <w:jc w:val="left"/>
              <w:rPr>
                <w:rFonts w:eastAsia="Calibri" w:cs="Arial"/>
                <w:color w:val="00B050"/>
                <w:sz w:val="20"/>
                <w:szCs w:val="20"/>
                <w:highlight w:val="yellow"/>
                <w:lang w:val="x-none"/>
              </w:rPr>
            </w:pPr>
            <w:r w:rsidRPr="007F72C0">
              <w:rPr>
                <w:rFonts w:eastAsia="Calibri" w:cs="Arial"/>
                <w:color w:val="00B050"/>
                <w:sz w:val="20"/>
                <w:szCs w:val="20"/>
              </w:rPr>
              <w:t xml:space="preserve">Spare capacity of </w:t>
            </w:r>
            <w:r>
              <w:rPr>
                <w:rFonts w:eastAsia="Calibri" w:cs="Arial"/>
                <w:color w:val="00B050"/>
                <w:sz w:val="20"/>
                <w:szCs w:val="20"/>
              </w:rPr>
              <w:t>2</w:t>
            </w:r>
          </w:p>
        </w:tc>
        <w:tc>
          <w:tcPr>
            <w:tcW w:w="1317" w:type="pct"/>
            <w:tcMar>
              <w:top w:w="0" w:type="dxa"/>
              <w:left w:w="108" w:type="dxa"/>
              <w:bottom w:w="0" w:type="dxa"/>
              <w:right w:w="108" w:type="dxa"/>
            </w:tcMar>
          </w:tcPr>
          <w:p w14:paraId="7C8D5B93" w14:textId="1C254793"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 xml:space="preserve">Shortfall of </w:t>
            </w:r>
            <w:r>
              <w:rPr>
                <w:color w:val="FF0000"/>
                <w:sz w:val="20"/>
                <w:szCs w:val="20"/>
              </w:rPr>
              <w:t>2</w:t>
            </w:r>
          </w:p>
        </w:tc>
      </w:tr>
      <w:tr w:rsidR="00BB4084" w:rsidRPr="00390A61" w14:paraId="2E78D080" w14:textId="77777777" w:rsidTr="001F1415">
        <w:trPr>
          <w:trHeight w:val="108"/>
        </w:trPr>
        <w:tc>
          <w:tcPr>
            <w:tcW w:w="0" w:type="auto"/>
            <w:vMerge/>
            <w:vAlign w:val="center"/>
            <w:hideMark/>
          </w:tcPr>
          <w:p w14:paraId="33F9822A"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06036206"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4AD42EB6" w14:textId="77777777" w:rsidR="00BB4084" w:rsidRPr="004A5565" w:rsidRDefault="00BB4084" w:rsidP="00BB4084">
            <w:pPr>
              <w:spacing w:before="20"/>
              <w:jc w:val="left"/>
              <w:rPr>
                <w:rFonts w:eastAsia="Calibri" w:cs="Arial"/>
                <w:color w:val="FF0000"/>
                <w:sz w:val="20"/>
                <w:szCs w:val="20"/>
                <w:lang w:val="x-none"/>
              </w:rPr>
            </w:pPr>
            <w:r w:rsidRPr="004A5565">
              <w:rPr>
                <w:rFonts w:eastAsia="Calibri" w:cs="Arial"/>
                <w:sz w:val="20"/>
                <w:szCs w:val="20"/>
              </w:rPr>
              <w:t>Youth 9v9</w:t>
            </w:r>
          </w:p>
        </w:tc>
        <w:tc>
          <w:tcPr>
            <w:tcW w:w="1298" w:type="pct"/>
            <w:tcMar>
              <w:top w:w="0" w:type="dxa"/>
              <w:left w:w="108" w:type="dxa"/>
              <w:bottom w:w="0" w:type="dxa"/>
              <w:right w:w="108" w:type="dxa"/>
            </w:tcMar>
          </w:tcPr>
          <w:p w14:paraId="4910CE3D" w14:textId="3964F464" w:rsidR="00BB4084" w:rsidRPr="00390A61" w:rsidRDefault="00BB4084" w:rsidP="00BB4084">
            <w:pPr>
              <w:spacing w:before="20"/>
              <w:jc w:val="left"/>
              <w:rPr>
                <w:rFonts w:eastAsia="Calibri" w:cs="Arial"/>
                <w:color w:val="00B050"/>
                <w:sz w:val="20"/>
                <w:szCs w:val="20"/>
                <w:highlight w:val="yellow"/>
              </w:rPr>
            </w:pPr>
            <w:r w:rsidRPr="0025729D">
              <w:rPr>
                <w:color w:val="FF0000"/>
                <w:sz w:val="20"/>
                <w:szCs w:val="20"/>
              </w:rPr>
              <w:t xml:space="preserve">Shortfall of </w:t>
            </w:r>
            <w:r>
              <w:rPr>
                <w:color w:val="FF0000"/>
                <w:sz w:val="20"/>
                <w:szCs w:val="20"/>
              </w:rPr>
              <w:t>4</w:t>
            </w:r>
          </w:p>
        </w:tc>
        <w:tc>
          <w:tcPr>
            <w:tcW w:w="1317" w:type="pct"/>
            <w:tcMar>
              <w:top w:w="0" w:type="dxa"/>
              <w:left w:w="108" w:type="dxa"/>
              <w:bottom w:w="0" w:type="dxa"/>
              <w:right w:w="108" w:type="dxa"/>
            </w:tcMar>
          </w:tcPr>
          <w:p w14:paraId="24C4D700" w14:textId="36F1BC9C" w:rsidR="00BB4084" w:rsidRPr="00390A61" w:rsidRDefault="00BB4084" w:rsidP="00BB4084">
            <w:pPr>
              <w:spacing w:before="20"/>
              <w:jc w:val="left"/>
              <w:rPr>
                <w:rFonts w:eastAsia="Calibri" w:cs="Arial"/>
                <w:color w:val="FF0000"/>
                <w:sz w:val="20"/>
                <w:szCs w:val="20"/>
                <w:highlight w:val="yellow"/>
              </w:rPr>
            </w:pPr>
            <w:r w:rsidRPr="0025729D">
              <w:rPr>
                <w:color w:val="FF0000"/>
                <w:sz w:val="20"/>
                <w:szCs w:val="20"/>
              </w:rPr>
              <w:t xml:space="preserve">Shortfall of </w:t>
            </w:r>
            <w:r>
              <w:rPr>
                <w:color w:val="FF0000"/>
                <w:sz w:val="20"/>
                <w:szCs w:val="20"/>
              </w:rPr>
              <w:t>6</w:t>
            </w:r>
          </w:p>
        </w:tc>
      </w:tr>
      <w:tr w:rsidR="00BB4084" w:rsidRPr="00390A61" w14:paraId="55F49654" w14:textId="77777777" w:rsidTr="001F1415">
        <w:trPr>
          <w:trHeight w:val="108"/>
        </w:trPr>
        <w:tc>
          <w:tcPr>
            <w:tcW w:w="0" w:type="auto"/>
            <w:vMerge/>
            <w:vAlign w:val="center"/>
            <w:hideMark/>
          </w:tcPr>
          <w:p w14:paraId="6BE38C7F"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1391E7B7"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5F730975" w14:textId="77777777" w:rsidR="00BB4084" w:rsidRPr="004A5565" w:rsidRDefault="00BB4084" w:rsidP="00BB4084">
            <w:pPr>
              <w:spacing w:before="20"/>
              <w:jc w:val="left"/>
              <w:rPr>
                <w:rFonts w:eastAsia="Calibri" w:cs="Arial"/>
                <w:color w:val="FF0000"/>
                <w:sz w:val="20"/>
                <w:szCs w:val="20"/>
                <w:lang w:val="x-none"/>
              </w:rPr>
            </w:pPr>
            <w:r w:rsidRPr="004A5565">
              <w:rPr>
                <w:rFonts w:eastAsia="Calibri" w:cs="Arial"/>
                <w:sz w:val="20"/>
                <w:szCs w:val="20"/>
              </w:rPr>
              <w:t>Mini 7v7</w:t>
            </w:r>
          </w:p>
        </w:tc>
        <w:tc>
          <w:tcPr>
            <w:tcW w:w="1298" w:type="pct"/>
            <w:tcMar>
              <w:top w:w="0" w:type="dxa"/>
              <w:left w:w="108" w:type="dxa"/>
              <w:bottom w:w="0" w:type="dxa"/>
              <w:right w:w="108" w:type="dxa"/>
            </w:tcMar>
          </w:tcPr>
          <w:p w14:paraId="5B3EAD43" w14:textId="3578B88B"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5.5</w:t>
            </w:r>
          </w:p>
        </w:tc>
        <w:tc>
          <w:tcPr>
            <w:tcW w:w="1317" w:type="pct"/>
            <w:tcMar>
              <w:top w:w="0" w:type="dxa"/>
              <w:left w:w="108" w:type="dxa"/>
              <w:bottom w:w="0" w:type="dxa"/>
              <w:right w:w="108" w:type="dxa"/>
            </w:tcMar>
          </w:tcPr>
          <w:p w14:paraId="0E89C26D" w14:textId="55ED8F67"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1.5</w:t>
            </w:r>
          </w:p>
        </w:tc>
      </w:tr>
      <w:tr w:rsidR="00BB4084" w:rsidRPr="00390A61" w14:paraId="07E72CCD" w14:textId="77777777" w:rsidTr="001F1415">
        <w:trPr>
          <w:trHeight w:val="108"/>
        </w:trPr>
        <w:tc>
          <w:tcPr>
            <w:tcW w:w="0" w:type="auto"/>
            <w:vMerge/>
            <w:vAlign w:val="center"/>
            <w:hideMark/>
          </w:tcPr>
          <w:p w14:paraId="23380057" w14:textId="77777777" w:rsidR="00BB4084" w:rsidRPr="00390A61" w:rsidRDefault="00BB4084" w:rsidP="00BB4084">
            <w:pPr>
              <w:spacing w:before="20"/>
              <w:jc w:val="left"/>
              <w:rPr>
                <w:rFonts w:eastAsia="Calibri" w:cs="Arial"/>
                <w:color w:val="000000"/>
                <w:sz w:val="20"/>
                <w:szCs w:val="20"/>
                <w:highlight w:val="yellow"/>
              </w:rPr>
            </w:pPr>
          </w:p>
        </w:tc>
        <w:tc>
          <w:tcPr>
            <w:tcW w:w="0" w:type="auto"/>
            <w:vMerge/>
            <w:vAlign w:val="center"/>
            <w:hideMark/>
          </w:tcPr>
          <w:p w14:paraId="3671CBB1" w14:textId="77777777" w:rsidR="00BB4084" w:rsidRPr="00390A61" w:rsidRDefault="00BB4084" w:rsidP="00BB4084">
            <w:pPr>
              <w:spacing w:before="20"/>
              <w:jc w:val="left"/>
              <w:rPr>
                <w:rFonts w:eastAsia="Calibri" w:cs="Arial"/>
                <w:color w:val="000000"/>
                <w:sz w:val="20"/>
                <w:szCs w:val="20"/>
                <w:highlight w:val="yellow"/>
              </w:rPr>
            </w:pPr>
          </w:p>
        </w:tc>
        <w:tc>
          <w:tcPr>
            <w:tcW w:w="987" w:type="pct"/>
            <w:tcMar>
              <w:top w:w="0" w:type="dxa"/>
              <w:left w:w="108" w:type="dxa"/>
              <w:bottom w:w="0" w:type="dxa"/>
              <w:right w:w="108" w:type="dxa"/>
            </w:tcMar>
          </w:tcPr>
          <w:p w14:paraId="46A02715" w14:textId="77777777" w:rsidR="00BB4084" w:rsidRPr="004A5565" w:rsidRDefault="00BB4084" w:rsidP="00BB4084">
            <w:pPr>
              <w:spacing w:before="20"/>
              <w:jc w:val="left"/>
              <w:rPr>
                <w:rFonts w:eastAsia="Calibri" w:cs="Arial"/>
                <w:color w:val="FF0000"/>
                <w:sz w:val="20"/>
                <w:szCs w:val="20"/>
                <w:lang w:val="x-none"/>
              </w:rPr>
            </w:pPr>
            <w:r w:rsidRPr="004A5565">
              <w:rPr>
                <w:rFonts w:eastAsia="Calibri" w:cs="Arial"/>
                <w:sz w:val="20"/>
                <w:szCs w:val="20"/>
              </w:rPr>
              <w:t>Mini 5v5</w:t>
            </w:r>
          </w:p>
        </w:tc>
        <w:tc>
          <w:tcPr>
            <w:tcW w:w="1298" w:type="pct"/>
            <w:tcMar>
              <w:top w:w="0" w:type="dxa"/>
              <w:left w:w="108" w:type="dxa"/>
              <w:bottom w:w="0" w:type="dxa"/>
              <w:right w:w="108" w:type="dxa"/>
            </w:tcMar>
          </w:tcPr>
          <w:p w14:paraId="09082C0C" w14:textId="31FB0545"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6.5</w:t>
            </w:r>
          </w:p>
        </w:tc>
        <w:tc>
          <w:tcPr>
            <w:tcW w:w="1317" w:type="pct"/>
            <w:tcMar>
              <w:top w:w="0" w:type="dxa"/>
              <w:left w:w="108" w:type="dxa"/>
              <w:bottom w:w="0" w:type="dxa"/>
              <w:right w:w="108" w:type="dxa"/>
            </w:tcMar>
          </w:tcPr>
          <w:p w14:paraId="198E6C8D" w14:textId="177F8040" w:rsidR="00BB4084" w:rsidRPr="00390A61" w:rsidRDefault="00BB4084" w:rsidP="00BB4084">
            <w:pPr>
              <w:spacing w:before="20"/>
              <w:jc w:val="left"/>
              <w:rPr>
                <w:rFonts w:eastAsia="Calibri" w:cs="Arial"/>
                <w:color w:val="00B050"/>
                <w:sz w:val="20"/>
                <w:szCs w:val="20"/>
                <w:highlight w:val="yellow"/>
              </w:rPr>
            </w:pPr>
            <w:r w:rsidRPr="007F72C0">
              <w:rPr>
                <w:rFonts w:eastAsia="Calibri" w:cs="Arial"/>
                <w:color w:val="00B050"/>
                <w:sz w:val="20"/>
                <w:szCs w:val="20"/>
              </w:rPr>
              <w:t xml:space="preserve">Spare capacity of </w:t>
            </w:r>
            <w:r>
              <w:rPr>
                <w:rFonts w:eastAsia="Calibri" w:cs="Arial"/>
                <w:color w:val="00B050"/>
                <w:sz w:val="20"/>
                <w:szCs w:val="20"/>
              </w:rPr>
              <w:t>4</w:t>
            </w:r>
          </w:p>
        </w:tc>
      </w:tr>
      <w:tr w:rsidR="00390A61" w:rsidRPr="00390A61" w14:paraId="1F46ED6B" w14:textId="77777777" w:rsidTr="001F1415">
        <w:trPr>
          <w:trHeight w:val="83"/>
        </w:trPr>
        <w:tc>
          <w:tcPr>
            <w:tcW w:w="5000" w:type="pct"/>
            <w:gridSpan w:val="5"/>
            <w:shd w:val="clear" w:color="auto" w:fill="D9E2F3"/>
            <w:tcMar>
              <w:top w:w="0" w:type="dxa"/>
              <w:left w:w="108" w:type="dxa"/>
              <w:bottom w:w="0" w:type="dxa"/>
              <w:right w:w="108" w:type="dxa"/>
            </w:tcMar>
          </w:tcPr>
          <w:p w14:paraId="4AAE6434" w14:textId="77777777" w:rsidR="00390A61" w:rsidRPr="00390A61" w:rsidRDefault="00390A61" w:rsidP="001F1415">
            <w:pPr>
              <w:spacing w:before="20"/>
              <w:jc w:val="left"/>
              <w:rPr>
                <w:rFonts w:eastAsia="Calibri" w:cs="Arial"/>
                <w:color w:val="000000"/>
                <w:sz w:val="20"/>
                <w:szCs w:val="20"/>
                <w:highlight w:val="yellow"/>
              </w:rPr>
            </w:pPr>
          </w:p>
        </w:tc>
      </w:tr>
      <w:tr w:rsidR="004A5565" w:rsidRPr="00390A61" w14:paraId="7CA1F57A" w14:textId="77777777" w:rsidTr="001F1415">
        <w:trPr>
          <w:trHeight w:val="70"/>
        </w:trPr>
        <w:tc>
          <w:tcPr>
            <w:tcW w:w="583" w:type="pct"/>
            <w:vMerge w:val="restart"/>
            <w:tcMar>
              <w:top w:w="0" w:type="dxa"/>
              <w:left w:w="108" w:type="dxa"/>
              <w:bottom w:w="0" w:type="dxa"/>
              <w:right w:w="108" w:type="dxa"/>
            </w:tcMar>
            <w:hideMark/>
          </w:tcPr>
          <w:p w14:paraId="7F0EE321" w14:textId="77777777" w:rsidR="004A5565" w:rsidRPr="004A5565" w:rsidRDefault="004A5565" w:rsidP="001F1415">
            <w:pPr>
              <w:spacing w:before="20"/>
              <w:jc w:val="left"/>
              <w:rPr>
                <w:rFonts w:eastAsia="Calibri" w:cs="Arial"/>
                <w:color w:val="000000"/>
                <w:sz w:val="20"/>
                <w:szCs w:val="20"/>
              </w:rPr>
            </w:pPr>
            <w:r w:rsidRPr="004A5565">
              <w:rPr>
                <w:rFonts w:eastAsia="Calibri" w:cs="Arial"/>
                <w:color w:val="000000"/>
                <w:sz w:val="20"/>
                <w:szCs w:val="20"/>
              </w:rPr>
              <w:t>Football (3G pitches)</w:t>
            </w:r>
            <w:r w:rsidRPr="004A5565">
              <w:rPr>
                <w:rFonts w:eastAsia="Calibri" w:cs="Arial"/>
                <w:color w:val="000000"/>
                <w:sz w:val="20"/>
                <w:szCs w:val="20"/>
                <w:vertAlign w:val="superscript"/>
              </w:rPr>
              <w:t xml:space="preserve"> </w:t>
            </w:r>
          </w:p>
        </w:tc>
        <w:tc>
          <w:tcPr>
            <w:tcW w:w="815" w:type="pct"/>
            <w:tcMar>
              <w:top w:w="0" w:type="dxa"/>
              <w:left w:w="108" w:type="dxa"/>
              <w:bottom w:w="0" w:type="dxa"/>
              <w:right w:w="108" w:type="dxa"/>
            </w:tcMar>
            <w:hideMark/>
          </w:tcPr>
          <w:p w14:paraId="792C7134" w14:textId="1B19FFA5" w:rsidR="004A5565" w:rsidRPr="004A5565" w:rsidRDefault="004A5565" w:rsidP="001F1415">
            <w:pPr>
              <w:spacing w:before="20"/>
              <w:ind w:hanging="10"/>
              <w:jc w:val="left"/>
              <w:rPr>
                <w:rFonts w:eastAsia="Calibri" w:cs="Arial"/>
                <w:color w:val="000000"/>
                <w:sz w:val="20"/>
                <w:szCs w:val="20"/>
              </w:rPr>
            </w:pPr>
            <w:r w:rsidRPr="004A5565">
              <w:rPr>
                <w:rFonts w:cs="Arial"/>
                <w:color w:val="000000"/>
                <w:sz w:val="20"/>
                <w:szCs w:val="20"/>
              </w:rPr>
              <w:t>Uckfield</w:t>
            </w:r>
          </w:p>
        </w:tc>
        <w:tc>
          <w:tcPr>
            <w:tcW w:w="987" w:type="pct"/>
            <w:tcMar>
              <w:top w:w="0" w:type="dxa"/>
              <w:left w:w="108" w:type="dxa"/>
              <w:bottom w:w="0" w:type="dxa"/>
              <w:right w:w="108" w:type="dxa"/>
            </w:tcMar>
            <w:hideMark/>
          </w:tcPr>
          <w:p w14:paraId="38FFE0C9" w14:textId="77777777" w:rsidR="004A5565" w:rsidRPr="004A5565" w:rsidRDefault="004A5565" w:rsidP="001F1415">
            <w:pPr>
              <w:spacing w:before="20"/>
              <w:jc w:val="left"/>
              <w:rPr>
                <w:rFonts w:eastAsia="Calibri" w:cs="Arial"/>
                <w:sz w:val="20"/>
                <w:szCs w:val="20"/>
              </w:rPr>
            </w:pPr>
            <w:r w:rsidRPr="004A5565">
              <w:rPr>
                <w:rFonts w:eastAsia="Calibri" w:cs="Arial"/>
                <w:sz w:val="20"/>
                <w:szCs w:val="20"/>
              </w:rPr>
              <w:t>Full size, floodlit</w:t>
            </w:r>
          </w:p>
        </w:tc>
        <w:tc>
          <w:tcPr>
            <w:tcW w:w="1298" w:type="pct"/>
            <w:tcMar>
              <w:top w:w="0" w:type="dxa"/>
              <w:left w:w="108" w:type="dxa"/>
              <w:bottom w:w="0" w:type="dxa"/>
              <w:right w:w="108" w:type="dxa"/>
            </w:tcMar>
          </w:tcPr>
          <w:p w14:paraId="4B5F5377" w14:textId="4A755196" w:rsidR="004A5565" w:rsidRPr="00F77A09" w:rsidRDefault="004A5565" w:rsidP="001F1415">
            <w:pPr>
              <w:spacing w:before="20"/>
              <w:jc w:val="left"/>
              <w:rPr>
                <w:rFonts w:eastAsia="Calibri" w:cs="Arial"/>
                <w:b/>
                <w:bCs/>
                <w:color w:val="FFC000"/>
                <w:sz w:val="20"/>
                <w:szCs w:val="20"/>
              </w:rPr>
            </w:pPr>
            <w:r w:rsidRPr="00F77A09">
              <w:rPr>
                <w:color w:val="FF0000"/>
                <w:sz w:val="20"/>
                <w:szCs w:val="20"/>
              </w:rPr>
              <w:t>Shortfall of 0.5</w:t>
            </w:r>
          </w:p>
        </w:tc>
        <w:tc>
          <w:tcPr>
            <w:tcW w:w="1317" w:type="pct"/>
            <w:tcMar>
              <w:top w:w="0" w:type="dxa"/>
              <w:left w:w="108" w:type="dxa"/>
              <w:bottom w:w="0" w:type="dxa"/>
              <w:right w:w="108" w:type="dxa"/>
            </w:tcMar>
          </w:tcPr>
          <w:p w14:paraId="2311CAE8" w14:textId="3692C825" w:rsidR="004A5565" w:rsidRPr="00390A61" w:rsidRDefault="004A5565" w:rsidP="001F1415">
            <w:pPr>
              <w:spacing w:before="20"/>
              <w:jc w:val="left"/>
              <w:rPr>
                <w:rFonts w:eastAsia="Calibri" w:cs="Arial"/>
                <w:b/>
                <w:bCs/>
                <w:color w:val="FFC000"/>
                <w:sz w:val="20"/>
                <w:szCs w:val="20"/>
                <w:highlight w:val="yellow"/>
              </w:rPr>
            </w:pPr>
            <w:r w:rsidRPr="00F77A09">
              <w:rPr>
                <w:color w:val="FF0000"/>
                <w:sz w:val="20"/>
                <w:szCs w:val="20"/>
              </w:rPr>
              <w:t xml:space="preserve">Shortfall of </w:t>
            </w:r>
            <w:r w:rsidR="00F77A09" w:rsidRPr="00F77A09">
              <w:rPr>
                <w:color w:val="FF0000"/>
                <w:sz w:val="20"/>
                <w:szCs w:val="20"/>
              </w:rPr>
              <w:t>0</w:t>
            </w:r>
            <w:r w:rsidRPr="00F77A09">
              <w:rPr>
                <w:color w:val="FF0000"/>
                <w:sz w:val="20"/>
                <w:szCs w:val="20"/>
              </w:rPr>
              <w:t>.5</w:t>
            </w:r>
          </w:p>
        </w:tc>
      </w:tr>
      <w:tr w:rsidR="004A5565" w:rsidRPr="00390A61" w14:paraId="788A4D4E" w14:textId="77777777" w:rsidTr="001F1415">
        <w:trPr>
          <w:trHeight w:val="70"/>
        </w:trPr>
        <w:tc>
          <w:tcPr>
            <w:tcW w:w="583" w:type="pct"/>
            <w:vMerge/>
            <w:tcMar>
              <w:top w:w="0" w:type="dxa"/>
              <w:left w:w="108" w:type="dxa"/>
              <w:bottom w:w="0" w:type="dxa"/>
              <w:right w:w="108" w:type="dxa"/>
            </w:tcMar>
          </w:tcPr>
          <w:p w14:paraId="78665059" w14:textId="77777777" w:rsidR="004A5565" w:rsidRPr="00390A61" w:rsidRDefault="004A5565" w:rsidP="004A5565">
            <w:pPr>
              <w:spacing w:before="20"/>
              <w:jc w:val="left"/>
              <w:rPr>
                <w:rFonts w:eastAsia="Calibri" w:cs="Arial"/>
                <w:color w:val="000000"/>
                <w:sz w:val="20"/>
                <w:szCs w:val="20"/>
                <w:highlight w:val="yellow"/>
              </w:rPr>
            </w:pPr>
          </w:p>
        </w:tc>
        <w:tc>
          <w:tcPr>
            <w:tcW w:w="815" w:type="pct"/>
            <w:tcMar>
              <w:top w:w="0" w:type="dxa"/>
              <w:left w:w="108" w:type="dxa"/>
              <w:bottom w:w="0" w:type="dxa"/>
              <w:right w:w="108" w:type="dxa"/>
            </w:tcMar>
          </w:tcPr>
          <w:p w14:paraId="0825572E" w14:textId="3E58AE66" w:rsidR="004A5565" w:rsidRPr="004A5565" w:rsidRDefault="004A5565" w:rsidP="004A5565">
            <w:pPr>
              <w:spacing w:before="20"/>
              <w:ind w:hanging="10"/>
              <w:jc w:val="left"/>
              <w:rPr>
                <w:rFonts w:cs="Arial"/>
                <w:color w:val="000000"/>
                <w:sz w:val="20"/>
                <w:szCs w:val="20"/>
              </w:rPr>
            </w:pPr>
            <w:r w:rsidRPr="004A5565">
              <w:rPr>
                <w:rFonts w:eastAsia="Calibri" w:cs="Arial"/>
                <w:color w:val="000000"/>
                <w:sz w:val="20"/>
                <w:szCs w:val="20"/>
              </w:rPr>
              <w:t>Wealden</w:t>
            </w:r>
          </w:p>
        </w:tc>
        <w:tc>
          <w:tcPr>
            <w:tcW w:w="987" w:type="pct"/>
            <w:tcMar>
              <w:top w:w="0" w:type="dxa"/>
              <w:left w:w="108" w:type="dxa"/>
              <w:bottom w:w="0" w:type="dxa"/>
              <w:right w:w="108" w:type="dxa"/>
            </w:tcMar>
          </w:tcPr>
          <w:p w14:paraId="1B8E221B" w14:textId="77777777" w:rsidR="004A5565" w:rsidRPr="00390A61" w:rsidRDefault="004A5565" w:rsidP="004A5565">
            <w:pPr>
              <w:spacing w:before="20"/>
              <w:jc w:val="left"/>
              <w:rPr>
                <w:rFonts w:eastAsia="Calibri" w:cs="Arial"/>
                <w:sz w:val="20"/>
                <w:szCs w:val="20"/>
                <w:highlight w:val="yellow"/>
              </w:rPr>
            </w:pPr>
          </w:p>
        </w:tc>
        <w:tc>
          <w:tcPr>
            <w:tcW w:w="1298" w:type="pct"/>
            <w:tcMar>
              <w:top w:w="0" w:type="dxa"/>
              <w:left w:w="108" w:type="dxa"/>
              <w:bottom w:w="0" w:type="dxa"/>
              <w:right w:w="108" w:type="dxa"/>
            </w:tcMar>
          </w:tcPr>
          <w:p w14:paraId="36BF2799" w14:textId="60457BB8" w:rsidR="004A5565" w:rsidRPr="00390A61" w:rsidRDefault="004A5565" w:rsidP="004A5565">
            <w:pPr>
              <w:spacing w:before="20"/>
              <w:jc w:val="left"/>
              <w:rPr>
                <w:color w:val="FF0000"/>
                <w:sz w:val="20"/>
                <w:szCs w:val="20"/>
                <w:highlight w:val="yellow"/>
              </w:rPr>
            </w:pPr>
            <w:r w:rsidRPr="00341E9E">
              <w:rPr>
                <w:color w:val="FF0000"/>
                <w:sz w:val="20"/>
                <w:szCs w:val="20"/>
              </w:rPr>
              <w:t xml:space="preserve">Shortfall of </w:t>
            </w:r>
            <w:r>
              <w:rPr>
                <w:color w:val="FF0000"/>
                <w:sz w:val="20"/>
                <w:szCs w:val="20"/>
              </w:rPr>
              <w:t>6</w:t>
            </w:r>
          </w:p>
        </w:tc>
        <w:tc>
          <w:tcPr>
            <w:tcW w:w="1317" w:type="pct"/>
            <w:tcMar>
              <w:top w:w="0" w:type="dxa"/>
              <w:left w:w="108" w:type="dxa"/>
              <w:bottom w:w="0" w:type="dxa"/>
              <w:right w:w="108" w:type="dxa"/>
            </w:tcMar>
          </w:tcPr>
          <w:p w14:paraId="5E5EDE7D" w14:textId="64A81FBA" w:rsidR="004A5565" w:rsidRPr="00390A61" w:rsidRDefault="004A5565" w:rsidP="004A5565">
            <w:pPr>
              <w:spacing w:before="20"/>
              <w:jc w:val="left"/>
              <w:rPr>
                <w:color w:val="FF0000"/>
                <w:sz w:val="20"/>
                <w:szCs w:val="20"/>
                <w:highlight w:val="yellow"/>
              </w:rPr>
            </w:pPr>
            <w:r w:rsidRPr="00341E9E">
              <w:rPr>
                <w:color w:val="FF0000"/>
                <w:sz w:val="20"/>
                <w:szCs w:val="20"/>
              </w:rPr>
              <w:t xml:space="preserve">Shortfall of </w:t>
            </w:r>
            <w:r>
              <w:rPr>
                <w:color w:val="FF0000"/>
                <w:sz w:val="20"/>
                <w:szCs w:val="20"/>
              </w:rPr>
              <w:t>6</w:t>
            </w:r>
          </w:p>
        </w:tc>
      </w:tr>
      <w:tr w:rsidR="00390A61" w:rsidRPr="00390A61" w14:paraId="522FCBBD" w14:textId="77777777" w:rsidTr="001F1415">
        <w:trPr>
          <w:trHeight w:val="83"/>
        </w:trPr>
        <w:tc>
          <w:tcPr>
            <w:tcW w:w="5000" w:type="pct"/>
            <w:gridSpan w:val="5"/>
            <w:shd w:val="clear" w:color="auto" w:fill="D9E2F3"/>
            <w:tcMar>
              <w:top w:w="0" w:type="dxa"/>
              <w:left w:w="108" w:type="dxa"/>
              <w:bottom w:w="0" w:type="dxa"/>
              <w:right w:w="108" w:type="dxa"/>
            </w:tcMar>
          </w:tcPr>
          <w:p w14:paraId="6C53494C" w14:textId="77777777" w:rsidR="00390A61" w:rsidRPr="00390A61" w:rsidRDefault="00390A61" w:rsidP="001F1415">
            <w:pPr>
              <w:spacing w:before="20"/>
              <w:jc w:val="left"/>
              <w:rPr>
                <w:rFonts w:eastAsia="Calibri" w:cs="Arial"/>
                <w:color w:val="000000"/>
                <w:sz w:val="20"/>
                <w:szCs w:val="20"/>
                <w:highlight w:val="yellow"/>
              </w:rPr>
            </w:pPr>
          </w:p>
        </w:tc>
      </w:tr>
      <w:tr w:rsidR="00390A61" w:rsidRPr="00390A61" w14:paraId="10ACCB9D" w14:textId="77777777" w:rsidTr="001F1415">
        <w:trPr>
          <w:trHeight w:val="132"/>
        </w:trPr>
        <w:tc>
          <w:tcPr>
            <w:tcW w:w="583" w:type="pct"/>
            <w:vMerge w:val="restart"/>
            <w:tcMar>
              <w:top w:w="0" w:type="dxa"/>
              <w:left w:w="108" w:type="dxa"/>
              <w:bottom w:w="0" w:type="dxa"/>
              <w:right w:w="108" w:type="dxa"/>
            </w:tcMar>
            <w:hideMark/>
          </w:tcPr>
          <w:p w14:paraId="0EA7F77E" w14:textId="77777777" w:rsidR="00390A61" w:rsidRPr="004A5565" w:rsidRDefault="00390A61" w:rsidP="001F1415">
            <w:pPr>
              <w:spacing w:before="20"/>
              <w:jc w:val="left"/>
              <w:rPr>
                <w:rFonts w:eastAsia="Calibri" w:cs="Arial"/>
                <w:color w:val="000000"/>
                <w:sz w:val="20"/>
                <w:szCs w:val="20"/>
              </w:rPr>
            </w:pPr>
            <w:r w:rsidRPr="004A5565">
              <w:rPr>
                <w:rFonts w:eastAsia="Calibri" w:cs="Arial"/>
                <w:color w:val="000000"/>
                <w:sz w:val="20"/>
                <w:szCs w:val="20"/>
              </w:rPr>
              <w:t>Cricket</w:t>
            </w:r>
          </w:p>
        </w:tc>
        <w:tc>
          <w:tcPr>
            <w:tcW w:w="815" w:type="pct"/>
            <w:vMerge w:val="restart"/>
            <w:tcMar>
              <w:top w:w="0" w:type="dxa"/>
              <w:left w:w="108" w:type="dxa"/>
              <w:bottom w:w="0" w:type="dxa"/>
              <w:right w:w="108" w:type="dxa"/>
            </w:tcMar>
            <w:hideMark/>
          </w:tcPr>
          <w:p w14:paraId="5CCE4A7A" w14:textId="3013ED9C" w:rsidR="00390A61" w:rsidRPr="004A5565" w:rsidRDefault="004A5565" w:rsidP="001F1415">
            <w:pPr>
              <w:spacing w:before="20"/>
              <w:ind w:hanging="10"/>
              <w:jc w:val="left"/>
              <w:rPr>
                <w:rFonts w:eastAsia="Calibri" w:cs="Arial"/>
                <w:color w:val="000000"/>
                <w:sz w:val="20"/>
                <w:szCs w:val="20"/>
              </w:rPr>
            </w:pPr>
            <w:r w:rsidRPr="004A5565">
              <w:rPr>
                <w:rFonts w:cs="Arial"/>
                <w:color w:val="000000"/>
                <w:sz w:val="20"/>
                <w:szCs w:val="20"/>
              </w:rPr>
              <w:t>Uckfield</w:t>
            </w:r>
          </w:p>
        </w:tc>
        <w:tc>
          <w:tcPr>
            <w:tcW w:w="987" w:type="pct"/>
            <w:tcMar>
              <w:top w:w="0" w:type="dxa"/>
              <w:left w:w="108" w:type="dxa"/>
              <w:bottom w:w="0" w:type="dxa"/>
              <w:right w:w="108" w:type="dxa"/>
            </w:tcMar>
            <w:hideMark/>
          </w:tcPr>
          <w:p w14:paraId="710C22E1" w14:textId="77777777" w:rsidR="00390A61" w:rsidRPr="004A5565" w:rsidRDefault="00390A61" w:rsidP="001F1415">
            <w:pPr>
              <w:spacing w:before="20"/>
              <w:jc w:val="left"/>
              <w:rPr>
                <w:rFonts w:eastAsia="Calibri" w:cs="Arial"/>
                <w:sz w:val="20"/>
                <w:szCs w:val="20"/>
              </w:rPr>
            </w:pPr>
            <w:r w:rsidRPr="004A5565">
              <w:rPr>
                <w:sz w:val="20"/>
                <w:szCs w:val="20"/>
              </w:rPr>
              <w:t>Saturday</w:t>
            </w:r>
          </w:p>
        </w:tc>
        <w:tc>
          <w:tcPr>
            <w:tcW w:w="1298" w:type="pct"/>
            <w:tcMar>
              <w:top w:w="0" w:type="dxa"/>
              <w:left w:w="108" w:type="dxa"/>
              <w:bottom w:w="0" w:type="dxa"/>
              <w:right w:w="108" w:type="dxa"/>
            </w:tcMar>
          </w:tcPr>
          <w:p w14:paraId="79A2F58A" w14:textId="17F0EEB3" w:rsidR="00390A61" w:rsidRPr="00390A61" w:rsidRDefault="00705C6D" w:rsidP="001F141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29</w:t>
            </w:r>
          </w:p>
        </w:tc>
        <w:tc>
          <w:tcPr>
            <w:tcW w:w="1317" w:type="pct"/>
            <w:tcMar>
              <w:top w:w="0" w:type="dxa"/>
              <w:left w:w="108" w:type="dxa"/>
              <w:bottom w:w="0" w:type="dxa"/>
              <w:right w:w="108" w:type="dxa"/>
            </w:tcMar>
          </w:tcPr>
          <w:p w14:paraId="7BB2AD3C" w14:textId="4A6EA889" w:rsidR="00390A61" w:rsidRPr="00390A61" w:rsidRDefault="00705C6D" w:rsidP="001F141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9</w:t>
            </w:r>
          </w:p>
        </w:tc>
      </w:tr>
      <w:tr w:rsidR="00390A61" w:rsidRPr="00390A61" w14:paraId="10BE9C92" w14:textId="77777777" w:rsidTr="001F1415">
        <w:trPr>
          <w:trHeight w:val="132"/>
        </w:trPr>
        <w:tc>
          <w:tcPr>
            <w:tcW w:w="0" w:type="auto"/>
            <w:vMerge/>
            <w:vAlign w:val="center"/>
            <w:hideMark/>
          </w:tcPr>
          <w:p w14:paraId="500C0067" w14:textId="77777777" w:rsidR="00390A61" w:rsidRPr="004A5565" w:rsidRDefault="00390A61" w:rsidP="001F1415">
            <w:pPr>
              <w:spacing w:before="20"/>
              <w:jc w:val="left"/>
              <w:rPr>
                <w:rFonts w:eastAsia="Calibri" w:cs="Arial"/>
                <w:color w:val="000000"/>
                <w:sz w:val="20"/>
                <w:szCs w:val="20"/>
              </w:rPr>
            </w:pPr>
          </w:p>
        </w:tc>
        <w:tc>
          <w:tcPr>
            <w:tcW w:w="0" w:type="auto"/>
            <w:vMerge/>
            <w:vAlign w:val="center"/>
            <w:hideMark/>
          </w:tcPr>
          <w:p w14:paraId="77785C5C" w14:textId="77777777" w:rsidR="00390A61" w:rsidRPr="004A5565" w:rsidRDefault="00390A61" w:rsidP="001F1415">
            <w:pPr>
              <w:spacing w:before="20"/>
              <w:jc w:val="left"/>
              <w:rPr>
                <w:rFonts w:eastAsia="Calibri" w:cs="Arial"/>
                <w:color w:val="000000"/>
                <w:sz w:val="20"/>
                <w:szCs w:val="20"/>
              </w:rPr>
            </w:pPr>
          </w:p>
        </w:tc>
        <w:tc>
          <w:tcPr>
            <w:tcW w:w="987" w:type="pct"/>
            <w:tcMar>
              <w:top w:w="0" w:type="dxa"/>
              <w:left w:w="108" w:type="dxa"/>
              <w:bottom w:w="0" w:type="dxa"/>
              <w:right w:w="108" w:type="dxa"/>
            </w:tcMar>
            <w:hideMark/>
          </w:tcPr>
          <w:p w14:paraId="5F7C39AB" w14:textId="77777777" w:rsidR="00390A61" w:rsidRPr="004A5565" w:rsidRDefault="00390A61" w:rsidP="001F1415">
            <w:pPr>
              <w:spacing w:before="20"/>
              <w:jc w:val="left"/>
              <w:rPr>
                <w:rFonts w:eastAsia="Calibri" w:cs="Arial"/>
                <w:sz w:val="20"/>
                <w:szCs w:val="20"/>
              </w:rPr>
            </w:pPr>
            <w:r w:rsidRPr="004A5565">
              <w:rPr>
                <w:sz w:val="20"/>
                <w:szCs w:val="20"/>
              </w:rPr>
              <w:t>Sunday</w:t>
            </w:r>
          </w:p>
        </w:tc>
        <w:tc>
          <w:tcPr>
            <w:tcW w:w="1298" w:type="pct"/>
            <w:tcMar>
              <w:top w:w="0" w:type="dxa"/>
              <w:left w:w="108" w:type="dxa"/>
              <w:bottom w:w="0" w:type="dxa"/>
              <w:right w:w="108" w:type="dxa"/>
            </w:tcMar>
          </w:tcPr>
          <w:p w14:paraId="3BBD45E4" w14:textId="1CC61F3E" w:rsidR="00390A61" w:rsidRPr="00390A61" w:rsidRDefault="00705C6D" w:rsidP="001F141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73</w:t>
            </w:r>
          </w:p>
        </w:tc>
        <w:tc>
          <w:tcPr>
            <w:tcW w:w="1317" w:type="pct"/>
            <w:tcMar>
              <w:top w:w="0" w:type="dxa"/>
              <w:left w:w="108" w:type="dxa"/>
              <w:bottom w:w="0" w:type="dxa"/>
              <w:right w:w="108" w:type="dxa"/>
            </w:tcMar>
          </w:tcPr>
          <w:p w14:paraId="672EFD77" w14:textId="3C1A4C7C" w:rsidR="00390A61" w:rsidRPr="00390A61" w:rsidRDefault="00705C6D" w:rsidP="001F141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37</w:t>
            </w:r>
          </w:p>
        </w:tc>
      </w:tr>
      <w:tr w:rsidR="00390A61" w:rsidRPr="00390A61" w14:paraId="5F81DB79" w14:textId="77777777" w:rsidTr="001F1415">
        <w:trPr>
          <w:trHeight w:val="132"/>
        </w:trPr>
        <w:tc>
          <w:tcPr>
            <w:tcW w:w="0" w:type="auto"/>
            <w:vMerge/>
            <w:vAlign w:val="center"/>
          </w:tcPr>
          <w:p w14:paraId="7B893473" w14:textId="77777777" w:rsidR="00390A61" w:rsidRPr="004A5565" w:rsidRDefault="00390A61" w:rsidP="001F1415">
            <w:pPr>
              <w:spacing w:before="20"/>
              <w:jc w:val="left"/>
              <w:rPr>
                <w:rFonts w:eastAsia="Calibri" w:cs="Arial"/>
                <w:color w:val="000000"/>
                <w:sz w:val="20"/>
                <w:szCs w:val="20"/>
              </w:rPr>
            </w:pPr>
          </w:p>
        </w:tc>
        <w:tc>
          <w:tcPr>
            <w:tcW w:w="0" w:type="auto"/>
            <w:vMerge/>
            <w:vAlign w:val="center"/>
          </w:tcPr>
          <w:p w14:paraId="59AE0E72" w14:textId="77777777" w:rsidR="00390A61" w:rsidRPr="004A5565" w:rsidRDefault="00390A61" w:rsidP="001F1415">
            <w:pPr>
              <w:spacing w:before="20"/>
              <w:jc w:val="left"/>
              <w:rPr>
                <w:rFonts w:eastAsia="Calibri" w:cs="Arial"/>
                <w:color w:val="000000"/>
                <w:sz w:val="20"/>
                <w:szCs w:val="20"/>
              </w:rPr>
            </w:pPr>
          </w:p>
        </w:tc>
        <w:tc>
          <w:tcPr>
            <w:tcW w:w="987" w:type="pct"/>
            <w:tcMar>
              <w:top w:w="0" w:type="dxa"/>
              <w:left w:w="108" w:type="dxa"/>
              <w:bottom w:w="0" w:type="dxa"/>
              <w:right w:w="108" w:type="dxa"/>
            </w:tcMar>
          </w:tcPr>
          <w:p w14:paraId="056D1032" w14:textId="77777777" w:rsidR="00390A61" w:rsidRPr="004A5565" w:rsidRDefault="00390A61" w:rsidP="001F1415">
            <w:pPr>
              <w:spacing w:before="20"/>
              <w:jc w:val="left"/>
              <w:rPr>
                <w:rFonts w:eastAsia="Calibri" w:cs="Arial"/>
                <w:sz w:val="20"/>
                <w:szCs w:val="20"/>
              </w:rPr>
            </w:pPr>
            <w:r w:rsidRPr="004A5565">
              <w:rPr>
                <w:sz w:val="20"/>
                <w:szCs w:val="20"/>
              </w:rPr>
              <w:t>Midweek</w:t>
            </w:r>
          </w:p>
        </w:tc>
        <w:tc>
          <w:tcPr>
            <w:tcW w:w="1298" w:type="pct"/>
            <w:tcMar>
              <w:top w:w="0" w:type="dxa"/>
              <w:left w:w="108" w:type="dxa"/>
              <w:bottom w:w="0" w:type="dxa"/>
              <w:right w:w="108" w:type="dxa"/>
            </w:tcMar>
          </w:tcPr>
          <w:p w14:paraId="44130D67" w14:textId="0752D763" w:rsidR="00390A61" w:rsidRPr="00390A61" w:rsidRDefault="00705C6D" w:rsidP="001F1415">
            <w:pPr>
              <w:spacing w:before="20"/>
              <w:jc w:val="left"/>
              <w:rPr>
                <w:rFonts w:eastAsia="Calibri" w:cs="Arial"/>
                <w:color w:val="00B050"/>
                <w:sz w:val="20"/>
                <w:szCs w:val="20"/>
                <w:highlight w:val="yellow"/>
              </w:rPr>
            </w:pPr>
            <w:r w:rsidRPr="00765495">
              <w:rPr>
                <w:rFonts w:eastAsia="Calibri" w:cs="Arial"/>
                <w:color w:val="00B050"/>
                <w:sz w:val="20"/>
                <w:szCs w:val="20"/>
              </w:rPr>
              <w:t>Spare capacity of</w:t>
            </w:r>
            <w:r>
              <w:rPr>
                <w:rFonts w:eastAsia="Calibri" w:cs="Arial"/>
                <w:color w:val="00B050"/>
                <w:sz w:val="20"/>
                <w:szCs w:val="20"/>
              </w:rPr>
              <w:t xml:space="preserve"> 89</w:t>
            </w:r>
          </w:p>
        </w:tc>
        <w:tc>
          <w:tcPr>
            <w:tcW w:w="1317" w:type="pct"/>
            <w:tcMar>
              <w:top w:w="0" w:type="dxa"/>
              <w:left w:w="108" w:type="dxa"/>
              <w:bottom w:w="0" w:type="dxa"/>
              <w:right w:w="108" w:type="dxa"/>
            </w:tcMar>
          </w:tcPr>
          <w:p w14:paraId="29F60DF3" w14:textId="008A46D3" w:rsidR="00390A61" w:rsidRPr="00390A61" w:rsidRDefault="00705C6D" w:rsidP="001F141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59</w:t>
            </w:r>
          </w:p>
        </w:tc>
      </w:tr>
      <w:tr w:rsidR="004A5565" w:rsidRPr="00390A61" w14:paraId="265E2936" w14:textId="77777777" w:rsidTr="001F1415">
        <w:trPr>
          <w:trHeight w:val="252"/>
        </w:trPr>
        <w:tc>
          <w:tcPr>
            <w:tcW w:w="0" w:type="auto"/>
            <w:vMerge/>
            <w:vAlign w:val="center"/>
            <w:hideMark/>
          </w:tcPr>
          <w:p w14:paraId="13CD93A4" w14:textId="77777777" w:rsidR="004A5565" w:rsidRPr="004A5565" w:rsidRDefault="004A5565" w:rsidP="004A5565">
            <w:pPr>
              <w:spacing w:before="20"/>
              <w:jc w:val="left"/>
              <w:rPr>
                <w:rFonts w:eastAsia="Calibri" w:cs="Arial"/>
                <w:color w:val="000000"/>
                <w:sz w:val="20"/>
                <w:szCs w:val="20"/>
              </w:rPr>
            </w:pPr>
          </w:p>
        </w:tc>
        <w:tc>
          <w:tcPr>
            <w:tcW w:w="815" w:type="pct"/>
            <w:vMerge w:val="restart"/>
            <w:tcMar>
              <w:top w:w="0" w:type="dxa"/>
              <w:left w:w="108" w:type="dxa"/>
              <w:bottom w:w="0" w:type="dxa"/>
              <w:right w:w="108" w:type="dxa"/>
            </w:tcMar>
            <w:hideMark/>
          </w:tcPr>
          <w:p w14:paraId="50A5B685" w14:textId="5A6C68F7" w:rsidR="004A5565" w:rsidRPr="004A5565" w:rsidRDefault="004A5565" w:rsidP="004A5565">
            <w:pPr>
              <w:spacing w:before="20"/>
              <w:ind w:hanging="10"/>
              <w:jc w:val="left"/>
              <w:rPr>
                <w:rFonts w:eastAsia="Calibri" w:cs="Arial"/>
                <w:color w:val="000000"/>
                <w:sz w:val="20"/>
                <w:szCs w:val="20"/>
              </w:rPr>
            </w:pPr>
            <w:r w:rsidRPr="004A5565">
              <w:rPr>
                <w:rFonts w:eastAsia="Calibri" w:cs="Arial"/>
                <w:color w:val="000000"/>
                <w:sz w:val="20"/>
                <w:szCs w:val="20"/>
              </w:rPr>
              <w:t>Wealden</w:t>
            </w:r>
          </w:p>
        </w:tc>
        <w:tc>
          <w:tcPr>
            <w:tcW w:w="987" w:type="pct"/>
            <w:tcMar>
              <w:top w:w="0" w:type="dxa"/>
              <w:left w:w="108" w:type="dxa"/>
              <w:bottom w:w="0" w:type="dxa"/>
              <w:right w:w="108" w:type="dxa"/>
            </w:tcMar>
            <w:hideMark/>
          </w:tcPr>
          <w:p w14:paraId="0057F226" w14:textId="77777777" w:rsidR="004A5565" w:rsidRPr="004A5565" w:rsidRDefault="004A5565" w:rsidP="004A5565">
            <w:pPr>
              <w:spacing w:before="20"/>
              <w:jc w:val="left"/>
              <w:rPr>
                <w:rFonts w:eastAsia="Calibri" w:cs="Arial"/>
                <w:sz w:val="20"/>
                <w:szCs w:val="20"/>
              </w:rPr>
            </w:pPr>
            <w:r w:rsidRPr="004A5565">
              <w:rPr>
                <w:sz w:val="20"/>
                <w:szCs w:val="20"/>
              </w:rPr>
              <w:t>Saturday</w:t>
            </w:r>
          </w:p>
        </w:tc>
        <w:tc>
          <w:tcPr>
            <w:tcW w:w="1298" w:type="pct"/>
            <w:tcMar>
              <w:top w:w="0" w:type="dxa"/>
              <w:left w:w="108" w:type="dxa"/>
              <w:bottom w:w="0" w:type="dxa"/>
              <w:right w:w="108" w:type="dxa"/>
            </w:tcMar>
          </w:tcPr>
          <w:p w14:paraId="48F14983" w14:textId="11C635BC" w:rsidR="004A5565" w:rsidRPr="00390A61" w:rsidRDefault="004A5565" w:rsidP="004A556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108</w:t>
            </w:r>
          </w:p>
        </w:tc>
        <w:tc>
          <w:tcPr>
            <w:tcW w:w="1317" w:type="pct"/>
            <w:tcMar>
              <w:top w:w="0" w:type="dxa"/>
              <w:left w:w="108" w:type="dxa"/>
              <w:bottom w:w="0" w:type="dxa"/>
              <w:right w:w="108" w:type="dxa"/>
            </w:tcMar>
          </w:tcPr>
          <w:p w14:paraId="6B9DF8C9" w14:textId="61847F14" w:rsidR="004A5565" w:rsidRPr="00390A61" w:rsidRDefault="004A5565" w:rsidP="004A556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18</w:t>
            </w:r>
          </w:p>
        </w:tc>
      </w:tr>
      <w:tr w:rsidR="004A5565" w:rsidRPr="00390A61" w14:paraId="2C595FEE" w14:textId="77777777" w:rsidTr="001F1415">
        <w:trPr>
          <w:trHeight w:val="252"/>
        </w:trPr>
        <w:tc>
          <w:tcPr>
            <w:tcW w:w="0" w:type="auto"/>
            <w:vMerge/>
            <w:vAlign w:val="center"/>
            <w:hideMark/>
          </w:tcPr>
          <w:p w14:paraId="055FCF91" w14:textId="77777777" w:rsidR="004A5565" w:rsidRPr="004A5565" w:rsidRDefault="004A5565" w:rsidP="004A5565">
            <w:pPr>
              <w:spacing w:before="20"/>
              <w:jc w:val="left"/>
              <w:rPr>
                <w:rFonts w:eastAsia="Calibri" w:cs="Arial"/>
                <w:color w:val="000000"/>
                <w:sz w:val="20"/>
                <w:szCs w:val="20"/>
              </w:rPr>
            </w:pPr>
          </w:p>
        </w:tc>
        <w:tc>
          <w:tcPr>
            <w:tcW w:w="0" w:type="auto"/>
            <w:vMerge/>
            <w:vAlign w:val="center"/>
            <w:hideMark/>
          </w:tcPr>
          <w:p w14:paraId="47AAA413" w14:textId="77777777" w:rsidR="004A5565" w:rsidRPr="004A5565" w:rsidRDefault="004A5565" w:rsidP="004A5565">
            <w:pPr>
              <w:spacing w:before="20"/>
              <w:jc w:val="left"/>
              <w:rPr>
                <w:rFonts w:eastAsia="Calibri" w:cs="Arial"/>
                <w:color w:val="000000"/>
                <w:sz w:val="20"/>
                <w:szCs w:val="20"/>
              </w:rPr>
            </w:pPr>
          </w:p>
        </w:tc>
        <w:tc>
          <w:tcPr>
            <w:tcW w:w="987" w:type="pct"/>
            <w:tcMar>
              <w:top w:w="0" w:type="dxa"/>
              <w:left w:w="108" w:type="dxa"/>
              <w:bottom w:w="0" w:type="dxa"/>
              <w:right w:w="108" w:type="dxa"/>
            </w:tcMar>
            <w:hideMark/>
          </w:tcPr>
          <w:p w14:paraId="786541CB" w14:textId="77777777" w:rsidR="004A5565" w:rsidRPr="004A5565" w:rsidRDefault="004A5565" w:rsidP="004A5565">
            <w:pPr>
              <w:spacing w:before="20"/>
              <w:jc w:val="left"/>
              <w:rPr>
                <w:rFonts w:eastAsia="Calibri" w:cs="Arial"/>
                <w:sz w:val="20"/>
                <w:szCs w:val="20"/>
              </w:rPr>
            </w:pPr>
            <w:r w:rsidRPr="004A5565">
              <w:rPr>
                <w:sz w:val="20"/>
                <w:szCs w:val="20"/>
              </w:rPr>
              <w:t>Sunday</w:t>
            </w:r>
          </w:p>
        </w:tc>
        <w:tc>
          <w:tcPr>
            <w:tcW w:w="1298" w:type="pct"/>
            <w:tcMar>
              <w:top w:w="0" w:type="dxa"/>
              <w:left w:w="108" w:type="dxa"/>
              <w:bottom w:w="0" w:type="dxa"/>
              <w:right w:w="108" w:type="dxa"/>
            </w:tcMar>
          </w:tcPr>
          <w:p w14:paraId="5F9A013B" w14:textId="71823F0F" w:rsidR="004A5565" w:rsidRPr="00390A61" w:rsidRDefault="004A5565" w:rsidP="004A556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326</w:t>
            </w:r>
          </w:p>
        </w:tc>
        <w:tc>
          <w:tcPr>
            <w:tcW w:w="1317" w:type="pct"/>
            <w:tcMar>
              <w:top w:w="0" w:type="dxa"/>
              <w:left w:w="108" w:type="dxa"/>
              <w:bottom w:w="0" w:type="dxa"/>
              <w:right w:w="108" w:type="dxa"/>
            </w:tcMar>
          </w:tcPr>
          <w:p w14:paraId="322E1145" w14:textId="7A6602B5" w:rsidR="004A5565" w:rsidRPr="00390A61" w:rsidRDefault="004A5565" w:rsidP="004A556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200</w:t>
            </w:r>
          </w:p>
        </w:tc>
      </w:tr>
      <w:tr w:rsidR="004A5565" w:rsidRPr="00390A61" w14:paraId="4191F826" w14:textId="77777777" w:rsidTr="001F1415">
        <w:trPr>
          <w:trHeight w:val="252"/>
        </w:trPr>
        <w:tc>
          <w:tcPr>
            <w:tcW w:w="0" w:type="auto"/>
            <w:vMerge/>
            <w:vAlign w:val="center"/>
          </w:tcPr>
          <w:p w14:paraId="7BC1FB75" w14:textId="77777777" w:rsidR="004A5565" w:rsidRPr="004A5565" w:rsidRDefault="004A5565" w:rsidP="004A5565">
            <w:pPr>
              <w:spacing w:before="20"/>
              <w:jc w:val="left"/>
              <w:rPr>
                <w:rFonts w:eastAsia="Calibri" w:cs="Arial"/>
                <w:color w:val="000000"/>
                <w:sz w:val="20"/>
                <w:szCs w:val="20"/>
              </w:rPr>
            </w:pPr>
          </w:p>
        </w:tc>
        <w:tc>
          <w:tcPr>
            <w:tcW w:w="0" w:type="auto"/>
            <w:vMerge/>
            <w:vAlign w:val="center"/>
          </w:tcPr>
          <w:p w14:paraId="5BD8BB14" w14:textId="77777777" w:rsidR="004A5565" w:rsidRPr="004A5565" w:rsidRDefault="004A5565" w:rsidP="004A5565">
            <w:pPr>
              <w:spacing w:before="20"/>
              <w:jc w:val="left"/>
              <w:rPr>
                <w:rFonts w:eastAsia="Calibri" w:cs="Arial"/>
                <w:color w:val="000000"/>
                <w:sz w:val="20"/>
                <w:szCs w:val="20"/>
              </w:rPr>
            </w:pPr>
          </w:p>
        </w:tc>
        <w:tc>
          <w:tcPr>
            <w:tcW w:w="987" w:type="pct"/>
            <w:tcMar>
              <w:top w:w="0" w:type="dxa"/>
              <w:left w:w="108" w:type="dxa"/>
              <w:bottom w:w="0" w:type="dxa"/>
              <w:right w:w="108" w:type="dxa"/>
            </w:tcMar>
          </w:tcPr>
          <w:p w14:paraId="248DC69C" w14:textId="77777777" w:rsidR="004A5565" w:rsidRPr="004A5565" w:rsidRDefault="004A5565" w:rsidP="004A5565">
            <w:pPr>
              <w:spacing w:before="20"/>
              <w:jc w:val="left"/>
              <w:rPr>
                <w:rFonts w:eastAsia="Calibri" w:cs="Arial"/>
                <w:sz w:val="20"/>
                <w:szCs w:val="20"/>
              </w:rPr>
            </w:pPr>
            <w:r w:rsidRPr="004A5565">
              <w:rPr>
                <w:sz w:val="20"/>
                <w:szCs w:val="20"/>
              </w:rPr>
              <w:t>Midweek</w:t>
            </w:r>
          </w:p>
        </w:tc>
        <w:tc>
          <w:tcPr>
            <w:tcW w:w="1298" w:type="pct"/>
            <w:tcMar>
              <w:top w:w="0" w:type="dxa"/>
              <w:left w:w="108" w:type="dxa"/>
              <w:bottom w:w="0" w:type="dxa"/>
              <w:right w:w="108" w:type="dxa"/>
            </w:tcMar>
          </w:tcPr>
          <w:p w14:paraId="6E090811" w14:textId="533E5134" w:rsidR="004A5565" w:rsidRPr="00390A61" w:rsidRDefault="004A5565" w:rsidP="004A556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396</w:t>
            </w:r>
          </w:p>
        </w:tc>
        <w:tc>
          <w:tcPr>
            <w:tcW w:w="1317" w:type="pct"/>
            <w:tcMar>
              <w:top w:w="0" w:type="dxa"/>
              <w:left w:w="108" w:type="dxa"/>
              <w:bottom w:w="0" w:type="dxa"/>
              <w:right w:w="108" w:type="dxa"/>
            </w:tcMar>
          </w:tcPr>
          <w:p w14:paraId="6B875342" w14:textId="4FEE96C4" w:rsidR="004A5565" w:rsidRPr="00390A61" w:rsidRDefault="004A5565" w:rsidP="004A5565">
            <w:pPr>
              <w:spacing w:before="20"/>
              <w:jc w:val="left"/>
              <w:rPr>
                <w:rFonts w:eastAsia="Calibri" w:cs="Arial"/>
                <w:color w:val="00B050"/>
                <w:sz w:val="20"/>
                <w:szCs w:val="20"/>
                <w:highlight w:val="yellow"/>
              </w:rPr>
            </w:pPr>
            <w:r w:rsidRPr="00765495">
              <w:rPr>
                <w:rFonts w:eastAsia="Calibri" w:cs="Arial"/>
                <w:color w:val="00B050"/>
                <w:sz w:val="20"/>
                <w:szCs w:val="20"/>
              </w:rPr>
              <w:t xml:space="preserve">Spare capacity of </w:t>
            </w:r>
            <w:r>
              <w:rPr>
                <w:rFonts w:eastAsia="Calibri" w:cs="Arial"/>
                <w:color w:val="00B050"/>
                <w:sz w:val="20"/>
                <w:szCs w:val="20"/>
              </w:rPr>
              <w:t>246</w:t>
            </w:r>
          </w:p>
        </w:tc>
      </w:tr>
      <w:tr w:rsidR="00390A61" w:rsidRPr="00390A61" w14:paraId="773819A1" w14:textId="77777777" w:rsidTr="001F1415">
        <w:trPr>
          <w:trHeight w:val="83"/>
        </w:trPr>
        <w:tc>
          <w:tcPr>
            <w:tcW w:w="5000" w:type="pct"/>
            <w:gridSpan w:val="5"/>
            <w:shd w:val="clear" w:color="auto" w:fill="D9E2F3"/>
            <w:tcMar>
              <w:top w:w="0" w:type="dxa"/>
              <w:left w:w="108" w:type="dxa"/>
              <w:bottom w:w="0" w:type="dxa"/>
              <w:right w:w="108" w:type="dxa"/>
            </w:tcMar>
          </w:tcPr>
          <w:p w14:paraId="17E9964F" w14:textId="77777777" w:rsidR="00390A61" w:rsidRPr="00390A61" w:rsidRDefault="00390A61" w:rsidP="001F1415">
            <w:pPr>
              <w:spacing w:before="20"/>
              <w:jc w:val="left"/>
              <w:rPr>
                <w:rFonts w:eastAsia="Calibri" w:cs="Arial"/>
                <w:b/>
                <w:bCs/>
                <w:color w:val="000000"/>
                <w:sz w:val="20"/>
                <w:szCs w:val="20"/>
                <w:highlight w:val="yellow"/>
              </w:rPr>
            </w:pPr>
          </w:p>
        </w:tc>
      </w:tr>
      <w:tr w:rsidR="00390A61" w:rsidRPr="00390A61" w14:paraId="7ED51FFE" w14:textId="77777777" w:rsidTr="001F1415">
        <w:trPr>
          <w:trHeight w:val="70"/>
        </w:trPr>
        <w:tc>
          <w:tcPr>
            <w:tcW w:w="583" w:type="pct"/>
            <w:vMerge w:val="restart"/>
            <w:tcMar>
              <w:top w:w="0" w:type="dxa"/>
              <w:left w:w="108" w:type="dxa"/>
              <w:bottom w:w="0" w:type="dxa"/>
              <w:right w:w="108" w:type="dxa"/>
            </w:tcMar>
            <w:hideMark/>
          </w:tcPr>
          <w:p w14:paraId="3E3C39E3" w14:textId="77777777" w:rsidR="00390A61" w:rsidRPr="004A5565" w:rsidRDefault="00390A61" w:rsidP="001F1415">
            <w:pPr>
              <w:spacing w:before="20"/>
              <w:jc w:val="left"/>
              <w:rPr>
                <w:rFonts w:eastAsia="Calibri" w:cs="Arial"/>
                <w:color w:val="000000"/>
                <w:sz w:val="20"/>
                <w:szCs w:val="20"/>
              </w:rPr>
            </w:pPr>
            <w:r w:rsidRPr="004A5565">
              <w:rPr>
                <w:rFonts w:eastAsia="Calibri" w:cs="Arial"/>
                <w:color w:val="000000"/>
                <w:sz w:val="20"/>
                <w:szCs w:val="20"/>
              </w:rPr>
              <w:t>Rugby union</w:t>
            </w:r>
          </w:p>
        </w:tc>
        <w:tc>
          <w:tcPr>
            <w:tcW w:w="815" w:type="pct"/>
            <w:tcMar>
              <w:top w:w="0" w:type="dxa"/>
              <w:left w:w="108" w:type="dxa"/>
              <w:bottom w:w="0" w:type="dxa"/>
              <w:right w:w="108" w:type="dxa"/>
            </w:tcMar>
            <w:hideMark/>
          </w:tcPr>
          <w:p w14:paraId="278591CF" w14:textId="5A60BF65" w:rsidR="00390A61" w:rsidRPr="004A5565" w:rsidRDefault="004A5565" w:rsidP="001F1415">
            <w:pPr>
              <w:spacing w:before="20"/>
              <w:ind w:hanging="10"/>
              <w:jc w:val="left"/>
              <w:rPr>
                <w:rFonts w:eastAsia="Calibri" w:cs="Arial"/>
                <w:color w:val="000000"/>
                <w:sz w:val="20"/>
                <w:szCs w:val="20"/>
              </w:rPr>
            </w:pPr>
            <w:r w:rsidRPr="004A5565">
              <w:rPr>
                <w:rFonts w:cs="Arial"/>
                <w:color w:val="000000"/>
                <w:sz w:val="20"/>
                <w:szCs w:val="20"/>
              </w:rPr>
              <w:t>Uckfield</w:t>
            </w:r>
          </w:p>
        </w:tc>
        <w:tc>
          <w:tcPr>
            <w:tcW w:w="987" w:type="pct"/>
            <w:tcMar>
              <w:top w:w="0" w:type="dxa"/>
              <w:left w:w="108" w:type="dxa"/>
              <w:bottom w:w="0" w:type="dxa"/>
              <w:right w:w="108" w:type="dxa"/>
            </w:tcMar>
            <w:hideMark/>
          </w:tcPr>
          <w:p w14:paraId="4A376B98" w14:textId="77777777" w:rsidR="00390A61" w:rsidRPr="004A5565" w:rsidRDefault="00390A61" w:rsidP="001F1415">
            <w:pPr>
              <w:spacing w:before="20"/>
              <w:jc w:val="left"/>
              <w:rPr>
                <w:rFonts w:eastAsia="Calibri" w:cs="Arial"/>
                <w:sz w:val="20"/>
                <w:szCs w:val="20"/>
              </w:rPr>
            </w:pPr>
            <w:r w:rsidRPr="004A5565">
              <w:rPr>
                <w:sz w:val="20"/>
                <w:szCs w:val="20"/>
              </w:rPr>
              <w:t>Senior</w:t>
            </w:r>
          </w:p>
        </w:tc>
        <w:tc>
          <w:tcPr>
            <w:tcW w:w="1298" w:type="pct"/>
            <w:tcMar>
              <w:top w:w="0" w:type="dxa"/>
              <w:left w:w="108" w:type="dxa"/>
              <w:bottom w:w="0" w:type="dxa"/>
              <w:right w:w="108" w:type="dxa"/>
            </w:tcMar>
          </w:tcPr>
          <w:p w14:paraId="4B27854D" w14:textId="58BFF484" w:rsidR="00390A61" w:rsidRPr="00390A61" w:rsidRDefault="00F77A09" w:rsidP="001F1415">
            <w:pPr>
              <w:spacing w:before="20"/>
              <w:jc w:val="left"/>
              <w:rPr>
                <w:rFonts w:eastAsia="Calibri" w:cs="Arial"/>
                <w:color w:val="FF0000"/>
                <w:sz w:val="20"/>
                <w:szCs w:val="20"/>
                <w:highlight w:val="yellow"/>
              </w:rPr>
            </w:pPr>
            <w:r w:rsidRPr="00525A1E">
              <w:rPr>
                <w:color w:val="FF0000"/>
                <w:sz w:val="20"/>
                <w:szCs w:val="20"/>
              </w:rPr>
              <w:t xml:space="preserve">Shortfall of </w:t>
            </w:r>
            <w:r>
              <w:rPr>
                <w:color w:val="FF0000"/>
                <w:sz w:val="20"/>
                <w:szCs w:val="20"/>
              </w:rPr>
              <w:t>2.5</w:t>
            </w:r>
          </w:p>
        </w:tc>
        <w:tc>
          <w:tcPr>
            <w:tcW w:w="1317" w:type="pct"/>
            <w:tcMar>
              <w:top w:w="0" w:type="dxa"/>
              <w:left w:w="108" w:type="dxa"/>
              <w:bottom w:w="0" w:type="dxa"/>
              <w:right w:w="108" w:type="dxa"/>
            </w:tcMar>
          </w:tcPr>
          <w:p w14:paraId="4631C811" w14:textId="657EE7E6" w:rsidR="00390A61" w:rsidRPr="00390A61" w:rsidRDefault="00F77A09" w:rsidP="001F1415">
            <w:pPr>
              <w:spacing w:before="20"/>
              <w:jc w:val="left"/>
              <w:rPr>
                <w:rFonts w:eastAsia="Calibri" w:cs="Arial"/>
                <w:color w:val="FF0000"/>
                <w:sz w:val="20"/>
                <w:szCs w:val="20"/>
                <w:highlight w:val="yellow"/>
              </w:rPr>
            </w:pPr>
            <w:r w:rsidRPr="00525A1E">
              <w:rPr>
                <w:color w:val="FF0000"/>
                <w:sz w:val="20"/>
                <w:szCs w:val="20"/>
              </w:rPr>
              <w:t xml:space="preserve">Shortfall of </w:t>
            </w:r>
            <w:r>
              <w:rPr>
                <w:color w:val="FF0000"/>
                <w:sz w:val="20"/>
                <w:szCs w:val="20"/>
              </w:rPr>
              <w:t>3</w:t>
            </w:r>
          </w:p>
        </w:tc>
      </w:tr>
      <w:tr w:rsidR="00B02230" w:rsidRPr="00390A61" w14:paraId="12CE7A72" w14:textId="77777777" w:rsidTr="001F1415">
        <w:trPr>
          <w:trHeight w:val="270"/>
        </w:trPr>
        <w:tc>
          <w:tcPr>
            <w:tcW w:w="0" w:type="auto"/>
            <w:vMerge/>
            <w:vAlign w:val="center"/>
            <w:hideMark/>
          </w:tcPr>
          <w:p w14:paraId="51396216" w14:textId="77777777" w:rsidR="00B02230" w:rsidRPr="004A5565" w:rsidRDefault="00B02230" w:rsidP="00B02230">
            <w:pPr>
              <w:spacing w:before="20"/>
              <w:jc w:val="left"/>
              <w:rPr>
                <w:rFonts w:eastAsia="Calibri" w:cs="Arial"/>
                <w:color w:val="000000"/>
                <w:sz w:val="20"/>
                <w:szCs w:val="20"/>
              </w:rPr>
            </w:pPr>
          </w:p>
        </w:tc>
        <w:tc>
          <w:tcPr>
            <w:tcW w:w="815" w:type="pct"/>
            <w:tcMar>
              <w:top w:w="0" w:type="dxa"/>
              <w:left w:w="108" w:type="dxa"/>
              <w:bottom w:w="0" w:type="dxa"/>
              <w:right w:w="108" w:type="dxa"/>
            </w:tcMar>
            <w:hideMark/>
          </w:tcPr>
          <w:p w14:paraId="2174C7ED" w14:textId="2EBD09DA" w:rsidR="00B02230" w:rsidRPr="004A5565" w:rsidRDefault="00B02230" w:rsidP="00B02230">
            <w:pPr>
              <w:spacing w:before="20"/>
              <w:ind w:hanging="10"/>
              <w:jc w:val="left"/>
              <w:rPr>
                <w:rFonts w:eastAsia="Calibri" w:cs="Arial"/>
                <w:color w:val="000000"/>
                <w:sz w:val="20"/>
                <w:szCs w:val="20"/>
              </w:rPr>
            </w:pPr>
            <w:r w:rsidRPr="004A5565">
              <w:rPr>
                <w:rFonts w:eastAsia="Calibri" w:cs="Arial"/>
                <w:color w:val="000000"/>
                <w:sz w:val="20"/>
                <w:szCs w:val="20"/>
              </w:rPr>
              <w:t>Wealden</w:t>
            </w:r>
          </w:p>
        </w:tc>
        <w:tc>
          <w:tcPr>
            <w:tcW w:w="987" w:type="pct"/>
            <w:tcMar>
              <w:top w:w="0" w:type="dxa"/>
              <w:left w:w="108" w:type="dxa"/>
              <w:bottom w:w="0" w:type="dxa"/>
              <w:right w:w="108" w:type="dxa"/>
            </w:tcMar>
            <w:hideMark/>
          </w:tcPr>
          <w:p w14:paraId="18269216" w14:textId="77777777" w:rsidR="00B02230" w:rsidRPr="004A5565" w:rsidRDefault="00B02230" w:rsidP="00B02230">
            <w:pPr>
              <w:spacing w:before="20"/>
              <w:jc w:val="left"/>
              <w:rPr>
                <w:rFonts w:eastAsia="Calibri" w:cs="Arial"/>
                <w:sz w:val="20"/>
                <w:szCs w:val="20"/>
              </w:rPr>
            </w:pPr>
            <w:r w:rsidRPr="004A5565">
              <w:rPr>
                <w:rFonts w:eastAsia="Calibri" w:cs="Arial"/>
                <w:sz w:val="20"/>
                <w:szCs w:val="20"/>
              </w:rPr>
              <w:t>Senior</w:t>
            </w:r>
          </w:p>
        </w:tc>
        <w:tc>
          <w:tcPr>
            <w:tcW w:w="1298" w:type="pct"/>
            <w:tcMar>
              <w:top w:w="0" w:type="dxa"/>
              <w:left w:w="108" w:type="dxa"/>
              <w:bottom w:w="0" w:type="dxa"/>
              <w:right w:w="108" w:type="dxa"/>
            </w:tcMar>
          </w:tcPr>
          <w:p w14:paraId="1ABF184E" w14:textId="5216ADF2" w:rsidR="00B02230" w:rsidRPr="00390A61" w:rsidRDefault="00B02230" w:rsidP="00B02230">
            <w:pPr>
              <w:spacing w:before="20"/>
              <w:jc w:val="left"/>
              <w:rPr>
                <w:rFonts w:eastAsia="Calibri" w:cs="Arial"/>
                <w:sz w:val="20"/>
                <w:szCs w:val="20"/>
                <w:highlight w:val="yellow"/>
              </w:rPr>
            </w:pPr>
            <w:r w:rsidRPr="00525A1E">
              <w:rPr>
                <w:color w:val="FF0000"/>
                <w:sz w:val="20"/>
                <w:szCs w:val="20"/>
              </w:rPr>
              <w:t xml:space="preserve">Shortfall of </w:t>
            </w:r>
            <w:r>
              <w:rPr>
                <w:color w:val="FF0000"/>
                <w:sz w:val="20"/>
                <w:szCs w:val="20"/>
              </w:rPr>
              <w:t>8.5</w:t>
            </w:r>
          </w:p>
        </w:tc>
        <w:tc>
          <w:tcPr>
            <w:tcW w:w="1317" w:type="pct"/>
            <w:tcMar>
              <w:top w:w="0" w:type="dxa"/>
              <w:left w:w="108" w:type="dxa"/>
              <w:bottom w:w="0" w:type="dxa"/>
              <w:right w:w="108" w:type="dxa"/>
            </w:tcMar>
          </w:tcPr>
          <w:p w14:paraId="301438A9" w14:textId="0A9C9E60" w:rsidR="00B02230" w:rsidRPr="00390A61" w:rsidRDefault="00B02230" w:rsidP="00B02230">
            <w:pPr>
              <w:spacing w:before="20"/>
              <w:jc w:val="left"/>
              <w:rPr>
                <w:rFonts w:eastAsia="Calibri" w:cs="Arial"/>
                <w:b/>
                <w:bCs/>
                <w:sz w:val="20"/>
                <w:szCs w:val="20"/>
                <w:highlight w:val="yellow"/>
              </w:rPr>
            </w:pPr>
            <w:r w:rsidRPr="00525A1E">
              <w:rPr>
                <w:color w:val="FF0000"/>
                <w:sz w:val="20"/>
                <w:szCs w:val="20"/>
              </w:rPr>
              <w:t xml:space="preserve">Shortfall of </w:t>
            </w:r>
            <w:r>
              <w:rPr>
                <w:color w:val="FF0000"/>
                <w:sz w:val="20"/>
                <w:szCs w:val="20"/>
              </w:rPr>
              <w:t>9</w:t>
            </w:r>
          </w:p>
        </w:tc>
      </w:tr>
      <w:tr w:rsidR="00390A61" w:rsidRPr="00390A61" w14:paraId="1E80E4BB" w14:textId="77777777" w:rsidTr="001F1415">
        <w:trPr>
          <w:trHeight w:val="83"/>
        </w:trPr>
        <w:tc>
          <w:tcPr>
            <w:tcW w:w="5000" w:type="pct"/>
            <w:gridSpan w:val="5"/>
            <w:shd w:val="clear" w:color="auto" w:fill="D9E2F3"/>
            <w:tcMar>
              <w:top w:w="0" w:type="dxa"/>
              <w:left w:w="108" w:type="dxa"/>
              <w:bottom w:w="0" w:type="dxa"/>
              <w:right w:w="108" w:type="dxa"/>
            </w:tcMar>
          </w:tcPr>
          <w:p w14:paraId="163C3318" w14:textId="77777777" w:rsidR="00390A61" w:rsidRPr="00390A61" w:rsidRDefault="00390A61" w:rsidP="001F1415">
            <w:pPr>
              <w:spacing w:before="20"/>
              <w:jc w:val="left"/>
              <w:rPr>
                <w:rFonts w:eastAsia="Calibri" w:cs="Arial"/>
                <w:b/>
                <w:bCs/>
                <w:color w:val="000000"/>
                <w:sz w:val="20"/>
                <w:szCs w:val="20"/>
                <w:highlight w:val="yellow"/>
              </w:rPr>
            </w:pPr>
          </w:p>
        </w:tc>
      </w:tr>
      <w:tr w:rsidR="004A5565" w:rsidRPr="00390A61" w14:paraId="63F1F7C5" w14:textId="77777777" w:rsidTr="001F1415">
        <w:trPr>
          <w:trHeight w:val="70"/>
        </w:trPr>
        <w:tc>
          <w:tcPr>
            <w:tcW w:w="583" w:type="pct"/>
            <w:shd w:val="clear" w:color="auto" w:fill="FFFFFF"/>
            <w:tcMar>
              <w:top w:w="0" w:type="dxa"/>
              <w:left w:w="108" w:type="dxa"/>
              <w:bottom w:w="0" w:type="dxa"/>
              <w:right w:w="108" w:type="dxa"/>
            </w:tcMar>
            <w:hideMark/>
          </w:tcPr>
          <w:p w14:paraId="51D39893" w14:textId="77777777" w:rsidR="004A5565" w:rsidRPr="004A5565" w:rsidRDefault="004A5565" w:rsidP="004A5565">
            <w:pPr>
              <w:spacing w:before="20"/>
              <w:jc w:val="left"/>
              <w:rPr>
                <w:rFonts w:eastAsia="Calibri" w:cs="Arial"/>
                <w:b/>
                <w:bCs/>
                <w:color w:val="000000"/>
                <w:sz w:val="20"/>
                <w:szCs w:val="20"/>
              </w:rPr>
            </w:pPr>
            <w:r w:rsidRPr="004A5565">
              <w:rPr>
                <w:color w:val="000000"/>
                <w:sz w:val="20"/>
                <w:szCs w:val="20"/>
              </w:rPr>
              <w:t>Hockey (sand AGPs)</w:t>
            </w:r>
          </w:p>
        </w:tc>
        <w:tc>
          <w:tcPr>
            <w:tcW w:w="815" w:type="pct"/>
            <w:shd w:val="clear" w:color="auto" w:fill="FFFFFF"/>
            <w:tcMar>
              <w:top w:w="0" w:type="dxa"/>
              <w:left w:w="108" w:type="dxa"/>
              <w:bottom w:w="0" w:type="dxa"/>
              <w:right w:w="108" w:type="dxa"/>
            </w:tcMar>
            <w:hideMark/>
          </w:tcPr>
          <w:p w14:paraId="3D91138C" w14:textId="38E73664" w:rsidR="004A5565" w:rsidRPr="004A5565" w:rsidRDefault="004A5565" w:rsidP="004A5565">
            <w:pPr>
              <w:spacing w:before="20"/>
              <w:jc w:val="left"/>
              <w:rPr>
                <w:rFonts w:eastAsia="Calibri" w:cs="Arial"/>
                <w:color w:val="000000"/>
                <w:sz w:val="20"/>
                <w:szCs w:val="20"/>
              </w:rPr>
            </w:pPr>
            <w:r w:rsidRPr="004A5565">
              <w:rPr>
                <w:rFonts w:eastAsia="Calibri" w:cs="Arial"/>
                <w:color w:val="000000"/>
                <w:sz w:val="20"/>
                <w:szCs w:val="20"/>
              </w:rPr>
              <w:t>Wealden</w:t>
            </w:r>
          </w:p>
        </w:tc>
        <w:tc>
          <w:tcPr>
            <w:tcW w:w="987" w:type="pct"/>
            <w:tcMar>
              <w:top w:w="0" w:type="dxa"/>
              <w:left w:w="108" w:type="dxa"/>
              <w:bottom w:w="0" w:type="dxa"/>
              <w:right w:w="108" w:type="dxa"/>
            </w:tcMar>
            <w:hideMark/>
          </w:tcPr>
          <w:p w14:paraId="01A7BB07" w14:textId="77777777" w:rsidR="004A5565" w:rsidRPr="004A5565" w:rsidRDefault="004A5565" w:rsidP="004A5565">
            <w:pPr>
              <w:spacing w:before="20"/>
              <w:jc w:val="left"/>
              <w:rPr>
                <w:rFonts w:eastAsia="Calibri" w:cs="Arial"/>
                <w:sz w:val="20"/>
                <w:szCs w:val="20"/>
              </w:rPr>
            </w:pPr>
            <w:r w:rsidRPr="004A5565">
              <w:rPr>
                <w:sz w:val="20"/>
                <w:szCs w:val="20"/>
              </w:rPr>
              <w:t>Full size, floodlit</w:t>
            </w:r>
          </w:p>
        </w:tc>
        <w:tc>
          <w:tcPr>
            <w:tcW w:w="1298" w:type="pct"/>
            <w:tcMar>
              <w:top w:w="0" w:type="dxa"/>
              <w:left w:w="108" w:type="dxa"/>
              <w:bottom w:w="0" w:type="dxa"/>
              <w:right w:w="108" w:type="dxa"/>
            </w:tcMar>
          </w:tcPr>
          <w:p w14:paraId="1ABEB4DE" w14:textId="5D8CB868" w:rsidR="004A5565" w:rsidRPr="00390A61" w:rsidRDefault="004A5565" w:rsidP="004A5565">
            <w:pPr>
              <w:spacing w:before="20"/>
              <w:jc w:val="left"/>
              <w:rPr>
                <w:rFonts w:eastAsia="Calibri" w:cs="Arial"/>
                <w:sz w:val="20"/>
                <w:szCs w:val="20"/>
                <w:highlight w:val="yellow"/>
              </w:rPr>
            </w:pPr>
            <w:r w:rsidRPr="00BD71AD">
              <w:rPr>
                <w:color w:val="FFC000"/>
                <w:sz w:val="20"/>
                <w:szCs w:val="20"/>
              </w:rPr>
              <w:t>Currently no shortfall</w:t>
            </w:r>
          </w:p>
        </w:tc>
        <w:tc>
          <w:tcPr>
            <w:tcW w:w="1317" w:type="pct"/>
            <w:tcMar>
              <w:top w:w="0" w:type="dxa"/>
              <w:left w:w="108" w:type="dxa"/>
              <w:bottom w:w="0" w:type="dxa"/>
              <w:right w:w="108" w:type="dxa"/>
            </w:tcMar>
          </w:tcPr>
          <w:p w14:paraId="212D5A67" w14:textId="54D5128A" w:rsidR="004A5565" w:rsidRPr="00390A61" w:rsidRDefault="00E64BF7" w:rsidP="004A5565">
            <w:pPr>
              <w:spacing w:before="20"/>
              <w:jc w:val="left"/>
              <w:rPr>
                <w:rFonts w:eastAsia="Calibri" w:cs="Arial"/>
                <w:sz w:val="20"/>
                <w:szCs w:val="20"/>
                <w:highlight w:val="yellow"/>
              </w:rPr>
            </w:pPr>
            <w:r>
              <w:rPr>
                <w:color w:val="FF0000"/>
                <w:sz w:val="20"/>
                <w:szCs w:val="20"/>
              </w:rPr>
              <w:t>Shortfall of one pitch at Beacon Academy if it becomes unusable for competitive hockey.</w:t>
            </w:r>
          </w:p>
        </w:tc>
      </w:tr>
    </w:tbl>
    <w:p w14:paraId="54BB3AA9" w14:textId="77777777" w:rsidR="00390A61" w:rsidRPr="00390A61" w:rsidRDefault="00390A61" w:rsidP="00390A61">
      <w:pPr>
        <w:rPr>
          <w:b/>
          <w:bCs/>
          <w:i/>
          <w:iCs/>
          <w:highlight w:val="yellow"/>
        </w:rPr>
      </w:pPr>
    </w:p>
    <w:p w14:paraId="6C78E53B" w14:textId="3969B5C7" w:rsidR="008C2230" w:rsidRPr="00D25231" w:rsidRDefault="00390A61" w:rsidP="008C2230">
      <w:pPr>
        <w:ind w:right="95"/>
        <w:rPr>
          <w:b/>
          <w:bCs/>
          <w:i/>
          <w:iCs/>
        </w:rPr>
      </w:pPr>
      <w:r w:rsidRPr="00D25231">
        <w:rPr>
          <w:b/>
          <w:bCs/>
          <w:i/>
          <w:iCs/>
        </w:rPr>
        <w:t>Summary pitch sports</w:t>
      </w:r>
      <w:r w:rsidR="00A4362E">
        <w:rPr>
          <w:b/>
          <w:bCs/>
          <w:i/>
          <w:iCs/>
        </w:rPr>
        <w:t xml:space="preserve"> (Uckfield Analysis Area)</w:t>
      </w:r>
      <w:r w:rsidR="008C2230">
        <w:rPr>
          <w:b/>
          <w:bCs/>
          <w:i/>
          <w:iCs/>
        </w:rPr>
        <w:t xml:space="preserve"> -</w:t>
      </w:r>
      <w:r w:rsidR="00366947">
        <w:rPr>
          <w:b/>
          <w:bCs/>
          <w:i/>
          <w:iCs/>
        </w:rPr>
        <w:t xml:space="preserve"> Analysis Area</w:t>
      </w:r>
      <w:r w:rsidR="008C2230">
        <w:rPr>
          <w:b/>
          <w:bCs/>
          <w:i/>
          <w:iCs/>
        </w:rPr>
        <w:t xml:space="preserve"> Table A14</w:t>
      </w:r>
    </w:p>
    <w:p w14:paraId="2C3AB287" w14:textId="77777777" w:rsidR="00390A61" w:rsidRPr="00390A61" w:rsidRDefault="00390A61" w:rsidP="00390A61">
      <w:pPr>
        <w:rPr>
          <w:highlight w:val="yellow"/>
        </w:rPr>
      </w:pPr>
    </w:p>
    <w:tbl>
      <w:tblPr>
        <w:tblStyle w:val="TableGrid"/>
        <w:tblW w:w="0" w:type="auto"/>
        <w:tblLook w:val="04A0" w:firstRow="1" w:lastRow="0" w:firstColumn="1" w:lastColumn="0" w:noHBand="0" w:noVBand="1"/>
      </w:tblPr>
      <w:tblGrid>
        <w:gridCol w:w="1061"/>
        <w:gridCol w:w="3754"/>
        <w:gridCol w:w="4202"/>
      </w:tblGrid>
      <w:tr w:rsidR="00390A61" w:rsidRPr="00390A61" w14:paraId="65C71D71" w14:textId="77777777" w:rsidTr="002D6704">
        <w:trPr>
          <w:tblHeader/>
        </w:trPr>
        <w:tc>
          <w:tcPr>
            <w:tcW w:w="0" w:type="auto"/>
            <w:shd w:val="clear" w:color="auto" w:fill="D9E2F3" w:themeFill="accent1" w:themeFillTint="33"/>
          </w:tcPr>
          <w:p w14:paraId="62DFA9FA" w14:textId="77777777" w:rsidR="00390A61" w:rsidRPr="007709A6" w:rsidRDefault="00390A61" w:rsidP="001F1415">
            <w:pPr>
              <w:tabs>
                <w:tab w:val="left" w:pos="2460"/>
              </w:tabs>
              <w:spacing w:before="40"/>
              <w:rPr>
                <w:b/>
                <w:iCs/>
                <w:sz w:val="20"/>
                <w:szCs w:val="22"/>
              </w:rPr>
            </w:pPr>
            <w:r w:rsidRPr="007709A6">
              <w:rPr>
                <w:b/>
                <w:iCs/>
                <w:sz w:val="20"/>
                <w:szCs w:val="22"/>
              </w:rPr>
              <w:t>Sport</w:t>
            </w:r>
          </w:p>
        </w:tc>
        <w:tc>
          <w:tcPr>
            <w:tcW w:w="3754" w:type="dxa"/>
            <w:shd w:val="clear" w:color="auto" w:fill="D9E2F3" w:themeFill="accent1" w:themeFillTint="33"/>
          </w:tcPr>
          <w:p w14:paraId="3988B9DB" w14:textId="77777777" w:rsidR="00390A61" w:rsidRPr="007709A6" w:rsidRDefault="00390A61" w:rsidP="00BF7AC9">
            <w:pPr>
              <w:tabs>
                <w:tab w:val="left" w:pos="2460"/>
              </w:tabs>
              <w:spacing w:before="40"/>
              <w:jc w:val="left"/>
              <w:rPr>
                <w:b/>
                <w:iCs/>
                <w:sz w:val="20"/>
                <w:szCs w:val="22"/>
              </w:rPr>
            </w:pPr>
            <w:r w:rsidRPr="007709A6">
              <w:rPr>
                <w:b/>
                <w:iCs/>
                <w:sz w:val="20"/>
                <w:szCs w:val="22"/>
              </w:rPr>
              <w:t>Current picture</w:t>
            </w:r>
          </w:p>
        </w:tc>
        <w:tc>
          <w:tcPr>
            <w:tcW w:w="4202" w:type="dxa"/>
            <w:shd w:val="clear" w:color="auto" w:fill="D9E2F3" w:themeFill="accent1" w:themeFillTint="33"/>
          </w:tcPr>
          <w:p w14:paraId="4D4EDED3" w14:textId="77777777" w:rsidR="00390A61" w:rsidRPr="007709A6" w:rsidRDefault="00390A61" w:rsidP="00BF7AC9">
            <w:pPr>
              <w:tabs>
                <w:tab w:val="left" w:pos="2460"/>
              </w:tabs>
              <w:spacing w:before="40"/>
              <w:jc w:val="left"/>
              <w:rPr>
                <w:b/>
                <w:iCs/>
                <w:sz w:val="20"/>
                <w:szCs w:val="22"/>
              </w:rPr>
            </w:pPr>
            <w:r w:rsidRPr="007709A6">
              <w:rPr>
                <w:b/>
                <w:iCs/>
                <w:sz w:val="20"/>
                <w:szCs w:val="22"/>
              </w:rPr>
              <w:t>Future picture</w:t>
            </w:r>
          </w:p>
        </w:tc>
      </w:tr>
      <w:tr w:rsidR="00390A61" w:rsidRPr="00390A61" w14:paraId="571D1E8C" w14:textId="77777777" w:rsidTr="002D6704">
        <w:tc>
          <w:tcPr>
            <w:tcW w:w="0" w:type="auto"/>
          </w:tcPr>
          <w:p w14:paraId="22C15B42" w14:textId="77777777" w:rsidR="00390A61" w:rsidRPr="00390A61" w:rsidRDefault="00390A61" w:rsidP="001F1415">
            <w:pPr>
              <w:tabs>
                <w:tab w:val="left" w:pos="2460"/>
              </w:tabs>
              <w:spacing w:before="40"/>
              <w:rPr>
                <w:b/>
                <w:iCs/>
                <w:sz w:val="20"/>
                <w:szCs w:val="22"/>
                <w:highlight w:val="yellow"/>
              </w:rPr>
            </w:pPr>
            <w:r w:rsidRPr="007709A6">
              <w:rPr>
                <w:b/>
                <w:iCs/>
                <w:sz w:val="20"/>
                <w:szCs w:val="22"/>
              </w:rPr>
              <w:t>Tennis</w:t>
            </w:r>
          </w:p>
        </w:tc>
        <w:tc>
          <w:tcPr>
            <w:tcW w:w="3754" w:type="dxa"/>
          </w:tcPr>
          <w:p w14:paraId="247041FB" w14:textId="3296496C" w:rsidR="00390A61" w:rsidRPr="0015372E" w:rsidRDefault="007709A6" w:rsidP="00BF7AC9">
            <w:pPr>
              <w:tabs>
                <w:tab w:val="left" w:pos="2460"/>
              </w:tabs>
              <w:spacing w:before="40"/>
              <w:jc w:val="left"/>
              <w:rPr>
                <w:rFonts w:eastAsia="Calibri" w:cs="Arial"/>
                <w:sz w:val="20"/>
                <w:szCs w:val="20"/>
              </w:rPr>
            </w:pPr>
            <w:r w:rsidRPr="0015372E">
              <w:rPr>
                <w:rFonts w:eastAsia="Calibri" w:cs="Arial"/>
                <w:sz w:val="20"/>
                <w:szCs w:val="20"/>
              </w:rPr>
              <w:t xml:space="preserve">There are </w:t>
            </w:r>
            <w:r w:rsidR="0015372E" w:rsidRPr="0015372E">
              <w:rPr>
                <w:rFonts w:eastAsia="Calibri" w:cs="Arial"/>
                <w:sz w:val="20"/>
                <w:szCs w:val="20"/>
              </w:rPr>
              <w:t xml:space="preserve">four community use sites across the Uckfield Analysis Area. Both East </w:t>
            </w:r>
            <w:proofErr w:type="spellStart"/>
            <w:r w:rsidR="0015372E" w:rsidRPr="0015372E">
              <w:rPr>
                <w:rFonts w:eastAsia="Calibri" w:cs="Arial"/>
                <w:sz w:val="20"/>
                <w:szCs w:val="20"/>
              </w:rPr>
              <w:t>Hoathly</w:t>
            </w:r>
            <w:proofErr w:type="spellEnd"/>
            <w:r w:rsidR="0015372E" w:rsidRPr="0015372E">
              <w:rPr>
                <w:rFonts w:eastAsia="Calibri" w:cs="Arial"/>
                <w:sz w:val="20"/>
                <w:szCs w:val="20"/>
              </w:rPr>
              <w:t xml:space="preserve"> and Halland TC and </w:t>
            </w:r>
            <w:proofErr w:type="spellStart"/>
            <w:r w:rsidR="0015372E" w:rsidRPr="0015372E">
              <w:rPr>
                <w:rFonts w:eastAsia="Calibri" w:cs="Arial"/>
                <w:sz w:val="20"/>
                <w:szCs w:val="20"/>
              </w:rPr>
              <w:t>Maresfield</w:t>
            </w:r>
            <w:proofErr w:type="spellEnd"/>
            <w:r w:rsidR="0015372E" w:rsidRPr="0015372E">
              <w:rPr>
                <w:rFonts w:eastAsia="Calibri" w:cs="Arial"/>
                <w:sz w:val="20"/>
                <w:szCs w:val="20"/>
              </w:rPr>
              <w:t xml:space="preserve"> TC are operating above the LTA recommended guidelines. </w:t>
            </w:r>
          </w:p>
          <w:p w14:paraId="6ED6B955" w14:textId="11385014" w:rsidR="007709A6" w:rsidRPr="00390A61" w:rsidRDefault="007709A6" w:rsidP="00BF7AC9">
            <w:pPr>
              <w:tabs>
                <w:tab w:val="left" w:pos="2460"/>
              </w:tabs>
              <w:spacing w:before="40"/>
              <w:jc w:val="left"/>
              <w:rPr>
                <w:rFonts w:eastAsia="Calibri" w:cs="Arial"/>
                <w:sz w:val="20"/>
                <w:szCs w:val="20"/>
                <w:highlight w:val="yellow"/>
              </w:rPr>
            </w:pPr>
            <w:r w:rsidRPr="0015372E">
              <w:rPr>
                <w:rFonts w:eastAsia="Calibri" w:cs="Arial"/>
                <w:sz w:val="20"/>
                <w:szCs w:val="20"/>
              </w:rPr>
              <w:t>Changing facilities provided at Ea</w:t>
            </w:r>
            <w:r w:rsidR="0015372E" w:rsidRPr="0015372E">
              <w:rPr>
                <w:rFonts w:eastAsia="Calibri" w:cs="Arial"/>
                <w:sz w:val="20"/>
                <w:szCs w:val="20"/>
              </w:rPr>
              <w:t>s</w:t>
            </w:r>
            <w:r w:rsidRPr="0015372E">
              <w:rPr>
                <w:rFonts w:eastAsia="Calibri" w:cs="Arial"/>
                <w:sz w:val="20"/>
                <w:szCs w:val="20"/>
              </w:rPr>
              <w:t xml:space="preserve">t </w:t>
            </w:r>
            <w:proofErr w:type="spellStart"/>
            <w:r w:rsidRPr="0015372E">
              <w:rPr>
                <w:rFonts w:eastAsia="Calibri" w:cs="Arial"/>
                <w:sz w:val="20"/>
                <w:szCs w:val="20"/>
              </w:rPr>
              <w:t>Hoathly</w:t>
            </w:r>
            <w:proofErr w:type="spellEnd"/>
            <w:r w:rsidRPr="0015372E">
              <w:rPr>
                <w:rFonts w:eastAsia="Calibri" w:cs="Arial"/>
                <w:sz w:val="20"/>
                <w:szCs w:val="20"/>
              </w:rPr>
              <w:t xml:space="preserve"> and Halland TC and </w:t>
            </w:r>
            <w:proofErr w:type="spellStart"/>
            <w:r w:rsidRPr="0015372E">
              <w:rPr>
                <w:rFonts w:eastAsia="Calibri" w:cs="Arial"/>
                <w:sz w:val="20"/>
                <w:szCs w:val="20"/>
              </w:rPr>
              <w:t>Maresfield</w:t>
            </w:r>
            <w:proofErr w:type="spellEnd"/>
            <w:r w:rsidRPr="0015372E">
              <w:rPr>
                <w:rFonts w:eastAsia="Calibri" w:cs="Arial"/>
                <w:sz w:val="20"/>
                <w:szCs w:val="20"/>
              </w:rPr>
              <w:t xml:space="preserve"> TC are </w:t>
            </w:r>
            <w:r w:rsidR="0015372E" w:rsidRPr="0015372E">
              <w:rPr>
                <w:rFonts w:eastAsia="Calibri" w:cs="Arial"/>
                <w:sz w:val="20"/>
                <w:szCs w:val="20"/>
              </w:rPr>
              <w:t xml:space="preserve">of an adequate quality. </w:t>
            </w:r>
          </w:p>
        </w:tc>
        <w:tc>
          <w:tcPr>
            <w:tcW w:w="4202" w:type="dxa"/>
          </w:tcPr>
          <w:p w14:paraId="788E44E1" w14:textId="3776B41B" w:rsidR="0015372E" w:rsidRDefault="0015372E" w:rsidP="00BF7AC9">
            <w:pPr>
              <w:tabs>
                <w:tab w:val="left" w:pos="2460"/>
              </w:tabs>
              <w:spacing w:before="40"/>
              <w:jc w:val="left"/>
              <w:rPr>
                <w:rFonts w:eastAsia="Calibri" w:cs="Arial"/>
                <w:sz w:val="20"/>
                <w:szCs w:val="20"/>
              </w:rPr>
            </w:pPr>
            <w:r>
              <w:rPr>
                <w:rFonts w:eastAsia="Calibri" w:cs="Arial"/>
                <w:sz w:val="20"/>
                <w:szCs w:val="20"/>
              </w:rPr>
              <w:t>Ensure the quality of provision is to a good standard at both</w:t>
            </w:r>
            <w:r w:rsidRPr="0015372E">
              <w:rPr>
                <w:rFonts w:eastAsia="Calibri" w:cs="Arial"/>
                <w:sz w:val="20"/>
                <w:szCs w:val="20"/>
              </w:rPr>
              <w:t xml:space="preserve"> </w:t>
            </w:r>
            <w:proofErr w:type="spellStart"/>
            <w:r w:rsidRPr="0015372E">
              <w:rPr>
                <w:rFonts w:eastAsia="Calibri" w:cs="Arial"/>
                <w:sz w:val="20"/>
                <w:szCs w:val="20"/>
              </w:rPr>
              <w:t>Both</w:t>
            </w:r>
            <w:proofErr w:type="spellEnd"/>
            <w:r w:rsidRPr="0015372E">
              <w:rPr>
                <w:rFonts w:eastAsia="Calibri" w:cs="Arial"/>
                <w:sz w:val="20"/>
                <w:szCs w:val="20"/>
              </w:rPr>
              <w:t xml:space="preserve"> East </w:t>
            </w:r>
            <w:proofErr w:type="spellStart"/>
            <w:r w:rsidRPr="0015372E">
              <w:rPr>
                <w:rFonts w:eastAsia="Calibri" w:cs="Arial"/>
                <w:sz w:val="20"/>
                <w:szCs w:val="20"/>
              </w:rPr>
              <w:t>Hoathly</w:t>
            </w:r>
            <w:proofErr w:type="spellEnd"/>
            <w:r w:rsidRPr="0015372E">
              <w:rPr>
                <w:rFonts w:eastAsia="Calibri" w:cs="Arial"/>
                <w:sz w:val="20"/>
                <w:szCs w:val="20"/>
              </w:rPr>
              <w:t xml:space="preserve"> and Halland TC and </w:t>
            </w:r>
            <w:proofErr w:type="spellStart"/>
            <w:r w:rsidRPr="0015372E">
              <w:rPr>
                <w:rFonts w:eastAsia="Calibri" w:cs="Arial"/>
                <w:sz w:val="20"/>
                <w:szCs w:val="20"/>
              </w:rPr>
              <w:t>Maresfield</w:t>
            </w:r>
            <w:proofErr w:type="spellEnd"/>
            <w:r w:rsidRPr="0015372E">
              <w:rPr>
                <w:rFonts w:eastAsia="Calibri" w:cs="Arial"/>
                <w:sz w:val="20"/>
                <w:szCs w:val="20"/>
              </w:rPr>
              <w:t xml:space="preserve"> TC </w:t>
            </w:r>
            <w:r>
              <w:rPr>
                <w:rFonts w:eastAsia="Calibri" w:cs="Arial"/>
                <w:sz w:val="20"/>
                <w:szCs w:val="20"/>
              </w:rPr>
              <w:t xml:space="preserve">as to ensure both can accommodate for future demand. </w:t>
            </w:r>
          </w:p>
          <w:p w14:paraId="3E90E139" w14:textId="32B96493" w:rsidR="00390A61" w:rsidRPr="0015372E" w:rsidRDefault="0015372E" w:rsidP="00BF7AC9">
            <w:pPr>
              <w:tabs>
                <w:tab w:val="left" w:pos="2460"/>
              </w:tabs>
              <w:spacing w:before="40"/>
              <w:jc w:val="left"/>
              <w:rPr>
                <w:rFonts w:eastAsia="Calibri" w:cs="Arial"/>
                <w:sz w:val="20"/>
                <w:szCs w:val="20"/>
              </w:rPr>
            </w:pPr>
            <w:r>
              <w:rPr>
                <w:rFonts w:eastAsia="Calibri" w:cs="Arial"/>
                <w:sz w:val="20"/>
                <w:szCs w:val="20"/>
              </w:rPr>
              <w:t>Ensure that all floodlights provided across the two sites remain in use as to reduce further capacity issues.</w:t>
            </w:r>
          </w:p>
        </w:tc>
      </w:tr>
      <w:tr w:rsidR="00AA7EC9" w:rsidRPr="00390A61" w14:paraId="05FA5F3D" w14:textId="77777777" w:rsidTr="002D6704">
        <w:trPr>
          <w:cantSplit/>
        </w:trPr>
        <w:tc>
          <w:tcPr>
            <w:tcW w:w="0" w:type="auto"/>
          </w:tcPr>
          <w:p w14:paraId="1329CEB5" w14:textId="77777777" w:rsidR="00AA7EC9" w:rsidRPr="00390A61" w:rsidRDefault="00AA7EC9" w:rsidP="00AA7EC9">
            <w:pPr>
              <w:tabs>
                <w:tab w:val="left" w:pos="2460"/>
              </w:tabs>
              <w:spacing w:before="40"/>
              <w:rPr>
                <w:b/>
                <w:iCs/>
                <w:sz w:val="20"/>
                <w:szCs w:val="22"/>
                <w:highlight w:val="yellow"/>
              </w:rPr>
            </w:pPr>
            <w:r w:rsidRPr="0015372E">
              <w:rPr>
                <w:b/>
                <w:iCs/>
                <w:sz w:val="20"/>
                <w:szCs w:val="22"/>
              </w:rPr>
              <w:t>Netball</w:t>
            </w:r>
          </w:p>
        </w:tc>
        <w:tc>
          <w:tcPr>
            <w:tcW w:w="3754" w:type="dxa"/>
          </w:tcPr>
          <w:p w14:paraId="45EBB42B" w14:textId="384CBB1F" w:rsidR="00AA7EC9" w:rsidRPr="00390A61" w:rsidRDefault="00AA7EC9" w:rsidP="00AA7EC9">
            <w:pPr>
              <w:tabs>
                <w:tab w:val="left" w:pos="2460"/>
              </w:tabs>
              <w:spacing w:before="40"/>
              <w:jc w:val="left"/>
              <w:rPr>
                <w:rFonts w:eastAsia="Calibri" w:cs="Arial"/>
                <w:sz w:val="20"/>
                <w:szCs w:val="20"/>
                <w:highlight w:val="yellow"/>
              </w:rPr>
            </w:pPr>
            <w:r w:rsidRPr="00F049B7">
              <w:rPr>
                <w:rFonts w:eastAsia="Calibri" w:cs="Arial"/>
                <w:sz w:val="20"/>
                <w:szCs w:val="20"/>
              </w:rPr>
              <w:t>No existing provision within Analysis Area.</w:t>
            </w:r>
          </w:p>
        </w:tc>
        <w:tc>
          <w:tcPr>
            <w:tcW w:w="4202" w:type="dxa"/>
          </w:tcPr>
          <w:p w14:paraId="7E6BBB38" w14:textId="24A241D1" w:rsidR="00AA7EC9" w:rsidRPr="00390A61" w:rsidRDefault="00AA7EC9" w:rsidP="00AA7EC9">
            <w:pPr>
              <w:tabs>
                <w:tab w:val="left" w:pos="2460"/>
              </w:tabs>
              <w:spacing w:before="40"/>
              <w:jc w:val="left"/>
              <w:rPr>
                <w:b/>
                <w:i/>
                <w:sz w:val="20"/>
                <w:szCs w:val="22"/>
                <w:highlight w:val="yellow"/>
              </w:rPr>
            </w:pPr>
            <w:r w:rsidRPr="00F049B7">
              <w:rPr>
                <w:rFonts w:eastAsia="Calibri" w:cs="Arial"/>
                <w:sz w:val="20"/>
                <w:szCs w:val="20"/>
              </w:rPr>
              <w:t>No existing provision within Analysis Area.</w:t>
            </w:r>
          </w:p>
        </w:tc>
      </w:tr>
      <w:tr w:rsidR="00AA7EC9" w:rsidRPr="00390A61" w14:paraId="6C86EC53" w14:textId="77777777" w:rsidTr="002D6704">
        <w:tc>
          <w:tcPr>
            <w:tcW w:w="0" w:type="auto"/>
          </w:tcPr>
          <w:p w14:paraId="71245F6E" w14:textId="77777777" w:rsidR="00AA7EC9" w:rsidRPr="00390A61" w:rsidRDefault="00AA7EC9" w:rsidP="00AA7EC9">
            <w:pPr>
              <w:tabs>
                <w:tab w:val="left" w:pos="2460"/>
              </w:tabs>
              <w:spacing w:before="40"/>
              <w:rPr>
                <w:b/>
                <w:iCs/>
                <w:sz w:val="20"/>
                <w:szCs w:val="22"/>
                <w:highlight w:val="yellow"/>
              </w:rPr>
            </w:pPr>
            <w:r w:rsidRPr="00622E97">
              <w:rPr>
                <w:b/>
                <w:iCs/>
                <w:sz w:val="20"/>
                <w:szCs w:val="22"/>
              </w:rPr>
              <w:lastRenderedPageBreak/>
              <w:t>Bowls</w:t>
            </w:r>
          </w:p>
        </w:tc>
        <w:tc>
          <w:tcPr>
            <w:tcW w:w="3754" w:type="dxa"/>
          </w:tcPr>
          <w:p w14:paraId="3704C3C1" w14:textId="77777777" w:rsidR="00AA7EC9" w:rsidRPr="005D5797" w:rsidRDefault="00AA7EC9" w:rsidP="00AA7EC9">
            <w:pPr>
              <w:tabs>
                <w:tab w:val="left" w:pos="2460"/>
              </w:tabs>
              <w:spacing w:before="40"/>
              <w:jc w:val="left"/>
              <w:rPr>
                <w:rFonts w:eastAsia="Calibri" w:cs="Arial"/>
                <w:sz w:val="20"/>
                <w:szCs w:val="20"/>
              </w:rPr>
            </w:pPr>
            <w:r w:rsidRPr="005D5797">
              <w:rPr>
                <w:rFonts w:eastAsia="Calibri" w:cs="Arial"/>
                <w:sz w:val="20"/>
                <w:szCs w:val="20"/>
              </w:rPr>
              <w:t xml:space="preserve">Five bowling greens, three of which are good and two are standard. </w:t>
            </w:r>
          </w:p>
          <w:p w14:paraId="62818701" w14:textId="2FF04B36" w:rsidR="00AA7EC9" w:rsidRPr="005D5797" w:rsidRDefault="00AA7EC9" w:rsidP="00AA7EC9">
            <w:pPr>
              <w:tabs>
                <w:tab w:val="left" w:pos="2460"/>
              </w:tabs>
              <w:spacing w:before="40"/>
              <w:jc w:val="left"/>
              <w:rPr>
                <w:bCs/>
                <w:iCs/>
                <w:sz w:val="20"/>
                <w:szCs w:val="22"/>
                <w:highlight w:val="yellow"/>
              </w:rPr>
            </w:pPr>
            <w:proofErr w:type="spellStart"/>
            <w:r w:rsidRPr="005D5797">
              <w:rPr>
                <w:bCs/>
                <w:iCs/>
                <w:sz w:val="20"/>
                <w:szCs w:val="22"/>
              </w:rPr>
              <w:t>Maresfield</w:t>
            </w:r>
            <w:proofErr w:type="spellEnd"/>
            <w:r w:rsidRPr="005D5797">
              <w:rPr>
                <w:bCs/>
                <w:iCs/>
                <w:sz w:val="20"/>
                <w:szCs w:val="22"/>
              </w:rPr>
              <w:t xml:space="preserve"> BC resemble the only site operating below BCGBA recommended guidelines.</w:t>
            </w:r>
          </w:p>
        </w:tc>
        <w:tc>
          <w:tcPr>
            <w:tcW w:w="4202" w:type="dxa"/>
          </w:tcPr>
          <w:p w14:paraId="3973F80A" w14:textId="77777777" w:rsidR="00AA7EC9" w:rsidRPr="005D5797" w:rsidRDefault="00AA7EC9" w:rsidP="00AA7EC9">
            <w:pPr>
              <w:tabs>
                <w:tab w:val="left" w:pos="2460"/>
              </w:tabs>
              <w:spacing w:before="40"/>
              <w:jc w:val="left"/>
              <w:rPr>
                <w:rFonts w:eastAsia="Calibri" w:cs="Arial"/>
                <w:sz w:val="20"/>
                <w:szCs w:val="20"/>
              </w:rPr>
            </w:pPr>
            <w:r w:rsidRPr="005D5797">
              <w:rPr>
                <w:rFonts w:eastAsia="Calibri" w:cs="Arial"/>
                <w:sz w:val="20"/>
                <w:szCs w:val="20"/>
              </w:rPr>
              <w:t xml:space="preserve">Five bowling greens, three of which are good and two are standard. </w:t>
            </w:r>
          </w:p>
          <w:p w14:paraId="121C8E2C" w14:textId="045E52DC" w:rsidR="00AA7EC9" w:rsidRPr="002D6704" w:rsidRDefault="00AA7EC9" w:rsidP="00AA7EC9">
            <w:pPr>
              <w:tabs>
                <w:tab w:val="left" w:pos="2460"/>
              </w:tabs>
              <w:spacing w:before="40"/>
              <w:jc w:val="left"/>
              <w:rPr>
                <w:bCs/>
                <w:iCs/>
                <w:sz w:val="20"/>
                <w:szCs w:val="22"/>
                <w:highlight w:val="yellow"/>
              </w:rPr>
            </w:pPr>
            <w:r>
              <w:rPr>
                <w:bCs/>
                <w:iCs/>
                <w:sz w:val="20"/>
                <w:szCs w:val="22"/>
              </w:rPr>
              <w:t xml:space="preserve">Look to improve the quality of provision at </w:t>
            </w:r>
            <w:proofErr w:type="spellStart"/>
            <w:r>
              <w:rPr>
                <w:bCs/>
                <w:iCs/>
                <w:sz w:val="20"/>
                <w:szCs w:val="22"/>
              </w:rPr>
              <w:t>Maresfield</w:t>
            </w:r>
            <w:proofErr w:type="spellEnd"/>
            <w:r>
              <w:rPr>
                <w:bCs/>
                <w:iCs/>
                <w:sz w:val="20"/>
                <w:szCs w:val="22"/>
              </w:rPr>
              <w:t xml:space="preserve"> BC and provide support in increasing members as to reduce the risk of the Club folding.</w:t>
            </w:r>
          </w:p>
        </w:tc>
      </w:tr>
      <w:tr w:rsidR="00AA7EC9" w:rsidRPr="00390A61" w14:paraId="3ADB7FC7" w14:textId="77777777" w:rsidTr="002D6704">
        <w:tc>
          <w:tcPr>
            <w:tcW w:w="0" w:type="auto"/>
          </w:tcPr>
          <w:p w14:paraId="19AA070F" w14:textId="5A7A8C8C" w:rsidR="00AA7EC9" w:rsidRPr="00AE7DE6" w:rsidRDefault="00AA7EC9" w:rsidP="00AA7EC9">
            <w:pPr>
              <w:tabs>
                <w:tab w:val="left" w:pos="2460"/>
              </w:tabs>
              <w:spacing w:before="40"/>
              <w:rPr>
                <w:b/>
                <w:iCs/>
                <w:sz w:val="20"/>
                <w:szCs w:val="22"/>
                <w:highlight w:val="yellow"/>
              </w:rPr>
            </w:pPr>
            <w:r w:rsidRPr="00AE7DE6">
              <w:rPr>
                <w:b/>
                <w:iCs/>
                <w:sz w:val="20"/>
                <w:szCs w:val="22"/>
              </w:rPr>
              <w:t>Stoolball</w:t>
            </w:r>
          </w:p>
        </w:tc>
        <w:tc>
          <w:tcPr>
            <w:tcW w:w="3754" w:type="dxa"/>
          </w:tcPr>
          <w:p w14:paraId="02E0E99E" w14:textId="57CF37FA" w:rsidR="00AA7EC9" w:rsidRPr="00390A61" w:rsidRDefault="00AA7EC9" w:rsidP="00AA7EC9">
            <w:pPr>
              <w:jc w:val="left"/>
              <w:rPr>
                <w:bCs/>
                <w:iCs/>
                <w:sz w:val="20"/>
                <w:szCs w:val="22"/>
                <w:highlight w:val="yellow"/>
              </w:rPr>
            </w:pPr>
            <w:r>
              <w:rPr>
                <w:bCs/>
                <w:iCs/>
                <w:sz w:val="20"/>
                <w:szCs w:val="22"/>
              </w:rPr>
              <w:t xml:space="preserve">Stoolball is adequately catered for within both the Uckfield Analysis Area and across Wealden. </w:t>
            </w:r>
            <w:r w:rsidRPr="0023157A">
              <w:rPr>
                <w:bCs/>
                <w:iCs/>
                <w:sz w:val="20"/>
                <w:szCs w:val="22"/>
              </w:rPr>
              <w:t xml:space="preserve"> </w:t>
            </w:r>
          </w:p>
        </w:tc>
        <w:tc>
          <w:tcPr>
            <w:tcW w:w="4202" w:type="dxa"/>
          </w:tcPr>
          <w:p w14:paraId="46941AF8" w14:textId="124C947D" w:rsidR="00AA7EC9" w:rsidRPr="002D6704" w:rsidRDefault="00AA7EC9" w:rsidP="00AA7EC9">
            <w:pPr>
              <w:tabs>
                <w:tab w:val="left" w:pos="2460"/>
              </w:tabs>
              <w:spacing w:before="40"/>
              <w:jc w:val="left"/>
              <w:rPr>
                <w:bCs/>
                <w:iCs/>
                <w:sz w:val="20"/>
                <w:szCs w:val="22"/>
              </w:rPr>
            </w:pPr>
            <w:r>
              <w:rPr>
                <w:bCs/>
                <w:iCs/>
                <w:sz w:val="20"/>
                <w:szCs w:val="22"/>
              </w:rPr>
              <w:t xml:space="preserve">Stoolball is adequately catered for within both the Uckfield Analysis Area and across Wealden. </w:t>
            </w:r>
            <w:r w:rsidRPr="0023157A">
              <w:rPr>
                <w:bCs/>
                <w:iCs/>
                <w:sz w:val="20"/>
                <w:szCs w:val="22"/>
              </w:rPr>
              <w:t xml:space="preserve"> </w:t>
            </w:r>
          </w:p>
        </w:tc>
      </w:tr>
    </w:tbl>
    <w:p w14:paraId="11C1D1FB" w14:textId="77777777" w:rsidR="00390A61" w:rsidRPr="00390A61" w:rsidRDefault="00390A61" w:rsidP="00390A61">
      <w:pPr>
        <w:rPr>
          <w:highlight w:val="yellow"/>
        </w:rPr>
      </w:pPr>
    </w:p>
    <w:p w14:paraId="53A1581C" w14:textId="788F64F6" w:rsidR="00390A61" w:rsidRPr="00D25231" w:rsidRDefault="00390A61" w:rsidP="00390A61">
      <w:pPr>
        <w:ind w:right="95"/>
        <w:rPr>
          <w:b/>
          <w:bCs/>
          <w:i/>
          <w:iCs/>
        </w:rPr>
      </w:pPr>
      <w:r w:rsidRPr="00D25231">
        <w:rPr>
          <w:b/>
          <w:bCs/>
          <w:i/>
          <w:iCs/>
        </w:rPr>
        <w:t>Recommendations</w:t>
      </w:r>
      <w:r w:rsidR="00A4362E">
        <w:rPr>
          <w:b/>
          <w:bCs/>
          <w:i/>
          <w:iCs/>
        </w:rPr>
        <w:t xml:space="preserve"> (Uckfield Analysis Area)</w:t>
      </w:r>
      <w:r w:rsidR="008C2230">
        <w:rPr>
          <w:b/>
          <w:bCs/>
          <w:i/>
          <w:iCs/>
        </w:rPr>
        <w:t xml:space="preserve"> –</w:t>
      </w:r>
      <w:r w:rsidR="00366947">
        <w:rPr>
          <w:b/>
          <w:bCs/>
          <w:i/>
          <w:iCs/>
        </w:rPr>
        <w:t xml:space="preserve"> Analysis Area</w:t>
      </w:r>
      <w:r w:rsidR="008C2230">
        <w:rPr>
          <w:b/>
          <w:bCs/>
          <w:i/>
          <w:iCs/>
        </w:rPr>
        <w:t xml:space="preserve"> Table A15</w:t>
      </w:r>
    </w:p>
    <w:p w14:paraId="6FBE0069" w14:textId="77777777" w:rsidR="00390A61" w:rsidRPr="00390A61" w:rsidRDefault="00390A61" w:rsidP="00390A61">
      <w:pPr>
        <w:ind w:right="95"/>
        <w:rPr>
          <w:b/>
          <w:bCs/>
          <w:i/>
          <w:iCs/>
          <w:highlight w:val="yellow"/>
        </w:rPr>
      </w:pPr>
    </w:p>
    <w:tbl>
      <w:tblPr>
        <w:tblStyle w:val="TableGrid"/>
        <w:tblW w:w="0" w:type="auto"/>
        <w:tblLook w:val="04A0" w:firstRow="1" w:lastRow="0" w:firstColumn="1" w:lastColumn="0" w:noHBand="0" w:noVBand="1"/>
      </w:tblPr>
      <w:tblGrid>
        <w:gridCol w:w="1413"/>
        <w:gridCol w:w="7603"/>
      </w:tblGrid>
      <w:tr w:rsidR="00390A61" w:rsidRPr="00390A61" w14:paraId="4C355DAB" w14:textId="77777777" w:rsidTr="001F1415">
        <w:trPr>
          <w:tblHeader/>
        </w:trPr>
        <w:tc>
          <w:tcPr>
            <w:tcW w:w="1413" w:type="dxa"/>
            <w:shd w:val="clear" w:color="auto" w:fill="D9E2F3" w:themeFill="accent1" w:themeFillTint="33"/>
          </w:tcPr>
          <w:p w14:paraId="6722BEF8" w14:textId="77777777" w:rsidR="00390A61" w:rsidRPr="00D25231" w:rsidRDefault="00390A61" w:rsidP="001F1415">
            <w:pPr>
              <w:spacing w:before="40"/>
              <w:ind w:right="96"/>
              <w:rPr>
                <w:b/>
                <w:bCs/>
                <w:sz w:val="20"/>
                <w:szCs w:val="22"/>
              </w:rPr>
            </w:pPr>
            <w:r w:rsidRPr="00D25231">
              <w:rPr>
                <w:b/>
                <w:bCs/>
                <w:sz w:val="20"/>
                <w:szCs w:val="22"/>
              </w:rPr>
              <w:t>Sport</w:t>
            </w:r>
          </w:p>
        </w:tc>
        <w:tc>
          <w:tcPr>
            <w:tcW w:w="7603" w:type="dxa"/>
            <w:shd w:val="clear" w:color="auto" w:fill="D9E2F3" w:themeFill="accent1" w:themeFillTint="33"/>
          </w:tcPr>
          <w:p w14:paraId="3B050FA1" w14:textId="77777777" w:rsidR="00390A61" w:rsidRPr="00D25231" w:rsidRDefault="00390A61" w:rsidP="001F1415">
            <w:pPr>
              <w:spacing w:before="40"/>
              <w:ind w:right="96"/>
              <w:rPr>
                <w:b/>
                <w:bCs/>
                <w:sz w:val="20"/>
                <w:szCs w:val="22"/>
              </w:rPr>
            </w:pPr>
            <w:r w:rsidRPr="00D25231">
              <w:rPr>
                <w:b/>
                <w:bCs/>
                <w:sz w:val="20"/>
                <w:szCs w:val="22"/>
              </w:rPr>
              <w:t xml:space="preserve">Priority recommendations </w:t>
            </w:r>
          </w:p>
        </w:tc>
      </w:tr>
      <w:tr w:rsidR="00390A61" w:rsidRPr="00390A61" w14:paraId="498A5612" w14:textId="77777777" w:rsidTr="001F1415">
        <w:tc>
          <w:tcPr>
            <w:tcW w:w="1413" w:type="dxa"/>
          </w:tcPr>
          <w:p w14:paraId="36573C38" w14:textId="77777777" w:rsidR="00390A61" w:rsidRPr="00D25231" w:rsidRDefault="00390A61" w:rsidP="001F1415">
            <w:pPr>
              <w:spacing w:before="40"/>
              <w:ind w:right="96"/>
              <w:rPr>
                <w:sz w:val="20"/>
                <w:szCs w:val="22"/>
              </w:rPr>
            </w:pPr>
            <w:r w:rsidRPr="00D25231">
              <w:rPr>
                <w:sz w:val="20"/>
                <w:szCs w:val="22"/>
              </w:rPr>
              <w:t>Football</w:t>
            </w:r>
          </w:p>
        </w:tc>
        <w:tc>
          <w:tcPr>
            <w:tcW w:w="7603" w:type="dxa"/>
          </w:tcPr>
          <w:p w14:paraId="4BADF4AE" w14:textId="77777777" w:rsidR="00390A61" w:rsidRPr="00D25231" w:rsidRDefault="00390A61" w:rsidP="00066A6E">
            <w:pPr>
              <w:pStyle w:val="ListParagraph"/>
              <w:numPr>
                <w:ilvl w:val="0"/>
                <w:numId w:val="21"/>
              </w:numPr>
              <w:spacing w:before="40"/>
              <w:ind w:left="319" w:right="96"/>
              <w:jc w:val="left"/>
              <w:rPr>
                <w:sz w:val="20"/>
                <w:szCs w:val="22"/>
              </w:rPr>
            </w:pPr>
            <w:r w:rsidRPr="00D25231">
              <w:rPr>
                <w:sz w:val="20"/>
                <w:szCs w:val="22"/>
              </w:rPr>
              <w:t>Protect provision.</w:t>
            </w:r>
          </w:p>
          <w:p w14:paraId="6B9083DC" w14:textId="649DFCCD" w:rsidR="00390A61" w:rsidRPr="00D25231" w:rsidRDefault="00390A61" w:rsidP="00066A6E">
            <w:pPr>
              <w:pStyle w:val="ListParagraph"/>
              <w:numPr>
                <w:ilvl w:val="0"/>
                <w:numId w:val="21"/>
              </w:numPr>
              <w:spacing w:before="40"/>
              <w:ind w:left="319" w:right="96"/>
              <w:jc w:val="left"/>
              <w:rPr>
                <w:b/>
                <w:bCs/>
                <w:sz w:val="20"/>
                <w:szCs w:val="22"/>
              </w:rPr>
            </w:pPr>
            <w:r w:rsidRPr="00D25231">
              <w:rPr>
                <w:sz w:val="20"/>
                <w:szCs w:val="22"/>
              </w:rPr>
              <w:t xml:space="preserve">Improve pitch quality at key sites to alleviate overplay, especially at key, poor quality and/or overplayed sites such as </w:t>
            </w:r>
            <w:r w:rsidR="00D25231" w:rsidRPr="00D25231">
              <w:rPr>
                <w:sz w:val="20"/>
                <w:szCs w:val="22"/>
              </w:rPr>
              <w:t>West Park (Uckfield).</w:t>
            </w:r>
          </w:p>
          <w:p w14:paraId="221F8828" w14:textId="77777777" w:rsidR="00390A61" w:rsidRPr="00D25231" w:rsidRDefault="00390A61" w:rsidP="00066A6E">
            <w:pPr>
              <w:pStyle w:val="ListParagraph"/>
              <w:numPr>
                <w:ilvl w:val="0"/>
                <w:numId w:val="21"/>
              </w:numPr>
              <w:spacing w:before="40"/>
              <w:ind w:left="319" w:right="96"/>
              <w:jc w:val="left"/>
              <w:rPr>
                <w:b/>
                <w:bCs/>
                <w:sz w:val="20"/>
                <w:szCs w:val="22"/>
              </w:rPr>
            </w:pPr>
            <w:r w:rsidRPr="00D25231">
              <w:rPr>
                <w:sz w:val="20"/>
                <w:szCs w:val="22"/>
              </w:rPr>
              <w:t xml:space="preserve">Where pitches remain overplayed, seek the transfer of demand. </w:t>
            </w:r>
          </w:p>
          <w:p w14:paraId="2EB73C7A" w14:textId="77777777" w:rsidR="00390A61" w:rsidRPr="00D25231" w:rsidRDefault="00390A61" w:rsidP="00066A6E">
            <w:pPr>
              <w:pStyle w:val="ListParagraph"/>
              <w:numPr>
                <w:ilvl w:val="0"/>
                <w:numId w:val="21"/>
              </w:numPr>
              <w:spacing w:before="40"/>
              <w:ind w:left="319" w:right="96"/>
              <w:jc w:val="left"/>
              <w:rPr>
                <w:b/>
                <w:bCs/>
                <w:sz w:val="20"/>
                <w:szCs w:val="22"/>
              </w:rPr>
            </w:pPr>
            <w:r w:rsidRPr="00D25231">
              <w:rPr>
                <w:sz w:val="20"/>
                <w:szCs w:val="22"/>
              </w:rPr>
              <w:t>Formalise community use agreements for clubs utilising unsecure sites.</w:t>
            </w:r>
          </w:p>
          <w:p w14:paraId="755BFCB6" w14:textId="11317F3B" w:rsidR="00894C09" w:rsidRPr="00894C09" w:rsidRDefault="00894C09" w:rsidP="00066A6E">
            <w:pPr>
              <w:pStyle w:val="ListParagraph"/>
              <w:numPr>
                <w:ilvl w:val="0"/>
                <w:numId w:val="21"/>
              </w:numPr>
              <w:spacing w:before="40"/>
              <w:ind w:left="319" w:right="96"/>
              <w:jc w:val="left"/>
              <w:rPr>
                <w:sz w:val="20"/>
                <w:szCs w:val="22"/>
              </w:rPr>
            </w:pPr>
            <w:r w:rsidRPr="00894C09">
              <w:rPr>
                <w:sz w:val="20"/>
                <w:szCs w:val="22"/>
              </w:rPr>
              <w:t xml:space="preserve">Look to support clubs potentially relocating </w:t>
            </w:r>
            <w:r>
              <w:rPr>
                <w:sz w:val="20"/>
                <w:szCs w:val="22"/>
              </w:rPr>
              <w:t xml:space="preserve">into the Analysis Area </w:t>
            </w:r>
            <w:r w:rsidRPr="00894C09">
              <w:rPr>
                <w:sz w:val="20"/>
                <w:szCs w:val="22"/>
              </w:rPr>
              <w:t>following promotion into the National League System, such as Jarvis Brook FC.</w:t>
            </w:r>
          </w:p>
          <w:p w14:paraId="40D86AE9" w14:textId="3E4B8094" w:rsidR="00390A61" w:rsidRPr="00D25231" w:rsidRDefault="00390A61" w:rsidP="00066A6E">
            <w:pPr>
              <w:pStyle w:val="ListParagraph"/>
              <w:numPr>
                <w:ilvl w:val="0"/>
                <w:numId w:val="21"/>
              </w:numPr>
              <w:spacing w:before="40"/>
              <w:ind w:left="319" w:right="96"/>
              <w:jc w:val="left"/>
              <w:rPr>
                <w:b/>
                <w:bCs/>
                <w:sz w:val="20"/>
                <w:szCs w:val="22"/>
              </w:rPr>
            </w:pPr>
            <w:r w:rsidRPr="00D25231">
              <w:rPr>
                <w:sz w:val="20"/>
                <w:szCs w:val="22"/>
              </w:rPr>
              <w:t>Improve changing facilities where required</w:t>
            </w:r>
            <w:r w:rsidR="00D25231" w:rsidRPr="00D25231">
              <w:rPr>
                <w:sz w:val="20"/>
                <w:szCs w:val="22"/>
              </w:rPr>
              <w:t>, such as at West Park (Uckfield) accessed by Uckfield Grasshopper Juniors FC.</w:t>
            </w:r>
          </w:p>
        </w:tc>
      </w:tr>
      <w:tr w:rsidR="00390A61" w:rsidRPr="00390A61" w14:paraId="24C4B996" w14:textId="77777777" w:rsidTr="001F1415">
        <w:trPr>
          <w:trHeight w:val="1387"/>
        </w:trPr>
        <w:tc>
          <w:tcPr>
            <w:tcW w:w="1413" w:type="dxa"/>
          </w:tcPr>
          <w:p w14:paraId="5B14B9D1" w14:textId="77777777" w:rsidR="00390A61" w:rsidRPr="009C0E59" w:rsidRDefault="00390A61" w:rsidP="001F1415">
            <w:pPr>
              <w:spacing w:before="40"/>
              <w:ind w:right="96"/>
              <w:rPr>
                <w:sz w:val="20"/>
                <w:szCs w:val="22"/>
              </w:rPr>
            </w:pPr>
            <w:r w:rsidRPr="009C0E59">
              <w:rPr>
                <w:sz w:val="20"/>
                <w:szCs w:val="22"/>
              </w:rPr>
              <w:t>3G pitches</w:t>
            </w:r>
          </w:p>
        </w:tc>
        <w:tc>
          <w:tcPr>
            <w:tcW w:w="7603" w:type="dxa"/>
          </w:tcPr>
          <w:p w14:paraId="4529797E" w14:textId="77777777" w:rsidR="00390A61" w:rsidRPr="009C0E59" w:rsidRDefault="00390A61" w:rsidP="00066A6E">
            <w:pPr>
              <w:pStyle w:val="ListParagraph"/>
              <w:numPr>
                <w:ilvl w:val="0"/>
                <w:numId w:val="21"/>
              </w:numPr>
              <w:spacing w:before="40"/>
              <w:ind w:left="319" w:right="96"/>
              <w:jc w:val="left"/>
              <w:rPr>
                <w:sz w:val="20"/>
                <w:szCs w:val="22"/>
              </w:rPr>
            </w:pPr>
            <w:r w:rsidRPr="009C0E59">
              <w:rPr>
                <w:sz w:val="20"/>
                <w:szCs w:val="22"/>
              </w:rPr>
              <w:t>Protect provision.</w:t>
            </w:r>
          </w:p>
          <w:p w14:paraId="6326A632" w14:textId="77777777" w:rsidR="00390A61" w:rsidRPr="009C0E59" w:rsidRDefault="00390A61" w:rsidP="00066A6E">
            <w:pPr>
              <w:pStyle w:val="ListParagraph"/>
              <w:numPr>
                <w:ilvl w:val="0"/>
                <w:numId w:val="21"/>
              </w:numPr>
              <w:spacing w:before="40"/>
              <w:ind w:left="319" w:right="96"/>
              <w:jc w:val="left"/>
              <w:rPr>
                <w:sz w:val="20"/>
                <w:szCs w:val="22"/>
              </w:rPr>
            </w:pPr>
            <w:r w:rsidRPr="009C0E59">
              <w:rPr>
                <w:sz w:val="20"/>
                <w:szCs w:val="22"/>
              </w:rPr>
              <w:t xml:space="preserve">Ensure all existing pitches have a sinking fund in place. </w:t>
            </w:r>
          </w:p>
          <w:p w14:paraId="5CC2BAAF" w14:textId="77777777" w:rsidR="00390A61" w:rsidRPr="009C0E59" w:rsidRDefault="00390A61" w:rsidP="00066A6E">
            <w:pPr>
              <w:pStyle w:val="ListParagraph"/>
              <w:numPr>
                <w:ilvl w:val="0"/>
                <w:numId w:val="21"/>
              </w:numPr>
              <w:spacing w:before="40"/>
              <w:ind w:left="319" w:right="96"/>
              <w:jc w:val="left"/>
              <w:rPr>
                <w:sz w:val="20"/>
                <w:szCs w:val="22"/>
              </w:rPr>
            </w:pPr>
            <w:r w:rsidRPr="009C0E59">
              <w:rPr>
                <w:sz w:val="20"/>
                <w:szCs w:val="22"/>
              </w:rPr>
              <w:t xml:space="preserve">Ensure all existing pitches remain on the FA register to host competitive matches. </w:t>
            </w:r>
          </w:p>
          <w:p w14:paraId="3580A258" w14:textId="63683835" w:rsidR="00390A61" w:rsidRPr="009C0E59" w:rsidRDefault="009C0E59" w:rsidP="00066A6E">
            <w:pPr>
              <w:pStyle w:val="ListParagraph"/>
              <w:numPr>
                <w:ilvl w:val="0"/>
                <w:numId w:val="21"/>
              </w:numPr>
              <w:spacing w:before="40"/>
              <w:ind w:left="319" w:right="96"/>
              <w:jc w:val="left"/>
              <w:rPr>
                <w:sz w:val="20"/>
                <w:szCs w:val="22"/>
              </w:rPr>
            </w:pPr>
            <w:r w:rsidRPr="009C0E59">
              <w:rPr>
                <w:sz w:val="20"/>
                <w:szCs w:val="22"/>
              </w:rPr>
              <w:t xml:space="preserve">Look to ensure provision at Uckfield College receives a </w:t>
            </w:r>
            <w:r w:rsidRPr="009C0E59">
              <w:rPr>
                <w:rFonts w:cs="Arial"/>
                <w:bCs/>
                <w:sz w:val="20"/>
                <w:szCs w:val="20"/>
              </w:rPr>
              <w:t>World Rugby Regulation 22 Compliance test as to re-gain its now lapsed accreditation</w:t>
            </w:r>
            <w:r>
              <w:rPr>
                <w:rFonts w:cs="Arial"/>
                <w:bCs/>
                <w:sz w:val="20"/>
                <w:szCs w:val="20"/>
              </w:rPr>
              <w:t>.</w:t>
            </w:r>
          </w:p>
          <w:p w14:paraId="22E0CA7C" w14:textId="21FEA4D2" w:rsidR="00390A61" w:rsidRPr="009C0E59" w:rsidRDefault="00390A61" w:rsidP="00066A6E">
            <w:pPr>
              <w:pStyle w:val="ListParagraph"/>
              <w:numPr>
                <w:ilvl w:val="0"/>
                <w:numId w:val="21"/>
              </w:numPr>
              <w:spacing w:before="40"/>
              <w:ind w:left="319" w:right="96"/>
              <w:jc w:val="left"/>
              <w:rPr>
                <w:sz w:val="20"/>
                <w:szCs w:val="22"/>
              </w:rPr>
            </w:pPr>
            <w:r w:rsidRPr="009C0E59">
              <w:rPr>
                <w:sz w:val="20"/>
                <w:szCs w:val="22"/>
              </w:rPr>
              <w:t xml:space="preserve">Look to provide an additional </w:t>
            </w:r>
            <w:r w:rsidR="009C0E59" w:rsidRPr="009C0E59">
              <w:rPr>
                <w:sz w:val="20"/>
                <w:szCs w:val="22"/>
              </w:rPr>
              <w:t>half</w:t>
            </w:r>
            <w:r w:rsidRPr="009C0E59">
              <w:rPr>
                <w:sz w:val="20"/>
                <w:szCs w:val="22"/>
              </w:rPr>
              <w:t xml:space="preserve"> size pitch within the Analysis Area to cater for future demand. </w:t>
            </w:r>
          </w:p>
        </w:tc>
      </w:tr>
      <w:tr w:rsidR="00390A61" w:rsidRPr="00390A61" w14:paraId="1A06C342" w14:textId="77777777" w:rsidTr="001F1415">
        <w:trPr>
          <w:trHeight w:val="77"/>
        </w:trPr>
        <w:tc>
          <w:tcPr>
            <w:tcW w:w="1413" w:type="dxa"/>
          </w:tcPr>
          <w:p w14:paraId="2A106E5C" w14:textId="77777777" w:rsidR="00390A61" w:rsidRPr="00390A61" w:rsidRDefault="00390A61" w:rsidP="001F1415">
            <w:pPr>
              <w:spacing w:before="40"/>
              <w:ind w:right="96"/>
              <w:rPr>
                <w:sz w:val="20"/>
                <w:szCs w:val="22"/>
                <w:highlight w:val="yellow"/>
              </w:rPr>
            </w:pPr>
            <w:r w:rsidRPr="009C0E59">
              <w:rPr>
                <w:sz w:val="20"/>
                <w:szCs w:val="22"/>
              </w:rPr>
              <w:t xml:space="preserve">Cricket </w:t>
            </w:r>
          </w:p>
        </w:tc>
        <w:tc>
          <w:tcPr>
            <w:tcW w:w="7603" w:type="dxa"/>
          </w:tcPr>
          <w:p w14:paraId="5366821B" w14:textId="0011789F" w:rsidR="00390A61" w:rsidRDefault="00390A61" w:rsidP="00066A6E">
            <w:pPr>
              <w:pStyle w:val="ListParagraph"/>
              <w:numPr>
                <w:ilvl w:val="0"/>
                <w:numId w:val="21"/>
              </w:numPr>
              <w:spacing w:before="40"/>
              <w:ind w:left="319" w:right="96"/>
              <w:jc w:val="left"/>
              <w:rPr>
                <w:sz w:val="20"/>
                <w:szCs w:val="22"/>
              </w:rPr>
            </w:pPr>
            <w:r w:rsidRPr="00255E38">
              <w:rPr>
                <w:sz w:val="20"/>
                <w:szCs w:val="22"/>
              </w:rPr>
              <w:t>Protect provision.</w:t>
            </w:r>
          </w:p>
          <w:p w14:paraId="129CF222" w14:textId="77777777" w:rsidR="004E518B" w:rsidRDefault="004E518B" w:rsidP="00066A6E">
            <w:pPr>
              <w:pStyle w:val="ListParagraph"/>
              <w:numPr>
                <w:ilvl w:val="0"/>
                <w:numId w:val="21"/>
              </w:numPr>
              <w:spacing w:before="40"/>
              <w:ind w:left="319" w:right="96"/>
              <w:jc w:val="left"/>
              <w:rPr>
                <w:sz w:val="20"/>
                <w:szCs w:val="22"/>
              </w:rPr>
            </w:pPr>
            <w:r>
              <w:rPr>
                <w:sz w:val="20"/>
                <w:szCs w:val="22"/>
              </w:rPr>
              <w:t xml:space="preserve">Improve quality of playing provision provided at sites such as </w:t>
            </w:r>
            <w:proofErr w:type="spellStart"/>
            <w:r>
              <w:rPr>
                <w:sz w:val="20"/>
                <w:szCs w:val="22"/>
              </w:rPr>
              <w:t>Buxted</w:t>
            </w:r>
            <w:proofErr w:type="spellEnd"/>
            <w:r>
              <w:rPr>
                <w:sz w:val="20"/>
                <w:szCs w:val="22"/>
              </w:rPr>
              <w:t xml:space="preserve"> Park and </w:t>
            </w:r>
            <w:proofErr w:type="spellStart"/>
            <w:r>
              <w:rPr>
                <w:sz w:val="20"/>
                <w:szCs w:val="22"/>
              </w:rPr>
              <w:t>Maresfield</w:t>
            </w:r>
            <w:proofErr w:type="spellEnd"/>
            <w:r>
              <w:rPr>
                <w:sz w:val="20"/>
                <w:szCs w:val="22"/>
              </w:rPr>
              <w:t xml:space="preserve"> Recreation Ground.</w:t>
            </w:r>
          </w:p>
          <w:p w14:paraId="394D2169" w14:textId="6F14184B" w:rsidR="004E518B" w:rsidRPr="00255E38" w:rsidRDefault="004E518B" w:rsidP="00066A6E">
            <w:pPr>
              <w:pStyle w:val="ListParagraph"/>
              <w:numPr>
                <w:ilvl w:val="0"/>
                <w:numId w:val="21"/>
              </w:numPr>
              <w:spacing w:before="40"/>
              <w:ind w:left="319" w:right="96"/>
              <w:jc w:val="left"/>
              <w:rPr>
                <w:sz w:val="20"/>
                <w:szCs w:val="22"/>
              </w:rPr>
            </w:pPr>
            <w:r>
              <w:rPr>
                <w:sz w:val="20"/>
                <w:szCs w:val="22"/>
              </w:rPr>
              <w:t xml:space="preserve">Provide Uckfield </w:t>
            </w:r>
            <w:proofErr w:type="spellStart"/>
            <w:r>
              <w:rPr>
                <w:sz w:val="20"/>
                <w:szCs w:val="22"/>
              </w:rPr>
              <w:t>Anderida</w:t>
            </w:r>
            <w:proofErr w:type="spellEnd"/>
            <w:r>
              <w:rPr>
                <w:sz w:val="20"/>
                <w:szCs w:val="22"/>
              </w:rPr>
              <w:t xml:space="preserve"> CC improved storage for its covers and sightscreens at Victoria Pleasure Ground.</w:t>
            </w:r>
          </w:p>
          <w:p w14:paraId="1D888944" w14:textId="25FA5924" w:rsidR="00390A61" w:rsidRPr="004E518B" w:rsidRDefault="00390A61" w:rsidP="00066A6E">
            <w:pPr>
              <w:pStyle w:val="ListParagraph"/>
              <w:numPr>
                <w:ilvl w:val="0"/>
                <w:numId w:val="21"/>
              </w:numPr>
              <w:spacing w:before="40"/>
              <w:ind w:left="319" w:right="96"/>
              <w:jc w:val="left"/>
              <w:rPr>
                <w:sz w:val="20"/>
                <w:szCs w:val="22"/>
              </w:rPr>
            </w:pPr>
            <w:r w:rsidRPr="00255E38">
              <w:rPr>
                <w:sz w:val="20"/>
                <w:szCs w:val="22"/>
              </w:rPr>
              <w:t>Improve changing facilities where required</w:t>
            </w:r>
            <w:r w:rsidR="00255E38" w:rsidRPr="00255E38">
              <w:rPr>
                <w:sz w:val="20"/>
                <w:szCs w:val="22"/>
              </w:rPr>
              <w:t>, such as the existing provision at Temple Grove CC.</w:t>
            </w:r>
          </w:p>
        </w:tc>
      </w:tr>
      <w:tr w:rsidR="00390A61" w:rsidRPr="00390A61" w14:paraId="21218010" w14:textId="77777777" w:rsidTr="001F1415">
        <w:trPr>
          <w:trHeight w:val="369"/>
        </w:trPr>
        <w:tc>
          <w:tcPr>
            <w:tcW w:w="1413" w:type="dxa"/>
          </w:tcPr>
          <w:p w14:paraId="107D6E61" w14:textId="77777777" w:rsidR="00390A61" w:rsidRPr="004E518B" w:rsidRDefault="00390A61" w:rsidP="001F1415">
            <w:pPr>
              <w:spacing w:before="40"/>
              <w:ind w:right="96"/>
              <w:rPr>
                <w:sz w:val="20"/>
                <w:szCs w:val="22"/>
              </w:rPr>
            </w:pPr>
            <w:r w:rsidRPr="004E518B">
              <w:rPr>
                <w:sz w:val="20"/>
                <w:szCs w:val="22"/>
              </w:rPr>
              <w:t>Rugby union</w:t>
            </w:r>
          </w:p>
        </w:tc>
        <w:tc>
          <w:tcPr>
            <w:tcW w:w="7603" w:type="dxa"/>
          </w:tcPr>
          <w:p w14:paraId="117AAFD0" w14:textId="5DBA80B5" w:rsidR="002C79B8" w:rsidRDefault="004E518B" w:rsidP="00066A6E">
            <w:pPr>
              <w:pStyle w:val="ListParagraph"/>
              <w:numPr>
                <w:ilvl w:val="0"/>
                <w:numId w:val="21"/>
              </w:numPr>
              <w:spacing w:before="40"/>
              <w:ind w:left="319" w:right="96"/>
              <w:jc w:val="left"/>
              <w:rPr>
                <w:sz w:val="20"/>
                <w:szCs w:val="22"/>
              </w:rPr>
            </w:pPr>
            <w:r w:rsidRPr="004E518B">
              <w:rPr>
                <w:sz w:val="20"/>
                <w:szCs w:val="22"/>
              </w:rPr>
              <w:t xml:space="preserve">Improve quality of playing provision provided at Uckfield Rugby Club </w:t>
            </w:r>
            <w:r w:rsidR="002C79B8">
              <w:rPr>
                <w:sz w:val="20"/>
                <w:szCs w:val="22"/>
              </w:rPr>
              <w:t xml:space="preserve">through improvements to its ancillary provision and through providing RFU recommended sports lighting solutions (dependent on outcome associated with Uckfield 3G pitch). </w:t>
            </w:r>
          </w:p>
          <w:p w14:paraId="173AF5AF" w14:textId="161A9C43" w:rsidR="004E518B" w:rsidRDefault="002C79B8" w:rsidP="00066A6E">
            <w:pPr>
              <w:pStyle w:val="ListParagraph"/>
              <w:numPr>
                <w:ilvl w:val="0"/>
                <w:numId w:val="21"/>
              </w:numPr>
              <w:spacing w:before="40"/>
              <w:ind w:left="319" w:right="96"/>
              <w:jc w:val="left"/>
              <w:rPr>
                <w:sz w:val="20"/>
                <w:szCs w:val="22"/>
              </w:rPr>
            </w:pPr>
            <w:r>
              <w:rPr>
                <w:sz w:val="20"/>
                <w:szCs w:val="22"/>
              </w:rPr>
              <w:t xml:space="preserve">Work to improve quality of the grass senior pitches at </w:t>
            </w:r>
            <w:r w:rsidR="004E518B" w:rsidRPr="004E518B">
              <w:rPr>
                <w:sz w:val="20"/>
                <w:szCs w:val="22"/>
              </w:rPr>
              <w:t>Waldron Recreation Ground</w:t>
            </w:r>
            <w:r w:rsidR="00504990">
              <w:rPr>
                <w:sz w:val="20"/>
                <w:szCs w:val="22"/>
              </w:rPr>
              <w:t xml:space="preserve"> through maintenance improvements. </w:t>
            </w:r>
          </w:p>
          <w:p w14:paraId="4A9C04EB" w14:textId="77777777" w:rsidR="00AF6C53" w:rsidRDefault="00AF6C53" w:rsidP="00066A6E">
            <w:pPr>
              <w:pStyle w:val="ListParagraph"/>
              <w:numPr>
                <w:ilvl w:val="0"/>
                <w:numId w:val="21"/>
              </w:numPr>
              <w:spacing w:before="40"/>
              <w:ind w:left="319" w:right="96"/>
              <w:jc w:val="left"/>
              <w:rPr>
                <w:sz w:val="20"/>
                <w:szCs w:val="22"/>
              </w:rPr>
            </w:pPr>
            <w:r>
              <w:rPr>
                <w:sz w:val="20"/>
                <w:szCs w:val="22"/>
              </w:rPr>
              <w:t xml:space="preserve">Support Uckfield Rugby Club in its development of its clubhouse. </w:t>
            </w:r>
          </w:p>
          <w:p w14:paraId="370049F1" w14:textId="1CAFDFFD" w:rsidR="00512E46" w:rsidRPr="004E518B" w:rsidRDefault="00512E46" w:rsidP="00066A6E">
            <w:pPr>
              <w:pStyle w:val="ListParagraph"/>
              <w:numPr>
                <w:ilvl w:val="0"/>
                <w:numId w:val="21"/>
              </w:numPr>
              <w:spacing w:before="40"/>
              <w:ind w:left="319" w:right="96"/>
              <w:jc w:val="left"/>
              <w:rPr>
                <w:sz w:val="20"/>
                <w:szCs w:val="22"/>
              </w:rPr>
            </w:pPr>
            <w:r>
              <w:rPr>
                <w:sz w:val="20"/>
                <w:szCs w:val="22"/>
              </w:rPr>
              <w:t>Work to regain certification of  World Rugby 22 compliancy on the3G pitch at Uckfield College</w:t>
            </w:r>
          </w:p>
        </w:tc>
      </w:tr>
      <w:tr w:rsidR="00390A61" w:rsidRPr="00390A61" w14:paraId="7D0A237C" w14:textId="77777777" w:rsidTr="001F1415">
        <w:trPr>
          <w:trHeight w:val="267"/>
        </w:trPr>
        <w:tc>
          <w:tcPr>
            <w:tcW w:w="1413" w:type="dxa"/>
          </w:tcPr>
          <w:p w14:paraId="1D3AB3AA" w14:textId="77777777" w:rsidR="00390A61" w:rsidRPr="00AF6C53" w:rsidRDefault="00390A61" w:rsidP="001F1415">
            <w:pPr>
              <w:spacing w:before="40"/>
              <w:ind w:right="96"/>
              <w:rPr>
                <w:sz w:val="20"/>
                <w:szCs w:val="22"/>
              </w:rPr>
            </w:pPr>
            <w:r w:rsidRPr="00AF6C53">
              <w:rPr>
                <w:sz w:val="20"/>
                <w:szCs w:val="22"/>
              </w:rPr>
              <w:t>Hockey</w:t>
            </w:r>
          </w:p>
        </w:tc>
        <w:tc>
          <w:tcPr>
            <w:tcW w:w="7603" w:type="dxa"/>
          </w:tcPr>
          <w:p w14:paraId="700B5008" w14:textId="086766F6" w:rsidR="00390A61" w:rsidRPr="00AF6C53" w:rsidRDefault="00AF6C53" w:rsidP="00066A6E">
            <w:pPr>
              <w:pStyle w:val="ListParagraph"/>
              <w:numPr>
                <w:ilvl w:val="0"/>
                <w:numId w:val="21"/>
              </w:numPr>
              <w:spacing w:before="40"/>
              <w:ind w:left="319" w:right="96"/>
              <w:jc w:val="left"/>
              <w:rPr>
                <w:sz w:val="20"/>
                <w:szCs w:val="22"/>
              </w:rPr>
            </w:pPr>
            <w:r w:rsidRPr="00AF6C53">
              <w:rPr>
                <w:sz w:val="20"/>
                <w:szCs w:val="22"/>
              </w:rPr>
              <w:t xml:space="preserve">No action required. </w:t>
            </w:r>
          </w:p>
        </w:tc>
      </w:tr>
      <w:tr w:rsidR="00390A61" w:rsidRPr="00390A61" w14:paraId="582707F4" w14:textId="77777777" w:rsidTr="001F1415">
        <w:trPr>
          <w:trHeight w:val="267"/>
        </w:trPr>
        <w:tc>
          <w:tcPr>
            <w:tcW w:w="1413" w:type="dxa"/>
          </w:tcPr>
          <w:p w14:paraId="6CA510EF" w14:textId="77777777" w:rsidR="00390A61" w:rsidRPr="00A03612" w:rsidRDefault="00390A61" w:rsidP="001F1415">
            <w:pPr>
              <w:spacing w:before="40"/>
              <w:ind w:right="96"/>
              <w:rPr>
                <w:sz w:val="20"/>
                <w:szCs w:val="22"/>
              </w:rPr>
            </w:pPr>
            <w:r w:rsidRPr="00A03612">
              <w:rPr>
                <w:sz w:val="20"/>
                <w:szCs w:val="22"/>
              </w:rPr>
              <w:t>Bowls</w:t>
            </w:r>
          </w:p>
        </w:tc>
        <w:tc>
          <w:tcPr>
            <w:tcW w:w="7603" w:type="dxa"/>
          </w:tcPr>
          <w:p w14:paraId="138782FC" w14:textId="77777777" w:rsidR="00390A61" w:rsidRPr="00A03612" w:rsidRDefault="00390A61" w:rsidP="00066A6E">
            <w:pPr>
              <w:pStyle w:val="ListParagraph"/>
              <w:numPr>
                <w:ilvl w:val="0"/>
                <w:numId w:val="21"/>
              </w:numPr>
              <w:spacing w:before="40"/>
              <w:ind w:left="319" w:right="96"/>
              <w:jc w:val="left"/>
              <w:rPr>
                <w:sz w:val="20"/>
                <w:szCs w:val="22"/>
              </w:rPr>
            </w:pPr>
            <w:r w:rsidRPr="00A03612">
              <w:rPr>
                <w:sz w:val="20"/>
                <w:szCs w:val="22"/>
              </w:rPr>
              <w:t>Protect provision.</w:t>
            </w:r>
          </w:p>
          <w:p w14:paraId="50B8AF39" w14:textId="76D084C2" w:rsidR="00390A61" w:rsidRPr="00A03612" w:rsidRDefault="00390A61" w:rsidP="00066A6E">
            <w:pPr>
              <w:pStyle w:val="ListParagraph"/>
              <w:numPr>
                <w:ilvl w:val="0"/>
                <w:numId w:val="21"/>
              </w:numPr>
              <w:spacing w:before="40"/>
              <w:ind w:left="319" w:right="96"/>
              <w:jc w:val="left"/>
              <w:rPr>
                <w:sz w:val="20"/>
                <w:szCs w:val="22"/>
              </w:rPr>
            </w:pPr>
            <w:r w:rsidRPr="00A03612">
              <w:rPr>
                <w:sz w:val="20"/>
                <w:szCs w:val="22"/>
              </w:rPr>
              <w:t xml:space="preserve">Support </w:t>
            </w:r>
            <w:proofErr w:type="spellStart"/>
            <w:r w:rsidR="00A03612" w:rsidRPr="00A03612">
              <w:rPr>
                <w:sz w:val="20"/>
                <w:szCs w:val="22"/>
              </w:rPr>
              <w:t>Maresfield</w:t>
            </w:r>
            <w:proofErr w:type="spellEnd"/>
            <w:r w:rsidR="00A03612" w:rsidRPr="00A03612">
              <w:rPr>
                <w:sz w:val="20"/>
                <w:szCs w:val="22"/>
              </w:rPr>
              <w:t xml:space="preserve"> </w:t>
            </w:r>
            <w:r w:rsidRPr="00A03612">
              <w:rPr>
                <w:sz w:val="20"/>
                <w:szCs w:val="22"/>
              </w:rPr>
              <w:t>BC to increase membership</w:t>
            </w:r>
            <w:r w:rsidR="00A03612">
              <w:rPr>
                <w:sz w:val="20"/>
                <w:szCs w:val="22"/>
              </w:rPr>
              <w:t>, improve quality of playing provision and increase available parking on site.</w:t>
            </w:r>
          </w:p>
        </w:tc>
      </w:tr>
      <w:tr w:rsidR="00390A61" w:rsidRPr="00390A61" w14:paraId="48D5F9CE" w14:textId="77777777" w:rsidTr="001F1415">
        <w:trPr>
          <w:trHeight w:val="267"/>
        </w:trPr>
        <w:tc>
          <w:tcPr>
            <w:tcW w:w="1413" w:type="dxa"/>
          </w:tcPr>
          <w:p w14:paraId="6C690B35" w14:textId="77777777" w:rsidR="00390A61" w:rsidRPr="00510423" w:rsidRDefault="00390A61" w:rsidP="001F1415">
            <w:pPr>
              <w:spacing w:before="40"/>
              <w:ind w:right="96"/>
              <w:rPr>
                <w:sz w:val="20"/>
                <w:szCs w:val="22"/>
              </w:rPr>
            </w:pPr>
            <w:r w:rsidRPr="00510423">
              <w:rPr>
                <w:sz w:val="20"/>
                <w:szCs w:val="22"/>
              </w:rPr>
              <w:t>Tennis</w:t>
            </w:r>
          </w:p>
        </w:tc>
        <w:tc>
          <w:tcPr>
            <w:tcW w:w="7603" w:type="dxa"/>
          </w:tcPr>
          <w:p w14:paraId="14DFDBDB" w14:textId="77777777" w:rsidR="00390A61" w:rsidRPr="00510423" w:rsidRDefault="00390A61" w:rsidP="00066A6E">
            <w:pPr>
              <w:pStyle w:val="ListParagraph"/>
              <w:numPr>
                <w:ilvl w:val="0"/>
                <w:numId w:val="21"/>
              </w:numPr>
              <w:spacing w:before="40"/>
              <w:ind w:left="319" w:right="96"/>
              <w:jc w:val="left"/>
              <w:rPr>
                <w:sz w:val="20"/>
                <w:szCs w:val="22"/>
              </w:rPr>
            </w:pPr>
            <w:r w:rsidRPr="00510423">
              <w:rPr>
                <w:sz w:val="20"/>
                <w:szCs w:val="22"/>
              </w:rPr>
              <w:t xml:space="preserve">Protect provision. </w:t>
            </w:r>
          </w:p>
          <w:p w14:paraId="6B020DBD" w14:textId="2A39F0EC" w:rsidR="00390A61" w:rsidRPr="00510423" w:rsidRDefault="00390A61" w:rsidP="00066A6E">
            <w:pPr>
              <w:pStyle w:val="ListParagraph"/>
              <w:numPr>
                <w:ilvl w:val="0"/>
                <w:numId w:val="21"/>
              </w:numPr>
              <w:spacing w:before="40"/>
              <w:ind w:left="319" w:right="96"/>
              <w:jc w:val="left"/>
              <w:rPr>
                <w:sz w:val="20"/>
                <w:szCs w:val="22"/>
              </w:rPr>
            </w:pPr>
            <w:r w:rsidRPr="00510423">
              <w:rPr>
                <w:sz w:val="20"/>
                <w:szCs w:val="22"/>
              </w:rPr>
              <w:t xml:space="preserve">Seek to improve park courts such as at </w:t>
            </w:r>
            <w:r w:rsidR="00510423" w:rsidRPr="00510423">
              <w:rPr>
                <w:sz w:val="20"/>
                <w:szCs w:val="22"/>
              </w:rPr>
              <w:t>Victoria Pleasure Ground</w:t>
            </w:r>
            <w:r w:rsidR="00E819A6">
              <w:rPr>
                <w:sz w:val="20"/>
                <w:szCs w:val="22"/>
              </w:rPr>
              <w:t xml:space="preserve"> </w:t>
            </w:r>
            <w:r w:rsidR="00E819A6" w:rsidRPr="009F03A1">
              <w:rPr>
                <w:sz w:val="20"/>
                <w:szCs w:val="22"/>
              </w:rPr>
              <w:t>via implementation of LTA products.</w:t>
            </w:r>
            <w:r w:rsidR="00E819A6">
              <w:rPr>
                <w:sz w:val="20"/>
                <w:szCs w:val="22"/>
              </w:rPr>
              <w:t xml:space="preserve"> </w:t>
            </w:r>
          </w:p>
        </w:tc>
      </w:tr>
      <w:tr w:rsidR="00390A61" w:rsidRPr="00390A61" w14:paraId="607C71D4" w14:textId="77777777" w:rsidTr="001F1415">
        <w:trPr>
          <w:trHeight w:val="267"/>
        </w:trPr>
        <w:tc>
          <w:tcPr>
            <w:tcW w:w="1413" w:type="dxa"/>
          </w:tcPr>
          <w:p w14:paraId="53DD2E46" w14:textId="77777777" w:rsidR="00390A61" w:rsidRPr="00510423" w:rsidRDefault="00390A61" w:rsidP="001F1415">
            <w:pPr>
              <w:spacing w:before="40"/>
              <w:ind w:right="96"/>
              <w:rPr>
                <w:sz w:val="20"/>
                <w:szCs w:val="22"/>
              </w:rPr>
            </w:pPr>
            <w:r w:rsidRPr="00510423">
              <w:rPr>
                <w:sz w:val="20"/>
                <w:szCs w:val="22"/>
              </w:rPr>
              <w:t>Netball</w:t>
            </w:r>
          </w:p>
        </w:tc>
        <w:tc>
          <w:tcPr>
            <w:tcW w:w="7603" w:type="dxa"/>
          </w:tcPr>
          <w:p w14:paraId="6745167C" w14:textId="34D76ED1" w:rsidR="00390A61" w:rsidRPr="00510423" w:rsidRDefault="00510423" w:rsidP="00066A6E">
            <w:pPr>
              <w:pStyle w:val="ListParagraph"/>
              <w:numPr>
                <w:ilvl w:val="0"/>
                <w:numId w:val="21"/>
              </w:numPr>
              <w:spacing w:before="40"/>
              <w:ind w:left="319" w:right="96"/>
              <w:jc w:val="left"/>
              <w:rPr>
                <w:sz w:val="20"/>
                <w:szCs w:val="22"/>
              </w:rPr>
            </w:pPr>
            <w:r w:rsidRPr="00510423">
              <w:rPr>
                <w:sz w:val="20"/>
                <w:szCs w:val="22"/>
              </w:rPr>
              <w:t>No action required.</w:t>
            </w:r>
          </w:p>
        </w:tc>
      </w:tr>
      <w:tr w:rsidR="00390A61" w:rsidRPr="00390A61" w14:paraId="4A3892A5" w14:textId="77777777" w:rsidTr="001F1415">
        <w:trPr>
          <w:trHeight w:val="267"/>
        </w:trPr>
        <w:tc>
          <w:tcPr>
            <w:tcW w:w="1413" w:type="dxa"/>
          </w:tcPr>
          <w:p w14:paraId="0AA84E60" w14:textId="49E44991" w:rsidR="00390A61" w:rsidRPr="00AE7DE6" w:rsidRDefault="00AE7DE6" w:rsidP="001F1415">
            <w:pPr>
              <w:spacing w:before="40"/>
              <w:ind w:right="96"/>
              <w:rPr>
                <w:sz w:val="20"/>
                <w:szCs w:val="22"/>
              </w:rPr>
            </w:pPr>
            <w:r w:rsidRPr="00AE7DE6">
              <w:rPr>
                <w:bCs/>
                <w:iCs/>
                <w:sz w:val="20"/>
                <w:szCs w:val="22"/>
              </w:rPr>
              <w:t>Stoolball</w:t>
            </w:r>
          </w:p>
        </w:tc>
        <w:tc>
          <w:tcPr>
            <w:tcW w:w="7603" w:type="dxa"/>
          </w:tcPr>
          <w:p w14:paraId="75D3678D" w14:textId="1D57391E" w:rsidR="00390A61" w:rsidRPr="00AE7DE6" w:rsidRDefault="00AE7DE6" w:rsidP="00066A6E">
            <w:pPr>
              <w:pStyle w:val="ListParagraph"/>
              <w:numPr>
                <w:ilvl w:val="0"/>
                <w:numId w:val="21"/>
              </w:numPr>
              <w:spacing w:before="40"/>
              <w:ind w:left="319" w:right="96"/>
              <w:jc w:val="left"/>
              <w:rPr>
                <w:sz w:val="20"/>
                <w:szCs w:val="22"/>
              </w:rPr>
            </w:pPr>
            <w:r w:rsidRPr="00AE7DE6">
              <w:rPr>
                <w:sz w:val="20"/>
                <w:szCs w:val="22"/>
              </w:rPr>
              <w:t>Protect provision.</w:t>
            </w:r>
          </w:p>
        </w:tc>
      </w:tr>
    </w:tbl>
    <w:p w14:paraId="775E98AF" w14:textId="77777777" w:rsidR="00390A61" w:rsidRPr="00390A61" w:rsidRDefault="00390A61" w:rsidP="00390A61">
      <w:pPr>
        <w:tabs>
          <w:tab w:val="left" w:pos="7335"/>
        </w:tabs>
        <w:rPr>
          <w:b/>
          <w:caps/>
          <w:kern w:val="32"/>
          <w:szCs w:val="32"/>
          <w:highlight w:val="yellow"/>
          <w:lang w:val="x-none"/>
        </w:rPr>
        <w:sectPr w:rsidR="00390A61" w:rsidRPr="00390A61" w:rsidSect="006050EC">
          <w:headerReference w:type="default" r:id="rId45"/>
          <w:footerReference w:type="default" r:id="rId46"/>
          <w:pgSz w:w="11907" w:h="16840" w:code="9"/>
          <w:pgMar w:top="1701" w:right="1440" w:bottom="709" w:left="1440" w:header="720" w:footer="335"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66"/>
        <w:gridCol w:w="2732"/>
        <w:gridCol w:w="1276"/>
        <w:gridCol w:w="1561"/>
        <w:gridCol w:w="3824"/>
        <w:gridCol w:w="3829"/>
        <w:gridCol w:w="1431"/>
        <w:gridCol w:w="1264"/>
        <w:gridCol w:w="996"/>
        <w:gridCol w:w="1418"/>
        <w:gridCol w:w="849"/>
        <w:gridCol w:w="1075"/>
      </w:tblGrid>
      <w:tr w:rsidR="00390A61" w:rsidRPr="00390A61" w14:paraId="56E7B3E4" w14:textId="77777777" w:rsidTr="001F1415">
        <w:trPr>
          <w:trHeight w:val="557"/>
          <w:tblHeader/>
        </w:trPr>
        <w:tc>
          <w:tcPr>
            <w:tcW w:w="159" w:type="pct"/>
            <w:shd w:val="clear" w:color="auto" w:fill="DBE5F1"/>
          </w:tcPr>
          <w:p w14:paraId="03145C20" w14:textId="77777777" w:rsidR="00390A61" w:rsidRPr="00705C6D" w:rsidRDefault="00390A61" w:rsidP="001F1415">
            <w:pPr>
              <w:spacing w:before="40"/>
              <w:jc w:val="center"/>
              <w:rPr>
                <w:rFonts w:cs="Arial"/>
                <w:b/>
                <w:bCs/>
                <w:sz w:val="20"/>
                <w:szCs w:val="20"/>
                <w:lang w:val="en-US"/>
              </w:rPr>
            </w:pPr>
            <w:r w:rsidRPr="00705C6D">
              <w:rPr>
                <w:rFonts w:cs="Arial"/>
                <w:b/>
                <w:bCs/>
                <w:sz w:val="20"/>
                <w:szCs w:val="20"/>
                <w:lang w:val="en-US"/>
              </w:rPr>
              <w:lastRenderedPageBreak/>
              <w:t>Site</w:t>
            </w:r>
          </w:p>
          <w:p w14:paraId="3F1EF67D" w14:textId="77777777" w:rsidR="00390A61" w:rsidRPr="00705C6D" w:rsidRDefault="00390A61" w:rsidP="001F1415">
            <w:pPr>
              <w:spacing w:before="40"/>
              <w:jc w:val="center"/>
              <w:rPr>
                <w:rFonts w:cs="Arial"/>
                <w:b/>
                <w:bCs/>
                <w:sz w:val="20"/>
                <w:szCs w:val="20"/>
                <w:lang w:val="en-US"/>
              </w:rPr>
            </w:pPr>
            <w:r w:rsidRPr="00705C6D">
              <w:rPr>
                <w:rFonts w:cs="Arial"/>
                <w:b/>
                <w:bCs/>
                <w:sz w:val="20"/>
                <w:szCs w:val="20"/>
                <w:lang w:val="en-US"/>
              </w:rPr>
              <w:t>ID</w:t>
            </w:r>
          </w:p>
        </w:tc>
        <w:tc>
          <w:tcPr>
            <w:tcW w:w="653" w:type="pct"/>
            <w:shd w:val="clear" w:color="auto" w:fill="DBE5F1"/>
          </w:tcPr>
          <w:p w14:paraId="21E30277" w14:textId="53CBC9DE" w:rsidR="00390A61" w:rsidRPr="00705C6D" w:rsidRDefault="00390A61" w:rsidP="001F1415">
            <w:pPr>
              <w:tabs>
                <w:tab w:val="left" w:pos="2025"/>
              </w:tabs>
              <w:spacing w:before="40"/>
              <w:jc w:val="left"/>
              <w:rPr>
                <w:rFonts w:cs="Arial"/>
                <w:b/>
                <w:bCs/>
                <w:sz w:val="20"/>
                <w:szCs w:val="20"/>
                <w:lang w:val="en-US"/>
              </w:rPr>
            </w:pPr>
            <w:r w:rsidRPr="00705C6D">
              <w:rPr>
                <w:rFonts w:cs="Arial"/>
                <w:b/>
                <w:bCs/>
                <w:sz w:val="20"/>
                <w:szCs w:val="20"/>
                <w:lang w:val="en-US"/>
              </w:rPr>
              <w:t>Site</w:t>
            </w:r>
          </w:p>
        </w:tc>
        <w:tc>
          <w:tcPr>
            <w:tcW w:w="305" w:type="pct"/>
            <w:shd w:val="clear" w:color="auto" w:fill="DBE5F1"/>
          </w:tcPr>
          <w:p w14:paraId="1CE24CAD" w14:textId="77777777" w:rsidR="00390A61" w:rsidRPr="00E632C5" w:rsidRDefault="00390A61" w:rsidP="001F1415">
            <w:pPr>
              <w:tabs>
                <w:tab w:val="left" w:pos="315"/>
                <w:tab w:val="center" w:pos="592"/>
              </w:tabs>
              <w:spacing w:before="40"/>
              <w:jc w:val="center"/>
              <w:rPr>
                <w:rFonts w:cs="Arial"/>
                <w:b/>
                <w:bCs/>
                <w:sz w:val="20"/>
                <w:szCs w:val="20"/>
                <w:lang w:val="en-US"/>
              </w:rPr>
            </w:pPr>
            <w:r w:rsidRPr="00E632C5">
              <w:rPr>
                <w:rFonts w:cs="Arial"/>
                <w:b/>
                <w:bCs/>
                <w:sz w:val="20"/>
                <w:szCs w:val="20"/>
                <w:lang w:val="en-US"/>
              </w:rPr>
              <w:t>Sport</w:t>
            </w:r>
          </w:p>
        </w:tc>
        <w:tc>
          <w:tcPr>
            <w:tcW w:w="373" w:type="pct"/>
            <w:shd w:val="clear" w:color="auto" w:fill="DBE5F1"/>
          </w:tcPr>
          <w:p w14:paraId="30A43A3A" w14:textId="77777777" w:rsidR="00390A61" w:rsidRPr="00BE59C7" w:rsidRDefault="00390A61" w:rsidP="001F1415">
            <w:pPr>
              <w:spacing w:before="40"/>
              <w:jc w:val="center"/>
              <w:rPr>
                <w:rFonts w:cs="Arial"/>
                <w:b/>
                <w:bCs/>
                <w:sz w:val="20"/>
                <w:szCs w:val="20"/>
              </w:rPr>
            </w:pPr>
            <w:r w:rsidRPr="00BE59C7">
              <w:rPr>
                <w:rFonts w:cs="Arial"/>
                <w:b/>
                <w:bCs/>
                <w:sz w:val="20"/>
                <w:szCs w:val="20"/>
                <w:lang w:val="en-US"/>
              </w:rPr>
              <w:t>Management</w:t>
            </w:r>
          </w:p>
        </w:tc>
        <w:tc>
          <w:tcPr>
            <w:tcW w:w="914" w:type="pct"/>
            <w:shd w:val="clear" w:color="auto" w:fill="DBE5F1"/>
          </w:tcPr>
          <w:p w14:paraId="275A9172" w14:textId="77777777" w:rsidR="00390A61" w:rsidRPr="00DE295C" w:rsidRDefault="00390A61" w:rsidP="001F1415">
            <w:pPr>
              <w:spacing w:before="40"/>
              <w:jc w:val="left"/>
              <w:rPr>
                <w:rFonts w:cs="Arial"/>
                <w:b/>
                <w:bCs/>
                <w:sz w:val="20"/>
                <w:szCs w:val="20"/>
              </w:rPr>
            </w:pPr>
            <w:r w:rsidRPr="00DE295C">
              <w:rPr>
                <w:rFonts w:cs="Arial"/>
                <w:b/>
                <w:bCs/>
                <w:sz w:val="20"/>
                <w:szCs w:val="20"/>
              </w:rPr>
              <w:t>Current status</w:t>
            </w:r>
          </w:p>
        </w:tc>
        <w:tc>
          <w:tcPr>
            <w:tcW w:w="915" w:type="pct"/>
            <w:shd w:val="clear" w:color="auto" w:fill="DBE5F1"/>
          </w:tcPr>
          <w:p w14:paraId="588A9C1A" w14:textId="77777777" w:rsidR="00390A61" w:rsidRPr="004B01FF" w:rsidRDefault="00390A61" w:rsidP="001F1415">
            <w:pPr>
              <w:spacing w:before="40"/>
              <w:jc w:val="left"/>
              <w:rPr>
                <w:rFonts w:cs="Arial"/>
                <w:b/>
                <w:bCs/>
                <w:sz w:val="20"/>
                <w:szCs w:val="20"/>
              </w:rPr>
            </w:pPr>
            <w:r w:rsidRPr="004B01FF">
              <w:rPr>
                <w:rFonts w:cs="Arial"/>
                <w:b/>
                <w:bCs/>
                <w:sz w:val="20"/>
                <w:szCs w:val="20"/>
              </w:rPr>
              <w:t>Recommended actions</w:t>
            </w:r>
          </w:p>
        </w:tc>
        <w:tc>
          <w:tcPr>
            <w:tcW w:w="342" w:type="pct"/>
            <w:shd w:val="clear" w:color="auto" w:fill="DBE5F1"/>
          </w:tcPr>
          <w:p w14:paraId="58937B8B" w14:textId="77777777" w:rsidR="00390A61" w:rsidRPr="00927273" w:rsidRDefault="00390A61" w:rsidP="001F1415">
            <w:pPr>
              <w:spacing w:before="40"/>
              <w:jc w:val="center"/>
              <w:rPr>
                <w:rFonts w:cs="Arial"/>
                <w:b/>
                <w:bCs/>
                <w:sz w:val="20"/>
                <w:szCs w:val="20"/>
                <w:lang w:val="en-US"/>
              </w:rPr>
            </w:pPr>
            <w:r w:rsidRPr="00927273">
              <w:rPr>
                <w:rFonts w:cs="Arial"/>
                <w:b/>
                <w:bCs/>
                <w:sz w:val="20"/>
                <w:szCs w:val="20"/>
                <w:lang w:val="en-US"/>
              </w:rPr>
              <w:t>Partners</w:t>
            </w:r>
          </w:p>
        </w:tc>
        <w:tc>
          <w:tcPr>
            <w:tcW w:w="302" w:type="pct"/>
            <w:shd w:val="clear" w:color="auto" w:fill="DBE5F1"/>
          </w:tcPr>
          <w:p w14:paraId="2CF76521" w14:textId="77777777" w:rsidR="00390A61" w:rsidRPr="00927273" w:rsidRDefault="00390A61" w:rsidP="001F1415">
            <w:pPr>
              <w:spacing w:before="40"/>
              <w:jc w:val="center"/>
              <w:rPr>
                <w:rFonts w:cs="Arial"/>
                <w:b/>
                <w:bCs/>
                <w:sz w:val="20"/>
                <w:szCs w:val="20"/>
                <w:lang w:val="en-US"/>
              </w:rPr>
            </w:pPr>
            <w:r w:rsidRPr="00927273">
              <w:rPr>
                <w:rFonts w:cs="Arial"/>
                <w:b/>
                <w:bCs/>
                <w:sz w:val="20"/>
                <w:szCs w:val="20"/>
                <w:lang w:val="en-US"/>
              </w:rPr>
              <w:t>Site hierarchy tier</w:t>
            </w:r>
          </w:p>
        </w:tc>
        <w:tc>
          <w:tcPr>
            <w:tcW w:w="238" w:type="pct"/>
            <w:shd w:val="clear" w:color="auto" w:fill="DBE5F1"/>
          </w:tcPr>
          <w:p w14:paraId="29EF7077" w14:textId="77777777" w:rsidR="00390A61" w:rsidRPr="00927273" w:rsidRDefault="00390A61" w:rsidP="001F1415">
            <w:pPr>
              <w:spacing w:before="40"/>
              <w:jc w:val="center"/>
              <w:rPr>
                <w:rFonts w:cs="Arial"/>
                <w:b/>
                <w:bCs/>
                <w:sz w:val="20"/>
                <w:szCs w:val="20"/>
              </w:rPr>
            </w:pPr>
            <w:r w:rsidRPr="00927273">
              <w:rPr>
                <w:rFonts w:cs="Arial"/>
                <w:b/>
                <w:bCs/>
                <w:sz w:val="20"/>
                <w:szCs w:val="20"/>
              </w:rPr>
              <w:t>Priority</w:t>
            </w:r>
          </w:p>
        </w:tc>
        <w:tc>
          <w:tcPr>
            <w:tcW w:w="339" w:type="pct"/>
            <w:shd w:val="clear" w:color="auto" w:fill="DBE5F1"/>
          </w:tcPr>
          <w:p w14:paraId="61BA5806" w14:textId="77777777" w:rsidR="00390A61" w:rsidRPr="00927273" w:rsidRDefault="00390A61" w:rsidP="001F1415">
            <w:pPr>
              <w:spacing w:before="40"/>
              <w:jc w:val="center"/>
              <w:rPr>
                <w:rFonts w:cs="Arial"/>
                <w:b/>
                <w:bCs/>
                <w:sz w:val="20"/>
                <w:szCs w:val="20"/>
              </w:rPr>
            </w:pPr>
            <w:r w:rsidRPr="00927273">
              <w:rPr>
                <w:rFonts w:cs="Arial"/>
                <w:b/>
                <w:bCs/>
                <w:sz w:val="20"/>
                <w:szCs w:val="20"/>
              </w:rPr>
              <w:t>Timescales</w:t>
            </w:r>
            <w:r w:rsidRPr="00927273">
              <w:rPr>
                <w:rStyle w:val="FootnoteReference"/>
                <w:rFonts w:cs="Arial"/>
                <w:b/>
                <w:bCs/>
                <w:sz w:val="20"/>
                <w:szCs w:val="20"/>
              </w:rPr>
              <w:footnoteReference w:id="30"/>
            </w:r>
          </w:p>
        </w:tc>
        <w:tc>
          <w:tcPr>
            <w:tcW w:w="203" w:type="pct"/>
            <w:shd w:val="clear" w:color="auto" w:fill="DBE5F1"/>
          </w:tcPr>
          <w:p w14:paraId="44CFD35E" w14:textId="77777777" w:rsidR="00390A61" w:rsidRPr="00927273" w:rsidRDefault="00390A61" w:rsidP="001F1415">
            <w:pPr>
              <w:spacing w:before="40"/>
              <w:jc w:val="center"/>
              <w:rPr>
                <w:rFonts w:cs="Arial"/>
                <w:b/>
                <w:bCs/>
                <w:sz w:val="20"/>
                <w:szCs w:val="20"/>
              </w:rPr>
            </w:pPr>
            <w:r w:rsidRPr="00927273">
              <w:rPr>
                <w:rFonts w:cs="Arial"/>
                <w:b/>
                <w:bCs/>
                <w:sz w:val="20"/>
                <w:szCs w:val="20"/>
              </w:rPr>
              <w:t>Cost</w:t>
            </w:r>
            <w:r w:rsidRPr="00927273">
              <w:rPr>
                <w:rStyle w:val="FootnoteReference"/>
                <w:rFonts w:cs="Arial"/>
                <w:b/>
                <w:bCs/>
                <w:sz w:val="20"/>
                <w:szCs w:val="20"/>
              </w:rPr>
              <w:footnoteReference w:id="31"/>
            </w:r>
          </w:p>
        </w:tc>
        <w:tc>
          <w:tcPr>
            <w:tcW w:w="257" w:type="pct"/>
            <w:shd w:val="clear" w:color="auto" w:fill="DBE5F1"/>
          </w:tcPr>
          <w:p w14:paraId="73EC9A48" w14:textId="77777777" w:rsidR="00390A61" w:rsidRPr="00927273" w:rsidRDefault="00390A61" w:rsidP="001F1415">
            <w:pPr>
              <w:spacing w:before="40"/>
              <w:jc w:val="center"/>
              <w:rPr>
                <w:rFonts w:cs="Arial"/>
                <w:b/>
                <w:bCs/>
                <w:sz w:val="20"/>
                <w:szCs w:val="20"/>
              </w:rPr>
            </w:pPr>
            <w:r w:rsidRPr="00927273">
              <w:rPr>
                <w:rFonts w:cs="Arial"/>
                <w:b/>
                <w:bCs/>
                <w:sz w:val="20"/>
                <w:szCs w:val="20"/>
              </w:rPr>
              <w:t>Aim</w:t>
            </w:r>
          </w:p>
        </w:tc>
      </w:tr>
      <w:tr w:rsidR="00F527E8" w:rsidRPr="00390A61" w14:paraId="2E6CEA31" w14:textId="77777777" w:rsidTr="001F1415">
        <w:trPr>
          <w:trHeight w:val="382"/>
        </w:trPr>
        <w:tc>
          <w:tcPr>
            <w:tcW w:w="159" w:type="pct"/>
            <w:tcBorders>
              <w:top w:val="single" w:sz="4" w:space="0" w:color="000000"/>
              <w:left w:val="single" w:sz="4" w:space="0" w:color="000000"/>
              <w:right w:val="single" w:sz="4" w:space="0" w:color="000000"/>
            </w:tcBorders>
            <w:shd w:val="clear" w:color="auto" w:fill="auto"/>
          </w:tcPr>
          <w:p w14:paraId="7E60AF06" w14:textId="23612482" w:rsidR="00F527E8" w:rsidRPr="00705C6D" w:rsidRDefault="00F527E8" w:rsidP="00705C6D">
            <w:pPr>
              <w:spacing w:before="40"/>
              <w:jc w:val="center"/>
              <w:rPr>
                <w:rFonts w:cs="Arial"/>
                <w:color w:val="000000"/>
                <w:sz w:val="20"/>
                <w:szCs w:val="18"/>
              </w:rPr>
            </w:pPr>
            <w:r>
              <w:rPr>
                <w:rFonts w:cs="Arial"/>
                <w:color w:val="000000"/>
                <w:sz w:val="20"/>
                <w:szCs w:val="18"/>
              </w:rPr>
              <w:t>8</w:t>
            </w:r>
          </w:p>
        </w:tc>
        <w:tc>
          <w:tcPr>
            <w:tcW w:w="653" w:type="pct"/>
            <w:tcBorders>
              <w:top w:val="single" w:sz="4" w:space="0" w:color="000000"/>
              <w:left w:val="single" w:sz="4" w:space="0" w:color="000000"/>
              <w:right w:val="single" w:sz="4" w:space="0" w:color="000000"/>
            </w:tcBorders>
            <w:shd w:val="clear" w:color="auto" w:fill="auto"/>
          </w:tcPr>
          <w:p w14:paraId="5E278751" w14:textId="4D2E5EB8" w:rsidR="00F527E8" w:rsidRPr="00705C6D" w:rsidRDefault="00E72DCE" w:rsidP="00705C6D">
            <w:pPr>
              <w:spacing w:before="40"/>
              <w:ind w:right="4"/>
              <w:jc w:val="left"/>
              <w:rPr>
                <w:rFonts w:cs="Arial"/>
                <w:sz w:val="20"/>
                <w:szCs w:val="18"/>
              </w:rPr>
            </w:pPr>
            <w:r w:rsidRPr="00E72DCE">
              <w:rPr>
                <w:rFonts w:cs="Arial"/>
                <w:color w:val="000000"/>
                <w:sz w:val="20"/>
                <w:szCs w:val="18"/>
              </w:rPr>
              <w:t>Blackboys Recreation Ground</w:t>
            </w:r>
          </w:p>
        </w:tc>
        <w:tc>
          <w:tcPr>
            <w:tcW w:w="305" w:type="pct"/>
            <w:shd w:val="clear" w:color="auto" w:fill="auto"/>
          </w:tcPr>
          <w:p w14:paraId="2D7F1E4C" w14:textId="67C646EB" w:rsidR="00F527E8" w:rsidRPr="00E632C5" w:rsidRDefault="00E72DCE" w:rsidP="00705C6D">
            <w:pPr>
              <w:spacing w:before="40"/>
              <w:jc w:val="center"/>
              <w:rPr>
                <w:rFonts w:cs="Arial"/>
                <w:sz w:val="20"/>
                <w:szCs w:val="20"/>
              </w:rPr>
            </w:pPr>
            <w:r>
              <w:rPr>
                <w:rFonts w:cs="Arial"/>
                <w:sz w:val="20"/>
                <w:szCs w:val="20"/>
              </w:rPr>
              <w:t>Cricket</w:t>
            </w:r>
          </w:p>
        </w:tc>
        <w:tc>
          <w:tcPr>
            <w:tcW w:w="373" w:type="pct"/>
            <w:shd w:val="clear" w:color="auto" w:fill="auto"/>
          </w:tcPr>
          <w:p w14:paraId="00BA045B" w14:textId="174E829F" w:rsidR="00F527E8" w:rsidRPr="00BE59C7" w:rsidRDefault="00BE59C7" w:rsidP="00705C6D">
            <w:pPr>
              <w:spacing w:before="40"/>
              <w:jc w:val="center"/>
              <w:rPr>
                <w:rFonts w:cs="Arial"/>
                <w:sz w:val="20"/>
                <w:szCs w:val="20"/>
              </w:rPr>
            </w:pPr>
            <w:r>
              <w:rPr>
                <w:rFonts w:cs="Arial"/>
                <w:sz w:val="20"/>
                <w:szCs w:val="20"/>
              </w:rPr>
              <w:t>Parish Council</w:t>
            </w:r>
            <w:r w:rsidRPr="00BE59C7">
              <w:rPr>
                <w:rFonts w:cs="Arial"/>
                <w:sz w:val="20"/>
                <w:szCs w:val="20"/>
              </w:rPr>
              <w:t xml:space="preserve"> </w:t>
            </w:r>
          </w:p>
        </w:tc>
        <w:tc>
          <w:tcPr>
            <w:tcW w:w="914" w:type="pct"/>
            <w:shd w:val="clear" w:color="auto" w:fill="auto"/>
          </w:tcPr>
          <w:p w14:paraId="7B45DA1E" w14:textId="5A7108F9" w:rsidR="00F527E8" w:rsidRPr="00DE295C" w:rsidRDefault="006C7350" w:rsidP="00705C6D">
            <w:pPr>
              <w:spacing w:before="40"/>
              <w:jc w:val="left"/>
              <w:rPr>
                <w:rFonts w:cs="Arial"/>
                <w:bCs/>
                <w:sz w:val="20"/>
                <w:szCs w:val="20"/>
              </w:rPr>
            </w:pPr>
            <w:r>
              <w:rPr>
                <w:rFonts w:cs="Arial"/>
                <w:bCs/>
                <w:sz w:val="20"/>
                <w:szCs w:val="20"/>
              </w:rPr>
              <w:t>One standard quality square with ancillary provision of the same quality. Site is accessed by Blackboys CC</w:t>
            </w:r>
            <w:r w:rsidR="00F16DE3">
              <w:rPr>
                <w:rFonts w:cs="Arial"/>
                <w:bCs/>
                <w:sz w:val="20"/>
                <w:szCs w:val="20"/>
              </w:rPr>
              <w:t xml:space="preserve"> and has spare capacity for an additional Saturday team, two Sunday teams and midweek play.</w:t>
            </w:r>
          </w:p>
        </w:tc>
        <w:tc>
          <w:tcPr>
            <w:tcW w:w="915" w:type="pct"/>
            <w:shd w:val="clear" w:color="auto" w:fill="auto"/>
          </w:tcPr>
          <w:p w14:paraId="6DA1828E" w14:textId="77777777" w:rsidR="002B04EA" w:rsidRDefault="002B04EA" w:rsidP="002B04EA">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41CDA08B" w14:textId="681A66D0" w:rsidR="00F527E8" w:rsidRPr="004B01FF" w:rsidRDefault="002B04EA" w:rsidP="002B04EA">
            <w:pPr>
              <w:spacing w:before="40"/>
              <w:jc w:val="left"/>
              <w:rPr>
                <w:rFonts w:cs="Arial"/>
                <w:bCs/>
                <w:sz w:val="20"/>
                <w:szCs w:val="20"/>
              </w:rPr>
            </w:pPr>
            <w:r>
              <w:rPr>
                <w:rFonts w:cs="Arial"/>
                <w:bCs/>
                <w:sz w:val="20"/>
                <w:szCs w:val="20"/>
              </w:rPr>
              <w:t>Utilise spare capacity.</w:t>
            </w:r>
          </w:p>
        </w:tc>
        <w:tc>
          <w:tcPr>
            <w:tcW w:w="342" w:type="pct"/>
            <w:shd w:val="clear" w:color="auto" w:fill="auto"/>
          </w:tcPr>
          <w:p w14:paraId="01463285" w14:textId="622ADCC1" w:rsidR="00F527E8" w:rsidRDefault="00CE29B4" w:rsidP="00705C6D">
            <w:pPr>
              <w:spacing w:before="40"/>
              <w:jc w:val="center"/>
              <w:rPr>
                <w:rFonts w:cs="Arial"/>
                <w:bCs/>
                <w:sz w:val="20"/>
                <w:szCs w:val="20"/>
              </w:rPr>
            </w:pPr>
            <w:proofErr w:type="spellStart"/>
            <w:r>
              <w:rPr>
                <w:rFonts w:cs="Arial"/>
                <w:bCs/>
                <w:sz w:val="20"/>
                <w:szCs w:val="20"/>
              </w:rPr>
              <w:t>Framfield</w:t>
            </w:r>
            <w:proofErr w:type="spellEnd"/>
            <w:r>
              <w:rPr>
                <w:rFonts w:cs="Arial"/>
                <w:bCs/>
                <w:sz w:val="20"/>
                <w:szCs w:val="20"/>
              </w:rPr>
              <w:t xml:space="preserve"> </w:t>
            </w:r>
            <w:r w:rsidR="00D12E2A">
              <w:rPr>
                <w:rFonts w:cs="Arial"/>
                <w:bCs/>
                <w:sz w:val="20"/>
                <w:szCs w:val="20"/>
              </w:rPr>
              <w:t>Parish Council</w:t>
            </w:r>
          </w:p>
          <w:p w14:paraId="38D26DCD" w14:textId="77777777" w:rsidR="00D12E2A" w:rsidRDefault="00D12E2A" w:rsidP="00705C6D">
            <w:pPr>
              <w:spacing w:before="40"/>
              <w:jc w:val="center"/>
              <w:rPr>
                <w:rFonts w:cs="Arial"/>
                <w:bCs/>
                <w:sz w:val="20"/>
                <w:szCs w:val="20"/>
              </w:rPr>
            </w:pPr>
            <w:r>
              <w:rPr>
                <w:rFonts w:cs="Arial"/>
                <w:bCs/>
                <w:sz w:val="20"/>
                <w:szCs w:val="20"/>
              </w:rPr>
              <w:t>ECB</w:t>
            </w:r>
          </w:p>
          <w:p w14:paraId="0894CC3E" w14:textId="7BCB1A26" w:rsidR="004A294E" w:rsidRPr="00927273" w:rsidRDefault="004A294E" w:rsidP="00705C6D">
            <w:pPr>
              <w:spacing w:before="40"/>
              <w:jc w:val="center"/>
              <w:rPr>
                <w:rFonts w:cs="Arial"/>
                <w:bCs/>
                <w:sz w:val="20"/>
                <w:szCs w:val="20"/>
              </w:rPr>
            </w:pPr>
            <w:r>
              <w:rPr>
                <w:rFonts w:eastAsia="MS Mincho" w:cs="Arial"/>
                <w:bCs/>
                <w:color w:val="000000"/>
                <w:sz w:val="20"/>
                <w:szCs w:val="20"/>
                <w:lang w:val="en-US" w:eastAsia="ja-JP"/>
              </w:rPr>
              <w:t>SCB</w:t>
            </w:r>
          </w:p>
        </w:tc>
        <w:tc>
          <w:tcPr>
            <w:tcW w:w="302" w:type="pct"/>
            <w:shd w:val="clear" w:color="auto" w:fill="FFFFFF"/>
          </w:tcPr>
          <w:p w14:paraId="4F6C0E89" w14:textId="30B1ACA0" w:rsidR="00F527E8" w:rsidRPr="00927273" w:rsidRDefault="00822B6C" w:rsidP="00705C6D">
            <w:pPr>
              <w:spacing w:before="40"/>
              <w:jc w:val="center"/>
              <w:rPr>
                <w:rFonts w:cs="Arial"/>
                <w:bCs/>
                <w:sz w:val="20"/>
                <w:szCs w:val="20"/>
              </w:rPr>
            </w:pPr>
            <w:r>
              <w:rPr>
                <w:rFonts w:cs="Arial"/>
                <w:bCs/>
                <w:sz w:val="20"/>
                <w:szCs w:val="20"/>
              </w:rPr>
              <w:t>Local</w:t>
            </w:r>
          </w:p>
        </w:tc>
        <w:tc>
          <w:tcPr>
            <w:tcW w:w="238" w:type="pct"/>
            <w:shd w:val="clear" w:color="auto" w:fill="FFFFFF"/>
          </w:tcPr>
          <w:p w14:paraId="7F767775" w14:textId="17D1F704" w:rsidR="00F527E8" w:rsidRPr="00927273" w:rsidRDefault="000F5852" w:rsidP="00705C6D">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ED1AD99" w14:textId="6CFE1EC8" w:rsidR="00F527E8" w:rsidRPr="00927273" w:rsidRDefault="000F5852" w:rsidP="00705C6D">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4CFDCE94" w14:textId="6BEFBFB0" w:rsidR="00F527E8" w:rsidRPr="00927273" w:rsidRDefault="000F5852" w:rsidP="00705C6D">
            <w:pPr>
              <w:spacing w:before="40"/>
              <w:jc w:val="center"/>
              <w:rPr>
                <w:rFonts w:cs="Arial"/>
                <w:bCs/>
                <w:sz w:val="20"/>
                <w:szCs w:val="20"/>
              </w:rPr>
            </w:pPr>
            <w:r>
              <w:rPr>
                <w:rFonts w:cs="Arial"/>
                <w:bCs/>
                <w:sz w:val="20"/>
                <w:szCs w:val="20"/>
              </w:rPr>
              <w:t>L</w:t>
            </w:r>
          </w:p>
        </w:tc>
        <w:tc>
          <w:tcPr>
            <w:tcW w:w="257" w:type="pct"/>
            <w:shd w:val="clear" w:color="auto" w:fill="FFFFFF"/>
          </w:tcPr>
          <w:p w14:paraId="6C903E4F" w14:textId="77777777" w:rsidR="00F527E8" w:rsidRDefault="00A463A7" w:rsidP="00705C6D">
            <w:pPr>
              <w:spacing w:before="40"/>
              <w:jc w:val="center"/>
              <w:rPr>
                <w:rFonts w:cs="Arial"/>
                <w:bCs/>
                <w:sz w:val="20"/>
                <w:szCs w:val="20"/>
              </w:rPr>
            </w:pPr>
            <w:r>
              <w:rPr>
                <w:rFonts w:cs="Arial"/>
                <w:bCs/>
                <w:sz w:val="20"/>
                <w:szCs w:val="20"/>
              </w:rPr>
              <w:t>Protect</w:t>
            </w:r>
          </w:p>
          <w:p w14:paraId="3FEAD151" w14:textId="18C140E9" w:rsidR="00A463A7" w:rsidRPr="00927273" w:rsidRDefault="00A463A7" w:rsidP="00705C6D">
            <w:pPr>
              <w:spacing w:before="40"/>
              <w:jc w:val="center"/>
              <w:rPr>
                <w:rFonts w:cs="Arial"/>
                <w:bCs/>
                <w:sz w:val="20"/>
                <w:szCs w:val="20"/>
              </w:rPr>
            </w:pPr>
            <w:r>
              <w:rPr>
                <w:rFonts w:cs="Arial"/>
                <w:bCs/>
                <w:sz w:val="20"/>
                <w:szCs w:val="20"/>
              </w:rPr>
              <w:t>Enhance</w:t>
            </w:r>
          </w:p>
        </w:tc>
      </w:tr>
      <w:tr w:rsidR="00E40FD6" w:rsidRPr="00390A61" w14:paraId="05E2C7F0" w14:textId="77777777" w:rsidTr="00E40FD6">
        <w:trPr>
          <w:trHeight w:val="238"/>
        </w:trPr>
        <w:tc>
          <w:tcPr>
            <w:tcW w:w="159" w:type="pct"/>
            <w:vMerge w:val="restart"/>
            <w:tcBorders>
              <w:top w:val="single" w:sz="4" w:space="0" w:color="000000"/>
              <w:left w:val="single" w:sz="4" w:space="0" w:color="000000"/>
              <w:right w:val="single" w:sz="4" w:space="0" w:color="000000"/>
            </w:tcBorders>
            <w:shd w:val="clear" w:color="auto" w:fill="auto"/>
          </w:tcPr>
          <w:p w14:paraId="2C88FD62" w14:textId="64C521CD" w:rsidR="00E40FD6" w:rsidRPr="00E72DCE" w:rsidRDefault="00E40FD6" w:rsidP="00E72DCE">
            <w:pPr>
              <w:spacing w:before="40"/>
              <w:jc w:val="center"/>
              <w:rPr>
                <w:rFonts w:cs="Arial"/>
                <w:color w:val="000000"/>
                <w:sz w:val="20"/>
                <w:szCs w:val="18"/>
              </w:rPr>
            </w:pPr>
            <w:r w:rsidRPr="00E72DCE">
              <w:rPr>
                <w:rFonts w:cs="Arial"/>
                <w:sz w:val="20"/>
                <w:szCs w:val="18"/>
              </w:rPr>
              <w:t>9</w:t>
            </w:r>
          </w:p>
        </w:tc>
        <w:tc>
          <w:tcPr>
            <w:tcW w:w="653" w:type="pct"/>
            <w:vMerge w:val="restart"/>
            <w:tcBorders>
              <w:top w:val="single" w:sz="4" w:space="0" w:color="000000"/>
              <w:left w:val="single" w:sz="4" w:space="0" w:color="000000"/>
              <w:right w:val="single" w:sz="4" w:space="0" w:color="000000"/>
            </w:tcBorders>
            <w:shd w:val="clear" w:color="auto" w:fill="auto"/>
          </w:tcPr>
          <w:p w14:paraId="1E6D70F2" w14:textId="79AEAB68" w:rsidR="00E40FD6" w:rsidRPr="00E72DCE" w:rsidRDefault="00E40FD6" w:rsidP="00E72DCE">
            <w:pPr>
              <w:spacing w:before="40"/>
              <w:ind w:right="4"/>
              <w:jc w:val="left"/>
              <w:rPr>
                <w:rFonts w:cs="Arial"/>
                <w:sz w:val="20"/>
                <w:szCs w:val="18"/>
              </w:rPr>
            </w:pPr>
            <w:proofErr w:type="spellStart"/>
            <w:r w:rsidRPr="00E72DCE">
              <w:rPr>
                <w:rFonts w:cs="Arial"/>
                <w:color w:val="000000"/>
                <w:sz w:val="20"/>
                <w:szCs w:val="18"/>
              </w:rPr>
              <w:t>Buxted</w:t>
            </w:r>
            <w:proofErr w:type="spellEnd"/>
            <w:r w:rsidRPr="00E72DCE">
              <w:rPr>
                <w:rFonts w:cs="Arial"/>
                <w:color w:val="000000"/>
                <w:sz w:val="20"/>
                <w:szCs w:val="18"/>
              </w:rPr>
              <w:t xml:space="preserve"> Park</w:t>
            </w:r>
          </w:p>
        </w:tc>
        <w:tc>
          <w:tcPr>
            <w:tcW w:w="305" w:type="pct"/>
            <w:shd w:val="clear" w:color="auto" w:fill="auto"/>
          </w:tcPr>
          <w:p w14:paraId="6792AD4F" w14:textId="45863FC3" w:rsidR="00E40FD6" w:rsidRPr="00E632C5" w:rsidRDefault="00E40FD6" w:rsidP="00E72DCE">
            <w:pPr>
              <w:spacing w:before="40"/>
              <w:jc w:val="center"/>
              <w:rPr>
                <w:rFonts w:cs="Arial"/>
                <w:sz w:val="20"/>
                <w:szCs w:val="20"/>
              </w:rPr>
            </w:pPr>
            <w:r>
              <w:rPr>
                <w:rFonts w:cs="Arial"/>
                <w:sz w:val="20"/>
                <w:szCs w:val="20"/>
              </w:rPr>
              <w:t>Cricket</w:t>
            </w:r>
          </w:p>
        </w:tc>
        <w:tc>
          <w:tcPr>
            <w:tcW w:w="373" w:type="pct"/>
            <w:vMerge w:val="restart"/>
            <w:shd w:val="clear" w:color="auto" w:fill="auto"/>
          </w:tcPr>
          <w:p w14:paraId="010F8ECA" w14:textId="7C563C5A" w:rsidR="00E40FD6" w:rsidRPr="00BE59C7" w:rsidRDefault="00624CF0" w:rsidP="00E72DCE">
            <w:pPr>
              <w:spacing w:before="40"/>
              <w:jc w:val="center"/>
              <w:rPr>
                <w:rFonts w:cs="Arial"/>
                <w:sz w:val="20"/>
                <w:szCs w:val="20"/>
              </w:rPr>
            </w:pPr>
            <w:r>
              <w:rPr>
                <w:rFonts w:cs="Arial"/>
                <w:sz w:val="20"/>
                <w:szCs w:val="20"/>
              </w:rPr>
              <w:t>Sports Club</w:t>
            </w:r>
          </w:p>
        </w:tc>
        <w:tc>
          <w:tcPr>
            <w:tcW w:w="914" w:type="pct"/>
            <w:shd w:val="clear" w:color="auto" w:fill="auto"/>
          </w:tcPr>
          <w:p w14:paraId="78D96D56" w14:textId="77777777" w:rsidR="00E40FD6" w:rsidRDefault="00CA7393" w:rsidP="00E72DCE">
            <w:pPr>
              <w:spacing w:before="40"/>
              <w:jc w:val="left"/>
              <w:rPr>
                <w:rFonts w:cs="Arial"/>
                <w:bCs/>
                <w:sz w:val="20"/>
                <w:szCs w:val="20"/>
              </w:rPr>
            </w:pPr>
            <w:r>
              <w:rPr>
                <w:rFonts w:cs="Arial"/>
                <w:bCs/>
                <w:sz w:val="20"/>
                <w:szCs w:val="20"/>
              </w:rPr>
              <w:t xml:space="preserve">One good quality square with standard quality ancillary provision. Site is accessed by </w:t>
            </w:r>
            <w:proofErr w:type="spellStart"/>
            <w:r>
              <w:rPr>
                <w:rFonts w:cs="Arial"/>
                <w:bCs/>
                <w:sz w:val="20"/>
                <w:szCs w:val="20"/>
              </w:rPr>
              <w:t>Buxted</w:t>
            </w:r>
            <w:proofErr w:type="spellEnd"/>
            <w:r>
              <w:rPr>
                <w:rFonts w:cs="Arial"/>
                <w:bCs/>
                <w:sz w:val="20"/>
                <w:szCs w:val="20"/>
              </w:rPr>
              <w:t xml:space="preserve"> Park CC who report that the quality of playing provision has improved following the Club groundsman investing more time to the surface. </w:t>
            </w:r>
          </w:p>
          <w:p w14:paraId="0333462F" w14:textId="77777777" w:rsidR="00CA7393" w:rsidRDefault="00CA7393" w:rsidP="00E72DCE">
            <w:pPr>
              <w:spacing w:before="40"/>
              <w:jc w:val="left"/>
              <w:rPr>
                <w:rFonts w:cs="Arial"/>
                <w:bCs/>
                <w:sz w:val="20"/>
                <w:szCs w:val="20"/>
              </w:rPr>
            </w:pPr>
            <w:r>
              <w:rPr>
                <w:rFonts w:cs="Arial"/>
                <w:bCs/>
                <w:sz w:val="20"/>
                <w:szCs w:val="20"/>
              </w:rPr>
              <w:t xml:space="preserve">The outfield is reportedly uneven and in the process of being levelled. </w:t>
            </w:r>
          </w:p>
          <w:p w14:paraId="6471EC55" w14:textId="7B9FE0A2" w:rsidR="00CA7393" w:rsidRDefault="00CA7393" w:rsidP="00E72DCE">
            <w:pPr>
              <w:spacing w:before="40"/>
              <w:jc w:val="left"/>
              <w:rPr>
                <w:rFonts w:cs="Arial"/>
                <w:bCs/>
                <w:sz w:val="20"/>
                <w:szCs w:val="20"/>
              </w:rPr>
            </w:pPr>
            <w:r>
              <w:rPr>
                <w:rFonts w:cs="Arial"/>
                <w:bCs/>
                <w:sz w:val="20"/>
                <w:szCs w:val="20"/>
              </w:rPr>
              <w:t>Club report the need for additional non turf</w:t>
            </w:r>
            <w:r w:rsidR="004F23D7">
              <w:rPr>
                <w:rFonts w:cs="Arial"/>
                <w:bCs/>
                <w:sz w:val="20"/>
                <w:szCs w:val="20"/>
              </w:rPr>
              <w:t xml:space="preserve"> practice</w:t>
            </w:r>
            <w:r>
              <w:rPr>
                <w:rFonts w:cs="Arial"/>
                <w:bCs/>
                <w:sz w:val="20"/>
                <w:szCs w:val="20"/>
              </w:rPr>
              <w:t xml:space="preserve"> </w:t>
            </w:r>
            <w:r w:rsidR="004F23D7">
              <w:rPr>
                <w:rFonts w:cs="Arial"/>
                <w:bCs/>
                <w:sz w:val="20"/>
                <w:szCs w:val="20"/>
              </w:rPr>
              <w:t>lane</w:t>
            </w:r>
            <w:r w:rsidR="00030136">
              <w:rPr>
                <w:rFonts w:cs="Arial"/>
                <w:bCs/>
                <w:sz w:val="20"/>
                <w:szCs w:val="20"/>
              </w:rPr>
              <w:t xml:space="preserve"> and</w:t>
            </w:r>
            <w:r>
              <w:rPr>
                <w:rFonts w:cs="Arial"/>
                <w:bCs/>
                <w:sz w:val="20"/>
                <w:szCs w:val="20"/>
              </w:rPr>
              <w:t xml:space="preserve"> a portable practice cage</w:t>
            </w:r>
            <w:r w:rsidR="00030136">
              <w:rPr>
                <w:rFonts w:cs="Arial"/>
                <w:bCs/>
                <w:sz w:val="20"/>
                <w:szCs w:val="20"/>
              </w:rPr>
              <w:t>.</w:t>
            </w:r>
          </w:p>
          <w:p w14:paraId="4CE57BC0" w14:textId="4D2CD0BE" w:rsidR="00030136" w:rsidRPr="00DE295C" w:rsidRDefault="00030136" w:rsidP="00E72DCE">
            <w:pPr>
              <w:spacing w:before="40"/>
              <w:jc w:val="left"/>
              <w:rPr>
                <w:rFonts w:cs="Arial"/>
                <w:bCs/>
                <w:sz w:val="20"/>
                <w:szCs w:val="20"/>
              </w:rPr>
            </w:pPr>
            <w:r>
              <w:rPr>
                <w:rFonts w:cs="Arial"/>
                <w:bCs/>
                <w:sz w:val="20"/>
                <w:szCs w:val="20"/>
              </w:rPr>
              <w:t xml:space="preserve">Site has spare capacity for additional Sunday and midweek play. </w:t>
            </w:r>
          </w:p>
        </w:tc>
        <w:tc>
          <w:tcPr>
            <w:tcW w:w="915" w:type="pct"/>
            <w:shd w:val="clear" w:color="auto" w:fill="auto"/>
          </w:tcPr>
          <w:p w14:paraId="36C8E23E" w14:textId="77777777" w:rsidR="00E40FD6" w:rsidRDefault="002B04EA" w:rsidP="00E72DCE">
            <w:pPr>
              <w:spacing w:before="40"/>
              <w:jc w:val="left"/>
              <w:rPr>
                <w:rFonts w:cs="Arial"/>
                <w:bCs/>
                <w:sz w:val="20"/>
                <w:szCs w:val="20"/>
              </w:rPr>
            </w:pPr>
            <w:r>
              <w:rPr>
                <w:rFonts w:cs="Arial"/>
                <w:bCs/>
                <w:sz w:val="20"/>
                <w:szCs w:val="20"/>
              </w:rPr>
              <w:t xml:space="preserve">Continue with the work taking place levelling the outfield as to improve quality. </w:t>
            </w:r>
          </w:p>
          <w:p w14:paraId="0A7FC22F" w14:textId="77777777" w:rsidR="004F23D7" w:rsidRDefault="004F23D7" w:rsidP="00E72DCE">
            <w:pPr>
              <w:spacing w:before="40"/>
              <w:jc w:val="left"/>
              <w:rPr>
                <w:rFonts w:cs="Arial"/>
                <w:bCs/>
                <w:sz w:val="20"/>
                <w:szCs w:val="20"/>
              </w:rPr>
            </w:pPr>
            <w:r>
              <w:rPr>
                <w:rFonts w:cs="Arial"/>
                <w:bCs/>
                <w:sz w:val="20"/>
                <w:szCs w:val="20"/>
              </w:rPr>
              <w:t>Explore the possibility of installing an additional non turf practice lane next to the current provision, and a portable practice cage.</w:t>
            </w:r>
          </w:p>
          <w:p w14:paraId="1AC96093" w14:textId="62494DD4" w:rsidR="004F23D7" w:rsidRPr="004B01FF" w:rsidRDefault="004F23D7" w:rsidP="00E72DCE">
            <w:pPr>
              <w:spacing w:before="40"/>
              <w:jc w:val="left"/>
              <w:rPr>
                <w:rFonts w:cs="Arial"/>
                <w:bCs/>
                <w:sz w:val="20"/>
                <w:szCs w:val="20"/>
              </w:rPr>
            </w:pPr>
            <w:r>
              <w:rPr>
                <w:rFonts w:cs="Arial"/>
                <w:bCs/>
                <w:sz w:val="20"/>
                <w:szCs w:val="20"/>
              </w:rPr>
              <w:t>Utilise spare capacity.</w:t>
            </w:r>
          </w:p>
        </w:tc>
        <w:tc>
          <w:tcPr>
            <w:tcW w:w="342" w:type="pct"/>
            <w:shd w:val="clear" w:color="auto" w:fill="auto"/>
          </w:tcPr>
          <w:p w14:paraId="7DD9CB23" w14:textId="50800F2A" w:rsidR="00CE29B4" w:rsidRDefault="00CE29B4" w:rsidP="00E72DCE">
            <w:pPr>
              <w:spacing w:before="40"/>
              <w:jc w:val="center"/>
              <w:rPr>
                <w:rFonts w:cs="Arial"/>
                <w:bCs/>
                <w:sz w:val="20"/>
                <w:szCs w:val="20"/>
              </w:rPr>
            </w:pPr>
            <w:proofErr w:type="spellStart"/>
            <w:r>
              <w:rPr>
                <w:rFonts w:cs="Arial"/>
                <w:bCs/>
                <w:sz w:val="20"/>
                <w:szCs w:val="20"/>
              </w:rPr>
              <w:t>Buxted</w:t>
            </w:r>
            <w:proofErr w:type="spellEnd"/>
            <w:r>
              <w:rPr>
                <w:rFonts w:cs="Arial"/>
                <w:bCs/>
                <w:sz w:val="20"/>
                <w:szCs w:val="20"/>
              </w:rPr>
              <w:t xml:space="preserve"> CC</w:t>
            </w:r>
          </w:p>
          <w:p w14:paraId="3E887D1E" w14:textId="77777777" w:rsidR="00D12E2A" w:rsidRDefault="00D12E2A" w:rsidP="00E72DCE">
            <w:pPr>
              <w:spacing w:before="40"/>
              <w:jc w:val="center"/>
              <w:rPr>
                <w:rFonts w:cs="Arial"/>
                <w:bCs/>
                <w:sz w:val="20"/>
                <w:szCs w:val="20"/>
              </w:rPr>
            </w:pPr>
            <w:r>
              <w:rPr>
                <w:rFonts w:cs="Arial"/>
                <w:bCs/>
                <w:sz w:val="20"/>
                <w:szCs w:val="20"/>
              </w:rPr>
              <w:t>ECB</w:t>
            </w:r>
          </w:p>
          <w:p w14:paraId="3A8AB4F4" w14:textId="7AAAB599" w:rsidR="004A294E" w:rsidRPr="00927273" w:rsidRDefault="004A294E" w:rsidP="004A294E">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val="restart"/>
            <w:shd w:val="clear" w:color="auto" w:fill="FFFFFF"/>
          </w:tcPr>
          <w:p w14:paraId="764CCE67" w14:textId="45325762" w:rsidR="00E40FD6" w:rsidRPr="00927273" w:rsidRDefault="00822B6C" w:rsidP="00E72DCE">
            <w:pPr>
              <w:spacing w:before="40"/>
              <w:jc w:val="center"/>
              <w:rPr>
                <w:rFonts w:cs="Arial"/>
                <w:bCs/>
                <w:sz w:val="20"/>
                <w:szCs w:val="20"/>
              </w:rPr>
            </w:pPr>
            <w:r>
              <w:rPr>
                <w:rFonts w:cs="Arial"/>
                <w:bCs/>
                <w:sz w:val="20"/>
                <w:szCs w:val="20"/>
              </w:rPr>
              <w:t>Key Centre</w:t>
            </w:r>
          </w:p>
        </w:tc>
        <w:tc>
          <w:tcPr>
            <w:tcW w:w="238" w:type="pct"/>
            <w:shd w:val="clear" w:color="auto" w:fill="FFFFFF"/>
          </w:tcPr>
          <w:p w14:paraId="7B97367B" w14:textId="70B892D5" w:rsidR="00E40FD6" w:rsidRPr="00927273" w:rsidRDefault="00D01D5F" w:rsidP="00E72DCE">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731210A1" w14:textId="73E5E804" w:rsidR="00E40FD6" w:rsidRPr="00927273" w:rsidRDefault="00D01D5F" w:rsidP="00E72DCE">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1714EBC0" w14:textId="5602DE5C" w:rsidR="00E40FD6" w:rsidRPr="00927273" w:rsidRDefault="00D01D5F" w:rsidP="00E72DCE">
            <w:pPr>
              <w:spacing w:before="40"/>
              <w:jc w:val="center"/>
              <w:rPr>
                <w:rFonts w:cs="Arial"/>
                <w:bCs/>
                <w:sz w:val="20"/>
                <w:szCs w:val="20"/>
              </w:rPr>
            </w:pPr>
            <w:r>
              <w:rPr>
                <w:rFonts w:cs="Arial"/>
                <w:bCs/>
                <w:sz w:val="20"/>
                <w:szCs w:val="20"/>
              </w:rPr>
              <w:t>M</w:t>
            </w:r>
          </w:p>
        </w:tc>
        <w:tc>
          <w:tcPr>
            <w:tcW w:w="257" w:type="pct"/>
            <w:vMerge w:val="restart"/>
            <w:shd w:val="clear" w:color="auto" w:fill="FFFFFF"/>
          </w:tcPr>
          <w:p w14:paraId="6D3BE487" w14:textId="77777777" w:rsidR="00E40FD6" w:rsidRDefault="00A463A7" w:rsidP="00E72DCE">
            <w:pPr>
              <w:spacing w:before="40"/>
              <w:jc w:val="center"/>
              <w:rPr>
                <w:rFonts w:cs="Arial"/>
                <w:bCs/>
                <w:sz w:val="20"/>
                <w:szCs w:val="20"/>
              </w:rPr>
            </w:pPr>
            <w:r>
              <w:rPr>
                <w:rFonts w:cs="Arial"/>
                <w:bCs/>
                <w:sz w:val="20"/>
                <w:szCs w:val="20"/>
              </w:rPr>
              <w:t>Protect</w:t>
            </w:r>
          </w:p>
          <w:p w14:paraId="4F7B3881" w14:textId="77777777" w:rsidR="00A463A7" w:rsidRDefault="00A463A7" w:rsidP="00E72DCE">
            <w:pPr>
              <w:spacing w:before="40"/>
              <w:jc w:val="center"/>
              <w:rPr>
                <w:rFonts w:cs="Arial"/>
                <w:bCs/>
                <w:sz w:val="20"/>
                <w:szCs w:val="20"/>
              </w:rPr>
            </w:pPr>
            <w:r>
              <w:rPr>
                <w:rFonts w:cs="Arial"/>
                <w:bCs/>
                <w:sz w:val="20"/>
                <w:szCs w:val="20"/>
              </w:rPr>
              <w:t>Enhance</w:t>
            </w:r>
          </w:p>
          <w:p w14:paraId="18A4D096" w14:textId="5D86567E" w:rsidR="00A463A7" w:rsidRPr="00927273" w:rsidRDefault="00A463A7" w:rsidP="00E72DCE">
            <w:pPr>
              <w:spacing w:before="40"/>
              <w:jc w:val="center"/>
              <w:rPr>
                <w:rFonts w:cs="Arial"/>
                <w:bCs/>
                <w:sz w:val="20"/>
                <w:szCs w:val="20"/>
              </w:rPr>
            </w:pPr>
            <w:r>
              <w:rPr>
                <w:rFonts w:cs="Arial"/>
                <w:bCs/>
                <w:sz w:val="20"/>
                <w:szCs w:val="20"/>
              </w:rPr>
              <w:t>Provide</w:t>
            </w:r>
          </w:p>
        </w:tc>
      </w:tr>
      <w:tr w:rsidR="000F5852" w:rsidRPr="00390A61" w14:paraId="66C66AB2" w14:textId="77777777" w:rsidTr="00E40FD6">
        <w:trPr>
          <w:trHeight w:val="169"/>
        </w:trPr>
        <w:tc>
          <w:tcPr>
            <w:tcW w:w="159" w:type="pct"/>
            <w:vMerge/>
            <w:tcBorders>
              <w:left w:val="single" w:sz="4" w:space="0" w:color="000000"/>
              <w:right w:val="single" w:sz="4" w:space="0" w:color="000000"/>
            </w:tcBorders>
            <w:shd w:val="clear" w:color="auto" w:fill="auto"/>
          </w:tcPr>
          <w:p w14:paraId="2AEB5B7C" w14:textId="77777777" w:rsidR="000F5852" w:rsidRPr="00E72DCE" w:rsidRDefault="000F5852" w:rsidP="000F5852">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222171AD" w14:textId="77777777" w:rsidR="000F5852" w:rsidRPr="00E72DCE" w:rsidRDefault="000F5852" w:rsidP="000F5852">
            <w:pPr>
              <w:spacing w:before="40"/>
              <w:ind w:right="4"/>
              <w:jc w:val="left"/>
              <w:rPr>
                <w:rFonts w:cs="Arial"/>
                <w:color w:val="000000"/>
                <w:sz w:val="20"/>
                <w:szCs w:val="18"/>
              </w:rPr>
            </w:pPr>
          </w:p>
        </w:tc>
        <w:tc>
          <w:tcPr>
            <w:tcW w:w="305" w:type="pct"/>
            <w:shd w:val="clear" w:color="auto" w:fill="auto"/>
          </w:tcPr>
          <w:p w14:paraId="7812B437" w14:textId="5D5BE893" w:rsidR="000F5852" w:rsidRDefault="000F5852" w:rsidP="000F5852">
            <w:pPr>
              <w:spacing w:before="40"/>
              <w:jc w:val="center"/>
              <w:rPr>
                <w:rFonts w:cs="Arial"/>
                <w:sz w:val="20"/>
                <w:szCs w:val="20"/>
              </w:rPr>
            </w:pPr>
            <w:r>
              <w:rPr>
                <w:rFonts w:cs="Arial"/>
                <w:sz w:val="20"/>
                <w:szCs w:val="20"/>
              </w:rPr>
              <w:t>Lawn Bowls</w:t>
            </w:r>
          </w:p>
        </w:tc>
        <w:tc>
          <w:tcPr>
            <w:tcW w:w="373" w:type="pct"/>
            <w:vMerge/>
            <w:shd w:val="clear" w:color="auto" w:fill="auto"/>
          </w:tcPr>
          <w:p w14:paraId="00988EEE" w14:textId="77777777" w:rsidR="000F5852" w:rsidRPr="00BE59C7" w:rsidRDefault="000F5852" w:rsidP="000F5852">
            <w:pPr>
              <w:spacing w:before="40"/>
              <w:jc w:val="center"/>
              <w:rPr>
                <w:rFonts w:cs="Arial"/>
                <w:sz w:val="20"/>
                <w:szCs w:val="20"/>
              </w:rPr>
            </w:pPr>
          </w:p>
        </w:tc>
        <w:tc>
          <w:tcPr>
            <w:tcW w:w="914" w:type="pct"/>
            <w:shd w:val="clear" w:color="auto" w:fill="auto"/>
          </w:tcPr>
          <w:p w14:paraId="77AFF821" w14:textId="66D29FFD" w:rsidR="000F5852" w:rsidRPr="00DE295C" w:rsidRDefault="000F5852" w:rsidP="000F5852">
            <w:pPr>
              <w:spacing w:before="40"/>
              <w:jc w:val="left"/>
              <w:rPr>
                <w:rFonts w:cs="Arial"/>
                <w:bCs/>
                <w:sz w:val="20"/>
                <w:szCs w:val="20"/>
              </w:rPr>
            </w:pPr>
            <w:r>
              <w:rPr>
                <w:rFonts w:cs="Arial"/>
                <w:bCs/>
                <w:sz w:val="20"/>
                <w:szCs w:val="20"/>
              </w:rPr>
              <w:t xml:space="preserve">One good quality bowling green accessed by </w:t>
            </w:r>
            <w:proofErr w:type="spellStart"/>
            <w:r>
              <w:rPr>
                <w:rFonts w:cs="Arial"/>
                <w:bCs/>
                <w:sz w:val="20"/>
                <w:szCs w:val="20"/>
              </w:rPr>
              <w:t>Buxted</w:t>
            </w:r>
            <w:proofErr w:type="spellEnd"/>
            <w:r>
              <w:rPr>
                <w:rFonts w:cs="Arial"/>
                <w:bCs/>
                <w:sz w:val="20"/>
                <w:szCs w:val="20"/>
              </w:rPr>
              <w:t xml:space="preserve"> Park BC.</w:t>
            </w:r>
          </w:p>
        </w:tc>
        <w:tc>
          <w:tcPr>
            <w:tcW w:w="915" w:type="pct"/>
            <w:shd w:val="clear" w:color="auto" w:fill="auto"/>
          </w:tcPr>
          <w:p w14:paraId="34CF089F" w14:textId="56A977F0" w:rsidR="000F5852" w:rsidRPr="004B01FF" w:rsidRDefault="000F5852" w:rsidP="000F5852">
            <w:pPr>
              <w:spacing w:before="40"/>
              <w:jc w:val="left"/>
              <w:rPr>
                <w:rFonts w:cs="Arial"/>
                <w:bCs/>
                <w:sz w:val="20"/>
                <w:szCs w:val="20"/>
              </w:rPr>
            </w:pPr>
            <w:r w:rsidRPr="004B01FF">
              <w:rPr>
                <w:rFonts w:cs="Arial"/>
                <w:bCs/>
                <w:sz w:val="20"/>
                <w:szCs w:val="20"/>
              </w:rPr>
              <w:t>Protect existing provision for community use.</w:t>
            </w:r>
          </w:p>
        </w:tc>
        <w:tc>
          <w:tcPr>
            <w:tcW w:w="342" w:type="pct"/>
            <w:shd w:val="clear" w:color="auto" w:fill="auto"/>
          </w:tcPr>
          <w:p w14:paraId="70D38B08" w14:textId="04ABE042" w:rsidR="00CE29B4" w:rsidRDefault="00CE29B4" w:rsidP="00CE29B4">
            <w:pPr>
              <w:spacing w:before="40"/>
              <w:jc w:val="center"/>
              <w:rPr>
                <w:rFonts w:cs="Arial"/>
                <w:bCs/>
                <w:sz w:val="20"/>
                <w:szCs w:val="20"/>
              </w:rPr>
            </w:pPr>
            <w:proofErr w:type="spellStart"/>
            <w:r>
              <w:rPr>
                <w:rFonts w:cs="Arial"/>
                <w:bCs/>
                <w:sz w:val="20"/>
                <w:szCs w:val="20"/>
              </w:rPr>
              <w:t>Buxted</w:t>
            </w:r>
            <w:proofErr w:type="spellEnd"/>
            <w:r>
              <w:rPr>
                <w:rFonts w:cs="Arial"/>
                <w:bCs/>
                <w:sz w:val="20"/>
                <w:szCs w:val="20"/>
              </w:rPr>
              <w:t xml:space="preserve"> BC</w:t>
            </w:r>
          </w:p>
          <w:p w14:paraId="058A79BB" w14:textId="47AF7630" w:rsidR="000F5852" w:rsidRPr="00927273" w:rsidRDefault="000F5852" w:rsidP="000F5852">
            <w:pPr>
              <w:spacing w:before="40"/>
              <w:jc w:val="center"/>
              <w:rPr>
                <w:rFonts w:cs="Arial"/>
                <w:bCs/>
                <w:sz w:val="20"/>
                <w:szCs w:val="20"/>
              </w:rPr>
            </w:pPr>
            <w:r>
              <w:rPr>
                <w:rFonts w:cs="Arial"/>
                <w:bCs/>
                <w:sz w:val="20"/>
                <w:szCs w:val="20"/>
              </w:rPr>
              <w:t>BCGBA</w:t>
            </w:r>
          </w:p>
        </w:tc>
        <w:tc>
          <w:tcPr>
            <w:tcW w:w="302" w:type="pct"/>
            <w:vMerge/>
            <w:shd w:val="clear" w:color="auto" w:fill="FFFFFF"/>
          </w:tcPr>
          <w:p w14:paraId="2C6CB6BA" w14:textId="77777777" w:rsidR="000F5852" w:rsidRPr="00927273" w:rsidRDefault="000F5852" w:rsidP="000F5852">
            <w:pPr>
              <w:spacing w:before="40"/>
              <w:jc w:val="center"/>
              <w:rPr>
                <w:rFonts w:cs="Arial"/>
                <w:bCs/>
                <w:sz w:val="20"/>
                <w:szCs w:val="20"/>
              </w:rPr>
            </w:pPr>
          </w:p>
        </w:tc>
        <w:tc>
          <w:tcPr>
            <w:tcW w:w="238" w:type="pct"/>
            <w:shd w:val="clear" w:color="auto" w:fill="FFFFFF"/>
          </w:tcPr>
          <w:p w14:paraId="61AAD576" w14:textId="07F6285E"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1CBEC2D" w14:textId="09775646"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37307229" w14:textId="423570C7" w:rsidR="000F5852" w:rsidRPr="00927273" w:rsidRDefault="000F5852" w:rsidP="000F5852">
            <w:pPr>
              <w:spacing w:before="40"/>
              <w:jc w:val="center"/>
              <w:rPr>
                <w:rFonts w:cs="Arial"/>
                <w:bCs/>
                <w:sz w:val="20"/>
                <w:szCs w:val="20"/>
              </w:rPr>
            </w:pPr>
            <w:r>
              <w:rPr>
                <w:rFonts w:cs="Arial"/>
                <w:bCs/>
                <w:sz w:val="20"/>
                <w:szCs w:val="20"/>
              </w:rPr>
              <w:t>L</w:t>
            </w:r>
          </w:p>
        </w:tc>
        <w:tc>
          <w:tcPr>
            <w:tcW w:w="257" w:type="pct"/>
            <w:vMerge/>
            <w:shd w:val="clear" w:color="auto" w:fill="FFFFFF"/>
          </w:tcPr>
          <w:p w14:paraId="58985374" w14:textId="77777777" w:rsidR="000F5852" w:rsidRPr="00927273" w:rsidRDefault="000F5852" w:rsidP="000F5852">
            <w:pPr>
              <w:spacing w:before="40"/>
              <w:jc w:val="center"/>
              <w:rPr>
                <w:rFonts w:cs="Arial"/>
                <w:bCs/>
                <w:sz w:val="20"/>
                <w:szCs w:val="20"/>
              </w:rPr>
            </w:pPr>
          </w:p>
        </w:tc>
      </w:tr>
      <w:tr w:rsidR="000F5852" w:rsidRPr="00390A61" w14:paraId="56873D87" w14:textId="77777777" w:rsidTr="00014E66">
        <w:trPr>
          <w:trHeight w:val="169"/>
        </w:trPr>
        <w:tc>
          <w:tcPr>
            <w:tcW w:w="159" w:type="pct"/>
            <w:vMerge/>
            <w:tcBorders>
              <w:left w:val="single" w:sz="4" w:space="0" w:color="000000"/>
              <w:right w:val="single" w:sz="4" w:space="0" w:color="000000"/>
            </w:tcBorders>
            <w:shd w:val="clear" w:color="auto" w:fill="auto"/>
          </w:tcPr>
          <w:p w14:paraId="20B781BB" w14:textId="77777777" w:rsidR="000F5852" w:rsidRPr="00E72DCE" w:rsidRDefault="000F5852" w:rsidP="000F5852">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3AF8A4F2" w14:textId="77777777" w:rsidR="000F5852" w:rsidRPr="00E72DCE" w:rsidRDefault="000F5852" w:rsidP="000F5852">
            <w:pPr>
              <w:spacing w:before="40"/>
              <w:ind w:right="4"/>
              <w:jc w:val="left"/>
              <w:rPr>
                <w:rFonts w:cs="Arial"/>
                <w:color w:val="000000"/>
                <w:sz w:val="20"/>
                <w:szCs w:val="18"/>
              </w:rPr>
            </w:pPr>
          </w:p>
        </w:tc>
        <w:tc>
          <w:tcPr>
            <w:tcW w:w="305" w:type="pct"/>
            <w:shd w:val="clear" w:color="auto" w:fill="auto"/>
          </w:tcPr>
          <w:p w14:paraId="6FDCB2B9" w14:textId="5F22788D" w:rsidR="000F5852" w:rsidRDefault="000F5852" w:rsidP="000F5852">
            <w:pPr>
              <w:spacing w:before="40"/>
              <w:jc w:val="center"/>
              <w:rPr>
                <w:rFonts w:cs="Arial"/>
                <w:sz w:val="20"/>
                <w:szCs w:val="20"/>
              </w:rPr>
            </w:pPr>
            <w:r>
              <w:rPr>
                <w:rFonts w:cs="Arial"/>
                <w:sz w:val="20"/>
                <w:szCs w:val="20"/>
              </w:rPr>
              <w:t>Stoolball</w:t>
            </w:r>
          </w:p>
        </w:tc>
        <w:tc>
          <w:tcPr>
            <w:tcW w:w="373" w:type="pct"/>
            <w:vMerge/>
            <w:shd w:val="clear" w:color="auto" w:fill="auto"/>
          </w:tcPr>
          <w:p w14:paraId="00C1691C" w14:textId="77777777" w:rsidR="000F5852" w:rsidRPr="00BE59C7" w:rsidRDefault="000F5852" w:rsidP="000F5852">
            <w:pPr>
              <w:spacing w:before="40"/>
              <w:jc w:val="center"/>
              <w:rPr>
                <w:rFonts w:cs="Arial"/>
                <w:sz w:val="20"/>
                <w:szCs w:val="20"/>
              </w:rPr>
            </w:pPr>
          </w:p>
        </w:tc>
        <w:tc>
          <w:tcPr>
            <w:tcW w:w="914" w:type="pct"/>
            <w:shd w:val="clear" w:color="auto" w:fill="auto"/>
          </w:tcPr>
          <w:p w14:paraId="16E9FB11" w14:textId="4762BEA0" w:rsidR="000F5852" w:rsidRPr="00DE295C" w:rsidRDefault="000F5852" w:rsidP="000F5852">
            <w:pPr>
              <w:spacing w:before="40"/>
              <w:jc w:val="left"/>
              <w:rPr>
                <w:rFonts w:cs="Arial"/>
                <w:bCs/>
                <w:sz w:val="20"/>
                <w:szCs w:val="20"/>
              </w:rPr>
            </w:pPr>
            <w:r>
              <w:rPr>
                <w:rFonts w:cs="Arial"/>
                <w:bCs/>
                <w:sz w:val="20"/>
                <w:szCs w:val="20"/>
              </w:rPr>
              <w:t xml:space="preserve">Site is open to community use and is accessed by </w:t>
            </w:r>
            <w:proofErr w:type="spellStart"/>
            <w:r>
              <w:rPr>
                <w:rFonts w:cs="Arial"/>
                <w:bCs/>
                <w:sz w:val="20"/>
                <w:szCs w:val="20"/>
              </w:rPr>
              <w:t>Buxted</w:t>
            </w:r>
            <w:proofErr w:type="spellEnd"/>
            <w:r>
              <w:rPr>
                <w:rFonts w:cs="Arial"/>
                <w:bCs/>
                <w:sz w:val="20"/>
                <w:szCs w:val="20"/>
              </w:rPr>
              <w:t xml:space="preserve"> Park Ladies SC.</w:t>
            </w:r>
          </w:p>
        </w:tc>
        <w:tc>
          <w:tcPr>
            <w:tcW w:w="915" w:type="pct"/>
            <w:shd w:val="clear" w:color="auto" w:fill="auto"/>
          </w:tcPr>
          <w:p w14:paraId="29516EE1" w14:textId="38D56C7B" w:rsidR="000F5852" w:rsidRPr="004B01FF" w:rsidRDefault="000F5852" w:rsidP="000F5852">
            <w:pPr>
              <w:spacing w:before="40"/>
              <w:jc w:val="left"/>
              <w:rPr>
                <w:rFonts w:cs="Arial"/>
                <w:bCs/>
                <w:sz w:val="20"/>
                <w:szCs w:val="20"/>
              </w:rPr>
            </w:pPr>
            <w:r w:rsidRPr="004B01FF">
              <w:rPr>
                <w:rFonts w:cs="Arial"/>
                <w:bCs/>
                <w:sz w:val="20"/>
                <w:szCs w:val="20"/>
              </w:rPr>
              <w:t>Protect existing provision for community use.</w:t>
            </w:r>
          </w:p>
        </w:tc>
        <w:tc>
          <w:tcPr>
            <w:tcW w:w="342" w:type="pct"/>
            <w:shd w:val="clear" w:color="auto" w:fill="auto"/>
          </w:tcPr>
          <w:p w14:paraId="34177974" w14:textId="3EFF340D" w:rsidR="000F5852" w:rsidRPr="00CE29B4" w:rsidRDefault="00CE29B4" w:rsidP="00CE29B4">
            <w:pPr>
              <w:spacing w:before="40"/>
              <w:jc w:val="center"/>
              <w:rPr>
                <w:rFonts w:cs="Arial"/>
                <w:bCs/>
                <w:sz w:val="20"/>
                <w:szCs w:val="20"/>
              </w:rPr>
            </w:pPr>
            <w:proofErr w:type="spellStart"/>
            <w:r>
              <w:rPr>
                <w:rFonts w:cs="Arial"/>
                <w:bCs/>
                <w:sz w:val="20"/>
                <w:szCs w:val="20"/>
              </w:rPr>
              <w:t>Buxted</w:t>
            </w:r>
            <w:proofErr w:type="spellEnd"/>
            <w:r>
              <w:rPr>
                <w:rFonts w:cs="Arial"/>
                <w:bCs/>
                <w:sz w:val="20"/>
                <w:szCs w:val="20"/>
              </w:rPr>
              <w:t xml:space="preserve"> Parish Council</w:t>
            </w:r>
          </w:p>
        </w:tc>
        <w:tc>
          <w:tcPr>
            <w:tcW w:w="302" w:type="pct"/>
            <w:vMerge/>
            <w:shd w:val="clear" w:color="auto" w:fill="FFFFFF"/>
          </w:tcPr>
          <w:p w14:paraId="039B32D2" w14:textId="77777777" w:rsidR="000F5852" w:rsidRPr="00927273" w:rsidRDefault="000F5852" w:rsidP="000F5852">
            <w:pPr>
              <w:spacing w:before="40"/>
              <w:jc w:val="center"/>
              <w:rPr>
                <w:rFonts w:cs="Arial"/>
                <w:bCs/>
                <w:sz w:val="20"/>
                <w:szCs w:val="20"/>
              </w:rPr>
            </w:pPr>
          </w:p>
        </w:tc>
        <w:tc>
          <w:tcPr>
            <w:tcW w:w="238" w:type="pct"/>
            <w:shd w:val="clear" w:color="auto" w:fill="FFFFFF"/>
          </w:tcPr>
          <w:p w14:paraId="73F94BAF" w14:textId="41F28A72"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DD97345" w14:textId="10B620C4"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A27F582" w14:textId="3613C184" w:rsidR="000F5852" w:rsidRPr="00927273" w:rsidRDefault="000F5852" w:rsidP="000F5852">
            <w:pPr>
              <w:spacing w:before="40"/>
              <w:jc w:val="center"/>
              <w:rPr>
                <w:rFonts w:cs="Arial"/>
                <w:bCs/>
                <w:sz w:val="20"/>
                <w:szCs w:val="20"/>
              </w:rPr>
            </w:pPr>
            <w:r>
              <w:rPr>
                <w:rFonts w:cs="Arial"/>
                <w:bCs/>
                <w:sz w:val="20"/>
                <w:szCs w:val="20"/>
              </w:rPr>
              <w:t>L</w:t>
            </w:r>
          </w:p>
        </w:tc>
        <w:tc>
          <w:tcPr>
            <w:tcW w:w="257" w:type="pct"/>
            <w:vMerge/>
            <w:shd w:val="clear" w:color="auto" w:fill="FFFFFF"/>
          </w:tcPr>
          <w:p w14:paraId="4A025517" w14:textId="77777777" w:rsidR="000F5852" w:rsidRPr="00927273" w:rsidRDefault="000F5852" w:rsidP="000F5852">
            <w:pPr>
              <w:spacing w:before="40"/>
              <w:jc w:val="center"/>
              <w:rPr>
                <w:rFonts w:cs="Arial"/>
                <w:bCs/>
                <w:sz w:val="20"/>
                <w:szCs w:val="20"/>
              </w:rPr>
            </w:pPr>
          </w:p>
        </w:tc>
      </w:tr>
      <w:tr w:rsidR="000F5852" w:rsidRPr="00390A61" w14:paraId="6F101427" w14:textId="77777777" w:rsidTr="001F1415">
        <w:trPr>
          <w:trHeight w:val="382"/>
        </w:trPr>
        <w:tc>
          <w:tcPr>
            <w:tcW w:w="159" w:type="pct"/>
            <w:tcBorders>
              <w:top w:val="single" w:sz="4" w:space="0" w:color="000000"/>
              <w:left w:val="single" w:sz="4" w:space="0" w:color="000000"/>
              <w:right w:val="single" w:sz="4" w:space="0" w:color="000000"/>
            </w:tcBorders>
            <w:shd w:val="clear" w:color="auto" w:fill="auto"/>
          </w:tcPr>
          <w:p w14:paraId="11ED15DC" w14:textId="4A1260E9" w:rsidR="000F5852" w:rsidRPr="00705C6D" w:rsidRDefault="000F5852" w:rsidP="000F5852">
            <w:pPr>
              <w:spacing w:before="40"/>
              <w:jc w:val="center"/>
              <w:rPr>
                <w:rFonts w:cs="Arial"/>
                <w:color w:val="000000"/>
                <w:sz w:val="20"/>
                <w:szCs w:val="18"/>
              </w:rPr>
            </w:pPr>
            <w:r w:rsidRPr="00705C6D">
              <w:rPr>
                <w:rFonts w:cs="Arial"/>
                <w:color w:val="000000"/>
                <w:sz w:val="20"/>
                <w:szCs w:val="18"/>
              </w:rPr>
              <w:t>10</w:t>
            </w:r>
          </w:p>
        </w:tc>
        <w:tc>
          <w:tcPr>
            <w:tcW w:w="653" w:type="pct"/>
            <w:tcBorders>
              <w:top w:val="single" w:sz="4" w:space="0" w:color="000000"/>
              <w:left w:val="single" w:sz="4" w:space="0" w:color="000000"/>
              <w:right w:val="single" w:sz="4" w:space="0" w:color="000000"/>
            </w:tcBorders>
            <w:shd w:val="clear" w:color="auto" w:fill="auto"/>
          </w:tcPr>
          <w:p w14:paraId="4F6C5F34" w14:textId="6B9CDDB1" w:rsidR="000F5852" w:rsidRPr="00705C6D" w:rsidRDefault="000F5852" w:rsidP="000F5852">
            <w:pPr>
              <w:spacing w:before="40"/>
              <w:ind w:right="4"/>
              <w:jc w:val="left"/>
              <w:rPr>
                <w:rFonts w:cs="Arial"/>
                <w:color w:val="000000"/>
                <w:sz w:val="20"/>
                <w:szCs w:val="18"/>
              </w:rPr>
            </w:pPr>
            <w:proofErr w:type="spellStart"/>
            <w:r w:rsidRPr="00705C6D">
              <w:rPr>
                <w:rFonts w:cs="Arial"/>
                <w:sz w:val="20"/>
                <w:szCs w:val="18"/>
              </w:rPr>
              <w:t>Buxted</w:t>
            </w:r>
            <w:proofErr w:type="spellEnd"/>
            <w:r w:rsidRPr="00705C6D">
              <w:rPr>
                <w:rFonts w:cs="Arial"/>
                <w:sz w:val="20"/>
                <w:szCs w:val="18"/>
              </w:rPr>
              <w:t xml:space="preserve"> Recreation Ground</w:t>
            </w:r>
          </w:p>
        </w:tc>
        <w:tc>
          <w:tcPr>
            <w:tcW w:w="305" w:type="pct"/>
            <w:shd w:val="clear" w:color="auto" w:fill="auto"/>
          </w:tcPr>
          <w:p w14:paraId="0B8D3645" w14:textId="77777777" w:rsidR="000F5852" w:rsidRPr="00E632C5" w:rsidRDefault="000F5852" w:rsidP="000F5852">
            <w:pPr>
              <w:spacing w:before="40"/>
              <w:jc w:val="center"/>
              <w:rPr>
                <w:rFonts w:cs="Arial"/>
                <w:sz w:val="20"/>
                <w:szCs w:val="20"/>
              </w:rPr>
            </w:pPr>
            <w:r w:rsidRPr="00E632C5">
              <w:rPr>
                <w:rFonts w:cs="Arial"/>
                <w:sz w:val="20"/>
                <w:szCs w:val="20"/>
              </w:rPr>
              <w:t>Football</w:t>
            </w:r>
          </w:p>
        </w:tc>
        <w:tc>
          <w:tcPr>
            <w:tcW w:w="373" w:type="pct"/>
            <w:shd w:val="clear" w:color="auto" w:fill="auto"/>
          </w:tcPr>
          <w:p w14:paraId="4367A984" w14:textId="4C16C4EB" w:rsidR="000F5852" w:rsidRPr="00BE59C7" w:rsidRDefault="00624CF0" w:rsidP="000F5852">
            <w:pPr>
              <w:spacing w:before="40"/>
              <w:jc w:val="center"/>
              <w:rPr>
                <w:rFonts w:cs="Arial"/>
                <w:sz w:val="20"/>
                <w:szCs w:val="20"/>
              </w:rPr>
            </w:pPr>
            <w:r>
              <w:rPr>
                <w:rFonts w:cs="Arial"/>
                <w:sz w:val="20"/>
                <w:szCs w:val="20"/>
              </w:rPr>
              <w:t>Parish</w:t>
            </w:r>
            <w:r w:rsidR="000F5852">
              <w:rPr>
                <w:rFonts w:cs="Arial"/>
                <w:sz w:val="20"/>
                <w:szCs w:val="20"/>
              </w:rPr>
              <w:t xml:space="preserve"> </w:t>
            </w:r>
            <w:r w:rsidR="000F5852" w:rsidRPr="00BE59C7">
              <w:rPr>
                <w:rFonts w:cs="Arial"/>
                <w:sz w:val="20"/>
                <w:szCs w:val="20"/>
              </w:rPr>
              <w:t>Council</w:t>
            </w:r>
          </w:p>
        </w:tc>
        <w:tc>
          <w:tcPr>
            <w:tcW w:w="914" w:type="pct"/>
            <w:shd w:val="clear" w:color="auto" w:fill="auto"/>
          </w:tcPr>
          <w:p w14:paraId="7ADF0C7C" w14:textId="313020ED" w:rsidR="000F5852" w:rsidRPr="00A07ADD" w:rsidRDefault="000F5852" w:rsidP="00A07ADD">
            <w:pPr>
              <w:spacing w:before="40"/>
              <w:jc w:val="left"/>
              <w:rPr>
                <w:rFonts w:cs="Arial"/>
                <w:bCs/>
                <w:sz w:val="20"/>
                <w:szCs w:val="20"/>
              </w:rPr>
            </w:pPr>
            <w:r>
              <w:rPr>
                <w:rFonts w:cs="Arial"/>
                <w:bCs/>
                <w:sz w:val="20"/>
                <w:szCs w:val="20"/>
              </w:rPr>
              <w:t xml:space="preserve">One poor quality 9v9 pitch with good quality ancillary provision. Site is accessed by </w:t>
            </w:r>
            <w:proofErr w:type="spellStart"/>
            <w:r>
              <w:rPr>
                <w:rFonts w:cs="Arial"/>
                <w:bCs/>
                <w:sz w:val="20"/>
                <w:szCs w:val="20"/>
              </w:rPr>
              <w:t>Buxted</w:t>
            </w:r>
            <w:proofErr w:type="spellEnd"/>
            <w:r>
              <w:rPr>
                <w:rFonts w:cs="Arial"/>
                <w:bCs/>
                <w:sz w:val="20"/>
                <w:szCs w:val="20"/>
              </w:rPr>
              <w:t xml:space="preserve"> FC and is overplayed by 1 MES. </w:t>
            </w:r>
          </w:p>
        </w:tc>
        <w:tc>
          <w:tcPr>
            <w:tcW w:w="915" w:type="pct"/>
            <w:shd w:val="clear" w:color="auto" w:fill="auto"/>
          </w:tcPr>
          <w:p w14:paraId="59EEE197" w14:textId="4C087505" w:rsidR="000F5852" w:rsidRPr="004B01FF" w:rsidRDefault="000F5852" w:rsidP="000F5852">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 and alleviate overplay.</w:t>
            </w:r>
          </w:p>
        </w:tc>
        <w:tc>
          <w:tcPr>
            <w:tcW w:w="342" w:type="pct"/>
            <w:shd w:val="clear" w:color="auto" w:fill="auto"/>
          </w:tcPr>
          <w:p w14:paraId="1527174F" w14:textId="77777777" w:rsidR="00624CF0" w:rsidRDefault="00624CF0" w:rsidP="00624CF0">
            <w:pPr>
              <w:spacing w:before="40"/>
              <w:jc w:val="center"/>
              <w:rPr>
                <w:rFonts w:cs="Arial"/>
                <w:bCs/>
                <w:sz w:val="20"/>
                <w:szCs w:val="20"/>
              </w:rPr>
            </w:pPr>
            <w:proofErr w:type="spellStart"/>
            <w:r>
              <w:rPr>
                <w:rFonts w:cs="Arial"/>
                <w:bCs/>
                <w:sz w:val="20"/>
                <w:szCs w:val="20"/>
              </w:rPr>
              <w:t>Buxted</w:t>
            </w:r>
            <w:proofErr w:type="spellEnd"/>
            <w:r>
              <w:rPr>
                <w:rFonts w:cs="Arial"/>
                <w:bCs/>
                <w:sz w:val="20"/>
                <w:szCs w:val="20"/>
              </w:rPr>
              <w:t xml:space="preserve"> Parish Council</w:t>
            </w:r>
          </w:p>
          <w:p w14:paraId="135CB1C3" w14:textId="77777777" w:rsidR="00B438E1" w:rsidRDefault="00B438E1" w:rsidP="00B438E1">
            <w:pPr>
              <w:spacing w:before="40"/>
              <w:jc w:val="center"/>
              <w:rPr>
                <w:rFonts w:cs="Arial"/>
                <w:sz w:val="20"/>
                <w:szCs w:val="20"/>
              </w:rPr>
            </w:pPr>
            <w:r>
              <w:rPr>
                <w:rFonts w:cs="Arial"/>
                <w:sz w:val="20"/>
                <w:szCs w:val="20"/>
              </w:rPr>
              <w:t>SCFA</w:t>
            </w:r>
          </w:p>
          <w:p w14:paraId="11D584B8" w14:textId="03508403" w:rsidR="000F5852" w:rsidRPr="00927273" w:rsidRDefault="000F5852" w:rsidP="000F5852">
            <w:pPr>
              <w:spacing w:before="40"/>
              <w:jc w:val="center"/>
              <w:rPr>
                <w:rFonts w:cs="Arial"/>
                <w:bCs/>
                <w:sz w:val="20"/>
                <w:szCs w:val="20"/>
              </w:rPr>
            </w:pPr>
            <w:r>
              <w:rPr>
                <w:rFonts w:cs="Arial"/>
                <w:sz w:val="20"/>
                <w:szCs w:val="20"/>
              </w:rPr>
              <w:t>FF</w:t>
            </w:r>
          </w:p>
        </w:tc>
        <w:tc>
          <w:tcPr>
            <w:tcW w:w="302" w:type="pct"/>
            <w:shd w:val="clear" w:color="auto" w:fill="FFFFFF"/>
          </w:tcPr>
          <w:p w14:paraId="47514B41" w14:textId="77777777" w:rsidR="000F5852" w:rsidRPr="00927273" w:rsidRDefault="000F5852" w:rsidP="000F5852">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14C0D03C" w14:textId="042BE792"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4015C8C" w14:textId="235F79D3"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3483D08" w14:textId="20D14675" w:rsidR="000F5852" w:rsidRPr="00927273" w:rsidRDefault="000F5852" w:rsidP="000F5852">
            <w:pPr>
              <w:spacing w:before="40"/>
              <w:jc w:val="center"/>
              <w:rPr>
                <w:rFonts w:cs="Arial"/>
                <w:bCs/>
                <w:sz w:val="20"/>
                <w:szCs w:val="20"/>
              </w:rPr>
            </w:pPr>
            <w:r>
              <w:rPr>
                <w:rFonts w:cs="Arial"/>
                <w:bCs/>
                <w:sz w:val="20"/>
                <w:szCs w:val="20"/>
              </w:rPr>
              <w:t>L</w:t>
            </w:r>
          </w:p>
        </w:tc>
        <w:tc>
          <w:tcPr>
            <w:tcW w:w="257" w:type="pct"/>
            <w:shd w:val="clear" w:color="auto" w:fill="FFFFFF"/>
          </w:tcPr>
          <w:p w14:paraId="055A0B0A" w14:textId="2DC974BD" w:rsidR="000F5852" w:rsidRDefault="00A463A7" w:rsidP="000F5852">
            <w:pPr>
              <w:spacing w:before="40"/>
              <w:jc w:val="center"/>
              <w:rPr>
                <w:rFonts w:cs="Arial"/>
                <w:bCs/>
                <w:sz w:val="20"/>
                <w:szCs w:val="20"/>
              </w:rPr>
            </w:pPr>
            <w:r>
              <w:rPr>
                <w:rFonts w:cs="Arial"/>
                <w:bCs/>
                <w:sz w:val="20"/>
                <w:szCs w:val="20"/>
              </w:rPr>
              <w:t>Protect</w:t>
            </w:r>
          </w:p>
          <w:p w14:paraId="6A663BC6" w14:textId="7C015400" w:rsidR="000F5852" w:rsidRPr="00927273" w:rsidRDefault="00A463A7" w:rsidP="00A463A7">
            <w:pPr>
              <w:spacing w:before="40"/>
              <w:jc w:val="center"/>
              <w:rPr>
                <w:rFonts w:cs="Arial"/>
                <w:bCs/>
                <w:sz w:val="20"/>
                <w:szCs w:val="20"/>
              </w:rPr>
            </w:pPr>
            <w:r>
              <w:rPr>
                <w:rFonts w:cs="Arial"/>
                <w:bCs/>
                <w:sz w:val="20"/>
                <w:szCs w:val="20"/>
              </w:rPr>
              <w:t>Enhance</w:t>
            </w:r>
          </w:p>
        </w:tc>
      </w:tr>
      <w:tr w:rsidR="000F5852" w:rsidRPr="00390A61" w14:paraId="45317166" w14:textId="77777777" w:rsidTr="00B26D52">
        <w:trPr>
          <w:trHeight w:val="238"/>
        </w:trPr>
        <w:tc>
          <w:tcPr>
            <w:tcW w:w="159" w:type="pct"/>
            <w:vMerge w:val="restart"/>
            <w:tcBorders>
              <w:top w:val="single" w:sz="4" w:space="0" w:color="000000"/>
              <w:left w:val="single" w:sz="4" w:space="0" w:color="000000"/>
              <w:right w:val="single" w:sz="4" w:space="0" w:color="000000"/>
            </w:tcBorders>
            <w:shd w:val="clear" w:color="auto" w:fill="auto"/>
          </w:tcPr>
          <w:p w14:paraId="59929B35" w14:textId="3FEE832F" w:rsidR="000F5852" w:rsidRPr="00E72DCE" w:rsidRDefault="000F5852" w:rsidP="000F5852">
            <w:pPr>
              <w:spacing w:before="40"/>
              <w:jc w:val="center"/>
              <w:rPr>
                <w:rFonts w:cs="Arial"/>
                <w:sz w:val="20"/>
                <w:szCs w:val="18"/>
              </w:rPr>
            </w:pPr>
            <w:r w:rsidRPr="00E72DCE">
              <w:rPr>
                <w:rFonts w:cs="Arial"/>
                <w:sz w:val="20"/>
                <w:szCs w:val="18"/>
              </w:rPr>
              <w:t>11</w:t>
            </w:r>
          </w:p>
        </w:tc>
        <w:tc>
          <w:tcPr>
            <w:tcW w:w="653" w:type="pct"/>
            <w:vMerge w:val="restart"/>
            <w:tcBorders>
              <w:top w:val="single" w:sz="4" w:space="0" w:color="000000"/>
              <w:left w:val="single" w:sz="4" w:space="0" w:color="000000"/>
              <w:right w:val="single" w:sz="4" w:space="0" w:color="000000"/>
            </w:tcBorders>
            <w:shd w:val="clear" w:color="auto" w:fill="auto"/>
          </w:tcPr>
          <w:p w14:paraId="68591765" w14:textId="3C2B783E" w:rsidR="000F5852" w:rsidRPr="00E72DCE" w:rsidRDefault="000F5852" w:rsidP="000F5852">
            <w:pPr>
              <w:spacing w:before="40"/>
              <w:ind w:right="4"/>
              <w:jc w:val="left"/>
              <w:rPr>
                <w:rFonts w:cs="Arial"/>
                <w:sz w:val="20"/>
                <w:szCs w:val="18"/>
              </w:rPr>
            </w:pPr>
            <w:proofErr w:type="spellStart"/>
            <w:r w:rsidRPr="00E72DCE">
              <w:rPr>
                <w:rFonts w:cs="Arial"/>
                <w:color w:val="000000"/>
                <w:sz w:val="20"/>
                <w:szCs w:val="18"/>
              </w:rPr>
              <w:t>Chiddingly</w:t>
            </w:r>
            <w:proofErr w:type="spellEnd"/>
            <w:r w:rsidRPr="00E72DCE">
              <w:rPr>
                <w:rFonts w:cs="Arial"/>
                <w:color w:val="000000"/>
                <w:sz w:val="20"/>
                <w:szCs w:val="18"/>
              </w:rPr>
              <w:t xml:space="preserve"> Cricket Club</w:t>
            </w:r>
          </w:p>
        </w:tc>
        <w:tc>
          <w:tcPr>
            <w:tcW w:w="305" w:type="pct"/>
            <w:shd w:val="clear" w:color="auto" w:fill="auto"/>
          </w:tcPr>
          <w:p w14:paraId="3CE3610C" w14:textId="189054F6" w:rsidR="000F5852" w:rsidRPr="00E632C5" w:rsidRDefault="000F5852" w:rsidP="000F5852">
            <w:pPr>
              <w:spacing w:before="40"/>
              <w:jc w:val="center"/>
              <w:rPr>
                <w:rFonts w:cs="Arial"/>
                <w:sz w:val="20"/>
                <w:szCs w:val="20"/>
              </w:rPr>
            </w:pPr>
            <w:r>
              <w:rPr>
                <w:rFonts w:cs="Arial"/>
                <w:sz w:val="20"/>
                <w:szCs w:val="20"/>
              </w:rPr>
              <w:t>Cricket</w:t>
            </w:r>
          </w:p>
        </w:tc>
        <w:tc>
          <w:tcPr>
            <w:tcW w:w="373" w:type="pct"/>
            <w:vMerge w:val="restart"/>
            <w:shd w:val="clear" w:color="auto" w:fill="auto"/>
          </w:tcPr>
          <w:p w14:paraId="7A0EDDA7" w14:textId="3A7F1085" w:rsidR="000F5852" w:rsidRPr="00BE59C7" w:rsidRDefault="000F5852" w:rsidP="000F5852">
            <w:pPr>
              <w:spacing w:before="40"/>
              <w:jc w:val="center"/>
              <w:rPr>
                <w:rFonts w:cs="Arial"/>
                <w:sz w:val="20"/>
                <w:szCs w:val="20"/>
              </w:rPr>
            </w:pPr>
            <w:r>
              <w:rPr>
                <w:rFonts w:cs="Arial"/>
                <w:sz w:val="20"/>
                <w:szCs w:val="20"/>
              </w:rPr>
              <w:t>Sports Club</w:t>
            </w:r>
          </w:p>
        </w:tc>
        <w:tc>
          <w:tcPr>
            <w:tcW w:w="914" w:type="pct"/>
            <w:shd w:val="clear" w:color="auto" w:fill="auto"/>
          </w:tcPr>
          <w:p w14:paraId="653A0184" w14:textId="03A84FC0" w:rsidR="000F5852" w:rsidRDefault="000F5852" w:rsidP="000F5852">
            <w:pPr>
              <w:spacing w:before="40"/>
              <w:jc w:val="left"/>
              <w:rPr>
                <w:rFonts w:cs="Arial"/>
                <w:color w:val="000000"/>
                <w:sz w:val="20"/>
                <w:szCs w:val="18"/>
              </w:rPr>
            </w:pPr>
            <w:r>
              <w:rPr>
                <w:rFonts w:cs="Arial"/>
                <w:bCs/>
                <w:sz w:val="20"/>
                <w:szCs w:val="20"/>
              </w:rPr>
              <w:t xml:space="preserve">One standard quality square with standard quality ancillary provision. Site is accessed by </w:t>
            </w:r>
            <w:proofErr w:type="spellStart"/>
            <w:r w:rsidRPr="00E72DCE">
              <w:rPr>
                <w:rFonts w:cs="Arial"/>
                <w:color w:val="000000"/>
                <w:sz w:val="20"/>
                <w:szCs w:val="18"/>
              </w:rPr>
              <w:t>Chiddingly</w:t>
            </w:r>
            <w:proofErr w:type="spellEnd"/>
            <w:r>
              <w:rPr>
                <w:rFonts w:cs="Arial"/>
                <w:color w:val="000000"/>
                <w:sz w:val="20"/>
                <w:szCs w:val="18"/>
              </w:rPr>
              <w:t xml:space="preserve"> CC who report the quality of playing provision has notably improved after recently gaining a full-time groundsman. </w:t>
            </w:r>
          </w:p>
          <w:p w14:paraId="275A36C5" w14:textId="60044000" w:rsidR="000F5852" w:rsidRPr="00DE295C" w:rsidRDefault="000F5852" w:rsidP="000F5852">
            <w:pPr>
              <w:spacing w:before="40"/>
              <w:jc w:val="left"/>
              <w:rPr>
                <w:rFonts w:cs="Arial"/>
                <w:bCs/>
                <w:sz w:val="20"/>
                <w:szCs w:val="20"/>
              </w:rPr>
            </w:pPr>
            <w:r>
              <w:rPr>
                <w:rFonts w:cs="Arial"/>
                <w:bCs/>
                <w:sz w:val="20"/>
                <w:szCs w:val="20"/>
              </w:rPr>
              <w:t xml:space="preserve">Site has spare capacity for additional Saturday, Sunday, and midweek demand. </w:t>
            </w:r>
          </w:p>
        </w:tc>
        <w:tc>
          <w:tcPr>
            <w:tcW w:w="915" w:type="pct"/>
            <w:shd w:val="clear" w:color="auto" w:fill="auto"/>
          </w:tcPr>
          <w:p w14:paraId="14545E9C" w14:textId="5F80B888" w:rsidR="000F5852" w:rsidRDefault="000F5852" w:rsidP="000F5852">
            <w:pPr>
              <w:spacing w:before="40"/>
              <w:jc w:val="left"/>
              <w:rPr>
                <w:rFonts w:cs="Arial"/>
                <w:bCs/>
                <w:sz w:val="20"/>
                <w:szCs w:val="20"/>
              </w:rPr>
            </w:pPr>
            <w:r>
              <w:rPr>
                <w:rFonts w:cs="Arial"/>
                <w:bCs/>
                <w:sz w:val="20"/>
                <w:szCs w:val="20"/>
              </w:rPr>
              <w:t>Further im</w:t>
            </w:r>
            <w:r w:rsidRPr="00582455">
              <w:rPr>
                <w:rFonts w:cs="Arial"/>
                <w:bCs/>
                <w:sz w:val="20"/>
                <w:szCs w:val="20"/>
              </w:rPr>
              <w:t xml:space="preserve">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4AF3FB02" w14:textId="03BE3548" w:rsidR="000F5852" w:rsidRPr="004B01FF" w:rsidRDefault="000F5852" w:rsidP="000F5852">
            <w:pPr>
              <w:spacing w:before="40"/>
              <w:jc w:val="left"/>
              <w:rPr>
                <w:rFonts w:cs="Arial"/>
                <w:bCs/>
                <w:sz w:val="20"/>
                <w:szCs w:val="20"/>
              </w:rPr>
            </w:pPr>
            <w:r>
              <w:rPr>
                <w:rFonts w:cs="Arial"/>
                <w:bCs/>
                <w:sz w:val="20"/>
                <w:szCs w:val="20"/>
              </w:rPr>
              <w:t>Utilise spare capacity.</w:t>
            </w:r>
          </w:p>
        </w:tc>
        <w:tc>
          <w:tcPr>
            <w:tcW w:w="342" w:type="pct"/>
            <w:shd w:val="clear" w:color="auto" w:fill="auto"/>
          </w:tcPr>
          <w:p w14:paraId="0FD4AB43" w14:textId="1303B9AE" w:rsidR="000F5852" w:rsidRDefault="00A305DD" w:rsidP="000F5852">
            <w:pPr>
              <w:spacing w:before="40"/>
              <w:jc w:val="center"/>
              <w:rPr>
                <w:rFonts w:cs="Arial"/>
                <w:sz w:val="20"/>
                <w:szCs w:val="20"/>
              </w:rPr>
            </w:pPr>
            <w:proofErr w:type="spellStart"/>
            <w:r>
              <w:rPr>
                <w:rFonts w:cs="Arial"/>
                <w:sz w:val="20"/>
                <w:szCs w:val="20"/>
              </w:rPr>
              <w:t>Chiddingly</w:t>
            </w:r>
            <w:proofErr w:type="spellEnd"/>
            <w:r>
              <w:rPr>
                <w:rFonts w:cs="Arial"/>
                <w:sz w:val="20"/>
                <w:szCs w:val="20"/>
              </w:rPr>
              <w:t xml:space="preserve"> CC</w:t>
            </w:r>
          </w:p>
          <w:p w14:paraId="2C7444C5" w14:textId="77777777" w:rsidR="000F5852" w:rsidRDefault="000F5852" w:rsidP="000F5852">
            <w:pPr>
              <w:spacing w:before="40"/>
              <w:jc w:val="center"/>
              <w:rPr>
                <w:rFonts w:cs="Arial"/>
                <w:sz w:val="20"/>
                <w:szCs w:val="20"/>
              </w:rPr>
            </w:pPr>
            <w:r>
              <w:rPr>
                <w:rFonts w:cs="Arial"/>
                <w:sz w:val="20"/>
                <w:szCs w:val="20"/>
              </w:rPr>
              <w:t>ECB</w:t>
            </w:r>
          </w:p>
          <w:p w14:paraId="0CF15498" w14:textId="037F16EF" w:rsidR="004A294E" w:rsidRPr="00927273" w:rsidRDefault="004A294E" w:rsidP="000F5852">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val="restart"/>
            <w:shd w:val="clear" w:color="auto" w:fill="FFFFFF"/>
          </w:tcPr>
          <w:p w14:paraId="21470F08" w14:textId="680E1EF4" w:rsidR="000F5852" w:rsidRPr="00927273" w:rsidRDefault="000F5852" w:rsidP="000F5852">
            <w:pPr>
              <w:spacing w:before="40"/>
              <w:jc w:val="center"/>
              <w:rPr>
                <w:rFonts w:cs="Arial"/>
                <w:bCs/>
                <w:sz w:val="20"/>
                <w:szCs w:val="20"/>
              </w:rPr>
            </w:pPr>
            <w:r>
              <w:rPr>
                <w:rFonts w:cs="Arial"/>
                <w:bCs/>
                <w:sz w:val="20"/>
                <w:szCs w:val="20"/>
              </w:rPr>
              <w:t>Key Centre</w:t>
            </w:r>
          </w:p>
        </w:tc>
        <w:tc>
          <w:tcPr>
            <w:tcW w:w="238" w:type="pct"/>
            <w:shd w:val="clear" w:color="auto" w:fill="FFFFFF"/>
          </w:tcPr>
          <w:p w14:paraId="3E186825" w14:textId="1D2F9045"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9601CCC" w14:textId="44BE731E"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73D9149" w14:textId="59532DBF" w:rsidR="000F5852" w:rsidRPr="00927273" w:rsidRDefault="000F5852" w:rsidP="000F5852">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4201A42C" w14:textId="77777777" w:rsidR="000F5852" w:rsidRDefault="00A463A7" w:rsidP="000F5852">
            <w:pPr>
              <w:spacing w:before="40"/>
              <w:jc w:val="center"/>
              <w:rPr>
                <w:rFonts w:cs="Arial"/>
                <w:bCs/>
                <w:sz w:val="20"/>
                <w:szCs w:val="20"/>
              </w:rPr>
            </w:pPr>
            <w:r>
              <w:rPr>
                <w:rFonts w:cs="Arial"/>
                <w:bCs/>
                <w:sz w:val="20"/>
                <w:szCs w:val="20"/>
              </w:rPr>
              <w:t>Protect</w:t>
            </w:r>
          </w:p>
          <w:p w14:paraId="5FFB4275" w14:textId="2D07C6EB" w:rsidR="00A463A7" w:rsidRPr="00927273" w:rsidRDefault="00A463A7" w:rsidP="000F5852">
            <w:pPr>
              <w:spacing w:before="40"/>
              <w:jc w:val="center"/>
              <w:rPr>
                <w:rFonts w:cs="Arial"/>
                <w:bCs/>
                <w:sz w:val="20"/>
                <w:szCs w:val="20"/>
              </w:rPr>
            </w:pPr>
            <w:r>
              <w:rPr>
                <w:rFonts w:cs="Arial"/>
                <w:bCs/>
                <w:sz w:val="20"/>
                <w:szCs w:val="20"/>
              </w:rPr>
              <w:t>Enhance</w:t>
            </w:r>
          </w:p>
        </w:tc>
      </w:tr>
      <w:tr w:rsidR="000F5852" w:rsidRPr="00390A61" w14:paraId="640DF167" w14:textId="77777777" w:rsidTr="00B26D52">
        <w:trPr>
          <w:trHeight w:val="238"/>
        </w:trPr>
        <w:tc>
          <w:tcPr>
            <w:tcW w:w="159" w:type="pct"/>
            <w:vMerge/>
            <w:tcBorders>
              <w:left w:val="single" w:sz="4" w:space="0" w:color="000000"/>
              <w:bottom w:val="single" w:sz="4" w:space="0" w:color="000000"/>
              <w:right w:val="single" w:sz="4" w:space="0" w:color="000000"/>
            </w:tcBorders>
            <w:shd w:val="clear" w:color="auto" w:fill="auto"/>
          </w:tcPr>
          <w:p w14:paraId="17DC4598" w14:textId="77777777" w:rsidR="000F5852" w:rsidRPr="00E72DCE" w:rsidRDefault="000F5852" w:rsidP="000F5852">
            <w:pPr>
              <w:spacing w:before="40"/>
              <w:jc w:val="center"/>
              <w:rPr>
                <w:rFonts w:cs="Arial"/>
                <w:sz w:val="20"/>
                <w:szCs w:val="18"/>
              </w:rPr>
            </w:pPr>
          </w:p>
        </w:tc>
        <w:tc>
          <w:tcPr>
            <w:tcW w:w="653" w:type="pct"/>
            <w:vMerge/>
            <w:tcBorders>
              <w:left w:val="single" w:sz="4" w:space="0" w:color="000000"/>
              <w:bottom w:val="single" w:sz="4" w:space="0" w:color="000000"/>
              <w:right w:val="single" w:sz="4" w:space="0" w:color="000000"/>
            </w:tcBorders>
            <w:shd w:val="clear" w:color="auto" w:fill="auto"/>
          </w:tcPr>
          <w:p w14:paraId="78668ED7" w14:textId="77777777" w:rsidR="000F5852" w:rsidRPr="00E72DCE" w:rsidRDefault="000F5852" w:rsidP="000F5852">
            <w:pPr>
              <w:spacing w:before="40"/>
              <w:ind w:right="4"/>
              <w:jc w:val="left"/>
              <w:rPr>
                <w:rFonts w:cs="Arial"/>
                <w:color w:val="000000"/>
                <w:sz w:val="20"/>
                <w:szCs w:val="18"/>
              </w:rPr>
            </w:pPr>
          </w:p>
        </w:tc>
        <w:tc>
          <w:tcPr>
            <w:tcW w:w="305" w:type="pct"/>
            <w:shd w:val="clear" w:color="auto" w:fill="auto"/>
          </w:tcPr>
          <w:p w14:paraId="1182B7E8" w14:textId="2CA78EF2" w:rsidR="000F5852" w:rsidRDefault="000F5852" w:rsidP="000F5852">
            <w:pPr>
              <w:spacing w:before="40"/>
              <w:jc w:val="center"/>
              <w:rPr>
                <w:rFonts w:cs="Arial"/>
                <w:sz w:val="20"/>
                <w:szCs w:val="20"/>
              </w:rPr>
            </w:pPr>
            <w:r>
              <w:rPr>
                <w:rFonts w:cs="Arial"/>
                <w:sz w:val="20"/>
                <w:szCs w:val="20"/>
              </w:rPr>
              <w:t>Stoolball</w:t>
            </w:r>
          </w:p>
        </w:tc>
        <w:tc>
          <w:tcPr>
            <w:tcW w:w="373" w:type="pct"/>
            <w:vMerge/>
            <w:shd w:val="clear" w:color="auto" w:fill="auto"/>
          </w:tcPr>
          <w:p w14:paraId="5ED6050A" w14:textId="77777777" w:rsidR="000F5852" w:rsidRPr="00BE59C7" w:rsidRDefault="000F5852" w:rsidP="000F5852">
            <w:pPr>
              <w:spacing w:before="40"/>
              <w:jc w:val="center"/>
              <w:rPr>
                <w:rFonts w:cs="Arial"/>
                <w:sz w:val="20"/>
                <w:szCs w:val="20"/>
              </w:rPr>
            </w:pPr>
          </w:p>
        </w:tc>
        <w:tc>
          <w:tcPr>
            <w:tcW w:w="914" w:type="pct"/>
            <w:shd w:val="clear" w:color="auto" w:fill="auto"/>
          </w:tcPr>
          <w:p w14:paraId="538C2E98" w14:textId="69D7C1E5" w:rsidR="000F5852" w:rsidRPr="00DE295C" w:rsidRDefault="000F5852" w:rsidP="000F5852">
            <w:pPr>
              <w:spacing w:before="40"/>
              <w:jc w:val="left"/>
              <w:rPr>
                <w:rFonts w:cs="Arial"/>
                <w:bCs/>
                <w:sz w:val="20"/>
                <w:szCs w:val="20"/>
              </w:rPr>
            </w:pPr>
            <w:r>
              <w:rPr>
                <w:rFonts w:cs="Arial"/>
                <w:bCs/>
                <w:sz w:val="20"/>
                <w:szCs w:val="20"/>
              </w:rPr>
              <w:t xml:space="preserve">Site is open to community use and is accessed by </w:t>
            </w:r>
            <w:proofErr w:type="spellStart"/>
            <w:r>
              <w:rPr>
                <w:rFonts w:cs="Arial"/>
                <w:bCs/>
                <w:sz w:val="20"/>
                <w:szCs w:val="20"/>
              </w:rPr>
              <w:t>Chiddingly</w:t>
            </w:r>
            <w:proofErr w:type="spellEnd"/>
            <w:r>
              <w:rPr>
                <w:rFonts w:cs="Arial"/>
                <w:bCs/>
                <w:sz w:val="20"/>
                <w:szCs w:val="20"/>
              </w:rPr>
              <w:t xml:space="preserve"> Ladies SC.</w:t>
            </w:r>
          </w:p>
        </w:tc>
        <w:tc>
          <w:tcPr>
            <w:tcW w:w="915" w:type="pct"/>
            <w:shd w:val="clear" w:color="auto" w:fill="auto"/>
          </w:tcPr>
          <w:p w14:paraId="43E44E84" w14:textId="15DE5756" w:rsidR="000F5852" w:rsidRPr="004B01FF" w:rsidRDefault="000F5852" w:rsidP="000F5852">
            <w:pPr>
              <w:spacing w:before="40"/>
              <w:jc w:val="left"/>
              <w:rPr>
                <w:rFonts w:cs="Arial"/>
                <w:bCs/>
                <w:sz w:val="20"/>
                <w:szCs w:val="20"/>
              </w:rPr>
            </w:pPr>
            <w:r w:rsidRPr="004B01FF">
              <w:rPr>
                <w:rFonts w:cs="Arial"/>
                <w:bCs/>
                <w:sz w:val="20"/>
                <w:szCs w:val="20"/>
              </w:rPr>
              <w:t>Protect existing provision for community use.</w:t>
            </w:r>
          </w:p>
        </w:tc>
        <w:tc>
          <w:tcPr>
            <w:tcW w:w="342" w:type="pct"/>
            <w:shd w:val="clear" w:color="auto" w:fill="auto"/>
          </w:tcPr>
          <w:p w14:paraId="28A4FADE" w14:textId="5F220E68" w:rsidR="000F5852" w:rsidRPr="00CE29B4" w:rsidRDefault="00A305DD" w:rsidP="000F5852">
            <w:pPr>
              <w:spacing w:before="40"/>
              <w:jc w:val="center"/>
              <w:rPr>
                <w:rFonts w:cs="Arial"/>
                <w:bCs/>
                <w:sz w:val="20"/>
                <w:szCs w:val="20"/>
              </w:rPr>
            </w:pPr>
            <w:proofErr w:type="spellStart"/>
            <w:r>
              <w:rPr>
                <w:rFonts w:cs="Arial"/>
                <w:bCs/>
                <w:sz w:val="20"/>
                <w:szCs w:val="20"/>
              </w:rPr>
              <w:t>Chiddingly</w:t>
            </w:r>
            <w:proofErr w:type="spellEnd"/>
            <w:r>
              <w:rPr>
                <w:rFonts w:cs="Arial"/>
                <w:bCs/>
                <w:sz w:val="20"/>
                <w:szCs w:val="20"/>
              </w:rPr>
              <w:t xml:space="preserve"> Ladies SC</w:t>
            </w:r>
            <w:r w:rsidRPr="00CE29B4">
              <w:rPr>
                <w:rFonts w:cs="Arial"/>
                <w:sz w:val="20"/>
                <w:szCs w:val="20"/>
              </w:rPr>
              <w:t xml:space="preserve"> </w:t>
            </w:r>
            <w:r w:rsidR="000F5852" w:rsidRPr="00CE29B4">
              <w:rPr>
                <w:rFonts w:cs="Arial"/>
                <w:sz w:val="20"/>
                <w:szCs w:val="20"/>
              </w:rPr>
              <w:t>ES</w:t>
            </w:r>
          </w:p>
        </w:tc>
        <w:tc>
          <w:tcPr>
            <w:tcW w:w="302" w:type="pct"/>
            <w:vMerge/>
            <w:shd w:val="clear" w:color="auto" w:fill="FFFFFF"/>
          </w:tcPr>
          <w:p w14:paraId="5C38D31D" w14:textId="77777777" w:rsidR="000F5852" w:rsidRPr="00927273" w:rsidRDefault="000F5852" w:rsidP="000F5852">
            <w:pPr>
              <w:spacing w:before="40"/>
              <w:jc w:val="center"/>
              <w:rPr>
                <w:rFonts w:cs="Arial"/>
                <w:bCs/>
                <w:sz w:val="20"/>
                <w:szCs w:val="20"/>
              </w:rPr>
            </w:pPr>
          </w:p>
        </w:tc>
        <w:tc>
          <w:tcPr>
            <w:tcW w:w="238" w:type="pct"/>
            <w:shd w:val="clear" w:color="auto" w:fill="FFFFFF"/>
          </w:tcPr>
          <w:p w14:paraId="0B07EFC8" w14:textId="0CC802A3"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A8682E1" w14:textId="7019CE53"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2557C68F" w14:textId="290D3F50" w:rsidR="000F5852" w:rsidRPr="00927273" w:rsidRDefault="000F5852" w:rsidP="000F5852">
            <w:pPr>
              <w:spacing w:before="40"/>
              <w:jc w:val="center"/>
              <w:rPr>
                <w:rFonts w:cs="Arial"/>
                <w:bCs/>
                <w:sz w:val="20"/>
                <w:szCs w:val="20"/>
              </w:rPr>
            </w:pPr>
            <w:r>
              <w:rPr>
                <w:rFonts w:cs="Arial"/>
                <w:bCs/>
                <w:sz w:val="20"/>
                <w:szCs w:val="20"/>
              </w:rPr>
              <w:t>L</w:t>
            </w:r>
          </w:p>
        </w:tc>
        <w:tc>
          <w:tcPr>
            <w:tcW w:w="257" w:type="pct"/>
            <w:vMerge/>
            <w:shd w:val="clear" w:color="auto" w:fill="FFFFFF"/>
          </w:tcPr>
          <w:p w14:paraId="3369271A" w14:textId="77777777" w:rsidR="000F5852" w:rsidRPr="00927273" w:rsidRDefault="000F5852" w:rsidP="000F5852">
            <w:pPr>
              <w:spacing w:before="40"/>
              <w:jc w:val="center"/>
              <w:rPr>
                <w:rFonts w:cs="Arial"/>
                <w:bCs/>
                <w:sz w:val="20"/>
                <w:szCs w:val="20"/>
              </w:rPr>
            </w:pPr>
          </w:p>
        </w:tc>
      </w:tr>
      <w:tr w:rsidR="000F5852" w:rsidRPr="00390A61" w14:paraId="0D166C7B" w14:textId="77777777" w:rsidTr="00BF7AC9">
        <w:trPr>
          <w:trHeight w:val="70"/>
        </w:trPr>
        <w:tc>
          <w:tcPr>
            <w:tcW w:w="159" w:type="pct"/>
            <w:vMerge w:val="restart"/>
            <w:tcBorders>
              <w:top w:val="single" w:sz="4" w:space="0" w:color="000000"/>
              <w:left w:val="single" w:sz="4" w:space="0" w:color="000000"/>
              <w:right w:val="single" w:sz="4" w:space="0" w:color="000000"/>
            </w:tcBorders>
            <w:shd w:val="clear" w:color="auto" w:fill="auto"/>
          </w:tcPr>
          <w:p w14:paraId="56E2090A" w14:textId="39A5777F" w:rsidR="000F5852" w:rsidRPr="00705C6D" w:rsidRDefault="000F5852" w:rsidP="000F5852">
            <w:pPr>
              <w:spacing w:before="40"/>
              <w:jc w:val="center"/>
              <w:rPr>
                <w:rFonts w:cs="Arial"/>
                <w:color w:val="000000"/>
                <w:sz w:val="20"/>
                <w:szCs w:val="18"/>
              </w:rPr>
            </w:pPr>
            <w:r w:rsidRPr="00705C6D">
              <w:rPr>
                <w:rFonts w:cs="Arial"/>
                <w:sz w:val="20"/>
                <w:szCs w:val="18"/>
              </w:rPr>
              <w:t>23</w:t>
            </w:r>
          </w:p>
        </w:tc>
        <w:tc>
          <w:tcPr>
            <w:tcW w:w="653" w:type="pct"/>
            <w:vMerge w:val="restart"/>
            <w:tcBorders>
              <w:top w:val="single" w:sz="4" w:space="0" w:color="000000"/>
              <w:left w:val="single" w:sz="4" w:space="0" w:color="000000"/>
              <w:right w:val="single" w:sz="4" w:space="0" w:color="000000"/>
            </w:tcBorders>
            <w:shd w:val="clear" w:color="auto" w:fill="auto"/>
          </w:tcPr>
          <w:p w14:paraId="38819BA0" w14:textId="63129599" w:rsidR="000F5852" w:rsidRPr="00705C6D" w:rsidRDefault="000F5852" w:rsidP="000F5852">
            <w:pPr>
              <w:spacing w:before="40"/>
              <w:ind w:right="4"/>
              <w:jc w:val="left"/>
              <w:rPr>
                <w:rFonts w:cs="Arial"/>
                <w:color w:val="000000"/>
                <w:sz w:val="20"/>
                <w:szCs w:val="18"/>
              </w:rPr>
            </w:pPr>
            <w:r w:rsidRPr="00705C6D">
              <w:rPr>
                <w:rFonts w:cs="Arial"/>
                <w:sz w:val="20"/>
                <w:szCs w:val="18"/>
              </w:rPr>
              <w:t>Fletching Recreation Ground</w:t>
            </w:r>
          </w:p>
        </w:tc>
        <w:tc>
          <w:tcPr>
            <w:tcW w:w="305" w:type="pct"/>
            <w:shd w:val="clear" w:color="auto" w:fill="auto"/>
          </w:tcPr>
          <w:p w14:paraId="5F3C1E8B" w14:textId="77777777" w:rsidR="000F5852" w:rsidRPr="00E632C5" w:rsidRDefault="000F5852" w:rsidP="000F5852">
            <w:pPr>
              <w:spacing w:before="40"/>
              <w:jc w:val="center"/>
              <w:rPr>
                <w:rFonts w:cs="Arial"/>
                <w:sz w:val="20"/>
                <w:szCs w:val="20"/>
              </w:rPr>
            </w:pPr>
            <w:r w:rsidRPr="00E632C5">
              <w:rPr>
                <w:rFonts w:cs="Arial"/>
                <w:sz w:val="20"/>
                <w:szCs w:val="20"/>
              </w:rPr>
              <w:t>Football</w:t>
            </w:r>
          </w:p>
        </w:tc>
        <w:tc>
          <w:tcPr>
            <w:tcW w:w="373" w:type="pct"/>
            <w:vMerge w:val="restart"/>
            <w:shd w:val="clear" w:color="auto" w:fill="auto"/>
          </w:tcPr>
          <w:p w14:paraId="206C9709" w14:textId="54572614" w:rsidR="000F5852" w:rsidRPr="00BE59C7" w:rsidRDefault="00864DDD" w:rsidP="000F5852">
            <w:pPr>
              <w:spacing w:before="40"/>
              <w:jc w:val="center"/>
              <w:rPr>
                <w:rFonts w:cs="Arial"/>
                <w:sz w:val="20"/>
                <w:szCs w:val="20"/>
              </w:rPr>
            </w:pPr>
            <w:r>
              <w:rPr>
                <w:rFonts w:cs="Arial"/>
                <w:sz w:val="20"/>
                <w:szCs w:val="20"/>
              </w:rPr>
              <w:t>Parish</w:t>
            </w:r>
            <w:r w:rsidR="000F5852">
              <w:rPr>
                <w:rFonts w:cs="Arial"/>
                <w:sz w:val="20"/>
                <w:szCs w:val="20"/>
              </w:rPr>
              <w:t xml:space="preserve"> </w:t>
            </w:r>
            <w:r w:rsidR="000F5852" w:rsidRPr="00BE59C7">
              <w:rPr>
                <w:rFonts w:cs="Arial"/>
                <w:sz w:val="20"/>
                <w:szCs w:val="20"/>
              </w:rPr>
              <w:t>Council</w:t>
            </w:r>
          </w:p>
        </w:tc>
        <w:tc>
          <w:tcPr>
            <w:tcW w:w="914" w:type="pct"/>
            <w:shd w:val="clear" w:color="auto" w:fill="auto"/>
          </w:tcPr>
          <w:p w14:paraId="37BD5042" w14:textId="77777777" w:rsidR="000F5852" w:rsidRDefault="000F5852" w:rsidP="000F5852">
            <w:pPr>
              <w:spacing w:before="40"/>
              <w:jc w:val="left"/>
              <w:rPr>
                <w:rFonts w:cs="Arial"/>
                <w:bCs/>
                <w:sz w:val="20"/>
                <w:szCs w:val="20"/>
              </w:rPr>
            </w:pPr>
            <w:r>
              <w:rPr>
                <w:rFonts w:cs="Arial"/>
                <w:bCs/>
                <w:sz w:val="20"/>
                <w:szCs w:val="20"/>
              </w:rPr>
              <w:t xml:space="preserve">One good quality adult pitch with accompanying ancillary provision of the same quality. </w:t>
            </w:r>
          </w:p>
          <w:p w14:paraId="642D59EE" w14:textId="77777777" w:rsidR="000F5852" w:rsidRDefault="000F5852" w:rsidP="000F5852">
            <w:pPr>
              <w:spacing w:before="40"/>
              <w:jc w:val="left"/>
              <w:rPr>
                <w:rFonts w:cs="Arial"/>
                <w:bCs/>
                <w:sz w:val="20"/>
                <w:szCs w:val="20"/>
              </w:rPr>
            </w:pPr>
            <w:r>
              <w:rPr>
                <w:rFonts w:cs="Arial"/>
                <w:bCs/>
                <w:sz w:val="20"/>
                <w:szCs w:val="20"/>
              </w:rPr>
              <w:t xml:space="preserve">Site is used by Fletching FC and has no spare capacity. </w:t>
            </w:r>
          </w:p>
          <w:p w14:paraId="39C56374" w14:textId="77777777" w:rsidR="00BF7AC9" w:rsidRDefault="00BF7AC9" w:rsidP="000F5852">
            <w:pPr>
              <w:spacing w:before="40"/>
              <w:jc w:val="left"/>
              <w:rPr>
                <w:rFonts w:cs="Arial"/>
                <w:bCs/>
                <w:sz w:val="20"/>
                <w:szCs w:val="20"/>
              </w:rPr>
            </w:pPr>
          </w:p>
          <w:p w14:paraId="50A96676" w14:textId="3ADFE0F1" w:rsidR="00BF7AC9" w:rsidRPr="00DE295C" w:rsidRDefault="00BF7AC9" w:rsidP="000F5852">
            <w:pPr>
              <w:spacing w:before="40"/>
              <w:jc w:val="left"/>
              <w:rPr>
                <w:rFonts w:cs="Arial"/>
                <w:bCs/>
                <w:sz w:val="20"/>
                <w:szCs w:val="20"/>
              </w:rPr>
            </w:pPr>
          </w:p>
        </w:tc>
        <w:tc>
          <w:tcPr>
            <w:tcW w:w="915" w:type="pct"/>
            <w:shd w:val="clear" w:color="auto" w:fill="auto"/>
          </w:tcPr>
          <w:p w14:paraId="28D74001" w14:textId="5B565E16" w:rsidR="000F5852" w:rsidRDefault="000F5852" w:rsidP="000F5852">
            <w:pPr>
              <w:spacing w:before="40"/>
              <w:jc w:val="left"/>
              <w:rPr>
                <w:rFonts w:cs="Arial"/>
                <w:bCs/>
                <w:sz w:val="20"/>
                <w:szCs w:val="20"/>
              </w:rPr>
            </w:pPr>
            <w:r>
              <w:rPr>
                <w:rFonts w:cs="Arial"/>
                <w:bCs/>
                <w:sz w:val="20"/>
                <w:szCs w:val="20"/>
              </w:rPr>
              <w:t>Sustain</w:t>
            </w:r>
            <w:r w:rsidRPr="00582455">
              <w:rPr>
                <w:rFonts w:cs="Arial"/>
                <w:bCs/>
                <w:sz w:val="20"/>
                <w:szCs w:val="20"/>
              </w:rPr>
              <w:t xml:space="preserve"> </w:t>
            </w:r>
            <w:r>
              <w:rPr>
                <w:rFonts w:cs="Arial"/>
                <w:bCs/>
                <w:sz w:val="20"/>
                <w:szCs w:val="20"/>
              </w:rPr>
              <w:t>pitch</w:t>
            </w:r>
            <w:r w:rsidRPr="00582455">
              <w:rPr>
                <w:rFonts w:cs="Arial"/>
                <w:bCs/>
                <w:sz w:val="20"/>
                <w:szCs w:val="20"/>
              </w:rPr>
              <w:t xml:space="preserve"> quality through </w:t>
            </w:r>
            <w:r>
              <w:rPr>
                <w:rFonts w:cs="Arial"/>
                <w:bCs/>
                <w:sz w:val="20"/>
                <w:szCs w:val="20"/>
              </w:rPr>
              <w:t>continuing current</w:t>
            </w:r>
            <w:r w:rsidRPr="00582455">
              <w:rPr>
                <w:rFonts w:cs="Arial"/>
                <w:bCs/>
                <w:sz w:val="20"/>
                <w:szCs w:val="20"/>
              </w:rPr>
              <w:t xml:space="preserve"> maintenance regime</w:t>
            </w:r>
            <w:r>
              <w:rPr>
                <w:rFonts w:cs="Arial"/>
                <w:bCs/>
                <w:sz w:val="20"/>
                <w:szCs w:val="20"/>
              </w:rPr>
              <w:t xml:space="preserve"> as to service community demand.</w:t>
            </w:r>
          </w:p>
          <w:p w14:paraId="0DCC9895" w14:textId="02309839" w:rsidR="000F5852" w:rsidRPr="004B01FF" w:rsidRDefault="000F5852" w:rsidP="000F5852">
            <w:pPr>
              <w:spacing w:before="40"/>
              <w:jc w:val="left"/>
              <w:rPr>
                <w:rFonts w:cs="Arial"/>
                <w:bCs/>
                <w:sz w:val="20"/>
                <w:szCs w:val="20"/>
              </w:rPr>
            </w:pPr>
          </w:p>
        </w:tc>
        <w:tc>
          <w:tcPr>
            <w:tcW w:w="342" w:type="pct"/>
            <w:shd w:val="clear" w:color="auto" w:fill="auto"/>
          </w:tcPr>
          <w:p w14:paraId="213531C1" w14:textId="6FD5197D" w:rsidR="000F5852" w:rsidRDefault="00864DDD" w:rsidP="000F5852">
            <w:pPr>
              <w:spacing w:before="40"/>
              <w:jc w:val="center"/>
              <w:rPr>
                <w:rFonts w:cs="Arial"/>
                <w:sz w:val="20"/>
                <w:szCs w:val="20"/>
              </w:rPr>
            </w:pPr>
            <w:r>
              <w:rPr>
                <w:rFonts w:cs="Arial"/>
                <w:sz w:val="20"/>
                <w:szCs w:val="20"/>
              </w:rPr>
              <w:t>Fletching Parish</w:t>
            </w:r>
            <w:r w:rsidR="000F5852">
              <w:rPr>
                <w:rFonts w:cs="Arial"/>
                <w:sz w:val="20"/>
                <w:szCs w:val="20"/>
              </w:rPr>
              <w:t xml:space="preserve"> </w:t>
            </w:r>
            <w:r w:rsidR="000F5852" w:rsidRPr="00BE59C7">
              <w:rPr>
                <w:rFonts w:cs="Arial"/>
                <w:sz w:val="20"/>
                <w:szCs w:val="20"/>
              </w:rPr>
              <w:t>Council</w:t>
            </w:r>
          </w:p>
          <w:p w14:paraId="6719E434" w14:textId="77777777" w:rsidR="00B438E1" w:rsidRDefault="00B438E1" w:rsidP="00B438E1">
            <w:pPr>
              <w:spacing w:before="40"/>
              <w:jc w:val="center"/>
              <w:rPr>
                <w:rFonts w:cs="Arial"/>
                <w:sz w:val="20"/>
                <w:szCs w:val="20"/>
              </w:rPr>
            </w:pPr>
            <w:r>
              <w:rPr>
                <w:rFonts w:cs="Arial"/>
                <w:sz w:val="20"/>
                <w:szCs w:val="20"/>
              </w:rPr>
              <w:t>SCFA</w:t>
            </w:r>
          </w:p>
          <w:p w14:paraId="775DA577" w14:textId="2A9C70F1" w:rsidR="000F5852" w:rsidRPr="00927273" w:rsidRDefault="000F5852" w:rsidP="000F5852">
            <w:pPr>
              <w:spacing w:before="40"/>
              <w:jc w:val="center"/>
              <w:rPr>
                <w:rFonts w:cs="Arial"/>
                <w:bCs/>
                <w:sz w:val="20"/>
                <w:szCs w:val="20"/>
              </w:rPr>
            </w:pPr>
            <w:r>
              <w:rPr>
                <w:rFonts w:cs="Arial"/>
                <w:sz w:val="20"/>
                <w:szCs w:val="20"/>
              </w:rPr>
              <w:t>FF</w:t>
            </w:r>
          </w:p>
        </w:tc>
        <w:tc>
          <w:tcPr>
            <w:tcW w:w="302" w:type="pct"/>
            <w:vMerge w:val="restart"/>
            <w:shd w:val="clear" w:color="auto" w:fill="FFFFFF"/>
          </w:tcPr>
          <w:p w14:paraId="5EA1B38D" w14:textId="636F138F" w:rsidR="000F5852" w:rsidRPr="00927273" w:rsidRDefault="000F5852" w:rsidP="000F5852">
            <w:pPr>
              <w:spacing w:before="40"/>
              <w:jc w:val="center"/>
              <w:rPr>
                <w:rFonts w:cs="Arial"/>
                <w:bCs/>
                <w:sz w:val="20"/>
                <w:szCs w:val="20"/>
              </w:rPr>
            </w:pPr>
            <w:r>
              <w:rPr>
                <w:rFonts w:cs="Arial"/>
                <w:bCs/>
                <w:sz w:val="20"/>
                <w:szCs w:val="20"/>
              </w:rPr>
              <w:t>Key Centre</w:t>
            </w:r>
          </w:p>
        </w:tc>
        <w:tc>
          <w:tcPr>
            <w:tcW w:w="238" w:type="pct"/>
            <w:shd w:val="clear" w:color="auto" w:fill="FFFFFF"/>
          </w:tcPr>
          <w:p w14:paraId="7C7202A8" w14:textId="3A7A6627"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CDCF073" w14:textId="04ADAB41" w:rsidR="000F5852" w:rsidRPr="00927273" w:rsidRDefault="000F5852" w:rsidP="000F5852">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3014AB7" w14:textId="158FA239" w:rsidR="000F5852" w:rsidRPr="00927273" w:rsidRDefault="000F5852" w:rsidP="000F5852">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078B47AD" w14:textId="77777777" w:rsidR="00A463A7" w:rsidRDefault="00A463A7" w:rsidP="00A463A7">
            <w:pPr>
              <w:spacing w:before="40"/>
              <w:jc w:val="center"/>
              <w:rPr>
                <w:rFonts w:cs="Arial"/>
                <w:bCs/>
                <w:sz w:val="20"/>
                <w:szCs w:val="20"/>
              </w:rPr>
            </w:pPr>
            <w:r>
              <w:rPr>
                <w:rFonts w:cs="Arial"/>
                <w:bCs/>
                <w:sz w:val="20"/>
                <w:szCs w:val="20"/>
              </w:rPr>
              <w:t>Protect</w:t>
            </w:r>
          </w:p>
          <w:p w14:paraId="73CFFC7E" w14:textId="151AD476" w:rsidR="000F5852" w:rsidRPr="00927273" w:rsidRDefault="00A463A7" w:rsidP="000F5852">
            <w:pPr>
              <w:spacing w:before="40"/>
              <w:jc w:val="center"/>
              <w:rPr>
                <w:rFonts w:cs="Arial"/>
                <w:bCs/>
                <w:sz w:val="20"/>
                <w:szCs w:val="20"/>
              </w:rPr>
            </w:pPr>
            <w:r>
              <w:rPr>
                <w:rFonts w:cs="Arial"/>
                <w:bCs/>
                <w:sz w:val="20"/>
                <w:szCs w:val="20"/>
              </w:rPr>
              <w:t>Enhance</w:t>
            </w:r>
          </w:p>
        </w:tc>
      </w:tr>
      <w:tr w:rsidR="00D01D5F" w:rsidRPr="00390A61" w14:paraId="285A0869" w14:textId="77777777" w:rsidTr="00963065">
        <w:trPr>
          <w:trHeight w:val="845"/>
        </w:trPr>
        <w:tc>
          <w:tcPr>
            <w:tcW w:w="159" w:type="pct"/>
            <w:vMerge/>
            <w:tcBorders>
              <w:left w:val="single" w:sz="4" w:space="0" w:color="000000"/>
              <w:right w:val="single" w:sz="4" w:space="0" w:color="000000"/>
            </w:tcBorders>
            <w:shd w:val="clear" w:color="auto" w:fill="auto"/>
          </w:tcPr>
          <w:p w14:paraId="0B098CB0" w14:textId="77777777" w:rsidR="00D01D5F" w:rsidRPr="00705C6D"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0866F45D" w14:textId="77777777" w:rsidR="00D01D5F" w:rsidRPr="00705C6D" w:rsidRDefault="00D01D5F" w:rsidP="00D01D5F">
            <w:pPr>
              <w:spacing w:before="40"/>
              <w:ind w:right="4"/>
              <w:jc w:val="left"/>
              <w:rPr>
                <w:rFonts w:cs="Arial"/>
                <w:sz w:val="20"/>
                <w:szCs w:val="18"/>
              </w:rPr>
            </w:pPr>
          </w:p>
        </w:tc>
        <w:tc>
          <w:tcPr>
            <w:tcW w:w="305" w:type="pct"/>
            <w:shd w:val="clear" w:color="auto" w:fill="auto"/>
          </w:tcPr>
          <w:p w14:paraId="70B93EA4" w14:textId="4409BA79" w:rsidR="00D01D5F" w:rsidRPr="00E632C5" w:rsidRDefault="00D01D5F" w:rsidP="00D01D5F">
            <w:pPr>
              <w:spacing w:before="40"/>
              <w:jc w:val="center"/>
              <w:rPr>
                <w:rFonts w:cs="Arial"/>
                <w:sz w:val="20"/>
                <w:szCs w:val="20"/>
              </w:rPr>
            </w:pPr>
            <w:r>
              <w:rPr>
                <w:rFonts w:cs="Arial"/>
                <w:sz w:val="20"/>
                <w:szCs w:val="20"/>
              </w:rPr>
              <w:t>Cricket</w:t>
            </w:r>
          </w:p>
        </w:tc>
        <w:tc>
          <w:tcPr>
            <w:tcW w:w="373" w:type="pct"/>
            <w:vMerge/>
            <w:shd w:val="clear" w:color="auto" w:fill="auto"/>
          </w:tcPr>
          <w:p w14:paraId="0DA515E3" w14:textId="77777777" w:rsidR="00D01D5F" w:rsidRPr="00BE59C7" w:rsidRDefault="00D01D5F" w:rsidP="00D01D5F">
            <w:pPr>
              <w:spacing w:before="40"/>
              <w:jc w:val="center"/>
              <w:rPr>
                <w:rFonts w:cs="Arial"/>
                <w:sz w:val="20"/>
                <w:szCs w:val="20"/>
              </w:rPr>
            </w:pPr>
          </w:p>
        </w:tc>
        <w:tc>
          <w:tcPr>
            <w:tcW w:w="914" w:type="pct"/>
            <w:shd w:val="clear" w:color="auto" w:fill="auto"/>
          </w:tcPr>
          <w:p w14:paraId="2142973A" w14:textId="77777777" w:rsidR="00D01D5F" w:rsidRDefault="00D01D5F" w:rsidP="00D01D5F">
            <w:pPr>
              <w:spacing w:before="40"/>
              <w:jc w:val="left"/>
              <w:rPr>
                <w:rFonts w:cs="Arial"/>
                <w:bCs/>
                <w:sz w:val="20"/>
                <w:szCs w:val="20"/>
              </w:rPr>
            </w:pPr>
            <w:r>
              <w:rPr>
                <w:rFonts w:cs="Arial"/>
                <w:bCs/>
                <w:sz w:val="20"/>
                <w:szCs w:val="20"/>
              </w:rPr>
              <w:t>One standard quality square with an accompanying NTP. Site is accessed by Fletching CC who have an annual agreement with Fletching Recreation Ground Charitable Trust for the site.</w:t>
            </w:r>
          </w:p>
          <w:p w14:paraId="11456622" w14:textId="7DD430D7" w:rsidR="00D01D5F" w:rsidRPr="00DE295C" w:rsidRDefault="00D01D5F" w:rsidP="00D01D5F">
            <w:pPr>
              <w:spacing w:before="40"/>
              <w:jc w:val="left"/>
              <w:rPr>
                <w:rFonts w:cs="Arial"/>
                <w:bCs/>
                <w:sz w:val="20"/>
                <w:szCs w:val="20"/>
              </w:rPr>
            </w:pPr>
            <w:r>
              <w:rPr>
                <w:rFonts w:cs="Arial"/>
                <w:bCs/>
                <w:sz w:val="20"/>
                <w:szCs w:val="20"/>
              </w:rPr>
              <w:t xml:space="preserve">The Club report the quality of playing provision has improved following an increasing investment of time and money by the Club. </w:t>
            </w:r>
            <w:r>
              <w:rPr>
                <w:rFonts w:cs="Arial"/>
                <w:bCs/>
                <w:sz w:val="20"/>
                <w:szCs w:val="20"/>
              </w:rPr>
              <w:br/>
              <w:t xml:space="preserve">Consultation raised the challenges associated to maintaining the site, specifically regarding finances and volunteers. </w:t>
            </w:r>
          </w:p>
        </w:tc>
        <w:tc>
          <w:tcPr>
            <w:tcW w:w="915" w:type="pct"/>
            <w:shd w:val="clear" w:color="auto" w:fill="auto"/>
          </w:tcPr>
          <w:p w14:paraId="7217180A" w14:textId="77777777" w:rsidR="00D01D5F" w:rsidRDefault="00D01D5F" w:rsidP="00D01D5F">
            <w:pPr>
              <w:spacing w:before="40"/>
              <w:jc w:val="left"/>
              <w:rPr>
                <w:rFonts w:cs="Arial"/>
                <w:bCs/>
                <w:sz w:val="20"/>
                <w:szCs w:val="20"/>
              </w:rPr>
            </w:pPr>
            <w:r>
              <w:rPr>
                <w:rFonts w:cs="Arial"/>
                <w:bCs/>
                <w:sz w:val="20"/>
                <w:szCs w:val="20"/>
              </w:rPr>
              <w:t>Further im</w:t>
            </w:r>
            <w:r w:rsidRPr="00582455">
              <w:rPr>
                <w:rFonts w:cs="Arial"/>
                <w:bCs/>
                <w:sz w:val="20"/>
                <w:szCs w:val="20"/>
              </w:rPr>
              <w:t xml:space="preserve">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2E6BD076" w14:textId="47194178" w:rsidR="00D01D5F" w:rsidRPr="004B01FF" w:rsidRDefault="00D01D5F" w:rsidP="00D01D5F">
            <w:pPr>
              <w:spacing w:before="40"/>
              <w:jc w:val="left"/>
              <w:rPr>
                <w:rFonts w:cs="Arial"/>
                <w:bCs/>
                <w:sz w:val="20"/>
                <w:szCs w:val="20"/>
              </w:rPr>
            </w:pPr>
          </w:p>
        </w:tc>
        <w:tc>
          <w:tcPr>
            <w:tcW w:w="342" w:type="pct"/>
            <w:shd w:val="clear" w:color="auto" w:fill="auto"/>
          </w:tcPr>
          <w:p w14:paraId="3383B7AB" w14:textId="77777777" w:rsidR="00864DDD" w:rsidRDefault="00864DDD" w:rsidP="00864DDD">
            <w:pPr>
              <w:spacing w:before="40"/>
              <w:jc w:val="center"/>
              <w:rPr>
                <w:rFonts w:cs="Arial"/>
                <w:sz w:val="20"/>
                <w:szCs w:val="20"/>
              </w:rPr>
            </w:pPr>
            <w:r>
              <w:rPr>
                <w:rFonts w:cs="Arial"/>
                <w:sz w:val="20"/>
                <w:szCs w:val="20"/>
              </w:rPr>
              <w:t xml:space="preserve">Fletching Parish </w:t>
            </w:r>
            <w:r w:rsidRPr="00BE59C7">
              <w:rPr>
                <w:rFonts w:cs="Arial"/>
                <w:sz w:val="20"/>
                <w:szCs w:val="20"/>
              </w:rPr>
              <w:t>Council</w:t>
            </w:r>
          </w:p>
          <w:p w14:paraId="2AE67AB1" w14:textId="77777777" w:rsidR="00D01D5F" w:rsidRDefault="00D01D5F" w:rsidP="00D01D5F">
            <w:pPr>
              <w:spacing w:before="40"/>
              <w:jc w:val="center"/>
              <w:rPr>
                <w:rFonts w:cs="Arial"/>
                <w:bCs/>
                <w:sz w:val="20"/>
                <w:szCs w:val="20"/>
              </w:rPr>
            </w:pPr>
            <w:r>
              <w:rPr>
                <w:rFonts w:cs="Arial"/>
                <w:bCs/>
                <w:sz w:val="20"/>
                <w:szCs w:val="20"/>
              </w:rPr>
              <w:t>ECB</w:t>
            </w:r>
          </w:p>
          <w:p w14:paraId="79291BDA" w14:textId="66FD9298" w:rsidR="004A294E" w:rsidRPr="00927273" w:rsidRDefault="004A294E" w:rsidP="00D01D5F">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shd w:val="clear" w:color="auto" w:fill="FFFFFF"/>
          </w:tcPr>
          <w:p w14:paraId="391E63FF"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5DEEF365" w14:textId="2690CDC4"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32FC47A7" w14:textId="1C328FBA"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1355A2F8" w14:textId="5AC09CE6"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5759BAA4" w14:textId="77777777" w:rsidR="00D01D5F" w:rsidRPr="00927273" w:rsidRDefault="00D01D5F" w:rsidP="00D01D5F">
            <w:pPr>
              <w:spacing w:before="40"/>
              <w:jc w:val="center"/>
              <w:rPr>
                <w:rFonts w:cs="Arial"/>
                <w:bCs/>
                <w:sz w:val="20"/>
                <w:szCs w:val="20"/>
              </w:rPr>
            </w:pPr>
          </w:p>
        </w:tc>
      </w:tr>
      <w:tr w:rsidR="00D01D5F" w:rsidRPr="00390A61" w14:paraId="2DF30A4E" w14:textId="77777777" w:rsidTr="00FC6AE4">
        <w:trPr>
          <w:trHeight w:val="845"/>
        </w:trPr>
        <w:tc>
          <w:tcPr>
            <w:tcW w:w="159" w:type="pct"/>
            <w:vMerge/>
            <w:tcBorders>
              <w:left w:val="single" w:sz="4" w:space="0" w:color="000000"/>
              <w:bottom w:val="single" w:sz="4" w:space="0" w:color="000000"/>
              <w:right w:val="single" w:sz="4" w:space="0" w:color="000000"/>
            </w:tcBorders>
            <w:shd w:val="clear" w:color="auto" w:fill="auto"/>
          </w:tcPr>
          <w:p w14:paraId="1DEEF7AC" w14:textId="77777777" w:rsidR="00D01D5F" w:rsidRPr="00705C6D" w:rsidRDefault="00D01D5F" w:rsidP="00D01D5F">
            <w:pPr>
              <w:spacing w:before="40"/>
              <w:jc w:val="center"/>
              <w:rPr>
                <w:rFonts w:cs="Arial"/>
                <w:sz w:val="20"/>
                <w:szCs w:val="18"/>
              </w:rPr>
            </w:pPr>
          </w:p>
        </w:tc>
        <w:tc>
          <w:tcPr>
            <w:tcW w:w="653" w:type="pct"/>
            <w:vMerge/>
            <w:tcBorders>
              <w:left w:val="single" w:sz="4" w:space="0" w:color="000000"/>
              <w:bottom w:val="single" w:sz="4" w:space="0" w:color="000000"/>
              <w:right w:val="single" w:sz="4" w:space="0" w:color="000000"/>
            </w:tcBorders>
            <w:shd w:val="clear" w:color="auto" w:fill="auto"/>
          </w:tcPr>
          <w:p w14:paraId="73A04E22" w14:textId="77777777" w:rsidR="00D01D5F" w:rsidRPr="00705C6D" w:rsidRDefault="00D01D5F" w:rsidP="00D01D5F">
            <w:pPr>
              <w:spacing w:before="40"/>
              <w:ind w:right="4"/>
              <w:jc w:val="left"/>
              <w:rPr>
                <w:rFonts w:cs="Arial"/>
                <w:sz w:val="20"/>
                <w:szCs w:val="18"/>
              </w:rPr>
            </w:pPr>
          </w:p>
        </w:tc>
        <w:tc>
          <w:tcPr>
            <w:tcW w:w="305" w:type="pct"/>
            <w:shd w:val="clear" w:color="auto" w:fill="auto"/>
          </w:tcPr>
          <w:p w14:paraId="67E26795" w14:textId="5A231706" w:rsidR="00D01D5F" w:rsidRDefault="00D01D5F" w:rsidP="00D01D5F">
            <w:pPr>
              <w:spacing w:before="40"/>
              <w:jc w:val="center"/>
              <w:rPr>
                <w:rFonts w:cs="Arial"/>
                <w:sz w:val="20"/>
                <w:szCs w:val="20"/>
              </w:rPr>
            </w:pPr>
            <w:r>
              <w:rPr>
                <w:rFonts w:cs="Arial"/>
                <w:sz w:val="20"/>
                <w:szCs w:val="20"/>
              </w:rPr>
              <w:t>Stoolball</w:t>
            </w:r>
          </w:p>
        </w:tc>
        <w:tc>
          <w:tcPr>
            <w:tcW w:w="373" w:type="pct"/>
            <w:vMerge/>
            <w:shd w:val="clear" w:color="auto" w:fill="auto"/>
          </w:tcPr>
          <w:p w14:paraId="73ACBB6F" w14:textId="77777777" w:rsidR="00D01D5F" w:rsidRPr="00BE59C7" w:rsidRDefault="00D01D5F" w:rsidP="00D01D5F">
            <w:pPr>
              <w:spacing w:before="40"/>
              <w:jc w:val="center"/>
              <w:rPr>
                <w:rFonts w:cs="Arial"/>
                <w:sz w:val="20"/>
                <w:szCs w:val="20"/>
              </w:rPr>
            </w:pPr>
          </w:p>
        </w:tc>
        <w:tc>
          <w:tcPr>
            <w:tcW w:w="914" w:type="pct"/>
            <w:shd w:val="clear" w:color="auto" w:fill="auto"/>
          </w:tcPr>
          <w:p w14:paraId="449F7847" w14:textId="47182D9E" w:rsidR="00D01D5F" w:rsidRPr="00DE295C" w:rsidRDefault="00D01D5F" w:rsidP="00D01D5F">
            <w:pPr>
              <w:spacing w:before="40"/>
              <w:jc w:val="left"/>
              <w:rPr>
                <w:rFonts w:cs="Arial"/>
                <w:bCs/>
                <w:sz w:val="20"/>
                <w:szCs w:val="20"/>
              </w:rPr>
            </w:pPr>
            <w:r>
              <w:rPr>
                <w:rFonts w:cs="Arial"/>
                <w:bCs/>
                <w:sz w:val="20"/>
                <w:szCs w:val="20"/>
              </w:rPr>
              <w:t>Site is open to community use and is accessed by Fletching Ladies SC and Fletching Juniors SC.</w:t>
            </w:r>
          </w:p>
        </w:tc>
        <w:tc>
          <w:tcPr>
            <w:tcW w:w="915" w:type="pct"/>
            <w:shd w:val="clear" w:color="auto" w:fill="auto"/>
          </w:tcPr>
          <w:p w14:paraId="34D60573" w14:textId="4706EFE5" w:rsidR="00D01D5F" w:rsidRPr="004B01FF" w:rsidRDefault="00D01D5F" w:rsidP="00D01D5F">
            <w:pPr>
              <w:spacing w:before="40"/>
              <w:jc w:val="left"/>
              <w:rPr>
                <w:rFonts w:cs="Arial"/>
                <w:bCs/>
                <w:sz w:val="20"/>
                <w:szCs w:val="20"/>
              </w:rPr>
            </w:pPr>
            <w:r w:rsidRPr="004B01FF">
              <w:rPr>
                <w:rFonts w:cs="Arial"/>
                <w:bCs/>
                <w:sz w:val="20"/>
                <w:szCs w:val="20"/>
              </w:rPr>
              <w:t>Protect existing provision for community use.</w:t>
            </w:r>
          </w:p>
        </w:tc>
        <w:tc>
          <w:tcPr>
            <w:tcW w:w="342" w:type="pct"/>
            <w:shd w:val="clear" w:color="auto" w:fill="auto"/>
          </w:tcPr>
          <w:p w14:paraId="119BD576" w14:textId="66C15D62" w:rsidR="00D01D5F" w:rsidRPr="00864DDD" w:rsidRDefault="00864DDD" w:rsidP="00864DDD">
            <w:pPr>
              <w:spacing w:before="40"/>
              <w:jc w:val="center"/>
              <w:rPr>
                <w:rFonts w:cs="Arial"/>
                <w:sz w:val="20"/>
                <w:szCs w:val="20"/>
              </w:rPr>
            </w:pPr>
            <w:r>
              <w:rPr>
                <w:rFonts w:cs="Arial"/>
                <w:sz w:val="20"/>
                <w:szCs w:val="20"/>
              </w:rPr>
              <w:t xml:space="preserve">Fletching Parish </w:t>
            </w:r>
            <w:r w:rsidRPr="00BE59C7">
              <w:rPr>
                <w:rFonts w:cs="Arial"/>
                <w:sz w:val="20"/>
                <w:szCs w:val="20"/>
              </w:rPr>
              <w:t>Council</w:t>
            </w:r>
          </w:p>
        </w:tc>
        <w:tc>
          <w:tcPr>
            <w:tcW w:w="302" w:type="pct"/>
            <w:vMerge/>
            <w:shd w:val="clear" w:color="auto" w:fill="FFFFFF"/>
          </w:tcPr>
          <w:p w14:paraId="2258CAB0"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43648BF7" w14:textId="78683D65"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035A6E42" w14:textId="520843CD"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3F448031" w14:textId="221DEFE8"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41F6A3B4" w14:textId="77777777" w:rsidR="00D01D5F" w:rsidRPr="00927273" w:rsidRDefault="00D01D5F" w:rsidP="00D01D5F">
            <w:pPr>
              <w:spacing w:before="40"/>
              <w:jc w:val="center"/>
              <w:rPr>
                <w:rFonts w:cs="Arial"/>
                <w:bCs/>
                <w:sz w:val="20"/>
                <w:szCs w:val="20"/>
              </w:rPr>
            </w:pPr>
          </w:p>
        </w:tc>
      </w:tr>
      <w:tr w:rsidR="00D01D5F" w:rsidRPr="00390A61" w14:paraId="2D045A58" w14:textId="77777777" w:rsidTr="00E72DCE">
        <w:trPr>
          <w:trHeight w:val="770"/>
        </w:trPr>
        <w:tc>
          <w:tcPr>
            <w:tcW w:w="159" w:type="pct"/>
            <w:tcBorders>
              <w:top w:val="single" w:sz="4" w:space="0" w:color="000000"/>
              <w:left w:val="single" w:sz="4" w:space="0" w:color="000000"/>
              <w:right w:val="single" w:sz="4" w:space="0" w:color="000000"/>
            </w:tcBorders>
            <w:shd w:val="clear" w:color="auto" w:fill="auto"/>
          </w:tcPr>
          <w:p w14:paraId="3C758586" w14:textId="34E25E58" w:rsidR="00D01D5F" w:rsidRPr="00705C6D" w:rsidRDefault="00D01D5F" w:rsidP="00D01D5F">
            <w:pPr>
              <w:spacing w:before="40"/>
              <w:jc w:val="center"/>
              <w:rPr>
                <w:rFonts w:cs="Arial"/>
                <w:sz w:val="20"/>
                <w:szCs w:val="18"/>
              </w:rPr>
            </w:pPr>
            <w:r>
              <w:rPr>
                <w:rFonts w:cs="Arial"/>
                <w:sz w:val="20"/>
                <w:szCs w:val="20"/>
              </w:rPr>
              <w:t>30</w:t>
            </w:r>
          </w:p>
        </w:tc>
        <w:tc>
          <w:tcPr>
            <w:tcW w:w="653" w:type="pct"/>
            <w:tcBorders>
              <w:top w:val="single" w:sz="4" w:space="0" w:color="000000"/>
              <w:left w:val="single" w:sz="4" w:space="0" w:color="000000"/>
              <w:right w:val="single" w:sz="4" w:space="0" w:color="000000"/>
            </w:tcBorders>
            <w:shd w:val="clear" w:color="auto" w:fill="auto"/>
          </w:tcPr>
          <w:p w14:paraId="039043B8" w14:textId="6976D91E" w:rsidR="00D01D5F" w:rsidRPr="00705C6D" w:rsidRDefault="00D01D5F" w:rsidP="00D01D5F">
            <w:pPr>
              <w:spacing w:before="40"/>
              <w:ind w:right="4"/>
              <w:jc w:val="left"/>
              <w:rPr>
                <w:rFonts w:cs="Arial"/>
                <w:sz w:val="20"/>
                <w:szCs w:val="18"/>
              </w:rPr>
            </w:pPr>
            <w:r w:rsidRPr="009F094D">
              <w:rPr>
                <w:rFonts w:cs="Arial"/>
                <w:color w:val="000000"/>
                <w:sz w:val="20"/>
                <w:szCs w:val="20"/>
              </w:rPr>
              <w:t xml:space="preserve">Grants Hill Court </w:t>
            </w:r>
            <w:r>
              <w:rPr>
                <w:rFonts w:cs="Arial"/>
                <w:color w:val="000000"/>
                <w:sz w:val="20"/>
                <w:szCs w:val="20"/>
              </w:rPr>
              <w:t>B</w:t>
            </w:r>
            <w:r w:rsidRPr="009F094D">
              <w:rPr>
                <w:rFonts w:cs="Arial"/>
                <w:color w:val="000000"/>
                <w:sz w:val="20"/>
                <w:szCs w:val="20"/>
              </w:rPr>
              <w:t>owls</w:t>
            </w:r>
          </w:p>
        </w:tc>
        <w:tc>
          <w:tcPr>
            <w:tcW w:w="305" w:type="pct"/>
            <w:shd w:val="clear" w:color="auto" w:fill="auto"/>
          </w:tcPr>
          <w:p w14:paraId="50829BBF" w14:textId="79250525" w:rsidR="00D01D5F" w:rsidRPr="00E632C5" w:rsidRDefault="00D01D5F" w:rsidP="00D01D5F">
            <w:pPr>
              <w:spacing w:before="40"/>
              <w:jc w:val="center"/>
              <w:rPr>
                <w:rFonts w:cs="Arial"/>
                <w:sz w:val="20"/>
                <w:szCs w:val="20"/>
              </w:rPr>
            </w:pPr>
            <w:r>
              <w:rPr>
                <w:rFonts w:cs="Arial"/>
                <w:sz w:val="20"/>
                <w:szCs w:val="20"/>
              </w:rPr>
              <w:t>Lawn Bowls</w:t>
            </w:r>
          </w:p>
        </w:tc>
        <w:tc>
          <w:tcPr>
            <w:tcW w:w="373" w:type="pct"/>
            <w:shd w:val="clear" w:color="auto" w:fill="auto"/>
          </w:tcPr>
          <w:p w14:paraId="3D9DC72D" w14:textId="3E708EFD" w:rsidR="00D01D5F" w:rsidRPr="00BE59C7" w:rsidRDefault="00D01D5F" w:rsidP="00D01D5F">
            <w:pPr>
              <w:spacing w:before="40"/>
              <w:jc w:val="center"/>
              <w:rPr>
                <w:rFonts w:cs="Arial"/>
                <w:sz w:val="20"/>
                <w:szCs w:val="20"/>
              </w:rPr>
            </w:pPr>
            <w:r>
              <w:rPr>
                <w:rFonts w:cs="Arial"/>
                <w:sz w:val="20"/>
                <w:szCs w:val="20"/>
              </w:rPr>
              <w:t>Sports Club</w:t>
            </w:r>
          </w:p>
        </w:tc>
        <w:tc>
          <w:tcPr>
            <w:tcW w:w="914" w:type="pct"/>
            <w:shd w:val="clear" w:color="auto" w:fill="auto"/>
          </w:tcPr>
          <w:p w14:paraId="68EEEC8D" w14:textId="014B9823" w:rsidR="00D01D5F" w:rsidRPr="00DE295C" w:rsidRDefault="00D01D5F" w:rsidP="00D01D5F">
            <w:pPr>
              <w:ind w:right="-46"/>
              <w:jc w:val="left"/>
              <w:rPr>
                <w:bCs/>
                <w:color w:val="000000"/>
                <w:sz w:val="20"/>
                <w:szCs w:val="20"/>
              </w:rPr>
            </w:pPr>
            <w:r>
              <w:rPr>
                <w:bCs/>
                <w:color w:val="000000"/>
                <w:sz w:val="20"/>
                <w:szCs w:val="20"/>
              </w:rPr>
              <w:t xml:space="preserve">One standard quality bowling green that is accessed by Uckfield BC who are operating within the recommended BCGBA guidelines. </w:t>
            </w:r>
          </w:p>
        </w:tc>
        <w:tc>
          <w:tcPr>
            <w:tcW w:w="915" w:type="pct"/>
            <w:shd w:val="clear" w:color="auto" w:fill="auto"/>
          </w:tcPr>
          <w:p w14:paraId="30F5C9F2" w14:textId="3181FD5A" w:rsidR="00D01D5F" w:rsidRPr="004B01F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green</w:t>
            </w:r>
            <w:r w:rsidRPr="00582455">
              <w:rPr>
                <w:rFonts w:cs="Arial"/>
                <w:bCs/>
                <w:sz w:val="20"/>
                <w:szCs w:val="20"/>
              </w:rPr>
              <w:t xml:space="preserve"> quality through enhanced maintenance regime</w:t>
            </w:r>
            <w:r>
              <w:rPr>
                <w:rFonts w:cs="Arial"/>
                <w:bCs/>
                <w:sz w:val="20"/>
                <w:szCs w:val="20"/>
              </w:rPr>
              <w:t xml:space="preserve"> as to better service community demand.</w:t>
            </w:r>
          </w:p>
        </w:tc>
        <w:tc>
          <w:tcPr>
            <w:tcW w:w="342" w:type="pct"/>
            <w:shd w:val="clear" w:color="auto" w:fill="auto"/>
          </w:tcPr>
          <w:p w14:paraId="6CE4A8DD" w14:textId="7F7754BC" w:rsidR="00D01D5F" w:rsidRDefault="00864DDD" w:rsidP="00D01D5F">
            <w:pPr>
              <w:spacing w:before="40"/>
              <w:jc w:val="center"/>
              <w:rPr>
                <w:rFonts w:cs="Arial"/>
                <w:sz w:val="20"/>
                <w:szCs w:val="20"/>
              </w:rPr>
            </w:pPr>
            <w:r>
              <w:rPr>
                <w:rFonts w:cs="Arial"/>
                <w:sz w:val="20"/>
                <w:szCs w:val="20"/>
              </w:rPr>
              <w:t xml:space="preserve">Uckfield BC </w:t>
            </w:r>
          </w:p>
          <w:p w14:paraId="605111E4" w14:textId="6618D3F7" w:rsidR="00D01D5F" w:rsidRPr="00927273" w:rsidRDefault="00D01D5F" w:rsidP="00D01D5F">
            <w:pPr>
              <w:spacing w:before="40"/>
              <w:jc w:val="center"/>
              <w:rPr>
                <w:rFonts w:cs="Arial"/>
                <w:bCs/>
                <w:sz w:val="20"/>
                <w:szCs w:val="20"/>
              </w:rPr>
            </w:pPr>
            <w:r>
              <w:rPr>
                <w:rFonts w:cs="Arial"/>
                <w:sz w:val="20"/>
                <w:szCs w:val="20"/>
              </w:rPr>
              <w:t>BCGBA</w:t>
            </w:r>
          </w:p>
        </w:tc>
        <w:tc>
          <w:tcPr>
            <w:tcW w:w="302" w:type="pct"/>
            <w:shd w:val="clear" w:color="auto" w:fill="FFFFFF"/>
          </w:tcPr>
          <w:p w14:paraId="212854E3" w14:textId="26AB339F" w:rsidR="00D01D5F" w:rsidRPr="00927273" w:rsidRDefault="00D01D5F" w:rsidP="00D01D5F">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234D4203" w14:textId="20311DBA"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5EA33BF" w14:textId="174E2EDB"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4D00B3D" w14:textId="2D684992" w:rsidR="00D01D5F" w:rsidRPr="00927273" w:rsidRDefault="00D01D5F" w:rsidP="00D01D5F">
            <w:pPr>
              <w:spacing w:before="40"/>
              <w:jc w:val="center"/>
              <w:rPr>
                <w:rFonts w:cs="Arial"/>
                <w:bCs/>
                <w:sz w:val="20"/>
                <w:szCs w:val="20"/>
              </w:rPr>
            </w:pPr>
            <w:r>
              <w:rPr>
                <w:rFonts w:cs="Arial"/>
                <w:bCs/>
                <w:sz w:val="20"/>
                <w:szCs w:val="20"/>
              </w:rPr>
              <w:t>L</w:t>
            </w:r>
          </w:p>
        </w:tc>
        <w:tc>
          <w:tcPr>
            <w:tcW w:w="257" w:type="pct"/>
            <w:shd w:val="clear" w:color="auto" w:fill="FFFFFF"/>
          </w:tcPr>
          <w:p w14:paraId="41557F98" w14:textId="77777777" w:rsidR="00A463A7" w:rsidRDefault="00A463A7" w:rsidP="00A463A7">
            <w:pPr>
              <w:spacing w:before="40"/>
              <w:jc w:val="center"/>
              <w:rPr>
                <w:rFonts w:cs="Arial"/>
                <w:bCs/>
                <w:sz w:val="20"/>
                <w:szCs w:val="20"/>
              </w:rPr>
            </w:pPr>
            <w:r>
              <w:rPr>
                <w:rFonts w:cs="Arial"/>
                <w:bCs/>
                <w:sz w:val="20"/>
                <w:szCs w:val="20"/>
              </w:rPr>
              <w:t>Protect</w:t>
            </w:r>
          </w:p>
          <w:p w14:paraId="1C4C0FBC" w14:textId="77777777" w:rsidR="00D01D5F" w:rsidRPr="00927273" w:rsidRDefault="00D01D5F" w:rsidP="00D01D5F">
            <w:pPr>
              <w:spacing w:before="40"/>
              <w:jc w:val="center"/>
              <w:rPr>
                <w:rFonts w:cs="Arial"/>
                <w:bCs/>
                <w:sz w:val="20"/>
                <w:szCs w:val="20"/>
              </w:rPr>
            </w:pPr>
          </w:p>
        </w:tc>
      </w:tr>
      <w:tr w:rsidR="00D01D5F" w:rsidRPr="00390A61" w14:paraId="3F8BF688" w14:textId="77777777" w:rsidTr="00E72DCE">
        <w:trPr>
          <w:trHeight w:val="770"/>
        </w:trPr>
        <w:tc>
          <w:tcPr>
            <w:tcW w:w="159" w:type="pct"/>
            <w:vMerge w:val="restart"/>
            <w:tcBorders>
              <w:top w:val="single" w:sz="4" w:space="0" w:color="000000"/>
              <w:left w:val="single" w:sz="4" w:space="0" w:color="000000"/>
              <w:right w:val="single" w:sz="4" w:space="0" w:color="000000"/>
            </w:tcBorders>
            <w:shd w:val="clear" w:color="auto" w:fill="auto"/>
          </w:tcPr>
          <w:p w14:paraId="304C6428" w14:textId="3E8F417D" w:rsidR="00D01D5F" w:rsidRPr="00705C6D" w:rsidRDefault="00D01D5F" w:rsidP="00D01D5F">
            <w:pPr>
              <w:spacing w:before="40"/>
              <w:jc w:val="center"/>
              <w:rPr>
                <w:rFonts w:cs="Arial"/>
                <w:color w:val="000000"/>
                <w:sz w:val="20"/>
                <w:szCs w:val="18"/>
              </w:rPr>
            </w:pPr>
            <w:r w:rsidRPr="00705C6D">
              <w:rPr>
                <w:rFonts w:cs="Arial"/>
                <w:sz w:val="20"/>
                <w:szCs w:val="18"/>
              </w:rPr>
              <w:t>34</w:t>
            </w:r>
          </w:p>
        </w:tc>
        <w:tc>
          <w:tcPr>
            <w:tcW w:w="653" w:type="pct"/>
            <w:vMerge w:val="restart"/>
            <w:tcBorders>
              <w:top w:val="single" w:sz="4" w:space="0" w:color="000000"/>
              <w:left w:val="single" w:sz="4" w:space="0" w:color="000000"/>
              <w:right w:val="single" w:sz="4" w:space="0" w:color="000000"/>
            </w:tcBorders>
            <w:shd w:val="clear" w:color="auto" w:fill="auto"/>
          </w:tcPr>
          <w:p w14:paraId="7DAB1238" w14:textId="053BBD67" w:rsidR="00D01D5F" w:rsidRPr="00705C6D" w:rsidRDefault="00D01D5F" w:rsidP="00D01D5F">
            <w:pPr>
              <w:spacing w:before="40"/>
              <w:ind w:right="4"/>
              <w:jc w:val="left"/>
              <w:rPr>
                <w:rFonts w:cs="Arial"/>
                <w:color w:val="000000"/>
                <w:sz w:val="20"/>
                <w:szCs w:val="18"/>
              </w:rPr>
            </w:pPr>
            <w:r w:rsidRPr="00705C6D">
              <w:rPr>
                <w:rFonts w:cs="Arial"/>
                <w:sz w:val="20"/>
                <w:szCs w:val="18"/>
              </w:rPr>
              <w:t>Hadlow Down MW Cricket Club</w:t>
            </w:r>
          </w:p>
        </w:tc>
        <w:tc>
          <w:tcPr>
            <w:tcW w:w="305" w:type="pct"/>
            <w:shd w:val="clear" w:color="auto" w:fill="auto"/>
          </w:tcPr>
          <w:p w14:paraId="26E6D752" w14:textId="77777777"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vMerge w:val="restart"/>
            <w:shd w:val="clear" w:color="auto" w:fill="auto"/>
          </w:tcPr>
          <w:p w14:paraId="00DF2AB4" w14:textId="4E19CAB4" w:rsidR="00D01D5F" w:rsidRPr="00BE59C7" w:rsidRDefault="00D20A80" w:rsidP="00D01D5F">
            <w:pPr>
              <w:spacing w:before="40"/>
              <w:jc w:val="center"/>
              <w:rPr>
                <w:rFonts w:cs="Arial"/>
                <w:sz w:val="20"/>
                <w:szCs w:val="20"/>
              </w:rPr>
            </w:pPr>
            <w:r>
              <w:rPr>
                <w:rFonts w:cs="Arial"/>
                <w:sz w:val="20"/>
                <w:szCs w:val="20"/>
              </w:rPr>
              <w:t xml:space="preserve">Parish Council </w:t>
            </w:r>
          </w:p>
        </w:tc>
        <w:tc>
          <w:tcPr>
            <w:tcW w:w="914" w:type="pct"/>
            <w:shd w:val="clear" w:color="auto" w:fill="auto"/>
          </w:tcPr>
          <w:p w14:paraId="0C75DA90" w14:textId="437225ED" w:rsidR="00D01D5F" w:rsidRPr="00DE295C" w:rsidRDefault="00D01D5F" w:rsidP="00D01D5F">
            <w:pPr>
              <w:ind w:right="-46"/>
              <w:jc w:val="left"/>
              <w:rPr>
                <w:bCs/>
                <w:color w:val="000000"/>
                <w:sz w:val="20"/>
                <w:szCs w:val="20"/>
              </w:rPr>
            </w:pPr>
            <w:r>
              <w:rPr>
                <w:bCs/>
                <w:color w:val="000000"/>
                <w:sz w:val="20"/>
                <w:szCs w:val="20"/>
              </w:rPr>
              <w:t>One 7v7 and one 5v5 pitch, both of which are of a standard quality and accessed by Crowborough Athletic FC. Site is accompanied by poor quality ancillary provision and has spare capacity of 0.5 MES on the 7v7 pitch.</w:t>
            </w:r>
          </w:p>
        </w:tc>
        <w:tc>
          <w:tcPr>
            <w:tcW w:w="915" w:type="pct"/>
            <w:shd w:val="clear" w:color="auto" w:fill="auto"/>
          </w:tcPr>
          <w:p w14:paraId="3266BE5A" w14:textId="77777777"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00DEF251" w14:textId="13D27FD3" w:rsidR="00D01D5F" w:rsidRPr="004B01FF" w:rsidRDefault="00D01D5F" w:rsidP="00D01D5F">
            <w:pPr>
              <w:spacing w:before="40"/>
              <w:jc w:val="left"/>
              <w:rPr>
                <w:rFonts w:cs="Arial"/>
                <w:bCs/>
                <w:sz w:val="20"/>
                <w:szCs w:val="20"/>
              </w:rPr>
            </w:pPr>
            <w:r>
              <w:rPr>
                <w:rFonts w:cs="Arial"/>
                <w:bCs/>
                <w:sz w:val="20"/>
                <w:szCs w:val="20"/>
              </w:rPr>
              <w:t xml:space="preserve">Explore the means of improving the onsite ancillary provision. </w:t>
            </w:r>
          </w:p>
        </w:tc>
        <w:tc>
          <w:tcPr>
            <w:tcW w:w="342" w:type="pct"/>
            <w:shd w:val="clear" w:color="auto" w:fill="auto"/>
          </w:tcPr>
          <w:p w14:paraId="205241A5" w14:textId="00AC6DA7" w:rsidR="00D01D5F" w:rsidRDefault="00D20A80" w:rsidP="00D01D5F">
            <w:pPr>
              <w:spacing w:before="40"/>
              <w:jc w:val="center"/>
              <w:rPr>
                <w:rFonts w:cs="Arial"/>
                <w:sz w:val="20"/>
                <w:szCs w:val="20"/>
              </w:rPr>
            </w:pPr>
            <w:r>
              <w:rPr>
                <w:rFonts w:cs="Arial"/>
                <w:sz w:val="20"/>
                <w:szCs w:val="20"/>
              </w:rPr>
              <w:t xml:space="preserve">Hadlow Down Parish Council </w:t>
            </w:r>
          </w:p>
          <w:p w14:paraId="160AFADC" w14:textId="77777777" w:rsidR="00CD730D" w:rsidRDefault="00CD730D" w:rsidP="00CD730D">
            <w:pPr>
              <w:spacing w:before="40"/>
              <w:jc w:val="center"/>
              <w:rPr>
                <w:rFonts w:cs="Arial"/>
                <w:sz w:val="20"/>
                <w:szCs w:val="20"/>
              </w:rPr>
            </w:pPr>
            <w:r>
              <w:rPr>
                <w:rFonts w:cs="Arial"/>
                <w:sz w:val="20"/>
                <w:szCs w:val="20"/>
              </w:rPr>
              <w:t>SCFA</w:t>
            </w:r>
          </w:p>
          <w:p w14:paraId="715A901C" w14:textId="34D1DADC" w:rsidR="00D01D5F" w:rsidRDefault="00D01D5F" w:rsidP="00D01D5F">
            <w:pPr>
              <w:spacing w:before="40"/>
              <w:jc w:val="center"/>
              <w:rPr>
                <w:rFonts w:cs="Arial"/>
                <w:sz w:val="20"/>
                <w:szCs w:val="20"/>
              </w:rPr>
            </w:pPr>
            <w:r>
              <w:rPr>
                <w:rFonts w:cs="Arial"/>
                <w:sz w:val="20"/>
                <w:szCs w:val="20"/>
              </w:rPr>
              <w:t>FF</w:t>
            </w:r>
          </w:p>
          <w:p w14:paraId="50DA6F81" w14:textId="563CB0E1" w:rsidR="00D01D5F" w:rsidRPr="00927273" w:rsidRDefault="00D01D5F" w:rsidP="00D01D5F">
            <w:pPr>
              <w:spacing w:before="40"/>
              <w:jc w:val="center"/>
              <w:rPr>
                <w:rFonts w:cs="Arial"/>
                <w:bCs/>
                <w:sz w:val="20"/>
                <w:szCs w:val="20"/>
              </w:rPr>
            </w:pPr>
          </w:p>
        </w:tc>
        <w:tc>
          <w:tcPr>
            <w:tcW w:w="302" w:type="pct"/>
            <w:vMerge w:val="restart"/>
            <w:shd w:val="clear" w:color="auto" w:fill="FFFFFF"/>
          </w:tcPr>
          <w:p w14:paraId="66F48380" w14:textId="7EF1F458" w:rsidR="00D01D5F" w:rsidRPr="00927273" w:rsidRDefault="00D01D5F" w:rsidP="00D01D5F">
            <w:pPr>
              <w:spacing w:before="40"/>
              <w:jc w:val="center"/>
              <w:rPr>
                <w:rFonts w:cs="Arial"/>
                <w:bCs/>
                <w:sz w:val="20"/>
                <w:szCs w:val="20"/>
              </w:rPr>
            </w:pPr>
            <w:r>
              <w:rPr>
                <w:rFonts w:cs="Arial"/>
                <w:bCs/>
                <w:sz w:val="20"/>
                <w:szCs w:val="20"/>
              </w:rPr>
              <w:t xml:space="preserve">Key Centre </w:t>
            </w:r>
          </w:p>
        </w:tc>
        <w:tc>
          <w:tcPr>
            <w:tcW w:w="238" w:type="pct"/>
            <w:shd w:val="clear" w:color="auto" w:fill="FFFFFF"/>
          </w:tcPr>
          <w:p w14:paraId="4D65A4F5" w14:textId="2A500497" w:rsidR="00D01D5F" w:rsidRPr="00927273" w:rsidRDefault="00D01D5F" w:rsidP="00D01D5F">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4F763494" w14:textId="5ACCD0F2" w:rsidR="00D01D5F" w:rsidRPr="00927273" w:rsidRDefault="00D01D5F" w:rsidP="00D01D5F">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04CBE8FC" w14:textId="7E78C7AD" w:rsidR="00D01D5F" w:rsidRPr="00927273" w:rsidRDefault="00D01D5F" w:rsidP="00D01D5F">
            <w:pPr>
              <w:spacing w:before="40"/>
              <w:jc w:val="center"/>
              <w:rPr>
                <w:rFonts w:cs="Arial"/>
                <w:bCs/>
                <w:sz w:val="20"/>
                <w:szCs w:val="20"/>
              </w:rPr>
            </w:pPr>
            <w:r>
              <w:rPr>
                <w:rFonts w:cs="Arial"/>
                <w:bCs/>
                <w:sz w:val="20"/>
                <w:szCs w:val="20"/>
              </w:rPr>
              <w:t>M</w:t>
            </w:r>
          </w:p>
        </w:tc>
        <w:tc>
          <w:tcPr>
            <w:tcW w:w="257" w:type="pct"/>
            <w:vMerge w:val="restart"/>
            <w:shd w:val="clear" w:color="auto" w:fill="FFFFFF"/>
          </w:tcPr>
          <w:p w14:paraId="080CC410" w14:textId="77777777" w:rsidR="00A463A7" w:rsidRDefault="00A463A7" w:rsidP="00A463A7">
            <w:pPr>
              <w:spacing w:before="40"/>
              <w:jc w:val="center"/>
              <w:rPr>
                <w:rFonts w:cs="Arial"/>
                <w:bCs/>
                <w:sz w:val="20"/>
                <w:szCs w:val="20"/>
              </w:rPr>
            </w:pPr>
            <w:r>
              <w:rPr>
                <w:rFonts w:cs="Arial"/>
                <w:bCs/>
                <w:sz w:val="20"/>
                <w:szCs w:val="20"/>
              </w:rPr>
              <w:t>Protect</w:t>
            </w:r>
          </w:p>
          <w:p w14:paraId="62E67E66" w14:textId="689DBB01" w:rsidR="00D01D5F" w:rsidRPr="00927273" w:rsidRDefault="00A463A7" w:rsidP="00D01D5F">
            <w:pPr>
              <w:spacing w:before="40"/>
              <w:jc w:val="center"/>
              <w:rPr>
                <w:rFonts w:cs="Arial"/>
                <w:bCs/>
                <w:sz w:val="20"/>
                <w:szCs w:val="20"/>
              </w:rPr>
            </w:pPr>
            <w:r>
              <w:rPr>
                <w:rFonts w:cs="Arial"/>
                <w:bCs/>
                <w:sz w:val="20"/>
                <w:szCs w:val="20"/>
              </w:rPr>
              <w:t>Enhance</w:t>
            </w:r>
          </w:p>
        </w:tc>
      </w:tr>
      <w:tr w:rsidR="00D01D5F" w:rsidRPr="00390A61" w14:paraId="0261BCA7" w14:textId="77777777" w:rsidTr="00A710DF">
        <w:trPr>
          <w:trHeight w:val="770"/>
        </w:trPr>
        <w:tc>
          <w:tcPr>
            <w:tcW w:w="159" w:type="pct"/>
            <w:vMerge/>
            <w:tcBorders>
              <w:left w:val="single" w:sz="4" w:space="0" w:color="000000"/>
              <w:right w:val="single" w:sz="4" w:space="0" w:color="000000"/>
            </w:tcBorders>
            <w:shd w:val="clear" w:color="auto" w:fill="auto"/>
          </w:tcPr>
          <w:p w14:paraId="11241CEB" w14:textId="77777777" w:rsidR="00D01D5F" w:rsidRPr="00705C6D"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31762F0D" w14:textId="77777777" w:rsidR="00D01D5F" w:rsidRPr="00705C6D" w:rsidRDefault="00D01D5F" w:rsidP="00D01D5F">
            <w:pPr>
              <w:spacing w:before="40"/>
              <w:ind w:right="4"/>
              <w:jc w:val="left"/>
              <w:rPr>
                <w:rFonts w:cs="Arial"/>
                <w:sz w:val="20"/>
                <w:szCs w:val="18"/>
              </w:rPr>
            </w:pPr>
          </w:p>
        </w:tc>
        <w:tc>
          <w:tcPr>
            <w:tcW w:w="305" w:type="pct"/>
            <w:shd w:val="clear" w:color="auto" w:fill="auto"/>
          </w:tcPr>
          <w:p w14:paraId="1DF7CABC" w14:textId="1724A47D" w:rsidR="00D01D5F" w:rsidRPr="00E632C5" w:rsidRDefault="00D01D5F" w:rsidP="00D01D5F">
            <w:pPr>
              <w:spacing w:before="40"/>
              <w:jc w:val="center"/>
              <w:rPr>
                <w:rFonts w:cs="Arial"/>
                <w:sz w:val="20"/>
                <w:szCs w:val="20"/>
              </w:rPr>
            </w:pPr>
            <w:r>
              <w:rPr>
                <w:rFonts w:cs="Arial"/>
                <w:sz w:val="20"/>
                <w:szCs w:val="20"/>
              </w:rPr>
              <w:t>Cricket</w:t>
            </w:r>
          </w:p>
        </w:tc>
        <w:tc>
          <w:tcPr>
            <w:tcW w:w="373" w:type="pct"/>
            <w:vMerge/>
            <w:shd w:val="clear" w:color="auto" w:fill="auto"/>
          </w:tcPr>
          <w:p w14:paraId="46294CF0" w14:textId="77777777" w:rsidR="00D01D5F" w:rsidRPr="00BE59C7" w:rsidRDefault="00D01D5F" w:rsidP="00D01D5F">
            <w:pPr>
              <w:spacing w:before="40"/>
              <w:jc w:val="center"/>
              <w:rPr>
                <w:rFonts w:cs="Arial"/>
                <w:sz w:val="20"/>
                <w:szCs w:val="20"/>
              </w:rPr>
            </w:pPr>
          </w:p>
        </w:tc>
        <w:tc>
          <w:tcPr>
            <w:tcW w:w="914" w:type="pct"/>
            <w:shd w:val="clear" w:color="auto" w:fill="auto"/>
          </w:tcPr>
          <w:p w14:paraId="39796755" w14:textId="70E09C04" w:rsidR="00D01D5F" w:rsidRPr="00DE295C" w:rsidRDefault="00D01D5F" w:rsidP="00D01D5F">
            <w:pPr>
              <w:ind w:right="-46"/>
              <w:jc w:val="left"/>
              <w:rPr>
                <w:bCs/>
                <w:color w:val="000000"/>
                <w:sz w:val="20"/>
                <w:szCs w:val="20"/>
              </w:rPr>
            </w:pPr>
            <w:r>
              <w:rPr>
                <w:bCs/>
                <w:color w:val="000000"/>
                <w:sz w:val="20"/>
                <w:szCs w:val="20"/>
              </w:rPr>
              <w:t xml:space="preserve">One standard quality square with an accompanying NTP. Site is accessed by Hadlow Down MW CC who report the quality of playing provision has improved following the retirement of the former groundsman causing several volunteers to now prepare the surface.  </w:t>
            </w:r>
          </w:p>
        </w:tc>
        <w:tc>
          <w:tcPr>
            <w:tcW w:w="915" w:type="pct"/>
            <w:shd w:val="clear" w:color="auto" w:fill="auto"/>
          </w:tcPr>
          <w:p w14:paraId="017E010C" w14:textId="76936ACE" w:rsidR="00D01D5F" w:rsidRPr="004B01FF" w:rsidRDefault="00D01D5F" w:rsidP="00D01D5F">
            <w:pPr>
              <w:spacing w:before="40"/>
              <w:jc w:val="left"/>
              <w:rPr>
                <w:rFonts w:cs="Arial"/>
                <w:bCs/>
                <w:sz w:val="20"/>
                <w:szCs w:val="20"/>
              </w:rPr>
            </w:pPr>
            <w:r>
              <w:rPr>
                <w:rFonts w:cs="Arial"/>
                <w:bCs/>
                <w:sz w:val="20"/>
                <w:szCs w:val="20"/>
              </w:rPr>
              <w:t>Look to further i</w:t>
            </w:r>
            <w:r w:rsidRPr="00582455">
              <w:rPr>
                <w:rFonts w:cs="Arial"/>
                <w:bCs/>
                <w:sz w:val="20"/>
                <w:szCs w:val="20"/>
              </w:rPr>
              <w:t xml:space="preserve">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tc>
        <w:tc>
          <w:tcPr>
            <w:tcW w:w="342" w:type="pct"/>
            <w:shd w:val="clear" w:color="auto" w:fill="auto"/>
          </w:tcPr>
          <w:p w14:paraId="37578E76" w14:textId="77777777" w:rsidR="00D20A80" w:rsidRDefault="00D20A80" w:rsidP="00D20A80">
            <w:pPr>
              <w:spacing w:before="40"/>
              <w:jc w:val="center"/>
              <w:rPr>
                <w:rFonts w:cs="Arial"/>
                <w:sz w:val="20"/>
                <w:szCs w:val="20"/>
              </w:rPr>
            </w:pPr>
            <w:r>
              <w:rPr>
                <w:rFonts w:cs="Arial"/>
                <w:sz w:val="20"/>
                <w:szCs w:val="20"/>
              </w:rPr>
              <w:t xml:space="preserve">Hadlow Down Parish Council </w:t>
            </w:r>
          </w:p>
          <w:p w14:paraId="4299DB2C" w14:textId="77777777" w:rsidR="00D01D5F" w:rsidRDefault="00D01D5F" w:rsidP="00D01D5F">
            <w:pPr>
              <w:spacing w:before="40"/>
              <w:jc w:val="center"/>
              <w:rPr>
                <w:rFonts w:cs="Arial"/>
                <w:sz w:val="20"/>
                <w:szCs w:val="20"/>
              </w:rPr>
            </w:pPr>
            <w:r>
              <w:rPr>
                <w:rFonts w:cs="Arial"/>
                <w:sz w:val="20"/>
                <w:szCs w:val="20"/>
              </w:rPr>
              <w:t>ECB</w:t>
            </w:r>
          </w:p>
          <w:p w14:paraId="59FAE2AE" w14:textId="2379F0F1" w:rsidR="004A294E" w:rsidRPr="00927273" w:rsidRDefault="004A294E" w:rsidP="00D01D5F">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shd w:val="clear" w:color="auto" w:fill="FFFFFF"/>
          </w:tcPr>
          <w:p w14:paraId="08D70555"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3BF43DD5" w14:textId="38D1EC30"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3F4F7D0" w14:textId="685EBA16"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7D39B77" w14:textId="1515D73B"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5BFFE0D9" w14:textId="77777777" w:rsidR="00D01D5F" w:rsidRPr="00927273" w:rsidRDefault="00D01D5F" w:rsidP="00D01D5F">
            <w:pPr>
              <w:spacing w:before="40"/>
              <w:jc w:val="center"/>
              <w:rPr>
                <w:rFonts w:cs="Arial"/>
                <w:bCs/>
                <w:sz w:val="20"/>
                <w:szCs w:val="20"/>
              </w:rPr>
            </w:pPr>
          </w:p>
        </w:tc>
      </w:tr>
      <w:tr w:rsidR="00D01D5F" w:rsidRPr="00390A61" w14:paraId="5496A769" w14:textId="77777777" w:rsidTr="001F1415">
        <w:trPr>
          <w:trHeight w:val="382"/>
        </w:trPr>
        <w:tc>
          <w:tcPr>
            <w:tcW w:w="159" w:type="pct"/>
            <w:tcBorders>
              <w:top w:val="single" w:sz="4" w:space="0" w:color="000000"/>
              <w:left w:val="single" w:sz="4" w:space="0" w:color="000000"/>
              <w:right w:val="single" w:sz="4" w:space="0" w:color="000000"/>
            </w:tcBorders>
            <w:shd w:val="clear" w:color="auto" w:fill="auto"/>
          </w:tcPr>
          <w:p w14:paraId="6EE0CDA2" w14:textId="708C1F1E" w:rsidR="00D01D5F" w:rsidRPr="00705C6D" w:rsidRDefault="00D01D5F" w:rsidP="00D01D5F">
            <w:pPr>
              <w:spacing w:before="40"/>
              <w:jc w:val="center"/>
              <w:rPr>
                <w:rFonts w:cs="Arial"/>
                <w:color w:val="000000"/>
                <w:sz w:val="20"/>
                <w:szCs w:val="18"/>
              </w:rPr>
            </w:pPr>
            <w:r w:rsidRPr="00705C6D">
              <w:rPr>
                <w:rFonts w:cs="Arial"/>
                <w:sz w:val="20"/>
                <w:szCs w:val="18"/>
              </w:rPr>
              <w:t>39</w:t>
            </w:r>
          </w:p>
        </w:tc>
        <w:tc>
          <w:tcPr>
            <w:tcW w:w="653" w:type="pct"/>
            <w:tcBorders>
              <w:top w:val="single" w:sz="4" w:space="0" w:color="000000"/>
              <w:left w:val="single" w:sz="4" w:space="0" w:color="000000"/>
              <w:right w:val="single" w:sz="4" w:space="0" w:color="000000"/>
            </w:tcBorders>
            <w:shd w:val="clear" w:color="auto" w:fill="auto"/>
          </w:tcPr>
          <w:p w14:paraId="413DA24F" w14:textId="769865F4" w:rsidR="00D01D5F" w:rsidRPr="00705C6D" w:rsidRDefault="00D01D5F" w:rsidP="00D01D5F">
            <w:pPr>
              <w:spacing w:before="40"/>
              <w:ind w:right="4"/>
              <w:jc w:val="left"/>
              <w:rPr>
                <w:rFonts w:cs="Arial"/>
                <w:color w:val="000000"/>
                <w:sz w:val="20"/>
                <w:szCs w:val="18"/>
              </w:rPr>
            </w:pPr>
            <w:r w:rsidRPr="00705C6D">
              <w:rPr>
                <w:rFonts w:cs="Arial"/>
                <w:sz w:val="20"/>
                <w:szCs w:val="18"/>
              </w:rPr>
              <w:t>Harlands Farm</w:t>
            </w:r>
          </w:p>
        </w:tc>
        <w:tc>
          <w:tcPr>
            <w:tcW w:w="305" w:type="pct"/>
            <w:shd w:val="clear" w:color="auto" w:fill="auto"/>
          </w:tcPr>
          <w:p w14:paraId="74887E3F" w14:textId="77777777"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shd w:val="clear" w:color="auto" w:fill="auto"/>
          </w:tcPr>
          <w:p w14:paraId="33603704" w14:textId="02B1C6D5" w:rsidR="00D01D5F" w:rsidRPr="00BE59C7" w:rsidRDefault="00D01D5F" w:rsidP="00D01D5F">
            <w:pPr>
              <w:spacing w:before="40"/>
              <w:jc w:val="center"/>
              <w:rPr>
                <w:rFonts w:cs="Arial"/>
                <w:sz w:val="20"/>
                <w:szCs w:val="20"/>
              </w:rPr>
            </w:pPr>
            <w:r>
              <w:rPr>
                <w:rFonts w:cs="Arial"/>
                <w:sz w:val="20"/>
                <w:szCs w:val="20"/>
              </w:rPr>
              <w:t xml:space="preserve">Town </w:t>
            </w:r>
            <w:r w:rsidRPr="00BE59C7">
              <w:rPr>
                <w:rFonts w:cs="Arial"/>
                <w:sz w:val="20"/>
                <w:szCs w:val="20"/>
              </w:rPr>
              <w:t>Council</w:t>
            </w:r>
          </w:p>
        </w:tc>
        <w:tc>
          <w:tcPr>
            <w:tcW w:w="914" w:type="pct"/>
            <w:shd w:val="clear" w:color="auto" w:fill="auto"/>
          </w:tcPr>
          <w:p w14:paraId="4A0554C3" w14:textId="596C620D" w:rsidR="00D01D5F" w:rsidRDefault="00D01D5F" w:rsidP="00D01D5F">
            <w:pPr>
              <w:spacing w:before="40"/>
              <w:jc w:val="left"/>
              <w:rPr>
                <w:rFonts w:cs="Arial"/>
                <w:bCs/>
                <w:sz w:val="20"/>
                <w:szCs w:val="20"/>
              </w:rPr>
            </w:pPr>
            <w:r>
              <w:rPr>
                <w:rFonts w:cs="Arial"/>
                <w:bCs/>
                <w:sz w:val="20"/>
                <w:szCs w:val="20"/>
              </w:rPr>
              <w:t xml:space="preserve">Two adult pitches, both of which are of a good quality and accessed by Uckfield Grasshoppers Juniors FC. Both pitches have spare capacity of 0.5 MES. </w:t>
            </w:r>
          </w:p>
          <w:p w14:paraId="53F41EC8" w14:textId="21D26A8A" w:rsidR="00D01D5F" w:rsidRPr="00DE295C" w:rsidRDefault="00D01D5F" w:rsidP="00D01D5F">
            <w:pPr>
              <w:spacing w:before="40"/>
              <w:jc w:val="left"/>
              <w:rPr>
                <w:rFonts w:cs="Arial"/>
                <w:bCs/>
                <w:sz w:val="20"/>
                <w:szCs w:val="20"/>
              </w:rPr>
            </w:pPr>
            <w:r>
              <w:rPr>
                <w:rFonts w:cs="Arial"/>
                <w:bCs/>
                <w:sz w:val="20"/>
                <w:szCs w:val="20"/>
              </w:rPr>
              <w:t xml:space="preserve">Site has no accompanying ancillary provision. </w:t>
            </w:r>
          </w:p>
        </w:tc>
        <w:tc>
          <w:tcPr>
            <w:tcW w:w="915" w:type="pct"/>
            <w:shd w:val="clear" w:color="auto" w:fill="auto"/>
          </w:tcPr>
          <w:p w14:paraId="0C2C2691" w14:textId="77777777" w:rsidR="00D01D5F" w:rsidRDefault="00D01D5F" w:rsidP="00D01D5F">
            <w:pPr>
              <w:spacing w:before="40"/>
              <w:jc w:val="left"/>
              <w:rPr>
                <w:rFonts w:cs="Arial"/>
                <w:bCs/>
                <w:sz w:val="20"/>
                <w:szCs w:val="20"/>
              </w:rPr>
            </w:pPr>
            <w:r>
              <w:rPr>
                <w:rFonts w:cs="Arial"/>
                <w:bCs/>
                <w:sz w:val="20"/>
                <w:szCs w:val="20"/>
              </w:rPr>
              <w:t>Utilise actual spare capacity.</w:t>
            </w:r>
          </w:p>
          <w:p w14:paraId="574DCAA0" w14:textId="5F32C7B6" w:rsidR="00D01D5F" w:rsidRPr="004B01FF" w:rsidRDefault="00D01D5F" w:rsidP="00D01D5F">
            <w:pPr>
              <w:spacing w:before="40"/>
              <w:jc w:val="left"/>
              <w:rPr>
                <w:rFonts w:cs="Arial"/>
                <w:bCs/>
                <w:sz w:val="20"/>
                <w:szCs w:val="20"/>
              </w:rPr>
            </w:pPr>
            <w:r>
              <w:rPr>
                <w:rFonts w:cs="Arial"/>
                <w:bCs/>
                <w:sz w:val="20"/>
                <w:szCs w:val="20"/>
              </w:rPr>
              <w:t xml:space="preserve">Look to install some form of ancillary provision as to accompany the pitches and enable adult match play. </w:t>
            </w:r>
          </w:p>
        </w:tc>
        <w:tc>
          <w:tcPr>
            <w:tcW w:w="342" w:type="pct"/>
            <w:shd w:val="clear" w:color="auto" w:fill="auto"/>
          </w:tcPr>
          <w:p w14:paraId="2F1995BF" w14:textId="0EE9A120" w:rsidR="00D01D5F" w:rsidRDefault="00431CC5" w:rsidP="00D01D5F">
            <w:pPr>
              <w:spacing w:before="40"/>
              <w:jc w:val="center"/>
              <w:rPr>
                <w:rFonts w:cs="Arial"/>
                <w:sz w:val="20"/>
                <w:szCs w:val="20"/>
              </w:rPr>
            </w:pPr>
            <w:r>
              <w:rPr>
                <w:rFonts w:cs="Arial"/>
                <w:sz w:val="20"/>
                <w:szCs w:val="20"/>
              </w:rPr>
              <w:t xml:space="preserve">Uckfield </w:t>
            </w:r>
            <w:r w:rsidR="00D01D5F">
              <w:rPr>
                <w:rFonts w:cs="Arial"/>
                <w:sz w:val="20"/>
                <w:szCs w:val="20"/>
              </w:rPr>
              <w:t xml:space="preserve">Town </w:t>
            </w:r>
            <w:r w:rsidR="00D01D5F" w:rsidRPr="00BE59C7">
              <w:rPr>
                <w:rFonts w:cs="Arial"/>
                <w:sz w:val="20"/>
                <w:szCs w:val="20"/>
              </w:rPr>
              <w:t>Council</w:t>
            </w:r>
          </w:p>
          <w:p w14:paraId="54CA5EAA" w14:textId="77777777" w:rsidR="00CD730D" w:rsidRDefault="00CD730D" w:rsidP="00CD730D">
            <w:pPr>
              <w:spacing w:before="40"/>
              <w:jc w:val="center"/>
              <w:rPr>
                <w:rFonts w:cs="Arial"/>
                <w:sz w:val="20"/>
                <w:szCs w:val="20"/>
              </w:rPr>
            </w:pPr>
            <w:r>
              <w:rPr>
                <w:rFonts w:cs="Arial"/>
                <w:sz w:val="20"/>
                <w:szCs w:val="20"/>
              </w:rPr>
              <w:t>SCFA</w:t>
            </w:r>
          </w:p>
          <w:p w14:paraId="65A5DF26" w14:textId="48438ADF" w:rsidR="00D01D5F" w:rsidRPr="00927273" w:rsidRDefault="00D01D5F" w:rsidP="00D01D5F">
            <w:pPr>
              <w:spacing w:before="40"/>
              <w:jc w:val="center"/>
              <w:rPr>
                <w:rFonts w:cs="Arial"/>
                <w:bCs/>
                <w:sz w:val="20"/>
                <w:szCs w:val="20"/>
              </w:rPr>
            </w:pPr>
            <w:r>
              <w:rPr>
                <w:rFonts w:cs="Arial"/>
                <w:sz w:val="20"/>
                <w:szCs w:val="20"/>
              </w:rPr>
              <w:t>FF</w:t>
            </w:r>
          </w:p>
        </w:tc>
        <w:tc>
          <w:tcPr>
            <w:tcW w:w="302" w:type="pct"/>
            <w:shd w:val="clear" w:color="auto" w:fill="FFFFFF"/>
          </w:tcPr>
          <w:p w14:paraId="276E9EAE" w14:textId="77777777" w:rsidR="00D01D5F" w:rsidRPr="00927273" w:rsidRDefault="00D01D5F" w:rsidP="00D01D5F">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59CA45F0" w14:textId="4E6390E6" w:rsidR="00D01D5F" w:rsidRPr="00927273" w:rsidRDefault="001E6F08" w:rsidP="00D01D5F">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3FE9E207" w14:textId="38224A3E" w:rsidR="00D01D5F" w:rsidRPr="00927273" w:rsidRDefault="001E6F08" w:rsidP="00D01D5F">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0A90F838" w14:textId="1686EF10" w:rsidR="00D01D5F" w:rsidRPr="00927273" w:rsidRDefault="001E6F08" w:rsidP="00D01D5F">
            <w:pPr>
              <w:spacing w:before="40"/>
              <w:jc w:val="center"/>
              <w:rPr>
                <w:rFonts w:cs="Arial"/>
                <w:bCs/>
                <w:sz w:val="20"/>
                <w:szCs w:val="20"/>
              </w:rPr>
            </w:pPr>
            <w:r>
              <w:rPr>
                <w:rFonts w:cs="Arial"/>
                <w:bCs/>
                <w:sz w:val="20"/>
                <w:szCs w:val="20"/>
              </w:rPr>
              <w:t>H</w:t>
            </w:r>
          </w:p>
        </w:tc>
        <w:tc>
          <w:tcPr>
            <w:tcW w:w="257" w:type="pct"/>
            <w:shd w:val="clear" w:color="auto" w:fill="FFFFFF"/>
          </w:tcPr>
          <w:p w14:paraId="62740B1F" w14:textId="77777777" w:rsidR="00D01D5F" w:rsidRDefault="00A463A7" w:rsidP="00D01D5F">
            <w:pPr>
              <w:spacing w:before="40"/>
              <w:jc w:val="center"/>
              <w:rPr>
                <w:rFonts w:cs="Arial"/>
                <w:bCs/>
                <w:sz w:val="20"/>
                <w:szCs w:val="20"/>
              </w:rPr>
            </w:pPr>
            <w:r>
              <w:rPr>
                <w:rFonts w:cs="Arial"/>
                <w:bCs/>
                <w:sz w:val="20"/>
                <w:szCs w:val="20"/>
              </w:rPr>
              <w:t>Protect</w:t>
            </w:r>
          </w:p>
          <w:p w14:paraId="6E191DBC" w14:textId="22239535" w:rsidR="00A463A7" w:rsidRPr="00927273" w:rsidRDefault="00A463A7" w:rsidP="00D01D5F">
            <w:pPr>
              <w:spacing w:before="40"/>
              <w:jc w:val="center"/>
              <w:rPr>
                <w:rFonts w:cs="Arial"/>
                <w:bCs/>
                <w:sz w:val="20"/>
                <w:szCs w:val="20"/>
              </w:rPr>
            </w:pPr>
            <w:r>
              <w:rPr>
                <w:rFonts w:cs="Arial"/>
                <w:bCs/>
                <w:sz w:val="20"/>
                <w:szCs w:val="20"/>
              </w:rPr>
              <w:t>Provide</w:t>
            </w:r>
          </w:p>
        </w:tc>
      </w:tr>
      <w:tr w:rsidR="00D01D5F" w:rsidRPr="00390A61" w14:paraId="4054D2ED" w14:textId="77777777" w:rsidTr="00E72DCE">
        <w:trPr>
          <w:trHeight w:val="1346"/>
        </w:trPr>
        <w:tc>
          <w:tcPr>
            <w:tcW w:w="159" w:type="pct"/>
            <w:vMerge w:val="restart"/>
            <w:tcBorders>
              <w:top w:val="single" w:sz="4" w:space="0" w:color="000000"/>
              <w:left w:val="single" w:sz="4" w:space="0" w:color="000000"/>
              <w:right w:val="single" w:sz="4" w:space="0" w:color="000000"/>
            </w:tcBorders>
            <w:shd w:val="clear" w:color="auto" w:fill="auto"/>
          </w:tcPr>
          <w:p w14:paraId="7B44DC96" w14:textId="12CFD198" w:rsidR="00D01D5F" w:rsidRPr="00E632C5" w:rsidRDefault="00D01D5F" w:rsidP="00D01D5F">
            <w:pPr>
              <w:spacing w:before="40"/>
              <w:jc w:val="center"/>
              <w:rPr>
                <w:rFonts w:cs="Arial"/>
                <w:color w:val="000000"/>
                <w:sz w:val="20"/>
                <w:szCs w:val="18"/>
              </w:rPr>
            </w:pPr>
            <w:r w:rsidRPr="00E632C5">
              <w:rPr>
                <w:rFonts w:cs="Arial"/>
                <w:sz w:val="20"/>
                <w:szCs w:val="18"/>
              </w:rPr>
              <w:t>48</w:t>
            </w:r>
          </w:p>
        </w:tc>
        <w:tc>
          <w:tcPr>
            <w:tcW w:w="653" w:type="pct"/>
            <w:vMerge w:val="restart"/>
            <w:tcBorders>
              <w:top w:val="single" w:sz="4" w:space="0" w:color="000000"/>
              <w:left w:val="single" w:sz="4" w:space="0" w:color="000000"/>
              <w:right w:val="single" w:sz="4" w:space="0" w:color="000000"/>
            </w:tcBorders>
            <w:shd w:val="clear" w:color="auto" w:fill="auto"/>
          </w:tcPr>
          <w:p w14:paraId="1BCF6B31" w14:textId="49A88238" w:rsidR="00D01D5F" w:rsidRPr="00E632C5" w:rsidRDefault="00D01D5F" w:rsidP="00D01D5F">
            <w:pPr>
              <w:spacing w:before="40"/>
              <w:ind w:right="4"/>
              <w:jc w:val="left"/>
              <w:rPr>
                <w:rFonts w:cs="Arial"/>
                <w:color w:val="000000"/>
                <w:sz w:val="20"/>
                <w:szCs w:val="18"/>
              </w:rPr>
            </w:pPr>
            <w:proofErr w:type="spellStart"/>
            <w:r w:rsidRPr="00E632C5">
              <w:rPr>
                <w:rFonts w:cs="Arial"/>
                <w:sz w:val="20"/>
                <w:szCs w:val="18"/>
              </w:rPr>
              <w:t>Isfield</w:t>
            </w:r>
            <w:proofErr w:type="spellEnd"/>
            <w:r w:rsidRPr="00E632C5">
              <w:rPr>
                <w:rFonts w:cs="Arial"/>
                <w:sz w:val="20"/>
                <w:szCs w:val="18"/>
              </w:rPr>
              <w:t xml:space="preserve"> Recreation Ground</w:t>
            </w:r>
          </w:p>
        </w:tc>
        <w:tc>
          <w:tcPr>
            <w:tcW w:w="305" w:type="pct"/>
            <w:shd w:val="clear" w:color="auto" w:fill="auto"/>
          </w:tcPr>
          <w:p w14:paraId="7F5004A6" w14:textId="77777777"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vMerge w:val="restart"/>
            <w:shd w:val="clear" w:color="auto" w:fill="auto"/>
          </w:tcPr>
          <w:p w14:paraId="3BCF49F1" w14:textId="623B5688" w:rsidR="00D01D5F" w:rsidRPr="00BE59C7" w:rsidRDefault="00431CC5" w:rsidP="00D01D5F">
            <w:pPr>
              <w:spacing w:before="40"/>
              <w:jc w:val="center"/>
              <w:rPr>
                <w:rFonts w:cs="Arial"/>
                <w:sz w:val="20"/>
                <w:szCs w:val="20"/>
              </w:rPr>
            </w:pPr>
            <w:r>
              <w:rPr>
                <w:rFonts w:cs="Arial"/>
                <w:sz w:val="20"/>
                <w:szCs w:val="20"/>
              </w:rPr>
              <w:t xml:space="preserve">Parish </w:t>
            </w:r>
            <w:r w:rsidR="00D01D5F" w:rsidRPr="00BE59C7">
              <w:rPr>
                <w:rFonts w:cs="Arial"/>
                <w:sz w:val="20"/>
                <w:szCs w:val="20"/>
              </w:rPr>
              <w:t>Council</w:t>
            </w:r>
          </w:p>
        </w:tc>
        <w:tc>
          <w:tcPr>
            <w:tcW w:w="914" w:type="pct"/>
            <w:shd w:val="clear" w:color="auto" w:fill="auto"/>
          </w:tcPr>
          <w:p w14:paraId="31CE943B" w14:textId="77777777" w:rsidR="00D01D5F" w:rsidRDefault="00D01D5F" w:rsidP="00D01D5F">
            <w:pPr>
              <w:spacing w:before="40"/>
              <w:jc w:val="left"/>
              <w:rPr>
                <w:rFonts w:cs="Arial"/>
                <w:bCs/>
                <w:sz w:val="20"/>
                <w:szCs w:val="20"/>
              </w:rPr>
            </w:pPr>
            <w:r>
              <w:rPr>
                <w:rFonts w:cs="Arial"/>
                <w:bCs/>
                <w:sz w:val="20"/>
                <w:szCs w:val="20"/>
              </w:rPr>
              <w:t xml:space="preserve">One standard quality adult pitch with accompanying ancillary provision of the same quality. </w:t>
            </w:r>
          </w:p>
          <w:p w14:paraId="373D4E1A" w14:textId="3BF8F8C5" w:rsidR="00D01D5F" w:rsidRPr="00DE295C" w:rsidRDefault="00D01D5F" w:rsidP="00D01D5F">
            <w:pPr>
              <w:spacing w:before="40"/>
              <w:jc w:val="left"/>
              <w:rPr>
                <w:rFonts w:cs="Arial"/>
                <w:bCs/>
                <w:sz w:val="20"/>
                <w:szCs w:val="20"/>
              </w:rPr>
            </w:pPr>
            <w:r>
              <w:rPr>
                <w:rFonts w:cs="Arial"/>
                <w:bCs/>
                <w:sz w:val="20"/>
                <w:szCs w:val="20"/>
              </w:rPr>
              <w:t>Site is accessed by AFC Uckfield Colts and has actual spare capacity of 0.5 MES.</w:t>
            </w:r>
          </w:p>
        </w:tc>
        <w:tc>
          <w:tcPr>
            <w:tcW w:w="915" w:type="pct"/>
            <w:shd w:val="clear" w:color="auto" w:fill="auto"/>
          </w:tcPr>
          <w:p w14:paraId="6CD82956" w14:textId="77777777"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6EC728A3" w14:textId="77777777" w:rsidR="00D01D5F" w:rsidRDefault="00D01D5F" w:rsidP="00D01D5F">
            <w:pPr>
              <w:spacing w:before="40"/>
              <w:jc w:val="left"/>
              <w:rPr>
                <w:rFonts w:cs="Arial"/>
                <w:bCs/>
                <w:sz w:val="20"/>
                <w:szCs w:val="20"/>
              </w:rPr>
            </w:pPr>
            <w:r>
              <w:rPr>
                <w:rFonts w:cs="Arial"/>
                <w:bCs/>
                <w:sz w:val="20"/>
                <w:szCs w:val="20"/>
              </w:rPr>
              <w:t>Utilise actual spare capacity.</w:t>
            </w:r>
          </w:p>
          <w:p w14:paraId="40DA9C35" w14:textId="40BA4288" w:rsidR="00D01D5F" w:rsidRPr="004B01FF" w:rsidRDefault="00D01D5F" w:rsidP="00D01D5F">
            <w:pPr>
              <w:spacing w:before="40"/>
              <w:jc w:val="left"/>
              <w:rPr>
                <w:rFonts w:cs="Arial"/>
                <w:bCs/>
                <w:sz w:val="20"/>
                <w:szCs w:val="20"/>
              </w:rPr>
            </w:pPr>
          </w:p>
        </w:tc>
        <w:tc>
          <w:tcPr>
            <w:tcW w:w="342" w:type="pct"/>
            <w:shd w:val="clear" w:color="auto" w:fill="auto"/>
          </w:tcPr>
          <w:p w14:paraId="3ACA3785" w14:textId="34B19586" w:rsidR="00D01D5F" w:rsidRDefault="00431CC5" w:rsidP="00D01D5F">
            <w:pPr>
              <w:spacing w:before="40"/>
              <w:jc w:val="center"/>
              <w:rPr>
                <w:rFonts w:cs="Arial"/>
                <w:sz w:val="20"/>
                <w:szCs w:val="20"/>
              </w:rPr>
            </w:pPr>
            <w:r>
              <w:rPr>
                <w:rFonts w:cs="Arial"/>
                <w:sz w:val="20"/>
                <w:szCs w:val="20"/>
              </w:rPr>
              <w:t xml:space="preserve">Ishfield Parish Council </w:t>
            </w:r>
          </w:p>
          <w:p w14:paraId="66CA2437" w14:textId="77777777" w:rsidR="00CD730D" w:rsidRDefault="00CD730D" w:rsidP="00CD730D">
            <w:pPr>
              <w:spacing w:before="40"/>
              <w:jc w:val="center"/>
              <w:rPr>
                <w:rFonts w:cs="Arial"/>
                <w:sz w:val="20"/>
                <w:szCs w:val="20"/>
              </w:rPr>
            </w:pPr>
            <w:r>
              <w:rPr>
                <w:rFonts w:cs="Arial"/>
                <w:sz w:val="20"/>
                <w:szCs w:val="20"/>
              </w:rPr>
              <w:t>SCFA</w:t>
            </w:r>
          </w:p>
          <w:p w14:paraId="6E8D7C38" w14:textId="60C9261D" w:rsidR="00D01D5F" w:rsidRPr="00927273" w:rsidRDefault="00D01D5F" w:rsidP="00D01D5F">
            <w:pPr>
              <w:spacing w:before="40"/>
              <w:jc w:val="center"/>
              <w:rPr>
                <w:rFonts w:cs="Arial"/>
                <w:bCs/>
                <w:sz w:val="20"/>
                <w:szCs w:val="20"/>
              </w:rPr>
            </w:pPr>
            <w:r>
              <w:rPr>
                <w:rFonts w:cs="Arial"/>
                <w:sz w:val="20"/>
                <w:szCs w:val="20"/>
              </w:rPr>
              <w:t>FF</w:t>
            </w:r>
          </w:p>
        </w:tc>
        <w:tc>
          <w:tcPr>
            <w:tcW w:w="302" w:type="pct"/>
            <w:vMerge w:val="restart"/>
            <w:shd w:val="clear" w:color="auto" w:fill="FFFFFF"/>
          </w:tcPr>
          <w:p w14:paraId="44E36289" w14:textId="7390B1F3" w:rsidR="00D01D5F" w:rsidRPr="00927273" w:rsidRDefault="00D01D5F" w:rsidP="00D01D5F">
            <w:pPr>
              <w:spacing w:before="40"/>
              <w:jc w:val="center"/>
              <w:rPr>
                <w:rFonts w:cs="Arial"/>
                <w:bCs/>
                <w:sz w:val="20"/>
                <w:szCs w:val="20"/>
              </w:rPr>
            </w:pPr>
            <w:r>
              <w:rPr>
                <w:rFonts w:cs="Arial"/>
                <w:bCs/>
                <w:sz w:val="20"/>
                <w:szCs w:val="20"/>
              </w:rPr>
              <w:t>Key Centre</w:t>
            </w:r>
          </w:p>
        </w:tc>
        <w:tc>
          <w:tcPr>
            <w:tcW w:w="238" w:type="pct"/>
            <w:shd w:val="clear" w:color="auto" w:fill="FFFFFF"/>
          </w:tcPr>
          <w:p w14:paraId="6247F4B7" w14:textId="600F8B4A"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D83ED3D" w14:textId="4F5F8932"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4931386B" w14:textId="1F1F31E9"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004E3312" w14:textId="54DF278B" w:rsidR="00D01D5F" w:rsidRDefault="00A463A7" w:rsidP="00D01D5F">
            <w:pPr>
              <w:spacing w:before="40"/>
              <w:jc w:val="center"/>
              <w:rPr>
                <w:rFonts w:cs="Arial"/>
                <w:bCs/>
                <w:sz w:val="20"/>
                <w:szCs w:val="20"/>
              </w:rPr>
            </w:pPr>
            <w:r>
              <w:rPr>
                <w:rFonts w:cs="Arial"/>
                <w:bCs/>
                <w:sz w:val="20"/>
                <w:szCs w:val="20"/>
              </w:rPr>
              <w:t>Protect</w:t>
            </w:r>
          </w:p>
          <w:p w14:paraId="0FFCECD2" w14:textId="644C02D6" w:rsidR="00A463A7" w:rsidRPr="00927273" w:rsidRDefault="00A463A7" w:rsidP="00D01D5F">
            <w:pPr>
              <w:spacing w:before="40"/>
              <w:jc w:val="center"/>
              <w:rPr>
                <w:rFonts w:cs="Arial"/>
                <w:bCs/>
                <w:sz w:val="20"/>
                <w:szCs w:val="20"/>
              </w:rPr>
            </w:pPr>
            <w:r>
              <w:rPr>
                <w:rFonts w:cs="Arial"/>
                <w:bCs/>
                <w:sz w:val="20"/>
                <w:szCs w:val="20"/>
              </w:rPr>
              <w:t>Enhance</w:t>
            </w:r>
          </w:p>
          <w:p w14:paraId="5309F6FB" w14:textId="670E0094" w:rsidR="00D01D5F" w:rsidRPr="00927273" w:rsidRDefault="00D01D5F" w:rsidP="00D01D5F">
            <w:pPr>
              <w:spacing w:before="40"/>
              <w:jc w:val="center"/>
              <w:rPr>
                <w:rFonts w:cs="Arial"/>
                <w:bCs/>
                <w:sz w:val="20"/>
                <w:szCs w:val="20"/>
              </w:rPr>
            </w:pPr>
          </w:p>
        </w:tc>
      </w:tr>
      <w:tr w:rsidR="00D01D5F" w:rsidRPr="00390A61" w14:paraId="1E4403DC" w14:textId="77777777" w:rsidTr="00E40FD6">
        <w:trPr>
          <w:trHeight w:val="845"/>
        </w:trPr>
        <w:tc>
          <w:tcPr>
            <w:tcW w:w="159" w:type="pct"/>
            <w:vMerge/>
            <w:tcBorders>
              <w:left w:val="single" w:sz="4" w:space="0" w:color="000000"/>
              <w:right w:val="single" w:sz="4" w:space="0" w:color="000000"/>
            </w:tcBorders>
            <w:shd w:val="clear" w:color="auto" w:fill="auto"/>
          </w:tcPr>
          <w:p w14:paraId="490B5B8F"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53C45EA8"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2F70277A" w14:textId="6138136A" w:rsidR="00D01D5F" w:rsidRPr="00E632C5" w:rsidRDefault="00D01D5F" w:rsidP="00D01D5F">
            <w:pPr>
              <w:spacing w:before="40"/>
              <w:jc w:val="center"/>
              <w:rPr>
                <w:rFonts w:cs="Arial"/>
                <w:sz w:val="20"/>
                <w:szCs w:val="20"/>
              </w:rPr>
            </w:pPr>
            <w:r>
              <w:rPr>
                <w:rFonts w:cs="Arial"/>
                <w:sz w:val="20"/>
                <w:szCs w:val="20"/>
              </w:rPr>
              <w:t>Cricket</w:t>
            </w:r>
          </w:p>
        </w:tc>
        <w:tc>
          <w:tcPr>
            <w:tcW w:w="373" w:type="pct"/>
            <w:vMerge/>
            <w:shd w:val="clear" w:color="auto" w:fill="auto"/>
          </w:tcPr>
          <w:p w14:paraId="7CA741FE" w14:textId="77777777" w:rsidR="00D01D5F" w:rsidRPr="00BE59C7" w:rsidRDefault="00D01D5F" w:rsidP="00D01D5F">
            <w:pPr>
              <w:spacing w:before="40"/>
              <w:jc w:val="center"/>
              <w:rPr>
                <w:rFonts w:cs="Arial"/>
                <w:sz w:val="20"/>
                <w:szCs w:val="20"/>
              </w:rPr>
            </w:pPr>
          </w:p>
        </w:tc>
        <w:tc>
          <w:tcPr>
            <w:tcW w:w="914" w:type="pct"/>
            <w:shd w:val="clear" w:color="auto" w:fill="auto"/>
          </w:tcPr>
          <w:p w14:paraId="6A319EF2" w14:textId="77777777" w:rsidR="00D01D5F" w:rsidRDefault="00D01D5F" w:rsidP="00D01D5F">
            <w:pPr>
              <w:spacing w:before="40"/>
              <w:jc w:val="left"/>
              <w:rPr>
                <w:rFonts w:cs="Arial"/>
                <w:bCs/>
                <w:sz w:val="20"/>
                <w:szCs w:val="20"/>
              </w:rPr>
            </w:pPr>
            <w:r>
              <w:rPr>
                <w:rFonts w:cs="Arial"/>
                <w:bCs/>
                <w:sz w:val="20"/>
                <w:szCs w:val="20"/>
              </w:rPr>
              <w:t xml:space="preserve">One standard quality square with accompanying ancillary provision of the same quality. </w:t>
            </w:r>
          </w:p>
          <w:p w14:paraId="379BA2D6" w14:textId="1D5A8FAB" w:rsidR="00D01D5F" w:rsidRPr="00DE295C" w:rsidRDefault="00D01D5F" w:rsidP="00D01D5F">
            <w:pPr>
              <w:spacing w:before="40"/>
              <w:jc w:val="left"/>
              <w:rPr>
                <w:rFonts w:cs="Arial"/>
                <w:bCs/>
                <w:sz w:val="20"/>
                <w:szCs w:val="20"/>
              </w:rPr>
            </w:pPr>
            <w:r>
              <w:rPr>
                <w:rFonts w:cs="Arial"/>
                <w:bCs/>
                <w:sz w:val="20"/>
                <w:szCs w:val="20"/>
              </w:rPr>
              <w:t xml:space="preserve">Site is accessed by </w:t>
            </w:r>
            <w:proofErr w:type="spellStart"/>
            <w:r>
              <w:rPr>
                <w:rFonts w:cs="Arial"/>
                <w:bCs/>
                <w:sz w:val="20"/>
                <w:szCs w:val="20"/>
              </w:rPr>
              <w:t>Isfield</w:t>
            </w:r>
            <w:proofErr w:type="spellEnd"/>
            <w:r>
              <w:rPr>
                <w:rFonts w:cs="Arial"/>
                <w:bCs/>
                <w:sz w:val="20"/>
                <w:szCs w:val="20"/>
              </w:rPr>
              <w:t xml:space="preserve"> CC and has spare capacity for additional Sunday and midweek play. </w:t>
            </w:r>
          </w:p>
        </w:tc>
        <w:tc>
          <w:tcPr>
            <w:tcW w:w="915" w:type="pct"/>
            <w:shd w:val="clear" w:color="auto" w:fill="auto"/>
          </w:tcPr>
          <w:p w14:paraId="1B4AA97A" w14:textId="3E3E0FC2"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1A546EE3" w14:textId="77777777" w:rsidR="00D01D5F" w:rsidRDefault="00D01D5F" w:rsidP="00D01D5F">
            <w:pPr>
              <w:spacing w:before="40"/>
              <w:jc w:val="left"/>
              <w:rPr>
                <w:rFonts w:cs="Arial"/>
                <w:bCs/>
                <w:sz w:val="20"/>
                <w:szCs w:val="20"/>
              </w:rPr>
            </w:pPr>
            <w:r>
              <w:rPr>
                <w:rFonts w:cs="Arial"/>
                <w:bCs/>
                <w:sz w:val="20"/>
                <w:szCs w:val="20"/>
              </w:rPr>
              <w:t>Utilise actual spare capacity.</w:t>
            </w:r>
          </w:p>
          <w:p w14:paraId="68C2C56E" w14:textId="600F0419" w:rsidR="00D01D5F" w:rsidRPr="004B01FF" w:rsidRDefault="00D01D5F" w:rsidP="00D01D5F">
            <w:pPr>
              <w:spacing w:before="40"/>
              <w:jc w:val="left"/>
              <w:rPr>
                <w:rFonts w:cs="Arial"/>
                <w:bCs/>
                <w:sz w:val="20"/>
                <w:szCs w:val="20"/>
              </w:rPr>
            </w:pPr>
          </w:p>
        </w:tc>
        <w:tc>
          <w:tcPr>
            <w:tcW w:w="342" w:type="pct"/>
            <w:shd w:val="clear" w:color="auto" w:fill="auto"/>
          </w:tcPr>
          <w:p w14:paraId="7C6D4EEB" w14:textId="77777777" w:rsidR="00431CC5" w:rsidRDefault="00431CC5" w:rsidP="00431CC5">
            <w:pPr>
              <w:spacing w:before="40"/>
              <w:jc w:val="center"/>
              <w:rPr>
                <w:rFonts w:cs="Arial"/>
                <w:sz w:val="20"/>
                <w:szCs w:val="20"/>
              </w:rPr>
            </w:pPr>
            <w:r>
              <w:rPr>
                <w:rFonts w:cs="Arial"/>
                <w:sz w:val="20"/>
                <w:szCs w:val="20"/>
              </w:rPr>
              <w:t xml:space="preserve">Ishfield Parish Council </w:t>
            </w:r>
          </w:p>
          <w:p w14:paraId="2D5848B9" w14:textId="77777777" w:rsidR="00D01D5F" w:rsidRDefault="00D01D5F" w:rsidP="00D01D5F">
            <w:pPr>
              <w:spacing w:before="40"/>
              <w:jc w:val="center"/>
              <w:rPr>
                <w:rFonts w:cs="Arial"/>
                <w:sz w:val="20"/>
                <w:szCs w:val="20"/>
              </w:rPr>
            </w:pPr>
            <w:r>
              <w:rPr>
                <w:rFonts w:cs="Arial"/>
                <w:sz w:val="20"/>
                <w:szCs w:val="20"/>
              </w:rPr>
              <w:t>ECB</w:t>
            </w:r>
          </w:p>
          <w:p w14:paraId="131CF710" w14:textId="2EEAACBC" w:rsidR="004A294E" w:rsidRPr="00927273" w:rsidRDefault="004A294E" w:rsidP="00D01D5F">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shd w:val="clear" w:color="auto" w:fill="FFFFFF"/>
          </w:tcPr>
          <w:p w14:paraId="593EDC14"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5B8DDF1A" w14:textId="659775D3"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CB4E19A" w14:textId="7E901882"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23FC621" w14:textId="790932E7"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13A0E37E" w14:textId="77777777" w:rsidR="00D01D5F" w:rsidRPr="00927273" w:rsidRDefault="00D01D5F" w:rsidP="00D01D5F">
            <w:pPr>
              <w:spacing w:before="40"/>
              <w:jc w:val="center"/>
              <w:rPr>
                <w:rFonts w:cs="Arial"/>
                <w:bCs/>
                <w:sz w:val="20"/>
                <w:szCs w:val="20"/>
              </w:rPr>
            </w:pPr>
          </w:p>
        </w:tc>
      </w:tr>
      <w:tr w:rsidR="00D01D5F" w:rsidRPr="00390A61" w14:paraId="2D1892D0" w14:textId="77777777" w:rsidTr="00431CC5">
        <w:trPr>
          <w:trHeight w:val="667"/>
        </w:trPr>
        <w:tc>
          <w:tcPr>
            <w:tcW w:w="159" w:type="pct"/>
            <w:vMerge/>
            <w:tcBorders>
              <w:left w:val="single" w:sz="4" w:space="0" w:color="000000"/>
              <w:right w:val="single" w:sz="4" w:space="0" w:color="000000"/>
            </w:tcBorders>
            <w:shd w:val="clear" w:color="auto" w:fill="auto"/>
          </w:tcPr>
          <w:p w14:paraId="143AC033"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2CEC33A7"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7C86604F" w14:textId="6645BF8E" w:rsidR="00D01D5F" w:rsidRDefault="00D01D5F" w:rsidP="00D01D5F">
            <w:pPr>
              <w:spacing w:before="40"/>
              <w:jc w:val="center"/>
              <w:rPr>
                <w:rFonts w:cs="Arial"/>
                <w:sz w:val="20"/>
                <w:szCs w:val="20"/>
              </w:rPr>
            </w:pPr>
            <w:r>
              <w:rPr>
                <w:rFonts w:cs="Arial"/>
                <w:sz w:val="20"/>
                <w:szCs w:val="20"/>
              </w:rPr>
              <w:t>Stoolball</w:t>
            </w:r>
          </w:p>
        </w:tc>
        <w:tc>
          <w:tcPr>
            <w:tcW w:w="373" w:type="pct"/>
            <w:vMerge/>
            <w:shd w:val="clear" w:color="auto" w:fill="auto"/>
          </w:tcPr>
          <w:p w14:paraId="4A29C450" w14:textId="77777777" w:rsidR="00D01D5F" w:rsidRPr="00BE59C7" w:rsidRDefault="00D01D5F" w:rsidP="00D01D5F">
            <w:pPr>
              <w:spacing w:before="40"/>
              <w:jc w:val="center"/>
              <w:rPr>
                <w:rFonts w:cs="Arial"/>
                <w:sz w:val="20"/>
                <w:szCs w:val="20"/>
              </w:rPr>
            </w:pPr>
          </w:p>
        </w:tc>
        <w:tc>
          <w:tcPr>
            <w:tcW w:w="914" w:type="pct"/>
            <w:shd w:val="clear" w:color="auto" w:fill="auto"/>
          </w:tcPr>
          <w:p w14:paraId="3F5D1697" w14:textId="405171BB" w:rsidR="00D01D5F" w:rsidRPr="00DE295C" w:rsidRDefault="00D01D5F" w:rsidP="00D01D5F">
            <w:pPr>
              <w:spacing w:before="40"/>
              <w:jc w:val="left"/>
              <w:rPr>
                <w:rFonts w:cs="Arial"/>
                <w:bCs/>
                <w:sz w:val="20"/>
                <w:szCs w:val="20"/>
              </w:rPr>
            </w:pPr>
            <w:r>
              <w:rPr>
                <w:rFonts w:cs="Arial"/>
                <w:bCs/>
                <w:sz w:val="20"/>
                <w:szCs w:val="20"/>
              </w:rPr>
              <w:t xml:space="preserve">Site is open to community use and is accessed by </w:t>
            </w:r>
            <w:proofErr w:type="spellStart"/>
            <w:r>
              <w:rPr>
                <w:rFonts w:cs="Arial"/>
                <w:bCs/>
                <w:sz w:val="20"/>
                <w:szCs w:val="20"/>
              </w:rPr>
              <w:t>Isfield</w:t>
            </w:r>
            <w:proofErr w:type="spellEnd"/>
            <w:r>
              <w:rPr>
                <w:rFonts w:cs="Arial"/>
                <w:bCs/>
                <w:sz w:val="20"/>
                <w:szCs w:val="20"/>
              </w:rPr>
              <w:t xml:space="preserve"> Ladies SC.</w:t>
            </w:r>
          </w:p>
        </w:tc>
        <w:tc>
          <w:tcPr>
            <w:tcW w:w="915" w:type="pct"/>
            <w:shd w:val="clear" w:color="auto" w:fill="auto"/>
          </w:tcPr>
          <w:p w14:paraId="71387D6A" w14:textId="143F4B8E" w:rsidR="00D01D5F" w:rsidRPr="004B01FF" w:rsidRDefault="00D01D5F" w:rsidP="00D01D5F">
            <w:pPr>
              <w:spacing w:before="40"/>
              <w:jc w:val="left"/>
              <w:rPr>
                <w:rFonts w:cs="Arial"/>
                <w:bCs/>
                <w:sz w:val="20"/>
                <w:szCs w:val="20"/>
              </w:rPr>
            </w:pPr>
            <w:r w:rsidRPr="004B01FF">
              <w:rPr>
                <w:rFonts w:cs="Arial"/>
                <w:bCs/>
                <w:sz w:val="20"/>
                <w:szCs w:val="20"/>
              </w:rPr>
              <w:t>Protect existing provision for community use.</w:t>
            </w:r>
          </w:p>
        </w:tc>
        <w:tc>
          <w:tcPr>
            <w:tcW w:w="342" w:type="pct"/>
            <w:shd w:val="clear" w:color="auto" w:fill="auto"/>
          </w:tcPr>
          <w:p w14:paraId="1F302E31" w14:textId="0BB077BB" w:rsidR="00D01D5F" w:rsidRPr="000164CE" w:rsidRDefault="000164CE" w:rsidP="000164CE">
            <w:pPr>
              <w:spacing w:before="40"/>
              <w:jc w:val="center"/>
              <w:rPr>
                <w:rFonts w:cs="Arial"/>
                <w:sz w:val="20"/>
                <w:szCs w:val="20"/>
              </w:rPr>
            </w:pPr>
            <w:r>
              <w:rPr>
                <w:rFonts w:cs="Arial"/>
                <w:sz w:val="20"/>
                <w:szCs w:val="20"/>
              </w:rPr>
              <w:t xml:space="preserve">Ishfield Parish Council </w:t>
            </w:r>
          </w:p>
        </w:tc>
        <w:tc>
          <w:tcPr>
            <w:tcW w:w="302" w:type="pct"/>
            <w:vMerge/>
            <w:shd w:val="clear" w:color="auto" w:fill="FFFFFF"/>
          </w:tcPr>
          <w:p w14:paraId="1668C9D2"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4D1343B9" w14:textId="06303F98"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719E027" w14:textId="0404547B"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36B9311A" w14:textId="3529B73E"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799D92E0" w14:textId="77777777" w:rsidR="00D01D5F" w:rsidRPr="00927273" w:rsidRDefault="00D01D5F" w:rsidP="00D01D5F">
            <w:pPr>
              <w:spacing w:before="40"/>
              <w:jc w:val="center"/>
              <w:rPr>
                <w:rFonts w:cs="Arial"/>
                <w:bCs/>
                <w:sz w:val="20"/>
                <w:szCs w:val="20"/>
              </w:rPr>
            </w:pPr>
          </w:p>
        </w:tc>
      </w:tr>
      <w:tr w:rsidR="00D01D5F" w:rsidRPr="00390A61" w14:paraId="0551A7E8" w14:textId="77777777" w:rsidTr="000E3D9F">
        <w:trPr>
          <w:trHeight w:val="63"/>
        </w:trPr>
        <w:tc>
          <w:tcPr>
            <w:tcW w:w="159" w:type="pct"/>
            <w:tcBorders>
              <w:top w:val="single" w:sz="4" w:space="0" w:color="000000"/>
              <w:left w:val="single" w:sz="4" w:space="0" w:color="000000"/>
              <w:right w:val="single" w:sz="4" w:space="0" w:color="000000"/>
            </w:tcBorders>
            <w:shd w:val="clear" w:color="auto" w:fill="auto"/>
          </w:tcPr>
          <w:p w14:paraId="3199C9B9" w14:textId="0E0558E6" w:rsidR="00D01D5F" w:rsidRPr="00E632C5" w:rsidRDefault="00D01D5F" w:rsidP="00D01D5F">
            <w:pPr>
              <w:spacing w:before="40"/>
              <w:jc w:val="center"/>
              <w:rPr>
                <w:rFonts w:cs="Arial"/>
                <w:sz w:val="20"/>
                <w:szCs w:val="18"/>
              </w:rPr>
            </w:pPr>
            <w:r w:rsidRPr="00E632C5">
              <w:rPr>
                <w:rFonts w:cs="Arial"/>
                <w:sz w:val="20"/>
                <w:szCs w:val="18"/>
              </w:rPr>
              <w:lastRenderedPageBreak/>
              <w:t>50</w:t>
            </w:r>
          </w:p>
        </w:tc>
        <w:tc>
          <w:tcPr>
            <w:tcW w:w="653" w:type="pct"/>
            <w:tcBorders>
              <w:top w:val="single" w:sz="4" w:space="0" w:color="000000"/>
              <w:left w:val="single" w:sz="4" w:space="0" w:color="000000"/>
              <w:right w:val="single" w:sz="4" w:space="0" w:color="000000"/>
            </w:tcBorders>
            <w:shd w:val="clear" w:color="auto" w:fill="auto"/>
          </w:tcPr>
          <w:p w14:paraId="73DC7DBE" w14:textId="7E301790" w:rsidR="00D01D5F" w:rsidRPr="00E632C5" w:rsidRDefault="00D01D5F" w:rsidP="00D01D5F">
            <w:pPr>
              <w:spacing w:before="40"/>
              <w:ind w:right="4"/>
              <w:jc w:val="left"/>
              <w:rPr>
                <w:rFonts w:cs="Arial"/>
                <w:sz w:val="20"/>
                <w:szCs w:val="18"/>
              </w:rPr>
            </w:pPr>
            <w:r w:rsidRPr="00E632C5">
              <w:rPr>
                <w:rFonts w:cs="Arial"/>
                <w:sz w:val="20"/>
                <w:szCs w:val="18"/>
              </w:rPr>
              <w:t>Laughton Community Primary School</w:t>
            </w:r>
          </w:p>
        </w:tc>
        <w:tc>
          <w:tcPr>
            <w:tcW w:w="305" w:type="pct"/>
            <w:shd w:val="clear" w:color="auto" w:fill="auto"/>
          </w:tcPr>
          <w:p w14:paraId="6CD0E36C" w14:textId="3FED2DC2"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shd w:val="clear" w:color="auto" w:fill="auto"/>
          </w:tcPr>
          <w:p w14:paraId="24B19AC0" w14:textId="60BEB4B9" w:rsidR="00D01D5F" w:rsidRPr="00BE59C7" w:rsidRDefault="00D01D5F" w:rsidP="00D01D5F">
            <w:pPr>
              <w:spacing w:before="40"/>
              <w:jc w:val="center"/>
              <w:rPr>
                <w:rFonts w:cs="Arial"/>
                <w:sz w:val="20"/>
                <w:szCs w:val="20"/>
              </w:rPr>
            </w:pPr>
            <w:r>
              <w:rPr>
                <w:rFonts w:cs="Arial"/>
                <w:sz w:val="20"/>
                <w:szCs w:val="20"/>
              </w:rPr>
              <w:t>School</w:t>
            </w:r>
          </w:p>
        </w:tc>
        <w:tc>
          <w:tcPr>
            <w:tcW w:w="914" w:type="pct"/>
            <w:shd w:val="clear" w:color="auto" w:fill="auto"/>
          </w:tcPr>
          <w:p w14:paraId="4C8A7C9C" w14:textId="58D78039" w:rsidR="00D01D5F" w:rsidRPr="00DE295C" w:rsidRDefault="00D01D5F" w:rsidP="00D01D5F">
            <w:pPr>
              <w:spacing w:before="40"/>
              <w:jc w:val="left"/>
              <w:rPr>
                <w:rFonts w:cs="Arial"/>
                <w:bCs/>
                <w:sz w:val="20"/>
                <w:szCs w:val="20"/>
              </w:rPr>
            </w:pPr>
            <w:r>
              <w:rPr>
                <w:rFonts w:cs="Arial"/>
                <w:bCs/>
                <w:sz w:val="20"/>
                <w:szCs w:val="20"/>
              </w:rPr>
              <w:t xml:space="preserve">One poor quality 7v7 pitch with no community use. </w:t>
            </w:r>
          </w:p>
        </w:tc>
        <w:tc>
          <w:tcPr>
            <w:tcW w:w="915" w:type="pct"/>
            <w:shd w:val="clear" w:color="auto" w:fill="auto"/>
          </w:tcPr>
          <w:p w14:paraId="77DB43BC" w14:textId="21F926B0" w:rsidR="00D01D5F" w:rsidRPr="004B01F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curricular demand.</w:t>
            </w:r>
          </w:p>
        </w:tc>
        <w:tc>
          <w:tcPr>
            <w:tcW w:w="342" w:type="pct"/>
            <w:shd w:val="clear" w:color="auto" w:fill="auto"/>
          </w:tcPr>
          <w:p w14:paraId="25B4BD6C" w14:textId="77777777" w:rsidR="00D01D5F" w:rsidRDefault="00D01D5F" w:rsidP="00D01D5F">
            <w:pPr>
              <w:spacing w:before="40"/>
              <w:jc w:val="center"/>
              <w:rPr>
                <w:rFonts w:cs="Arial"/>
                <w:sz w:val="20"/>
                <w:szCs w:val="20"/>
              </w:rPr>
            </w:pPr>
            <w:r>
              <w:rPr>
                <w:rFonts w:cs="Arial"/>
                <w:sz w:val="20"/>
                <w:szCs w:val="20"/>
              </w:rPr>
              <w:t>School</w:t>
            </w:r>
          </w:p>
          <w:p w14:paraId="31C2860C" w14:textId="6DB88132" w:rsidR="00D01D5F" w:rsidRPr="00927273" w:rsidRDefault="00CD730D" w:rsidP="00BF7AC9">
            <w:pPr>
              <w:spacing w:before="40"/>
              <w:jc w:val="center"/>
              <w:rPr>
                <w:rFonts w:cs="Arial"/>
                <w:bCs/>
                <w:sz w:val="20"/>
                <w:szCs w:val="20"/>
              </w:rPr>
            </w:pPr>
            <w:r>
              <w:rPr>
                <w:rFonts w:cs="Arial"/>
                <w:sz w:val="20"/>
                <w:szCs w:val="20"/>
              </w:rPr>
              <w:t>SCFA</w:t>
            </w:r>
            <w:r w:rsidR="00BF7AC9">
              <w:rPr>
                <w:rFonts w:cs="Arial"/>
                <w:sz w:val="20"/>
                <w:szCs w:val="20"/>
              </w:rPr>
              <w:t xml:space="preserve">, </w:t>
            </w:r>
            <w:r w:rsidR="00D01D5F">
              <w:rPr>
                <w:rFonts w:cs="Arial"/>
                <w:sz w:val="20"/>
                <w:szCs w:val="20"/>
              </w:rPr>
              <w:t>FF</w:t>
            </w:r>
          </w:p>
        </w:tc>
        <w:tc>
          <w:tcPr>
            <w:tcW w:w="302" w:type="pct"/>
            <w:shd w:val="clear" w:color="auto" w:fill="FFFFFF"/>
          </w:tcPr>
          <w:p w14:paraId="0E9D52DA" w14:textId="1107AD71" w:rsidR="00D01D5F" w:rsidRPr="00927273" w:rsidRDefault="00D01D5F" w:rsidP="00D01D5F">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44803C87" w14:textId="7EE27BA0"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069EDDE4" w14:textId="51ADB577"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17B314F3" w14:textId="10177851" w:rsidR="00D01D5F" w:rsidRPr="00927273" w:rsidRDefault="00D01D5F" w:rsidP="00D01D5F">
            <w:pPr>
              <w:spacing w:before="40"/>
              <w:jc w:val="center"/>
              <w:rPr>
                <w:rFonts w:cs="Arial"/>
                <w:bCs/>
                <w:sz w:val="20"/>
                <w:szCs w:val="20"/>
              </w:rPr>
            </w:pPr>
            <w:r>
              <w:rPr>
                <w:rFonts w:cs="Arial"/>
                <w:bCs/>
                <w:sz w:val="20"/>
                <w:szCs w:val="20"/>
              </w:rPr>
              <w:t>L</w:t>
            </w:r>
          </w:p>
        </w:tc>
        <w:tc>
          <w:tcPr>
            <w:tcW w:w="257" w:type="pct"/>
            <w:shd w:val="clear" w:color="auto" w:fill="FFFFFF"/>
          </w:tcPr>
          <w:p w14:paraId="28B98AD2" w14:textId="77777777" w:rsidR="00A463A7" w:rsidRDefault="00A463A7" w:rsidP="00A463A7">
            <w:pPr>
              <w:spacing w:before="40"/>
              <w:jc w:val="center"/>
              <w:rPr>
                <w:rFonts w:cs="Arial"/>
                <w:bCs/>
                <w:sz w:val="20"/>
                <w:szCs w:val="20"/>
              </w:rPr>
            </w:pPr>
            <w:r>
              <w:rPr>
                <w:rFonts w:cs="Arial"/>
                <w:bCs/>
                <w:sz w:val="20"/>
                <w:szCs w:val="20"/>
              </w:rPr>
              <w:t>Protect</w:t>
            </w:r>
          </w:p>
          <w:p w14:paraId="4C376CB1" w14:textId="704F064B" w:rsidR="00D01D5F" w:rsidRPr="00927273" w:rsidRDefault="00A463A7" w:rsidP="000E3D9F">
            <w:pPr>
              <w:spacing w:before="40"/>
              <w:jc w:val="center"/>
              <w:rPr>
                <w:rFonts w:cs="Arial"/>
                <w:bCs/>
                <w:sz w:val="20"/>
                <w:szCs w:val="20"/>
              </w:rPr>
            </w:pPr>
            <w:r>
              <w:rPr>
                <w:rFonts w:cs="Arial"/>
                <w:bCs/>
                <w:sz w:val="20"/>
                <w:szCs w:val="20"/>
              </w:rPr>
              <w:t>Enhance</w:t>
            </w:r>
          </w:p>
        </w:tc>
      </w:tr>
      <w:tr w:rsidR="00D01D5F" w:rsidRPr="00390A61" w14:paraId="67E2ABFD" w14:textId="77777777" w:rsidTr="00E72DCE">
        <w:trPr>
          <w:trHeight w:val="1490"/>
        </w:trPr>
        <w:tc>
          <w:tcPr>
            <w:tcW w:w="159" w:type="pct"/>
            <w:vMerge w:val="restart"/>
            <w:tcBorders>
              <w:top w:val="single" w:sz="4" w:space="0" w:color="000000"/>
              <w:left w:val="single" w:sz="4" w:space="0" w:color="000000"/>
              <w:right w:val="single" w:sz="4" w:space="0" w:color="000000"/>
            </w:tcBorders>
            <w:shd w:val="clear" w:color="auto" w:fill="auto"/>
          </w:tcPr>
          <w:p w14:paraId="5910B847" w14:textId="40B55B0D" w:rsidR="00D01D5F" w:rsidRPr="00E632C5" w:rsidRDefault="00D01D5F" w:rsidP="00D01D5F">
            <w:pPr>
              <w:spacing w:before="40"/>
              <w:jc w:val="center"/>
              <w:rPr>
                <w:rFonts w:cs="Arial"/>
                <w:color w:val="000000"/>
                <w:sz w:val="20"/>
                <w:szCs w:val="18"/>
              </w:rPr>
            </w:pPr>
            <w:r w:rsidRPr="00E632C5">
              <w:rPr>
                <w:rFonts w:cs="Arial"/>
                <w:sz w:val="20"/>
                <w:szCs w:val="18"/>
              </w:rPr>
              <w:t>57</w:t>
            </w:r>
          </w:p>
        </w:tc>
        <w:tc>
          <w:tcPr>
            <w:tcW w:w="653" w:type="pct"/>
            <w:vMerge w:val="restart"/>
            <w:tcBorders>
              <w:top w:val="single" w:sz="4" w:space="0" w:color="000000"/>
              <w:left w:val="single" w:sz="4" w:space="0" w:color="000000"/>
              <w:right w:val="single" w:sz="4" w:space="0" w:color="000000"/>
            </w:tcBorders>
            <w:shd w:val="clear" w:color="auto" w:fill="auto"/>
          </w:tcPr>
          <w:p w14:paraId="717A5242" w14:textId="36EB512E" w:rsidR="00D01D5F" w:rsidRPr="00E632C5" w:rsidRDefault="00D01D5F" w:rsidP="00D01D5F">
            <w:pPr>
              <w:spacing w:before="40"/>
              <w:ind w:right="4"/>
              <w:jc w:val="left"/>
              <w:rPr>
                <w:rFonts w:cs="Arial"/>
                <w:color w:val="000000"/>
                <w:sz w:val="20"/>
                <w:szCs w:val="18"/>
              </w:rPr>
            </w:pPr>
            <w:proofErr w:type="spellStart"/>
            <w:r w:rsidRPr="00E632C5">
              <w:rPr>
                <w:rFonts w:cs="Arial"/>
                <w:sz w:val="20"/>
                <w:szCs w:val="18"/>
              </w:rPr>
              <w:t>Maresfield</w:t>
            </w:r>
            <w:proofErr w:type="spellEnd"/>
            <w:r w:rsidRPr="00E632C5">
              <w:rPr>
                <w:rFonts w:cs="Arial"/>
                <w:sz w:val="20"/>
                <w:szCs w:val="18"/>
              </w:rPr>
              <w:t xml:space="preserve"> Recreation Ground</w:t>
            </w:r>
          </w:p>
        </w:tc>
        <w:tc>
          <w:tcPr>
            <w:tcW w:w="305" w:type="pct"/>
            <w:shd w:val="clear" w:color="auto" w:fill="auto"/>
          </w:tcPr>
          <w:p w14:paraId="7CB29F57" w14:textId="77777777"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vMerge w:val="restart"/>
            <w:shd w:val="clear" w:color="auto" w:fill="auto"/>
          </w:tcPr>
          <w:p w14:paraId="6B97C610" w14:textId="420C587D" w:rsidR="00D01D5F" w:rsidRPr="00BE59C7" w:rsidRDefault="000164CE" w:rsidP="00D01D5F">
            <w:pPr>
              <w:spacing w:before="40"/>
              <w:jc w:val="center"/>
              <w:rPr>
                <w:rFonts w:cs="Arial"/>
                <w:sz w:val="20"/>
                <w:szCs w:val="20"/>
              </w:rPr>
            </w:pPr>
            <w:r>
              <w:rPr>
                <w:rFonts w:cs="Arial"/>
                <w:sz w:val="20"/>
                <w:szCs w:val="20"/>
              </w:rPr>
              <w:t xml:space="preserve">Parish Council </w:t>
            </w:r>
          </w:p>
        </w:tc>
        <w:tc>
          <w:tcPr>
            <w:tcW w:w="914" w:type="pct"/>
            <w:shd w:val="clear" w:color="auto" w:fill="auto"/>
          </w:tcPr>
          <w:p w14:paraId="18F1D0DB" w14:textId="0FE63362" w:rsidR="00D01D5F" w:rsidRDefault="00D01D5F" w:rsidP="00D01D5F">
            <w:pPr>
              <w:spacing w:before="40"/>
              <w:jc w:val="left"/>
              <w:rPr>
                <w:rFonts w:cs="Arial"/>
                <w:bCs/>
                <w:sz w:val="20"/>
                <w:szCs w:val="20"/>
              </w:rPr>
            </w:pPr>
            <w:r>
              <w:rPr>
                <w:rFonts w:cs="Arial"/>
                <w:bCs/>
                <w:sz w:val="20"/>
                <w:szCs w:val="20"/>
              </w:rPr>
              <w:t>One adult, one 9v9, one 7v7 and one 5v5 pitch. All mini and youth pitch scaled provision is of a standard quality, whilst the adult pitch is of a poor quality.</w:t>
            </w:r>
          </w:p>
          <w:p w14:paraId="0D4DF791" w14:textId="70B48EA3" w:rsidR="00D01D5F" w:rsidRDefault="00D01D5F" w:rsidP="00D01D5F">
            <w:pPr>
              <w:spacing w:before="40"/>
              <w:jc w:val="left"/>
              <w:rPr>
                <w:rFonts w:cs="Arial"/>
                <w:bCs/>
                <w:sz w:val="20"/>
                <w:szCs w:val="20"/>
              </w:rPr>
            </w:pPr>
            <w:r>
              <w:rPr>
                <w:rFonts w:cs="Arial"/>
                <w:bCs/>
                <w:sz w:val="20"/>
                <w:szCs w:val="20"/>
              </w:rPr>
              <w:t xml:space="preserve">Site is serviced by standard quality ancillary provision and is accessed by </w:t>
            </w:r>
            <w:proofErr w:type="spellStart"/>
            <w:r>
              <w:rPr>
                <w:rFonts w:cs="Arial"/>
                <w:bCs/>
                <w:sz w:val="20"/>
                <w:szCs w:val="20"/>
              </w:rPr>
              <w:t>Maresfield</w:t>
            </w:r>
            <w:proofErr w:type="spellEnd"/>
            <w:r>
              <w:rPr>
                <w:rFonts w:cs="Arial"/>
                <w:bCs/>
                <w:sz w:val="20"/>
                <w:szCs w:val="20"/>
              </w:rPr>
              <w:t xml:space="preserve"> Dynamo Juniors FC and </w:t>
            </w:r>
            <w:proofErr w:type="spellStart"/>
            <w:r>
              <w:rPr>
                <w:rFonts w:cs="Arial"/>
                <w:bCs/>
                <w:sz w:val="20"/>
                <w:szCs w:val="20"/>
              </w:rPr>
              <w:t>Maresfield</w:t>
            </w:r>
            <w:proofErr w:type="spellEnd"/>
            <w:r>
              <w:rPr>
                <w:rFonts w:cs="Arial"/>
                <w:bCs/>
                <w:sz w:val="20"/>
                <w:szCs w:val="20"/>
              </w:rPr>
              <w:t xml:space="preserve"> Village FC. </w:t>
            </w:r>
          </w:p>
          <w:p w14:paraId="76EBD42F" w14:textId="17836086" w:rsidR="00D01D5F" w:rsidRPr="00DE295C" w:rsidRDefault="00D01D5F" w:rsidP="00D01D5F">
            <w:pPr>
              <w:spacing w:before="40"/>
              <w:jc w:val="left"/>
              <w:rPr>
                <w:rFonts w:cs="Arial"/>
                <w:bCs/>
                <w:sz w:val="20"/>
                <w:szCs w:val="20"/>
              </w:rPr>
            </w:pPr>
            <w:r>
              <w:rPr>
                <w:rFonts w:cs="Arial"/>
                <w:bCs/>
                <w:sz w:val="20"/>
                <w:szCs w:val="20"/>
              </w:rPr>
              <w:t>Adult pitch is overplayed by 1.5 MES</w:t>
            </w:r>
            <w:r w:rsidR="00894C09">
              <w:rPr>
                <w:rFonts w:cs="Arial"/>
                <w:bCs/>
                <w:sz w:val="20"/>
                <w:szCs w:val="20"/>
              </w:rPr>
              <w:t>.</w:t>
            </w:r>
          </w:p>
        </w:tc>
        <w:tc>
          <w:tcPr>
            <w:tcW w:w="915" w:type="pct"/>
            <w:shd w:val="clear" w:color="auto" w:fill="auto"/>
          </w:tcPr>
          <w:p w14:paraId="55B902A4" w14:textId="77777777"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 and alleviate overplay.</w:t>
            </w:r>
          </w:p>
          <w:p w14:paraId="50380B28" w14:textId="50EE0169" w:rsidR="00D01D5F" w:rsidRPr="004B01FF" w:rsidRDefault="00D01D5F" w:rsidP="00D01D5F">
            <w:pPr>
              <w:spacing w:before="40"/>
              <w:jc w:val="left"/>
              <w:rPr>
                <w:rFonts w:cs="Arial"/>
                <w:bCs/>
                <w:sz w:val="20"/>
                <w:szCs w:val="20"/>
              </w:rPr>
            </w:pPr>
          </w:p>
        </w:tc>
        <w:tc>
          <w:tcPr>
            <w:tcW w:w="342" w:type="pct"/>
            <w:shd w:val="clear" w:color="auto" w:fill="auto"/>
          </w:tcPr>
          <w:p w14:paraId="007C354E" w14:textId="365FA362" w:rsidR="00D01D5F" w:rsidRDefault="000164CE" w:rsidP="00D01D5F">
            <w:pPr>
              <w:spacing w:before="40"/>
              <w:jc w:val="center"/>
              <w:rPr>
                <w:rFonts w:cs="Arial"/>
                <w:sz w:val="20"/>
                <w:szCs w:val="20"/>
              </w:rPr>
            </w:pPr>
            <w:proofErr w:type="spellStart"/>
            <w:r>
              <w:rPr>
                <w:rFonts w:cs="Arial"/>
                <w:sz w:val="20"/>
                <w:szCs w:val="20"/>
              </w:rPr>
              <w:t>Maresfield</w:t>
            </w:r>
            <w:proofErr w:type="spellEnd"/>
            <w:r>
              <w:rPr>
                <w:rFonts w:cs="Arial"/>
                <w:sz w:val="20"/>
                <w:szCs w:val="20"/>
              </w:rPr>
              <w:t xml:space="preserve"> Parish Council </w:t>
            </w:r>
          </w:p>
          <w:p w14:paraId="4ADE6FF1" w14:textId="77777777" w:rsidR="00CD730D" w:rsidRDefault="00CD730D" w:rsidP="00CD730D">
            <w:pPr>
              <w:spacing w:before="40"/>
              <w:jc w:val="center"/>
              <w:rPr>
                <w:rFonts w:cs="Arial"/>
                <w:sz w:val="20"/>
                <w:szCs w:val="20"/>
              </w:rPr>
            </w:pPr>
            <w:r>
              <w:rPr>
                <w:rFonts w:cs="Arial"/>
                <w:sz w:val="20"/>
                <w:szCs w:val="20"/>
              </w:rPr>
              <w:t>SCFA</w:t>
            </w:r>
          </w:p>
          <w:p w14:paraId="6954C4D5" w14:textId="110DFCAD" w:rsidR="00D01D5F" w:rsidRPr="00927273" w:rsidRDefault="00D01D5F" w:rsidP="00D01D5F">
            <w:pPr>
              <w:spacing w:before="40"/>
              <w:jc w:val="center"/>
              <w:rPr>
                <w:rFonts w:cs="Arial"/>
                <w:bCs/>
                <w:sz w:val="20"/>
                <w:szCs w:val="20"/>
              </w:rPr>
            </w:pPr>
            <w:r>
              <w:rPr>
                <w:rFonts w:cs="Arial"/>
                <w:sz w:val="20"/>
                <w:szCs w:val="20"/>
              </w:rPr>
              <w:t>FF</w:t>
            </w:r>
          </w:p>
        </w:tc>
        <w:tc>
          <w:tcPr>
            <w:tcW w:w="302" w:type="pct"/>
            <w:vMerge w:val="restart"/>
            <w:shd w:val="clear" w:color="auto" w:fill="FFFFFF"/>
          </w:tcPr>
          <w:p w14:paraId="7410135D" w14:textId="45DDBC28" w:rsidR="00D01D5F" w:rsidRPr="00927273" w:rsidRDefault="00D01D5F" w:rsidP="00D01D5F">
            <w:pPr>
              <w:spacing w:before="40"/>
              <w:jc w:val="center"/>
              <w:rPr>
                <w:rFonts w:cs="Arial"/>
                <w:bCs/>
                <w:sz w:val="20"/>
                <w:szCs w:val="20"/>
              </w:rPr>
            </w:pPr>
            <w:r w:rsidRPr="00927273">
              <w:rPr>
                <w:rFonts w:cs="Arial"/>
                <w:bCs/>
                <w:sz w:val="20"/>
                <w:szCs w:val="20"/>
              </w:rPr>
              <w:t>Key</w:t>
            </w:r>
            <w:r>
              <w:rPr>
                <w:rFonts w:cs="Arial"/>
                <w:bCs/>
                <w:sz w:val="20"/>
                <w:szCs w:val="20"/>
              </w:rPr>
              <w:t xml:space="preserve"> Centre</w:t>
            </w:r>
          </w:p>
        </w:tc>
        <w:tc>
          <w:tcPr>
            <w:tcW w:w="238" w:type="pct"/>
            <w:shd w:val="clear" w:color="auto" w:fill="FFFFFF"/>
          </w:tcPr>
          <w:p w14:paraId="27C3DDE2" w14:textId="41CF1745"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023EDC3" w14:textId="40BC7B32"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1D651055" w14:textId="19CF11CC"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744AECBF" w14:textId="77777777" w:rsidR="00A463A7" w:rsidRDefault="00A463A7" w:rsidP="00A463A7">
            <w:pPr>
              <w:spacing w:before="40"/>
              <w:jc w:val="center"/>
              <w:rPr>
                <w:rFonts w:cs="Arial"/>
                <w:bCs/>
                <w:sz w:val="20"/>
                <w:szCs w:val="20"/>
              </w:rPr>
            </w:pPr>
            <w:r>
              <w:rPr>
                <w:rFonts w:cs="Arial"/>
                <w:bCs/>
                <w:sz w:val="20"/>
                <w:szCs w:val="20"/>
              </w:rPr>
              <w:t>Protect</w:t>
            </w:r>
          </w:p>
          <w:p w14:paraId="79694BB3" w14:textId="77777777" w:rsidR="00A463A7" w:rsidRPr="00927273" w:rsidRDefault="00A463A7" w:rsidP="00A463A7">
            <w:pPr>
              <w:spacing w:before="40"/>
              <w:jc w:val="center"/>
              <w:rPr>
                <w:rFonts w:cs="Arial"/>
                <w:bCs/>
                <w:sz w:val="20"/>
                <w:szCs w:val="20"/>
              </w:rPr>
            </w:pPr>
            <w:r>
              <w:rPr>
                <w:rFonts w:cs="Arial"/>
                <w:bCs/>
                <w:sz w:val="20"/>
                <w:szCs w:val="20"/>
              </w:rPr>
              <w:t>Enhance</w:t>
            </w:r>
          </w:p>
          <w:p w14:paraId="5DF05466" w14:textId="67D81927" w:rsidR="00D01D5F" w:rsidRPr="00927273" w:rsidRDefault="00A463A7" w:rsidP="00D01D5F">
            <w:pPr>
              <w:spacing w:before="40"/>
              <w:jc w:val="center"/>
              <w:rPr>
                <w:rFonts w:cs="Arial"/>
                <w:bCs/>
                <w:sz w:val="20"/>
                <w:szCs w:val="20"/>
              </w:rPr>
            </w:pPr>
            <w:r>
              <w:rPr>
                <w:rFonts w:cs="Arial"/>
                <w:bCs/>
                <w:sz w:val="20"/>
                <w:szCs w:val="20"/>
              </w:rPr>
              <w:t>Provide</w:t>
            </w:r>
          </w:p>
        </w:tc>
      </w:tr>
      <w:tr w:rsidR="00D01D5F" w:rsidRPr="00390A61" w14:paraId="39D4782D" w14:textId="77777777" w:rsidTr="00E40FD6">
        <w:trPr>
          <w:trHeight w:val="933"/>
        </w:trPr>
        <w:tc>
          <w:tcPr>
            <w:tcW w:w="159" w:type="pct"/>
            <w:vMerge/>
            <w:tcBorders>
              <w:left w:val="single" w:sz="4" w:space="0" w:color="000000"/>
              <w:right w:val="single" w:sz="4" w:space="0" w:color="000000"/>
            </w:tcBorders>
            <w:shd w:val="clear" w:color="auto" w:fill="auto"/>
          </w:tcPr>
          <w:p w14:paraId="7830F8C4"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09C479BB"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517EBE98" w14:textId="0A5B30AE" w:rsidR="00D01D5F" w:rsidRPr="00E632C5" w:rsidRDefault="00D01D5F" w:rsidP="00D01D5F">
            <w:pPr>
              <w:spacing w:before="40"/>
              <w:jc w:val="center"/>
              <w:rPr>
                <w:rFonts w:cs="Arial"/>
                <w:sz w:val="20"/>
                <w:szCs w:val="20"/>
              </w:rPr>
            </w:pPr>
            <w:r>
              <w:rPr>
                <w:rFonts w:cs="Arial"/>
                <w:sz w:val="20"/>
                <w:szCs w:val="20"/>
              </w:rPr>
              <w:t>Cricket</w:t>
            </w:r>
          </w:p>
        </w:tc>
        <w:tc>
          <w:tcPr>
            <w:tcW w:w="373" w:type="pct"/>
            <w:vMerge/>
            <w:shd w:val="clear" w:color="auto" w:fill="auto"/>
          </w:tcPr>
          <w:p w14:paraId="0662A7E3" w14:textId="77777777" w:rsidR="00D01D5F" w:rsidRPr="00BE59C7" w:rsidRDefault="00D01D5F" w:rsidP="00D01D5F">
            <w:pPr>
              <w:spacing w:before="40"/>
              <w:jc w:val="center"/>
              <w:rPr>
                <w:rFonts w:cs="Arial"/>
                <w:sz w:val="20"/>
                <w:szCs w:val="20"/>
              </w:rPr>
            </w:pPr>
          </w:p>
        </w:tc>
        <w:tc>
          <w:tcPr>
            <w:tcW w:w="914" w:type="pct"/>
            <w:shd w:val="clear" w:color="auto" w:fill="auto"/>
          </w:tcPr>
          <w:p w14:paraId="42C9D6ED" w14:textId="77777777" w:rsidR="00D01D5F" w:rsidRDefault="00D01D5F" w:rsidP="00D01D5F">
            <w:pPr>
              <w:spacing w:before="40"/>
              <w:jc w:val="left"/>
              <w:rPr>
                <w:rFonts w:cs="Arial"/>
                <w:bCs/>
                <w:sz w:val="20"/>
                <w:szCs w:val="20"/>
              </w:rPr>
            </w:pPr>
            <w:r>
              <w:rPr>
                <w:rFonts w:cs="Arial"/>
                <w:bCs/>
                <w:sz w:val="20"/>
                <w:szCs w:val="20"/>
              </w:rPr>
              <w:t xml:space="preserve">One poor quality square with accompanying NTP. </w:t>
            </w:r>
          </w:p>
          <w:p w14:paraId="04024099" w14:textId="77777777" w:rsidR="00D01D5F" w:rsidRDefault="00D01D5F" w:rsidP="00D01D5F">
            <w:pPr>
              <w:spacing w:before="40"/>
              <w:jc w:val="left"/>
              <w:rPr>
                <w:rFonts w:cs="Arial"/>
                <w:bCs/>
                <w:sz w:val="20"/>
                <w:szCs w:val="20"/>
              </w:rPr>
            </w:pPr>
            <w:r>
              <w:rPr>
                <w:rFonts w:cs="Arial"/>
                <w:bCs/>
                <w:sz w:val="20"/>
                <w:szCs w:val="20"/>
              </w:rPr>
              <w:t xml:space="preserve">Site is accessed by </w:t>
            </w:r>
            <w:proofErr w:type="spellStart"/>
            <w:r>
              <w:rPr>
                <w:rFonts w:cs="Arial"/>
                <w:bCs/>
                <w:sz w:val="20"/>
                <w:szCs w:val="20"/>
              </w:rPr>
              <w:t>Maresfield</w:t>
            </w:r>
            <w:proofErr w:type="spellEnd"/>
            <w:r>
              <w:rPr>
                <w:rFonts w:cs="Arial"/>
                <w:bCs/>
                <w:sz w:val="20"/>
                <w:szCs w:val="20"/>
              </w:rPr>
              <w:t xml:space="preserve"> CC who report the playing provision can experience issues related to vandalism. </w:t>
            </w:r>
          </w:p>
          <w:p w14:paraId="11CF5AB4" w14:textId="22E8E994" w:rsidR="00D01D5F" w:rsidRPr="00DE295C" w:rsidRDefault="00D01D5F" w:rsidP="00D01D5F">
            <w:pPr>
              <w:spacing w:before="40"/>
              <w:jc w:val="left"/>
              <w:rPr>
                <w:rFonts w:cs="Arial"/>
                <w:bCs/>
                <w:sz w:val="20"/>
                <w:szCs w:val="20"/>
              </w:rPr>
            </w:pPr>
            <w:r>
              <w:rPr>
                <w:rFonts w:cs="Arial"/>
                <w:bCs/>
                <w:sz w:val="20"/>
                <w:szCs w:val="20"/>
              </w:rPr>
              <w:t xml:space="preserve">Square is overplayed by 7 sessions per season, due to poor quality rating. </w:t>
            </w:r>
          </w:p>
        </w:tc>
        <w:tc>
          <w:tcPr>
            <w:tcW w:w="915" w:type="pct"/>
            <w:shd w:val="clear" w:color="auto" w:fill="auto"/>
          </w:tcPr>
          <w:p w14:paraId="2BCAC58B" w14:textId="3F9BA843"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 and alleviate overplay.</w:t>
            </w:r>
          </w:p>
          <w:p w14:paraId="5AD75772" w14:textId="1E6BF971" w:rsidR="00D01D5F" w:rsidRPr="004B01FF" w:rsidRDefault="00D01D5F" w:rsidP="00D01D5F">
            <w:pPr>
              <w:spacing w:before="40"/>
              <w:jc w:val="left"/>
              <w:rPr>
                <w:rFonts w:cs="Arial"/>
                <w:bCs/>
                <w:sz w:val="20"/>
                <w:szCs w:val="20"/>
              </w:rPr>
            </w:pPr>
            <w:r>
              <w:rPr>
                <w:rFonts w:cs="Arial"/>
                <w:bCs/>
                <w:sz w:val="20"/>
                <w:szCs w:val="20"/>
              </w:rPr>
              <w:t>Look to support the Club in efforts to reduce identified vandalism to the square.</w:t>
            </w:r>
          </w:p>
        </w:tc>
        <w:tc>
          <w:tcPr>
            <w:tcW w:w="342" w:type="pct"/>
            <w:shd w:val="clear" w:color="auto" w:fill="auto"/>
          </w:tcPr>
          <w:p w14:paraId="4A0DBB62" w14:textId="77777777" w:rsidR="000164CE" w:rsidRDefault="000164CE" w:rsidP="000164CE">
            <w:pPr>
              <w:spacing w:before="40"/>
              <w:jc w:val="center"/>
              <w:rPr>
                <w:rFonts w:cs="Arial"/>
                <w:sz w:val="20"/>
                <w:szCs w:val="20"/>
              </w:rPr>
            </w:pPr>
            <w:proofErr w:type="spellStart"/>
            <w:r>
              <w:rPr>
                <w:rFonts w:cs="Arial"/>
                <w:sz w:val="20"/>
                <w:szCs w:val="20"/>
              </w:rPr>
              <w:t>Maresfield</w:t>
            </w:r>
            <w:proofErr w:type="spellEnd"/>
            <w:r>
              <w:rPr>
                <w:rFonts w:cs="Arial"/>
                <w:sz w:val="20"/>
                <w:szCs w:val="20"/>
              </w:rPr>
              <w:t xml:space="preserve"> Parish Council </w:t>
            </w:r>
          </w:p>
          <w:p w14:paraId="7BA4442D" w14:textId="77777777" w:rsidR="00D01D5F" w:rsidRDefault="00D01D5F" w:rsidP="00D01D5F">
            <w:pPr>
              <w:spacing w:before="40"/>
              <w:jc w:val="center"/>
              <w:rPr>
                <w:rFonts w:cs="Arial"/>
                <w:sz w:val="20"/>
                <w:szCs w:val="20"/>
              </w:rPr>
            </w:pPr>
            <w:r>
              <w:rPr>
                <w:rFonts w:cs="Arial"/>
                <w:sz w:val="20"/>
                <w:szCs w:val="20"/>
              </w:rPr>
              <w:t>ECB</w:t>
            </w:r>
          </w:p>
          <w:p w14:paraId="1242A920" w14:textId="67D86C41" w:rsidR="004A294E" w:rsidRPr="00927273" w:rsidRDefault="004A294E" w:rsidP="00D01D5F">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shd w:val="clear" w:color="auto" w:fill="FFFFFF"/>
          </w:tcPr>
          <w:p w14:paraId="225EFC01"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30F681DD" w14:textId="5CBA945B" w:rsidR="00D01D5F" w:rsidRPr="00927273" w:rsidRDefault="001E6F08" w:rsidP="00D01D5F">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7BE0CA68" w14:textId="7CDA47DD" w:rsidR="00D01D5F" w:rsidRPr="00927273" w:rsidRDefault="001E6F08" w:rsidP="00D01D5F">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79C1F0CA" w14:textId="5D03DD33" w:rsidR="00D01D5F" w:rsidRPr="00927273" w:rsidRDefault="001E6F08"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203F5CB6" w14:textId="77777777" w:rsidR="00D01D5F" w:rsidRPr="00927273" w:rsidRDefault="00D01D5F" w:rsidP="00D01D5F">
            <w:pPr>
              <w:spacing w:before="40"/>
              <w:jc w:val="center"/>
              <w:rPr>
                <w:rFonts w:cs="Arial"/>
                <w:bCs/>
                <w:sz w:val="20"/>
                <w:szCs w:val="20"/>
              </w:rPr>
            </w:pPr>
          </w:p>
        </w:tc>
      </w:tr>
      <w:tr w:rsidR="00D01D5F" w:rsidRPr="00390A61" w14:paraId="1FBD7D30" w14:textId="77777777" w:rsidTr="00E40FD6">
        <w:trPr>
          <w:trHeight w:val="583"/>
        </w:trPr>
        <w:tc>
          <w:tcPr>
            <w:tcW w:w="159" w:type="pct"/>
            <w:vMerge/>
            <w:tcBorders>
              <w:left w:val="single" w:sz="4" w:space="0" w:color="000000"/>
              <w:right w:val="single" w:sz="4" w:space="0" w:color="000000"/>
            </w:tcBorders>
            <w:shd w:val="clear" w:color="auto" w:fill="auto"/>
          </w:tcPr>
          <w:p w14:paraId="42F593F6"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623A1EF4"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6AC267A1" w14:textId="3EC44F85" w:rsidR="00D01D5F" w:rsidRDefault="00D01D5F" w:rsidP="00D01D5F">
            <w:pPr>
              <w:spacing w:before="40"/>
              <w:jc w:val="center"/>
              <w:rPr>
                <w:rFonts w:cs="Arial"/>
                <w:sz w:val="20"/>
                <w:szCs w:val="20"/>
              </w:rPr>
            </w:pPr>
            <w:r>
              <w:rPr>
                <w:rFonts w:cs="Arial"/>
                <w:sz w:val="20"/>
                <w:szCs w:val="20"/>
              </w:rPr>
              <w:t>Lawn Bowls</w:t>
            </w:r>
          </w:p>
        </w:tc>
        <w:tc>
          <w:tcPr>
            <w:tcW w:w="373" w:type="pct"/>
            <w:vMerge/>
            <w:shd w:val="clear" w:color="auto" w:fill="auto"/>
          </w:tcPr>
          <w:p w14:paraId="3F0E8865" w14:textId="77777777" w:rsidR="00D01D5F" w:rsidRPr="00BE59C7" w:rsidRDefault="00D01D5F" w:rsidP="00D01D5F">
            <w:pPr>
              <w:spacing w:before="40"/>
              <w:jc w:val="center"/>
              <w:rPr>
                <w:rFonts w:cs="Arial"/>
                <w:sz w:val="20"/>
                <w:szCs w:val="20"/>
              </w:rPr>
            </w:pPr>
          </w:p>
        </w:tc>
        <w:tc>
          <w:tcPr>
            <w:tcW w:w="914" w:type="pct"/>
            <w:shd w:val="clear" w:color="auto" w:fill="auto"/>
          </w:tcPr>
          <w:p w14:paraId="5B439B95" w14:textId="77777777" w:rsidR="00D01D5F" w:rsidRDefault="00D01D5F" w:rsidP="00D01D5F">
            <w:pPr>
              <w:spacing w:before="40"/>
              <w:jc w:val="left"/>
              <w:rPr>
                <w:rFonts w:cs="Arial"/>
                <w:bCs/>
                <w:sz w:val="20"/>
                <w:szCs w:val="20"/>
              </w:rPr>
            </w:pPr>
            <w:r>
              <w:rPr>
                <w:rFonts w:cs="Arial"/>
                <w:bCs/>
                <w:sz w:val="20"/>
                <w:szCs w:val="20"/>
              </w:rPr>
              <w:t xml:space="preserve">One standard quality square that is accessed by </w:t>
            </w:r>
            <w:proofErr w:type="spellStart"/>
            <w:r>
              <w:rPr>
                <w:rFonts w:cs="Arial"/>
                <w:bCs/>
                <w:sz w:val="20"/>
                <w:szCs w:val="20"/>
              </w:rPr>
              <w:t>Maresfield</w:t>
            </w:r>
            <w:proofErr w:type="spellEnd"/>
            <w:r>
              <w:rPr>
                <w:rFonts w:cs="Arial"/>
                <w:bCs/>
                <w:sz w:val="20"/>
                <w:szCs w:val="20"/>
              </w:rPr>
              <w:t xml:space="preserve"> BC who are currently operating below the BCGBA recommended capacity guidelines.</w:t>
            </w:r>
          </w:p>
          <w:p w14:paraId="2B935CAA" w14:textId="16FCDB5D" w:rsidR="00D01D5F" w:rsidRPr="00DE295C" w:rsidRDefault="00D01D5F" w:rsidP="00D01D5F">
            <w:pPr>
              <w:spacing w:before="40"/>
              <w:jc w:val="left"/>
              <w:rPr>
                <w:rFonts w:cs="Arial"/>
                <w:bCs/>
                <w:sz w:val="20"/>
                <w:szCs w:val="20"/>
              </w:rPr>
            </w:pPr>
            <w:r>
              <w:rPr>
                <w:rFonts w:cs="Arial"/>
                <w:bCs/>
                <w:sz w:val="20"/>
                <w:szCs w:val="20"/>
              </w:rPr>
              <w:t xml:space="preserve">The club report issues related to parking, with only six spaces available on site. </w:t>
            </w:r>
          </w:p>
        </w:tc>
        <w:tc>
          <w:tcPr>
            <w:tcW w:w="915" w:type="pct"/>
            <w:shd w:val="clear" w:color="auto" w:fill="auto"/>
          </w:tcPr>
          <w:p w14:paraId="7A85477D" w14:textId="77777777"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green</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65150F81" w14:textId="77777777" w:rsidR="00D01D5F" w:rsidRDefault="00D01D5F" w:rsidP="00D01D5F">
            <w:pPr>
              <w:spacing w:before="40"/>
              <w:jc w:val="left"/>
              <w:rPr>
                <w:rFonts w:cs="Arial"/>
                <w:bCs/>
                <w:sz w:val="20"/>
                <w:szCs w:val="20"/>
              </w:rPr>
            </w:pPr>
            <w:r>
              <w:rPr>
                <w:rFonts w:cs="Arial"/>
                <w:bCs/>
                <w:sz w:val="20"/>
                <w:szCs w:val="20"/>
              </w:rPr>
              <w:t>Look to support the Club with membership figures as to reduce the risk of the Club folding.</w:t>
            </w:r>
          </w:p>
          <w:p w14:paraId="4F56B4A8" w14:textId="3A124262" w:rsidR="00D01D5F" w:rsidRPr="004B01FF" w:rsidRDefault="00D01D5F" w:rsidP="00D01D5F">
            <w:pPr>
              <w:spacing w:before="40"/>
              <w:jc w:val="left"/>
              <w:rPr>
                <w:rFonts w:cs="Arial"/>
                <w:bCs/>
                <w:sz w:val="20"/>
                <w:szCs w:val="20"/>
              </w:rPr>
            </w:pPr>
            <w:r>
              <w:rPr>
                <w:rFonts w:cs="Arial"/>
                <w:bCs/>
                <w:sz w:val="20"/>
                <w:szCs w:val="20"/>
              </w:rPr>
              <w:t>If feasible look to source increased parking provision for the site.</w:t>
            </w:r>
          </w:p>
        </w:tc>
        <w:tc>
          <w:tcPr>
            <w:tcW w:w="342" w:type="pct"/>
            <w:shd w:val="clear" w:color="auto" w:fill="auto"/>
          </w:tcPr>
          <w:p w14:paraId="0BDA8422" w14:textId="77777777" w:rsidR="000164CE" w:rsidRDefault="000164CE" w:rsidP="000164CE">
            <w:pPr>
              <w:spacing w:before="40"/>
              <w:jc w:val="center"/>
              <w:rPr>
                <w:rFonts w:cs="Arial"/>
                <w:sz w:val="20"/>
                <w:szCs w:val="20"/>
              </w:rPr>
            </w:pPr>
            <w:proofErr w:type="spellStart"/>
            <w:r>
              <w:rPr>
                <w:rFonts w:cs="Arial"/>
                <w:sz w:val="20"/>
                <w:szCs w:val="20"/>
              </w:rPr>
              <w:t>Maresfield</w:t>
            </w:r>
            <w:proofErr w:type="spellEnd"/>
            <w:r>
              <w:rPr>
                <w:rFonts w:cs="Arial"/>
                <w:sz w:val="20"/>
                <w:szCs w:val="20"/>
              </w:rPr>
              <w:t xml:space="preserve"> Parish Council </w:t>
            </w:r>
          </w:p>
          <w:p w14:paraId="4C5D7523" w14:textId="120112D9" w:rsidR="00D01D5F" w:rsidRPr="00927273" w:rsidRDefault="00D01D5F" w:rsidP="00D01D5F">
            <w:pPr>
              <w:spacing w:before="40"/>
              <w:jc w:val="center"/>
              <w:rPr>
                <w:rFonts w:cs="Arial"/>
                <w:bCs/>
                <w:sz w:val="20"/>
                <w:szCs w:val="20"/>
              </w:rPr>
            </w:pPr>
            <w:r>
              <w:rPr>
                <w:rFonts w:cs="Arial"/>
                <w:sz w:val="20"/>
                <w:szCs w:val="20"/>
              </w:rPr>
              <w:t>BCGBA</w:t>
            </w:r>
          </w:p>
        </w:tc>
        <w:tc>
          <w:tcPr>
            <w:tcW w:w="302" w:type="pct"/>
            <w:vMerge/>
            <w:shd w:val="clear" w:color="auto" w:fill="FFFFFF"/>
          </w:tcPr>
          <w:p w14:paraId="38638CF7"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5E23C3FC" w14:textId="2A71632B" w:rsidR="00D01D5F" w:rsidRPr="00927273" w:rsidRDefault="004C14F5" w:rsidP="00D01D5F">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1D2275BD" w14:textId="5AF6398B" w:rsidR="00D01D5F" w:rsidRPr="00927273" w:rsidRDefault="004C14F5" w:rsidP="00D01D5F">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4E0B894F" w14:textId="330A69EE" w:rsidR="00D01D5F" w:rsidRPr="00927273" w:rsidRDefault="004C14F5"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2B9F77A3" w14:textId="77777777" w:rsidR="00D01D5F" w:rsidRPr="00927273" w:rsidRDefault="00D01D5F" w:rsidP="00D01D5F">
            <w:pPr>
              <w:spacing w:before="40"/>
              <w:jc w:val="center"/>
              <w:rPr>
                <w:rFonts w:cs="Arial"/>
                <w:bCs/>
                <w:sz w:val="20"/>
                <w:szCs w:val="20"/>
              </w:rPr>
            </w:pPr>
          </w:p>
        </w:tc>
      </w:tr>
      <w:tr w:rsidR="00D01D5F" w:rsidRPr="00390A61" w14:paraId="663272B0" w14:textId="77777777" w:rsidTr="002E47BF">
        <w:trPr>
          <w:trHeight w:val="582"/>
        </w:trPr>
        <w:tc>
          <w:tcPr>
            <w:tcW w:w="159" w:type="pct"/>
            <w:vMerge/>
            <w:tcBorders>
              <w:left w:val="single" w:sz="4" w:space="0" w:color="000000"/>
              <w:right w:val="single" w:sz="4" w:space="0" w:color="000000"/>
            </w:tcBorders>
            <w:shd w:val="clear" w:color="auto" w:fill="auto"/>
          </w:tcPr>
          <w:p w14:paraId="1C0B7DE2"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7FE8F8C7"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279CD48B" w14:textId="5DE6E6D3" w:rsidR="00D01D5F" w:rsidRDefault="00D01D5F" w:rsidP="00D01D5F">
            <w:pPr>
              <w:spacing w:before="40"/>
              <w:jc w:val="center"/>
              <w:rPr>
                <w:rFonts w:cs="Arial"/>
                <w:sz w:val="20"/>
                <w:szCs w:val="20"/>
              </w:rPr>
            </w:pPr>
            <w:r>
              <w:rPr>
                <w:rFonts w:cs="Arial"/>
                <w:sz w:val="20"/>
                <w:szCs w:val="20"/>
              </w:rPr>
              <w:t>Stoolball</w:t>
            </w:r>
          </w:p>
        </w:tc>
        <w:tc>
          <w:tcPr>
            <w:tcW w:w="373" w:type="pct"/>
            <w:vMerge/>
            <w:shd w:val="clear" w:color="auto" w:fill="auto"/>
          </w:tcPr>
          <w:p w14:paraId="4692A1DA" w14:textId="77777777" w:rsidR="00D01D5F" w:rsidRPr="00BE59C7" w:rsidRDefault="00D01D5F" w:rsidP="00D01D5F">
            <w:pPr>
              <w:spacing w:before="40"/>
              <w:jc w:val="center"/>
              <w:rPr>
                <w:rFonts w:cs="Arial"/>
                <w:sz w:val="20"/>
                <w:szCs w:val="20"/>
              </w:rPr>
            </w:pPr>
          </w:p>
        </w:tc>
        <w:tc>
          <w:tcPr>
            <w:tcW w:w="914" w:type="pct"/>
            <w:shd w:val="clear" w:color="auto" w:fill="auto"/>
          </w:tcPr>
          <w:p w14:paraId="0257FB5F" w14:textId="6A9E4F6A" w:rsidR="00D01D5F" w:rsidRPr="00DE295C" w:rsidRDefault="00D01D5F" w:rsidP="00D01D5F">
            <w:pPr>
              <w:spacing w:before="40"/>
              <w:jc w:val="left"/>
              <w:rPr>
                <w:rFonts w:cs="Arial"/>
                <w:bCs/>
                <w:sz w:val="20"/>
                <w:szCs w:val="20"/>
              </w:rPr>
            </w:pPr>
            <w:r>
              <w:rPr>
                <w:rFonts w:cs="Arial"/>
                <w:bCs/>
                <w:sz w:val="20"/>
                <w:szCs w:val="20"/>
              </w:rPr>
              <w:t xml:space="preserve">Site is open to community use and is accessed by </w:t>
            </w:r>
            <w:proofErr w:type="spellStart"/>
            <w:r>
              <w:rPr>
                <w:rFonts w:cs="Arial"/>
                <w:bCs/>
                <w:sz w:val="20"/>
                <w:szCs w:val="20"/>
              </w:rPr>
              <w:t>Maresfield</w:t>
            </w:r>
            <w:proofErr w:type="spellEnd"/>
            <w:r>
              <w:rPr>
                <w:rFonts w:cs="Arial"/>
                <w:bCs/>
                <w:sz w:val="20"/>
                <w:szCs w:val="20"/>
              </w:rPr>
              <w:t xml:space="preserve"> (mixed) SC and </w:t>
            </w:r>
            <w:proofErr w:type="spellStart"/>
            <w:r>
              <w:rPr>
                <w:rFonts w:cs="Arial"/>
                <w:bCs/>
                <w:sz w:val="20"/>
                <w:szCs w:val="20"/>
              </w:rPr>
              <w:t>Maresfield</w:t>
            </w:r>
            <w:proofErr w:type="spellEnd"/>
            <w:r>
              <w:rPr>
                <w:rFonts w:cs="Arial"/>
                <w:bCs/>
                <w:sz w:val="20"/>
                <w:szCs w:val="20"/>
              </w:rPr>
              <w:t xml:space="preserve"> ladies SC.</w:t>
            </w:r>
          </w:p>
        </w:tc>
        <w:tc>
          <w:tcPr>
            <w:tcW w:w="915" w:type="pct"/>
            <w:shd w:val="clear" w:color="auto" w:fill="auto"/>
          </w:tcPr>
          <w:p w14:paraId="04531075" w14:textId="383FD529" w:rsidR="00D01D5F" w:rsidRPr="004B01FF" w:rsidRDefault="00D01D5F" w:rsidP="00D01D5F">
            <w:pPr>
              <w:spacing w:before="40"/>
              <w:jc w:val="left"/>
              <w:rPr>
                <w:rFonts w:cs="Arial"/>
                <w:bCs/>
                <w:sz w:val="20"/>
                <w:szCs w:val="20"/>
              </w:rPr>
            </w:pPr>
            <w:r w:rsidRPr="004B01FF">
              <w:rPr>
                <w:rFonts w:cs="Arial"/>
                <w:bCs/>
                <w:sz w:val="20"/>
                <w:szCs w:val="20"/>
              </w:rPr>
              <w:t>Protect existing provision for community use.</w:t>
            </w:r>
          </w:p>
        </w:tc>
        <w:tc>
          <w:tcPr>
            <w:tcW w:w="342" w:type="pct"/>
            <w:shd w:val="clear" w:color="auto" w:fill="auto"/>
          </w:tcPr>
          <w:p w14:paraId="01AAFAAD" w14:textId="532DBD70" w:rsidR="00D01D5F" w:rsidRPr="000164CE" w:rsidRDefault="000164CE" w:rsidP="000164CE">
            <w:pPr>
              <w:spacing w:before="40"/>
              <w:jc w:val="center"/>
              <w:rPr>
                <w:rFonts w:cs="Arial"/>
                <w:sz w:val="20"/>
                <w:szCs w:val="20"/>
              </w:rPr>
            </w:pPr>
            <w:proofErr w:type="spellStart"/>
            <w:r>
              <w:rPr>
                <w:rFonts w:cs="Arial"/>
                <w:sz w:val="20"/>
                <w:szCs w:val="20"/>
              </w:rPr>
              <w:t>Maresfield</w:t>
            </w:r>
            <w:proofErr w:type="spellEnd"/>
            <w:r>
              <w:rPr>
                <w:rFonts w:cs="Arial"/>
                <w:sz w:val="20"/>
                <w:szCs w:val="20"/>
              </w:rPr>
              <w:t xml:space="preserve"> Parish Council </w:t>
            </w:r>
          </w:p>
        </w:tc>
        <w:tc>
          <w:tcPr>
            <w:tcW w:w="302" w:type="pct"/>
            <w:vMerge/>
            <w:shd w:val="clear" w:color="auto" w:fill="FFFFFF"/>
          </w:tcPr>
          <w:p w14:paraId="175F82BA"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4626D385" w14:textId="3EE7AED4"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5A8D76DA" w14:textId="592AE32A"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0157DF0" w14:textId="5D59AE87"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538D1383" w14:textId="77777777" w:rsidR="00D01D5F" w:rsidRPr="00927273" w:rsidRDefault="00D01D5F" w:rsidP="00D01D5F">
            <w:pPr>
              <w:spacing w:before="40"/>
              <w:jc w:val="center"/>
              <w:rPr>
                <w:rFonts w:cs="Arial"/>
                <w:bCs/>
                <w:sz w:val="20"/>
                <w:szCs w:val="20"/>
              </w:rPr>
            </w:pPr>
          </w:p>
        </w:tc>
      </w:tr>
      <w:tr w:rsidR="00D01D5F" w:rsidRPr="00390A61" w14:paraId="5BB808DF" w14:textId="77777777" w:rsidTr="001F1415">
        <w:trPr>
          <w:trHeight w:val="382"/>
        </w:trPr>
        <w:tc>
          <w:tcPr>
            <w:tcW w:w="159" w:type="pct"/>
            <w:tcBorders>
              <w:left w:val="single" w:sz="4" w:space="0" w:color="000000"/>
              <w:bottom w:val="single" w:sz="4" w:space="0" w:color="000000"/>
              <w:right w:val="single" w:sz="4" w:space="0" w:color="000000"/>
            </w:tcBorders>
            <w:shd w:val="clear" w:color="auto" w:fill="auto"/>
          </w:tcPr>
          <w:p w14:paraId="0DDFDC4F" w14:textId="0A7F43BD" w:rsidR="00D01D5F" w:rsidRPr="00E632C5" w:rsidRDefault="00D01D5F" w:rsidP="00D01D5F">
            <w:pPr>
              <w:spacing w:before="40"/>
              <w:jc w:val="center"/>
              <w:rPr>
                <w:sz w:val="20"/>
                <w:szCs w:val="18"/>
              </w:rPr>
            </w:pPr>
            <w:r w:rsidRPr="00E632C5">
              <w:rPr>
                <w:rFonts w:cs="Arial"/>
                <w:sz w:val="20"/>
                <w:szCs w:val="18"/>
              </w:rPr>
              <w:t>63</w:t>
            </w:r>
          </w:p>
        </w:tc>
        <w:tc>
          <w:tcPr>
            <w:tcW w:w="653" w:type="pct"/>
            <w:tcBorders>
              <w:left w:val="single" w:sz="4" w:space="0" w:color="000000"/>
              <w:bottom w:val="single" w:sz="4" w:space="0" w:color="000000"/>
              <w:right w:val="single" w:sz="4" w:space="0" w:color="000000"/>
            </w:tcBorders>
            <w:shd w:val="clear" w:color="auto" w:fill="auto"/>
          </w:tcPr>
          <w:p w14:paraId="60137A25" w14:textId="40F7A59A" w:rsidR="00D01D5F" w:rsidRPr="00E632C5" w:rsidRDefault="00D01D5F" w:rsidP="00D01D5F">
            <w:pPr>
              <w:spacing w:before="40"/>
              <w:ind w:right="4"/>
              <w:jc w:val="left"/>
              <w:rPr>
                <w:sz w:val="20"/>
                <w:szCs w:val="18"/>
              </w:rPr>
            </w:pPr>
            <w:r w:rsidRPr="00E632C5">
              <w:rPr>
                <w:rFonts w:cs="Arial"/>
                <w:sz w:val="20"/>
                <w:szCs w:val="18"/>
              </w:rPr>
              <w:t xml:space="preserve">New Barn Lane </w:t>
            </w:r>
          </w:p>
        </w:tc>
        <w:tc>
          <w:tcPr>
            <w:tcW w:w="305" w:type="pct"/>
            <w:shd w:val="clear" w:color="auto" w:fill="auto"/>
          </w:tcPr>
          <w:p w14:paraId="6641C72A" w14:textId="10FB0408"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shd w:val="clear" w:color="auto" w:fill="auto"/>
          </w:tcPr>
          <w:p w14:paraId="04827B6A" w14:textId="2419D1E6" w:rsidR="00D01D5F" w:rsidRPr="00BE59C7" w:rsidRDefault="00D01D5F" w:rsidP="00D01D5F">
            <w:pPr>
              <w:spacing w:before="40"/>
              <w:jc w:val="center"/>
              <w:rPr>
                <w:rFonts w:cs="Arial"/>
                <w:sz w:val="20"/>
                <w:szCs w:val="20"/>
              </w:rPr>
            </w:pPr>
            <w:r>
              <w:rPr>
                <w:rFonts w:cs="Arial"/>
                <w:sz w:val="20"/>
                <w:szCs w:val="20"/>
              </w:rPr>
              <w:t xml:space="preserve">Town </w:t>
            </w:r>
            <w:r w:rsidRPr="00BE59C7">
              <w:rPr>
                <w:rFonts w:cs="Arial"/>
                <w:sz w:val="20"/>
                <w:szCs w:val="20"/>
              </w:rPr>
              <w:t>Council</w:t>
            </w:r>
          </w:p>
        </w:tc>
        <w:tc>
          <w:tcPr>
            <w:tcW w:w="914" w:type="pct"/>
            <w:shd w:val="clear" w:color="auto" w:fill="auto"/>
          </w:tcPr>
          <w:p w14:paraId="6F53E38C" w14:textId="77777777" w:rsidR="00D01D5F" w:rsidRDefault="00D01D5F" w:rsidP="00D01D5F">
            <w:pPr>
              <w:spacing w:before="40"/>
              <w:jc w:val="left"/>
              <w:rPr>
                <w:rFonts w:cs="Arial"/>
                <w:bCs/>
                <w:sz w:val="20"/>
                <w:szCs w:val="20"/>
              </w:rPr>
            </w:pPr>
            <w:r>
              <w:rPr>
                <w:rFonts w:cs="Arial"/>
                <w:bCs/>
                <w:sz w:val="20"/>
                <w:szCs w:val="20"/>
              </w:rPr>
              <w:t xml:space="preserve">One good quality adult pitch with no accompanying ancillary provision. </w:t>
            </w:r>
          </w:p>
          <w:p w14:paraId="1CC54D3A" w14:textId="63EA114E" w:rsidR="00D01D5F" w:rsidRPr="00DE295C" w:rsidRDefault="00D01D5F" w:rsidP="00D01D5F">
            <w:pPr>
              <w:spacing w:before="40"/>
              <w:jc w:val="left"/>
              <w:rPr>
                <w:rFonts w:cs="Arial"/>
                <w:bCs/>
                <w:sz w:val="20"/>
                <w:szCs w:val="20"/>
              </w:rPr>
            </w:pPr>
            <w:r>
              <w:rPr>
                <w:rFonts w:cs="Arial"/>
                <w:bCs/>
                <w:sz w:val="20"/>
                <w:szCs w:val="20"/>
              </w:rPr>
              <w:t>Site is accessed by Uckfield Grasshoppers Juniors FC.</w:t>
            </w:r>
          </w:p>
        </w:tc>
        <w:tc>
          <w:tcPr>
            <w:tcW w:w="915" w:type="pct"/>
            <w:shd w:val="clear" w:color="auto" w:fill="auto"/>
          </w:tcPr>
          <w:p w14:paraId="58307AFE" w14:textId="6F8C481B" w:rsidR="00D01D5F" w:rsidRPr="004B01FF" w:rsidRDefault="00D01D5F" w:rsidP="00D01D5F">
            <w:pPr>
              <w:spacing w:before="40"/>
              <w:jc w:val="left"/>
              <w:rPr>
                <w:rFonts w:cs="Arial"/>
                <w:bCs/>
                <w:sz w:val="20"/>
                <w:szCs w:val="20"/>
              </w:rPr>
            </w:pPr>
            <w:r>
              <w:rPr>
                <w:rFonts w:cs="Arial"/>
                <w:bCs/>
                <w:sz w:val="20"/>
                <w:szCs w:val="20"/>
              </w:rPr>
              <w:t>Sustain current maintenance of the pitch as to preserve quality of provision for as long as possible.</w:t>
            </w:r>
          </w:p>
        </w:tc>
        <w:tc>
          <w:tcPr>
            <w:tcW w:w="342" w:type="pct"/>
            <w:shd w:val="clear" w:color="auto" w:fill="auto"/>
          </w:tcPr>
          <w:p w14:paraId="20EC22FF" w14:textId="451FF551" w:rsidR="00D01D5F" w:rsidRDefault="000164CE" w:rsidP="00D01D5F">
            <w:pPr>
              <w:spacing w:before="40"/>
              <w:jc w:val="center"/>
              <w:rPr>
                <w:rFonts w:cs="Arial"/>
                <w:sz w:val="20"/>
                <w:szCs w:val="20"/>
              </w:rPr>
            </w:pPr>
            <w:r>
              <w:rPr>
                <w:rFonts w:cs="Arial"/>
                <w:sz w:val="20"/>
                <w:szCs w:val="20"/>
              </w:rPr>
              <w:t>Uckfield Town Council</w:t>
            </w:r>
          </w:p>
          <w:p w14:paraId="71DF1BAE" w14:textId="77777777" w:rsidR="00CD730D" w:rsidRDefault="00CD730D" w:rsidP="00CD730D">
            <w:pPr>
              <w:spacing w:before="40"/>
              <w:jc w:val="center"/>
              <w:rPr>
                <w:rFonts w:cs="Arial"/>
                <w:sz w:val="20"/>
                <w:szCs w:val="20"/>
              </w:rPr>
            </w:pPr>
            <w:r>
              <w:rPr>
                <w:rFonts w:cs="Arial"/>
                <w:sz w:val="20"/>
                <w:szCs w:val="20"/>
              </w:rPr>
              <w:t>SCFA</w:t>
            </w:r>
          </w:p>
          <w:p w14:paraId="1A6AEAD4" w14:textId="0719A6D5" w:rsidR="00D01D5F" w:rsidRPr="00927273" w:rsidRDefault="00D01D5F" w:rsidP="00D01D5F">
            <w:pPr>
              <w:spacing w:before="40"/>
              <w:jc w:val="center"/>
              <w:rPr>
                <w:rFonts w:cs="Arial"/>
                <w:bCs/>
                <w:sz w:val="20"/>
                <w:szCs w:val="20"/>
              </w:rPr>
            </w:pPr>
            <w:r>
              <w:rPr>
                <w:rFonts w:cs="Arial"/>
                <w:sz w:val="20"/>
                <w:szCs w:val="20"/>
              </w:rPr>
              <w:t>FF</w:t>
            </w:r>
          </w:p>
        </w:tc>
        <w:tc>
          <w:tcPr>
            <w:tcW w:w="302" w:type="pct"/>
            <w:shd w:val="clear" w:color="auto" w:fill="FFFFFF"/>
          </w:tcPr>
          <w:p w14:paraId="12BF8F06" w14:textId="77777777" w:rsidR="00D01D5F" w:rsidRPr="00927273" w:rsidRDefault="00D01D5F" w:rsidP="00D01D5F">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59DEA202" w14:textId="085DCF76"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CFA15D8" w14:textId="11EC9D97"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3124E79F" w14:textId="3D66546A" w:rsidR="00D01D5F" w:rsidRPr="00927273" w:rsidRDefault="00D01D5F" w:rsidP="00D01D5F">
            <w:pPr>
              <w:spacing w:before="40"/>
              <w:jc w:val="center"/>
              <w:rPr>
                <w:rFonts w:cs="Arial"/>
                <w:bCs/>
                <w:sz w:val="20"/>
                <w:szCs w:val="20"/>
              </w:rPr>
            </w:pPr>
            <w:r>
              <w:rPr>
                <w:rFonts w:cs="Arial"/>
                <w:bCs/>
                <w:sz w:val="20"/>
                <w:szCs w:val="20"/>
              </w:rPr>
              <w:t>L</w:t>
            </w:r>
          </w:p>
        </w:tc>
        <w:tc>
          <w:tcPr>
            <w:tcW w:w="257" w:type="pct"/>
            <w:shd w:val="clear" w:color="auto" w:fill="FFFFFF"/>
          </w:tcPr>
          <w:p w14:paraId="13AC8005" w14:textId="3A1AA884" w:rsidR="00D01D5F" w:rsidRPr="00927273" w:rsidRDefault="00A463A7" w:rsidP="00D01D5F">
            <w:pPr>
              <w:spacing w:before="40"/>
              <w:jc w:val="center"/>
              <w:rPr>
                <w:rFonts w:cs="Arial"/>
                <w:bCs/>
                <w:sz w:val="20"/>
                <w:szCs w:val="20"/>
              </w:rPr>
            </w:pPr>
            <w:r>
              <w:rPr>
                <w:rFonts w:cs="Arial"/>
                <w:bCs/>
                <w:sz w:val="20"/>
                <w:szCs w:val="20"/>
              </w:rPr>
              <w:t>Protect</w:t>
            </w:r>
          </w:p>
        </w:tc>
      </w:tr>
      <w:tr w:rsidR="00D01D5F" w:rsidRPr="00390A61" w14:paraId="577708CD" w14:textId="77777777" w:rsidTr="001F1415">
        <w:trPr>
          <w:trHeight w:val="382"/>
        </w:trPr>
        <w:tc>
          <w:tcPr>
            <w:tcW w:w="159" w:type="pct"/>
            <w:tcBorders>
              <w:left w:val="single" w:sz="4" w:space="0" w:color="000000"/>
              <w:right w:val="single" w:sz="4" w:space="0" w:color="000000"/>
            </w:tcBorders>
            <w:shd w:val="clear" w:color="auto" w:fill="auto"/>
          </w:tcPr>
          <w:p w14:paraId="51FD11B4" w14:textId="1735F84A" w:rsidR="00D01D5F" w:rsidRPr="00E72DCE" w:rsidRDefault="00D01D5F" w:rsidP="00D01D5F">
            <w:pPr>
              <w:spacing w:before="40"/>
              <w:jc w:val="center"/>
              <w:rPr>
                <w:rFonts w:cs="Arial"/>
                <w:sz w:val="20"/>
                <w:szCs w:val="18"/>
              </w:rPr>
            </w:pPr>
            <w:r w:rsidRPr="00E72DCE">
              <w:rPr>
                <w:rFonts w:cs="Arial"/>
                <w:sz w:val="20"/>
                <w:szCs w:val="18"/>
              </w:rPr>
              <w:t>68</w:t>
            </w:r>
          </w:p>
        </w:tc>
        <w:tc>
          <w:tcPr>
            <w:tcW w:w="653" w:type="pct"/>
            <w:tcBorders>
              <w:left w:val="single" w:sz="4" w:space="0" w:color="000000"/>
              <w:right w:val="single" w:sz="4" w:space="0" w:color="000000"/>
            </w:tcBorders>
            <w:shd w:val="clear" w:color="auto" w:fill="auto"/>
          </w:tcPr>
          <w:p w14:paraId="749CF85C" w14:textId="0C82ED4D" w:rsidR="00D01D5F" w:rsidRPr="00E72DCE" w:rsidRDefault="00D01D5F" w:rsidP="00D01D5F">
            <w:pPr>
              <w:spacing w:before="40"/>
              <w:ind w:right="4"/>
              <w:jc w:val="left"/>
              <w:rPr>
                <w:rFonts w:cs="Arial"/>
                <w:sz w:val="20"/>
                <w:szCs w:val="18"/>
              </w:rPr>
            </w:pPr>
            <w:r w:rsidRPr="00E72DCE">
              <w:rPr>
                <w:rFonts w:cs="Arial"/>
                <w:color w:val="000000"/>
                <w:sz w:val="20"/>
                <w:szCs w:val="18"/>
              </w:rPr>
              <w:t>Pelham Field</w:t>
            </w:r>
          </w:p>
        </w:tc>
        <w:tc>
          <w:tcPr>
            <w:tcW w:w="305" w:type="pct"/>
            <w:shd w:val="clear" w:color="auto" w:fill="auto"/>
          </w:tcPr>
          <w:p w14:paraId="44F0D6AF" w14:textId="5C829725" w:rsidR="00D01D5F" w:rsidRPr="00E632C5" w:rsidRDefault="00D01D5F" w:rsidP="00D01D5F">
            <w:pPr>
              <w:spacing w:before="40"/>
              <w:jc w:val="center"/>
              <w:rPr>
                <w:rFonts w:cs="Arial"/>
                <w:sz w:val="20"/>
                <w:szCs w:val="20"/>
              </w:rPr>
            </w:pPr>
            <w:r>
              <w:rPr>
                <w:rFonts w:cs="Arial"/>
                <w:sz w:val="20"/>
                <w:szCs w:val="20"/>
              </w:rPr>
              <w:t>Cricket</w:t>
            </w:r>
          </w:p>
        </w:tc>
        <w:tc>
          <w:tcPr>
            <w:tcW w:w="373" w:type="pct"/>
            <w:shd w:val="clear" w:color="auto" w:fill="auto"/>
          </w:tcPr>
          <w:p w14:paraId="6668DBC0" w14:textId="640F8071" w:rsidR="00D01D5F" w:rsidRPr="00BE59C7" w:rsidRDefault="00D01D5F" w:rsidP="00D01D5F">
            <w:pPr>
              <w:spacing w:before="40"/>
              <w:jc w:val="center"/>
              <w:rPr>
                <w:rFonts w:cs="Arial"/>
                <w:bCs/>
                <w:sz w:val="20"/>
                <w:szCs w:val="20"/>
              </w:rPr>
            </w:pPr>
            <w:r>
              <w:rPr>
                <w:rFonts w:cs="Arial"/>
                <w:sz w:val="20"/>
                <w:szCs w:val="20"/>
              </w:rPr>
              <w:t>Sports Club</w:t>
            </w:r>
          </w:p>
        </w:tc>
        <w:tc>
          <w:tcPr>
            <w:tcW w:w="914" w:type="pct"/>
            <w:shd w:val="clear" w:color="auto" w:fill="auto"/>
          </w:tcPr>
          <w:p w14:paraId="45C032B2" w14:textId="77777777" w:rsidR="00D01D5F" w:rsidRDefault="00D01D5F" w:rsidP="00D01D5F">
            <w:pPr>
              <w:spacing w:before="40"/>
              <w:jc w:val="left"/>
              <w:rPr>
                <w:rFonts w:cs="Arial"/>
                <w:bCs/>
                <w:sz w:val="20"/>
                <w:szCs w:val="20"/>
              </w:rPr>
            </w:pPr>
            <w:r>
              <w:rPr>
                <w:rFonts w:cs="Arial"/>
                <w:bCs/>
                <w:sz w:val="20"/>
                <w:szCs w:val="20"/>
              </w:rPr>
              <w:t xml:space="preserve">One standard quality square with an accompanying NTP and good quality ancillary provision. </w:t>
            </w:r>
          </w:p>
          <w:p w14:paraId="5FC34F55" w14:textId="0276195E" w:rsidR="00D01D5F" w:rsidRPr="00DE295C" w:rsidRDefault="00D01D5F" w:rsidP="00D01D5F">
            <w:pPr>
              <w:spacing w:before="40"/>
              <w:jc w:val="left"/>
              <w:rPr>
                <w:rFonts w:cs="Arial"/>
                <w:bCs/>
                <w:sz w:val="20"/>
                <w:szCs w:val="20"/>
              </w:rPr>
            </w:pPr>
            <w:r>
              <w:rPr>
                <w:rFonts w:cs="Arial"/>
                <w:bCs/>
                <w:sz w:val="20"/>
                <w:szCs w:val="20"/>
              </w:rPr>
              <w:t xml:space="preserve">Site is accessed by Laughton CC and has spare capacity for additional Sunday and midweek play. </w:t>
            </w:r>
          </w:p>
        </w:tc>
        <w:tc>
          <w:tcPr>
            <w:tcW w:w="915" w:type="pct"/>
            <w:shd w:val="clear" w:color="auto" w:fill="auto"/>
          </w:tcPr>
          <w:p w14:paraId="2693B6E0" w14:textId="0645F07D"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793E9BB3" w14:textId="77777777" w:rsidR="00D01D5F" w:rsidRDefault="00D01D5F" w:rsidP="00D01D5F">
            <w:pPr>
              <w:spacing w:before="40"/>
              <w:jc w:val="left"/>
              <w:rPr>
                <w:rFonts w:cs="Arial"/>
                <w:bCs/>
                <w:sz w:val="20"/>
                <w:szCs w:val="20"/>
              </w:rPr>
            </w:pPr>
            <w:r>
              <w:rPr>
                <w:rFonts w:cs="Arial"/>
                <w:bCs/>
                <w:sz w:val="20"/>
                <w:szCs w:val="20"/>
              </w:rPr>
              <w:t>Utilise actual spare capacity.</w:t>
            </w:r>
          </w:p>
          <w:p w14:paraId="62C75003" w14:textId="3C2BD95D" w:rsidR="00D01D5F" w:rsidRPr="004B01FF" w:rsidRDefault="00D01D5F" w:rsidP="00D01D5F">
            <w:pPr>
              <w:spacing w:before="40"/>
              <w:jc w:val="left"/>
              <w:rPr>
                <w:rFonts w:cs="Arial"/>
                <w:bCs/>
                <w:sz w:val="20"/>
                <w:szCs w:val="20"/>
              </w:rPr>
            </w:pPr>
          </w:p>
        </w:tc>
        <w:tc>
          <w:tcPr>
            <w:tcW w:w="342" w:type="pct"/>
            <w:shd w:val="clear" w:color="auto" w:fill="auto"/>
          </w:tcPr>
          <w:p w14:paraId="5D2189D8" w14:textId="68D63680" w:rsidR="00D01D5F" w:rsidRDefault="000164CE" w:rsidP="00D01D5F">
            <w:pPr>
              <w:spacing w:before="40"/>
              <w:jc w:val="center"/>
              <w:rPr>
                <w:rFonts w:cs="Arial"/>
                <w:sz w:val="20"/>
                <w:szCs w:val="20"/>
              </w:rPr>
            </w:pPr>
            <w:r>
              <w:rPr>
                <w:rFonts w:cs="Arial"/>
                <w:sz w:val="20"/>
                <w:szCs w:val="20"/>
              </w:rPr>
              <w:t>Laughton CC</w:t>
            </w:r>
          </w:p>
          <w:p w14:paraId="3473B7A3" w14:textId="77777777" w:rsidR="00D01D5F" w:rsidRDefault="00D01D5F" w:rsidP="00D01D5F">
            <w:pPr>
              <w:spacing w:before="40"/>
              <w:jc w:val="center"/>
              <w:rPr>
                <w:rFonts w:cs="Arial"/>
                <w:sz w:val="20"/>
                <w:szCs w:val="20"/>
              </w:rPr>
            </w:pPr>
            <w:r>
              <w:rPr>
                <w:rFonts w:cs="Arial"/>
                <w:sz w:val="20"/>
                <w:szCs w:val="20"/>
              </w:rPr>
              <w:t>ECB</w:t>
            </w:r>
          </w:p>
          <w:p w14:paraId="13555EA8" w14:textId="5658B95C" w:rsidR="004A294E" w:rsidRPr="00927273" w:rsidRDefault="004A294E" w:rsidP="00D01D5F">
            <w:pPr>
              <w:spacing w:before="40"/>
              <w:jc w:val="center"/>
              <w:rPr>
                <w:rFonts w:cs="Arial"/>
                <w:bCs/>
                <w:sz w:val="20"/>
                <w:szCs w:val="20"/>
              </w:rPr>
            </w:pPr>
            <w:r>
              <w:rPr>
                <w:rFonts w:eastAsia="MS Mincho" w:cs="Arial"/>
                <w:bCs/>
                <w:color w:val="000000"/>
                <w:sz w:val="20"/>
                <w:szCs w:val="20"/>
                <w:lang w:val="en-US" w:eastAsia="ja-JP"/>
              </w:rPr>
              <w:t>SCB</w:t>
            </w:r>
          </w:p>
        </w:tc>
        <w:tc>
          <w:tcPr>
            <w:tcW w:w="302" w:type="pct"/>
            <w:shd w:val="clear" w:color="auto" w:fill="FFFFFF"/>
          </w:tcPr>
          <w:p w14:paraId="4D1D0528" w14:textId="66882C29" w:rsidR="00D01D5F" w:rsidRPr="00927273" w:rsidRDefault="00D01D5F" w:rsidP="00D01D5F">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6D5BBD39" w14:textId="1C361F23"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37730E9" w14:textId="63553CAE"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3E9C4891" w14:textId="5805DD8A" w:rsidR="00D01D5F" w:rsidRPr="00927273" w:rsidRDefault="00D01D5F" w:rsidP="00D01D5F">
            <w:pPr>
              <w:spacing w:before="40"/>
              <w:jc w:val="center"/>
              <w:rPr>
                <w:rFonts w:cs="Arial"/>
                <w:bCs/>
                <w:sz w:val="20"/>
                <w:szCs w:val="20"/>
              </w:rPr>
            </w:pPr>
            <w:r>
              <w:rPr>
                <w:rFonts w:cs="Arial"/>
                <w:bCs/>
                <w:sz w:val="20"/>
                <w:szCs w:val="20"/>
              </w:rPr>
              <w:t>L</w:t>
            </w:r>
          </w:p>
        </w:tc>
        <w:tc>
          <w:tcPr>
            <w:tcW w:w="257" w:type="pct"/>
            <w:shd w:val="clear" w:color="auto" w:fill="FFFFFF"/>
          </w:tcPr>
          <w:p w14:paraId="2BBFA9A5" w14:textId="77777777" w:rsidR="00A463A7" w:rsidRDefault="00A463A7" w:rsidP="00A463A7">
            <w:pPr>
              <w:spacing w:before="40"/>
              <w:jc w:val="center"/>
              <w:rPr>
                <w:rFonts w:cs="Arial"/>
                <w:bCs/>
                <w:sz w:val="20"/>
                <w:szCs w:val="20"/>
              </w:rPr>
            </w:pPr>
            <w:r>
              <w:rPr>
                <w:rFonts w:cs="Arial"/>
                <w:bCs/>
                <w:sz w:val="20"/>
                <w:szCs w:val="20"/>
              </w:rPr>
              <w:t>Protect</w:t>
            </w:r>
          </w:p>
          <w:p w14:paraId="72DBE2AC" w14:textId="77777777" w:rsidR="00A463A7" w:rsidRPr="00927273" w:rsidRDefault="00A463A7" w:rsidP="00A463A7">
            <w:pPr>
              <w:spacing w:before="40"/>
              <w:jc w:val="center"/>
              <w:rPr>
                <w:rFonts w:cs="Arial"/>
                <w:bCs/>
                <w:sz w:val="20"/>
                <w:szCs w:val="20"/>
              </w:rPr>
            </w:pPr>
            <w:r>
              <w:rPr>
                <w:rFonts w:cs="Arial"/>
                <w:bCs/>
                <w:sz w:val="20"/>
                <w:szCs w:val="20"/>
              </w:rPr>
              <w:t>Enhance</w:t>
            </w:r>
          </w:p>
          <w:p w14:paraId="0C98A823" w14:textId="77777777" w:rsidR="00D01D5F" w:rsidRPr="00927273" w:rsidRDefault="00D01D5F" w:rsidP="00D01D5F">
            <w:pPr>
              <w:spacing w:before="40"/>
              <w:jc w:val="center"/>
              <w:rPr>
                <w:rFonts w:cs="Arial"/>
                <w:bCs/>
                <w:sz w:val="20"/>
                <w:szCs w:val="20"/>
              </w:rPr>
            </w:pPr>
          </w:p>
        </w:tc>
      </w:tr>
      <w:tr w:rsidR="00D01D5F" w:rsidRPr="00390A61" w14:paraId="10750944" w14:textId="77777777" w:rsidTr="001F1415">
        <w:trPr>
          <w:trHeight w:val="382"/>
        </w:trPr>
        <w:tc>
          <w:tcPr>
            <w:tcW w:w="159" w:type="pct"/>
            <w:tcBorders>
              <w:left w:val="single" w:sz="4" w:space="0" w:color="000000"/>
              <w:right w:val="single" w:sz="4" w:space="0" w:color="000000"/>
            </w:tcBorders>
            <w:shd w:val="clear" w:color="auto" w:fill="auto"/>
          </w:tcPr>
          <w:p w14:paraId="5CAE75DC" w14:textId="6A4783B9" w:rsidR="00D01D5F" w:rsidRPr="00E632C5" w:rsidRDefault="00D01D5F" w:rsidP="00D01D5F">
            <w:pPr>
              <w:spacing w:before="40"/>
              <w:jc w:val="center"/>
              <w:rPr>
                <w:rFonts w:cs="Arial"/>
                <w:sz w:val="20"/>
                <w:szCs w:val="18"/>
              </w:rPr>
            </w:pPr>
            <w:r w:rsidRPr="00E632C5">
              <w:rPr>
                <w:rFonts w:cs="Arial"/>
                <w:sz w:val="20"/>
                <w:szCs w:val="18"/>
              </w:rPr>
              <w:t>83</w:t>
            </w:r>
          </w:p>
        </w:tc>
        <w:tc>
          <w:tcPr>
            <w:tcW w:w="653" w:type="pct"/>
            <w:tcBorders>
              <w:left w:val="single" w:sz="4" w:space="0" w:color="000000"/>
              <w:right w:val="single" w:sz="4" w:space="0" w:color="000000"/>
            </w:tcBorders>
            <w:shd w:val="clear" w:color="auto" w:fill="auto"/>
          </w:tcPr>
          <w:p w14:paraId="2BEC6C76" w14:textId="549540F0" w:rsidR="00D01D5F" w:rsidRPr="00E632C5" w:rsidRDefault="00D01D5F" w:rsidP="00D01D5F">
            <w:pPr>
              <w:spacing w:before="40"/>
              <w:ind w:right="4"/>
              <w:jc w:val="left"/>
              <w:rPr>
                <w:rFonts w:cs="Arial"/>
                <w:sz w:val="20"/>
                <w:szCs w:val="18"/>
              </w:rPr>
            </w:pPr>
            <w:r w:rsidRPr="00E632C5">
              <w:rPr>
                <w:rFonts w:cs="Arial"/>
                <w:sz w:val="20"/>
                <w:szCs w:val="18"/>
              </w:rPr>
              <w:t>St Phillips Catholic Primary School</w:t>
            </w:r>
          </w:p>
        </w:tc>
        <w:tc>
          <w:tcPr>
            <w:tcW w:w="305" w:type="pct"/>
            <w:shd w:val="clear" w:color="auto" w:fill="auto"/>
          </w:tcPr>
          <w:p w14:paraId="2809C828" w14:textId="08D664BA"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shd w:val="clear" w:color="auto" w:fill="auto"/>
          </w:tcPr>
          <w:p w14:paraId="1A505F7B" w14:textId="21140A62" w:rsidR="00D01D5F" w:rsidRPr="00BE59C7" w:rsidRDefault="00D01D5F" w:rsidP="00D01D5F">
            <w:pPr>
              <w:spacing w:before="40"/>
              <w:jc w:val="center"/>
              <w:rPr>
                <w:rFonts w:cs="Arial"/>
                <w:bCs/>
                <w:sz w:val="20"/>
                <w:szCs w:val="20"/>
              </w:rPr>
            </w:pPr>
            <w:r>
              <w:rPr>
                <w:rFonts w:cs="Arial"/>
                <w:sz w:val="20"/>
                <w:szCs w:val="20"/>
              </w:rPr>
              <w:t>School</w:t>
            </w:r>
          </w:p>
        </w:tc>
        <w:tc>
          <w:tcPr>
            <w:tcW w:w="914" w:type="pct"/>
            <w:shd w:val="clear" w:color="auto" w:fill="auto"/>
          </w:tcPr>
          <w:p w14:paraId="186BA6F6" w14:textId="15DE58F5" w:rsidR="00D01D5F" w:rsidRPr="00DE295C" w:rsidRDefault="00D01D5F" w:rsidP="00D01D5F">
            <w:pPr>
              <w:spacing w:before="40"/>
              <w:jc w:val="left"/>
              <w:rPr>
                <w:rFonts w:cs="Arial"/>
                <w:bCs/>
                <w:sz w:val="20"/>
                <w:szCs w:val="20"/>
              </w:rPr>
            </w:pPr>
            <w:r>
              <w:rPr>
                <w:rFonts w:cs="Arial"/>
                <w:bCs/>
                <w:sz w:val="20"/>
                <w:szCs w:val="20"/>
              </w:rPr>
              <w:t xml:space="preserve">One 7v7 and two 5v5 pitches, all of which are of a poor quality and not open to community use. </w:t>
            </w:r>
          </w:p>
        </w:tc>
        <w:tc>
          <w:tcPr>
            <w:tcW w:w="915" w:type="pct"/>
            <w:shd w:val="clear" w:color="auto" w:fill="auto"/>
          </w:tcPr>
          <w:p w14:paraId="74F0E476" w14:textId="2EEA7FBF" w:rsidR="00D01D5F" w:rsidRPr="004B01F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curricular demand.</w:t>
            </w:r>
          </w:p>
        </w:tc>
        <w:tc>
          <w:tcPr>
            <w:tcW w:w="342" w:type="pct"/>
            <w:shd w:val="clear" w:color="auto" w:fill="auto"/>
          </w:tcPr>
          <w:p w14:paraId="4E21285B" w14:textId="77777777" w:rsidR="00D01D5F" w:rsidRDefault="00D01D5F" w:rsidP="00D01D5F">
            <w:pPr>
              <w:spacing w:before="40"/>
              <w:jc w:val="center"/>
              <w:rPr>
                <w:rFonts w:cs="Arial"/>
                <w:sz w:val="20"/>
                <w:szCs w:val="20"/>
              </w:rPr>
            </w:pPr>
            <w:r>
              <w:rPr>
                <w:rFonts w:cs="Arial"/>
                <w:sz w:val="20"/>
                <w:szCs w:val="20"/>
              </w:rPr>
              <w:t>School</w:t>
            </w:r>
          </w:p>
          <w:p w14:paraId="7E21DCBE" w14:textId="77777777" w:rsidR="00CD730D" w:rsidRDefault="00CD730D" w:rsidP="00CD730D">
            <w:pPr>
              <w:spacing w:before="40"/>
              <w:jc w:val="center"/>
              <w:rPr>
                <w:rFonts w:cs="Arial"/>
                <w:sz w:val="20"/>
                <w:szCs w:val="20"/>
              </w:rPr>
            </w:pPr>
            <w:r>
              <w:rPr>
                <w:rFonts w:cs="Arial"/>
                <w:sz w:val="20"/>
                <w:szCs w:val="20"/>
              </w:rPr>
              <w:t>SCFA</w:t>
            </w:r>
          </w:p>
          <w:p w14:paraId="58796C71" w14:textId="054E783B" w:rsidR="00D01D5F" w:rsidRPr="00927273" w:rsidRDefault="00CD730D" w:rsidP="00D01D5F">
            <w:pPr>
              <w:spacing w:before="40"/>
              <w:jc w:val="center"/>
              <w:rPr>
                <w:rFonts w:cs="Arial"/>
                <w:bCs/>
                <w:sz w:val="20"/>
                <w:szCs w:val="20"/>
              </w:rPr>
            </w:pPr>
            <w:r>
              <w:rPr>
                <w:rFonts w:cs="Arial"/>
                <w:sz w:val="20"/>
                <w:szCs w:val="20"/>
              </w:rPr>
              <w:t>F</w:t>
            </w:r>
            <w:r w:rsidR="00D01D5F">
              <w:rPr>
                <w:rFonts w:cs="Arial"/>
                <w:sz w:val="20"/>
                <w:szCs w:val="20"/>
              </w:rPr>
              <w:t>F</w:t>
            </w:r>
          </w:p>
        </w:tc>
        <w:tc>
          <w:tcPr>
            <w:tcW w:w="302" w:type="pct"/>
            <w:shd w:val="clear" w:color="auto" w:fill="FFFFFF"/>
          </w:tcPr>
          <w:p w14:paraId="45420258" w14:textId="111314BD" w:rsidR="00D01D5F" w:rsidRPr="00927273" w:rsidRDefault="00D01D5F" w:rsidP="00D01D5F">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1060B4E6" w14:textId="5CED19A0"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908A79B" w14:textId="0EFCF57B"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0C12CD2A" w14:textId="196227CF" w:rsidR="00D01D5F" w:rsidRPr="00927273" w:rsidRDefault="00D01D5F" w:rsidP="00D01D5F">
            <w:pPr>
              <w:spacing w:before="40"/>
              <w:jc w:val="center"/>
              <w:rPr>
                <w:rFonts w:cs="Arial"/>
                <w:bCs/>
                <w:sz w:val="20"/>
                <w:szCs w:val="20"/>
              </w:rPr>
            </w:pPr>
            <w:r>
              <w:rPr>
                <w:rFonts w:cs="Arial"/>
                <w:bCs/>
                <w:sz w:val="20"/>
                <w:szCs w:val="20"/>
              </w:rPr>
              <w:t>L</w:t>
            </w:r>
          </w:p>
        </w:tc>
        <w:tc>
          <w:tcPr>
            <w:tcW w:w="257" w:type="pct"/>
            <w:shd w:val="clear" w:color="auto" w:fill="FFFFFF"/>
          </w:tcPr>
          <w:p w14:paraId="7893E87A" w14:textId="77777777" w:rsidR="00A463A7" w:rsidRDefault="00A463A7" w:rsidP="00A463A7">
            <w:pPr>
              <w:spacing w:before="40"/>
              <w:jc w:val="center"/>
              <w:rPr>
                <w:rFonts w:cs="Arial"/>
                <w:bCs/>
                <w:sz w:val="20"/>
                <w:szCs w:val="20"/>
              </w:rPr>
            </w:pPr>
            <w:r>
              <w:rPr>
                <w:rFonts w:cs="Arial"/>
                <w:bCs/>
                <w:sz w:val="20"/>
                <w:szCs w:val="20"/>
              </w:rPr>
              <w:t>Protect</w:t>
            </w:r>
          </w:p>
          <w:p w14:paraId="5D4A843C" w14:textId="77777777" w:rsidR="00A463A7" w:rsidRPr="00927273" w:rsidRDefault="00A463A7" w:rsidP="00A463A7">
            <w:pPr>
              <w:spacing w:before="40"/>
              <w:jc w:val="center"/>
              <w:rPr>
                <w:rFonts w:cs="Arial"/>
                <w:bCs/>
                <w:sz w:val="20"/>
                <w:szCs w:val="20"/>
              </w:rPr>
            </w:pPr>
            <w:r>
              <w:rPr>
                <w:rFonts w:cs="Arial"/>
                <w:bCs/>
                <w:sz w:val="20"/>
                <w:szCs w:val="20"/>
              </w:rPr>
              <w:t>Enhance</w:t>
            </w:r>
          </w:p>
          <w:p w14:paraId="48556E4B" w14:textId="77777777" w:rsidR="00D01D5F" w:rsidRPr="00927273" w:rsidRDefault="00D01D5F" w:rsidP="00D01D5F">
            <w:pPr>
              <w:spacing w:before="40"/>
              <w:jc w:val="center"/>
              <w:rPr>
                <w:rFonts w:cs="Arial"/>
                <w:bCs/>
                <w:sz w:val="20"/>
                <w:szCs w:val="20"/>
              </w:rPr>
            </w:pPr>
          </w:p>
        </w:tc>
      </w:tr>
      <w:tr w:rsidR="00D01D5F" w:rsidRPr="00390A61" w14:paraId="2A6560AD" w14:textId="77777777" w:rsidTr="001F1415">
        <w:trPr>
          <w:trHeight w:val="382"/>
        </w:trPr>
        <w:tc>
          <w:tcPr>
            <w:tcW w:w="159" w:type="pct"/>
            <w:tcBorders>
              <w:left w:val="single" w:sz="4" w:space="0" w:color="000000"/>
              <w:right w:val="single" w:sz="4" w:space="0" w:color="000000"/>
            </w:tcBorders>
            <w:shd w:val="clear" w:color="auto" w:fill="auto"/>
          </w:tcPr>
          <w:p w14:paraId="3E3930AC" w14:textId="79DF38DF" w:rsidR="00D01D5F" w:rsidRPr="00E632C5" w:rsidRDefault="00D01D5F" w:rsidP="00D01D5F">
            <w:pPr>
              <w:spacing w:before="40"/>
              <w:jc w:val="center"/>
              <w:rPr>
                <w:sz w:val="20"/>
                <w:szCs w:val="18"/>
              </w:rPr>
            </w:pPr>
            <w:r w:rsidRPr="00E632C5">
              <w:rPr>
                <w:rFonts w:cs="Arial"/>
                <w:sz w:val="20"/>
                <w:szCs w:val="18"/>
              </w:rPr>
              <w:t>88</w:t>
            </w:r>
          </w:p>
        </w:tc>
        <w:tc>
          <w:tcPr>
            <w:tcW w:w="653" w:type="pct"/>
            <w:tcBorders>
              <w:left w:val="single" w:sz="4" w:space="0" w:color="000000"/>
              <w:right w:val="single" w:sz="4" w:space="0" w:color="000000"/>
            </w:tcBorders>
            <w:shd w:val="clear" w:color="auto" w:fill="auto"/>
          </w:tcPr>
          <w:p w14:paraId="330D1246" w14:textId="229A304D" w:rsidR="00D01D5F" w:rsidRPr="00E632C5" w:rsidRDefault="00D01D5F" w:rsidP="00D01D5F">
            <w:pPr>
              <w:spacing w:before="40"/>
              <w:ind w:right="4"/>
              <w:jc w:val="left"/>
              <w:rPr>
                <w:sz w:val="20"/>
                <w:szCs w:val="18"/>
              </w:rPr>
            </w:pPr>
            <w:r w:rsidRPr="00E632C5">
              <w:rPr>
                <w:rFonts w:cs="Arial"/>
                <w:sz w:val="20"/>
                <w:szCs w:val="18"/>
              </w:rPr>
              <w:t>The Oaks</w:t>
            </w:r>
          </w:p>
        </w:tc>
        <w:tc>
          <w:tcPr>
            <w:tcW w:w="305" w:type="pct"/>
            <w:shd w:val="clear" w:color="auto" w:fill="auto"/>
          </w:tcPr>
          <w:p w14:paraId="1782CE77" w14:textId="51EEF2BB"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shd w:val="clear" w:color="auto" w:fill="auto"/>
          </w:tcPr>
          <w:p w14:paraId="10376634" w14:textId="4649BE93" w:rsidR="00D01D5F" w:rsidRPr="00BE59C7" w:rsidRDefault="00D01D5F" w:rsidP="00D01D5F">
            <w:pPr>
              <w:spacing w:before="40"/>
              <w:jc w:val="center"/>
              <w:rPr>
                <w:rFonts w:cs="Arial"/>
                <w:bCs/>
                <w:sz w:val="20"/>
                <w:szCs w:val="20"/>
              </w:rPr>
            </w:pPr>
            <w:r>
              <w:rPr>
                <w:rFonts w:cs="Arial"/>
                <w:sz w:val="20"/>
                <w:szCs w:val="20"/>
              </w:rPr>
              <w:t>Sports Club</w:t>
            </w:r>
          </w:p>
        </w:tc>
        <w:tc>
          <w:tcPr>
            <w:tcW w:w="914" w:type="pct"/>
            <w:shd w:val="clear" w:color="auto" w:fill="auto"/>
          </w:tcPr>
          <w:p w14:paraId="1AFDB57E" w14:textId="545E1F14" w:rsidR="00D01D5F" w:rsidRDefault="00D01D5F" w:rsidP="00D01D5F">
            <w:pPr>
              <w:spacing w:before="40"/>
              <w:jc w:val="left"/>
              <w:rPr>
                <w:rFonts w:cs="Arial"/>
                <w:bCs/>
                <w:sz w:val="20"/>
                <w:szCs w:val="20"/>
              </w:rPr>
            </w:pPr>
            <w:r>
              <w:rPr>
                <w:rFonts w:cs="Arial"/>
                <w:bCs/>
                <w:sz w:val="20"/>
                <w:szCs w:val="20"/>
              </w:rPr>
              <w:t>One good quality adult pitch and good quality ancillary provision that is accessed by AFC Uckfield Town.</w:t>
            </w:r>
          </w:p>
          <w:p w14:paraId="38588A7E" w14:textId="42BE3793" w:rsidR="00D01D5F" w:rsidRPr="00DE295C" w:rsidRDefault="00D01D5F" w:rsidP="00D01D5F">
            <w:pPr>
              <w:spacing w:before="40"/>
              <w:jc w:val="left"/>
              <w:rPr>
                <w:rFonts w:cs="Arial"/>
                <w:bCs/>
                <w:sz w:val="20"/>
                <w:szCs w:val="20"/>
              </w:rPr>
            </w:pPr>
            <w:r>
              <w:rPr>
                <w:rFonts w:cs="Arial"/>
                <w:bCs/>
                <w:sz w:val="20"/>
                <w:szCs w:val="20"/>
              </w:rPr>
              <w:t>Site is potentially outlined for ground sharing with Jarvis Brook FC if the Club are to be promoted into step 6.</w:t>
            </w:r>
          </w:p>
        </w:tc>
        <w:tc>
          <w:tcPr>
            <w:tcW w:w="915" w:type="pct"/>
            <w:shd w:val="clear" w:color="auto" w:fill="auto"/>
          </w:tcPr>
          <w:p w14:paraId="7A05D17D" w14:textId="77777777" w:rsidR="00D01D5F" w:rsidRDefault="00D01D5F" w:rsidP="00D01D5F">
            <w:pPr>
              <w:spacing w:before="40"/>
              <w:jc w:val="left"/>
              <w:rPr>
                <w:rFonts w:cs="Arial"/>
                <w:bCs/>
                <w:sz w:val="20"/>
                <w:szCs w:val="20"/>
              </w:rPr>
            </w:pPr>
            <w:r>
              <w:rPr>
                <w:rFonts w:cs="Arial"/>
                <w:bCs/>
                <w:sz w:val="20"/>
                <w:szCs w:val="20"/>
              </w:rPr>
              <w:t>Sustain current maintenance of the pitch as to preserve quality of provision for as long as possible.</w:t>
            </w:r>
          </w:p>
          <w:p w14:paraId="67F3F53A" w14:textId="77777777" w:rsidR="00D01D5F" w:rsidRDefault="00D01D5F" w:rsidP="00D01D5F">
            <w:pPr>
              <w:spacing w:before="40"/>
              <w:jc w:val="left"/>
              <w:rPr>
                <w:rFonts w:cs="Arial"/>
                <w:bCs/>
                <w:sz w:val="20"/>
                <w:szCs w:val="20"/>
              </w:rPr>
            </w:pPr>
            <w:r>
              <w:rPr>
                <w:rFonts w:cs="Arial"/>
                <w:bCs/>
                <w:sz w:val="20"/>
                <w:szCs w:val="20"/>
              </w:rPr>
              <w:t>If feasible and the promotion of Jarvis Brook FC is to take place, begin conversations regarding the possible relocation of the Club to this site.</w:t>
            </w:r>
          </w:p>
          <w:p w14:paraId="2CE4F90C" w14:textId="77777777" w:rsidR="00BF7AC9" w:rsidRDefault="00BF7AC9" w:rsidP="00D01D5F">
            <w:pPr>
              <w:spacing w:before="40"/>
              <w:jc w:val="left"/>
              <w:rPr>
                <w:rFonts w:cs="Arial"/>
                <w:bCs/>
                <w:sz w:val="20"/>
                <w:szCs w:val="20"/>
              </w:rPr>
            </w:pPr>
          </w:p>
          <w:p w14:paraId="37C5E70E" w14:textId="15139FC5" w:rsidR="00BF7AC9" w:rsidRPr="004B01FF" w:rsidRDefault="00BF7AC9" w:rsidP="00D01D5F">
            <w:pPr>
              <w:spacing w:before="40"/>
              <w:jc w:val="left"/>
              <w:rPr>
                <w:rFonts w:cs="Arial"/>
                <w:bCs/>
                <w:sz w:val="20"/>
                <w:szCs w:val="20"/>
              </w:rPr>
            </w:pPr>
          </w:p>
        </w:tc>
        <w:tc>
          <w:tcPr>
            <w:tcW w:w="342" w:type="pct"/>
            <w:shd w:val="clear" w:color="auto" w:fill="auto"/>
          </w:tcPr>
          <w:p w14:paraId="3A33FBBF" w14:textId="66496890" w:rsidR="00D01D5F" w:rsidRDefault="000164CE" w:rsidP="00D01D5F">
            <w:pPr>
              <w:spacing w:before="40"/>
              <w:jc w:val="center"/>
              <w:rPr>
                <w:rFonts w:cs="Arial"/>
                <w:sz w:val="20"/>
                <w:szCs w:val="20"/>
              </w:rPr>
            </w:pPr>
            <w:r>
              <w:rPr>
                <w:rFonts w:cs="Arial"/>
                <w:sz w:val="20"/>
                <w:szCs w:val="20"/>
              </w:rPr>
              <w:t>AFC Uckfield</w:t>
            </w:r>
          </w:p>
          <w:p w14:paraId="483F98F6" w14:textId="77777777" w:rsidR="00CD730D" w:rsidRDefault="00CD730D" w:rsidP="00CD730D">
            <w:pPr>
              <w:spacing w:before="40"/>
              <w:jc w:val="center"/>
              <w:rPr>
                <w:rFonts w:cs="Arial"/>
                <w:sz w:val="20"/>
                <w:szCs w:val="20"/>
              </w:rPr>
            </w:pPr>
            <w:r>
              <w:rPr>
                <w:rFonts w:cs="Arial"/>
                <w:sz w:val="20"/>
                <w:szCs w:val="20"/>
              </w:rPr>
              <w:t>SCFA</w:t>
            </w:r>
          </w:p>
          <w:p w14:paraId="6E545990" w14:textId="702D102D" w:rsidR="00D01D5F" w:rsidRPr="00927273" w:rsidRDefault="00D01D5F" w:rsidP="00D01D5F">
            <w:pPr>
              <w:spacing w:before="40"/>
              <w:jc w:val="center"/>
              <w:rPr>
                <w:rFonts w:cs="Arial"/>
                <w:bCs/>
                <w:sz w:val="20"/>
                <w:szCs w:val="20"/>
              </w:rPr>
            </w:pPr>
            <w:r>
              <w:rPr>
                <w:rFonts w:cs="Arial"/>
                <w:sz w:val="20"/>
                <w:szCs w:val="20"/>
              </w:rPr>
              <w:t>FF</w:t>
            </w:r>
          </w:p>
        </w:tc>
        <w:tc>
          <w:tcPr>
            <w:tcW w:w="302" w:type="pct"/>
            <w:shd w:val="clear" w:color="auto" w:fill="FFFFFF"/>
          </w:tcPr>
          <w:p w14:paraId="34FCD00A" w14:textId="77777777" w:rsidR="00D01D5F" w:rsidRPr="00927273" w:rsidRDefault="00D01D5F" w:rsidP="00D01D5F">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61C5EAAB" w14:textId="318EA089" w:rsidR="00D01D5F" w:rsidRPr="00927273" w:rsidRDefault="004C14F5" w:rsidP="00D01D5F">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00C89690" w14:textId="47B16FC7" w:rsidR="00D01D5F" w:rsidRPr="00927273" w:rsidRDefault="004C14F5" w:rsidP="00D01D5F">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2A44D021" w14:textId="7D19EE1F" w:rsidR="00D01D5F" w:rsidRPr="00927273" w:rsidRDefault="004C14F5" w:rsidP="00D01D5F">
            <w:pPr>
              <w:spacing w:before="40"/>
              <w:jc w:val="center"/>
              <w:rPr>
                <w:rFonts w:cs="Arial"/>
                <w:bCs/>
                <w:sz w:val="20"/>
                <w:szCs w:val="20"/>
              </w:rPr>
            </w:pPr>
            <w:r>
              <w:rPr>
                <w:rFonts w:cs="Arial"/>
                <w:bCs/>
                <w:sz w:val="20"/>
                <w:szCs w:val="20"/>
              </w:rPr>
              <w:t>M</w:t>
            </w:r>
          </w:p>
        </w:tc>
        <w:tc>
          <w:tcPr>
            <w:tcW w:w="257" w:type="pct"/>
            <w:shd w:val="clear" w:color="auto" w:fill="FFFFFF"/>
          </w:tcPr>
          <w:p w14:paraId="41851AE3" w14:textId="24FDAB5E" w:rsidR="00D01D5F" w:rsidRPr="00927273" w:rsidRDefault="00A463A7" w:rsidP="00D01D5F">
            <w:pPr>
              <w:spacing w:before="40"/>
              <w:jc w:val="center"/>
              <w:rPr>
                <w:rFonts w:cs="Arial"/>
                <w:bCs/>
                <w:sz w:val="20"/>
                <w:szCs w:val="20"/>
              </w:rPr>
            </w:pPr>
            <w:r>
              <w:rPr>
                <w:rFonts w:cs="Arial"/>
                <w:bCs/>
                <w:sz w:val="20"/>
                <w:szCs w:val="20"/>
              </w:rPr>
              <w:t>Protect</w:t>
            </w:r>
          </w:p>
        </w:tc>
      </w:tr>
      <w:tr w:rsidR="00D01D5F" w:rsidRPr="00390A61" w14:paraId="33454D5C" w14:textId="77777777" w:rsidTr="008A6B36">
        <w:trPr>
          <w:trHeight w:val="457"/>
        </w:trPr>
        <w:tc>
          <w:tcPr>
            <w:tcW w:w="159" w:type="pct"/>
            <w:vMerge w:val="restart"/>
            <w:tcBorders>
              <w:top w:val="single" w:sz="4" w:space="0" w:color="000000"/>
              <w:left w:val="single" w:sz="4" w:space="0" w:color="000000"/>
              <w:right w:val="single" w:sz="4" w:space="0" w:color="000000"/>
            </w:tcBorders>
            <w:shd w:val="clear" w:color="auto" w:fill="auto"/>
          </w:tcPr>
          <w:p w14:paraId="6FCBCEA7" w14:textId="3ACF06D4" w:rsidR="00D01D5F" w:rsidRPr="00E632C5" w:rsidRDefault="00D01D5F" w:rsidP="00D01D5F">
            <w:pPr>
              <w:spacing w:before="40"/>
              <w:jc w:val="center"/>
              <w:rPr>
                <w:sz w:val="20"/>
                <w:szCs w:val="18"/>
              </w:rPr>
            </w:pPr>
            <w:r w:rsidRPr="00E632C5">
              <w:rPr>
                <w:rFonts w:cs="Arial"/>
                <w:sz w:val="20"/>
                <w:szCs w:val="18"/>
              </w:rPr>
              <w:lastRenderedPageBreak/>
              <w:t>91</w:t>
            </w:r>
          </w:p>
        </w:tc>
        <w:tc>
          <w:tcPr>
            <w:tcW w:w="653" w:type="pct"/>
            <w:vMerge w:val="restart"/>
            <w:tcBorders>
              <w:top w:val="single" w:sz="4" w:space="0" w:color="000000"/>
              <w:left w:val="single" w:sz="4" w:space="0" w:color="000000"/>
              <w:right w:val="single" w:sz="4" w:space="0" w:color="000000"/>
            </w:tcBorders>
            <w:shd w:val="clear" w:color="auto" w:fill="auto"/>
          </w:tcPr>
          <w:p w14:paraId="78C3E03D" w14:textId="17E4DE54" w:rsidR="00D01D5F" w:rsidRPr="00E632C5" w:rsidRDefault="00D01D5F" w:rsidP="00D01D5F">
            <w:pPr>
              <w:spacing w:before="40"/>
              <w:ind w:right="4"/>
              <w:jc w:val="left"/>
              <w:rPr>
                <w:sz w:val="20"/>
                <w:szCs w:val="18"/>
              </w:rPr>
            </w:pPr>
            <w:r w:rsidRPr="00E632C5">
              <w:rPr>
                <w:rFonts w:cs="Arial"/>
                <w:sz w:val="20"/>
                <w:szCs w:val="18"/>
              </w:rPr>
              <w:t>The War Memorial Ground</w:t>
            </w:r>
          </w:p>
        </w:tc>
        <w:tc>
          <w:tcPr>
            <w:tcW w:w="305" w:type="pct"/>
            <w:shd w:val="clear" w:color="auto" w:fill="auto"/>
          </w:tcPr>
          <w:p w14:paraId="0D7E82DE" w14:textId="55A59FA0"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vMerge w:val="restart"/>
            <w:shd w:val="clear" w:color="auto" w:fill="auto"/>
          </w:tcPr>
          <w:p w14:paraId="496F381E" w14:textId="65D268C7" w:rsidR="00D01D5F" w:rsidRPr="00BE59C7" w:rsidRDefault="00D01D5F" w:rsidP="00D01D5F">
            <w:pPr>
              <w:spacing w:before="40"/>
              <w:jc w:val="center"/>
              <w:rPr>
                <w:rFonts w:cs="Arial"/>
                <w:sz w:val="20"/>
                <w:szCs w:val="20"/>
              </w:rPr>
            </w:pPr>
            <w:r>
              <w:rPr>
                <w:rFonts w:cs="Arial"/>
                <w:sz w:val="20"/>
                <w:szCs w:val="20"/>
              </w:rPr>
              <w:t xml:space="preserve">Town </w:t>
            </w:r>
            <w:r w:rsidRPr="00BE59C7">
              <w:rPr>
                <w:rFonts w:cs="Arial"/>
                <w:sz w:val="20"/>
                <w:szCs w:val="20"/>
              </w:rPr>
              <w:t>Council</w:t>
            </w:r>
          </w:p>
        </w:tc>
        <w:tc>
          <w:tcPr>
            <w:tcW w:w="914" w:type="pct"/>
            <w:shd w:val="clear" w:color="auto" w:fill="auto"/>
          </w:tcPr>
          <w:p w14:paraId="4AC8BCF3" w14:textId="2F08BC00" w:rsidR="00D01D5F" w:rsidRPr="00DE295C" w:rsidRDefault="00D01D5F" w:rsidP="00D01D5F">
            <w:pPr>
              <w:spacing w:before="40"/>
              <w:jc w:val="left"/>
              <w:rPr>
                <w:rFonts w:cs="Arial"/>
                <w:bCs/>
                <w:sz w:val="20"/>
                <w:szCs w:val="20"/>
              </w:rPr>
            </w:pPr>
            <w:r>
              <w:rPr>
                <w:rFonts w:cs="Arial"/>
                <w:bCs/>
                <w:sz w:val="20"/>
                <w:szCs w:val="20"/>
              </w:rPr>
              <w:t xml:space="preserve">One standard quality youth 11v11 pitch that is un-used. </w:t>
            </w:r>
          </w:p>
        </w:tc>
        <w:tc>
          <w:tcPr>
            <w:tcW w:w="915" w:type="pct"/>
            <w:shd w:val="clear" w:color="auto" w:fill="auto"/>
          </w:tcPr>
          <w:p w14:paraId="12059F41" w14:textId="5A072162" w:rsidR="00D01D5F" w:rsidRPr="004B01FF" w:rsidRDefault="00D01D5F" w:rsidP="00D01D5F">
            <w:pPr>
              <w:spacing w:before="40"/>
              <w:jc w:val="left"/>
              <w:rPr>
                <w:rFonts w:cs="Arial"/>
                <w:bCs/>
                <w:sz w:val="20"/>
                <w:szCs w:val="20"/>
              </w:rPr>
            </w:pPr>
            <w:r>
              <w:rPr>
                <w:rFonts w:cs="Arial"/>
                <w:bCs/>
                <w:sz w:val="20"/>
                <w:szCs w:val="20"/>
              </w:rPr>
              <w:t>Utilise identified spare capacity.</w:t>
            </w:r>
          </w:p>
        </w:tc>
        <w:tc>
          <w:tcPr>
            <w:tcW w:w="342" w:type="pct"/>
            <w:shd w:val="clear" w:color="auto" w:fill="auto"/>
          </w:tcPr>
          <w:p w14:paraId="1C414997" w14:textId="392D8B92" w:rsidR="00D01D5F" w:rsidRDefault="000164CE" w:rsidP="00D01D5F">
            <w:pPr>
              <w:spacing w:before="40"/>
              <w:jc w:val="center"/>
              <w:rPr>
                <w:rFonts w:cs="Arial"/>
                <w:sz w:val="20"/>
                <w:szCs w:val="20"/>
              </w:rPr>
            </w:pPr>
            <w:r>
              <w:rPr>
                <w:rFonts w:cs="Arial"/>
                <w:sz w:val="20"/>
                <w:szCs w:val="20"/>
              </w:rPr>
              <w:t xml:space="preserve">Uckfield </w:t>
            </w:r>
            <w:r w:rsidR="00D01D5F">
              <w:rPr>
                <w:rFonts w:cs="Arial"/>
                <w:sz w:val="20"/>
                <w:szCs w:val="20"/>
              </w:rPr>
              <w:t xml:space="preserve">Town </w:t>
            </w:r>
            <w:r w:rsidR="00D01D5F" w:rsidRPr="00BE59C7">
              <w:rPr>
                <w:rFonts w:cs="Arial"/>
                <w:sz w:val="20"/>
                <w:szCs w:val="20"/>
              </w:rPr>
              <w:t>Council</w:t>
            </w:r>
          </w:p>
          <w:p w14:paraId="378A6858" w14:textId="58B337B4" w:rsidR="00D01D5F" w:rsidRPr="00927273" w:rsidRDefault="00CD730D" w:rsidP="00BF7AC9">
            <w:pPr>
              <w:spacing w:before="40"/>
              <w:jc w:val="center"/>
              <w:rPr>
                <w:rFonts w:cs="Arial"/>
                <w:bCs/>
                <w:sz w:val="20"/>
                <w:szCs w:val="20"/>
              </w:rPr>
            </w:pPr>
            <w:r>
              <w:rPr>
                <w:rFonts w:cs="Arial"/>
                <w:sz w:val="20"/>
                <w:szCs w:val="20"/>
              </w:rPr>
              <w:t>SCFA</w:t>
            </w:r>
            <w:r w:rsidR="00BF7AC9">
              <w:rPr>
                <w:rFonts w:cs="Arial"/>
                <w:sz w:val="20"/>
                <w:szCs w:val="20"/>
              </w:rPr>
              <w:t xml:space="preserve">, </w:t>
            </w:r>
            <w:r w:rsidR="00D01D5F">
              <w:rPr>
                <w:rFonts w:cs="Arial"/>
                <w:sz w:val="20"/>
                <w:szCs w:val="20"/>
              </w:rPr>
              <w:t>FF</w:t>
            </w:r>
          </w:p>
        </w:tc>
        <w:tc>
          <w:tcPr>
            <w:tcW w:w="302" w:type="pct"/>
            <w:vMerge w:val="restart"/>
            <w:shd w:val="clear" w:color="auto" w:fill="FFFFFF"/>
          </w:tcPr>
          <w:p w14:paraId="53D1C538" w14:textId="1559AAB2" w:rsidR="00D01D5F" w:rsidRPr="00927273" w:rsidRDefault="00D01D5F" w:rsidP="00D01D5F">
            <w:pPr>
              <w:spacing w:before="40"/>
              <w:jc w:val="center"/>
              <w:rPr>
                <w:rFonts w:cs="Arial"/>
                <w:bCs/>
                <w:sz w:val="20"/>
                <w:szCs w:val="20"/>
              </w:rPr>
            </w:pPr>
            <w:r>
              <w:rPr>
                <w:rFonts w:cs="Arial"/>
                <w:bCs/>
                <w:sz w:val="20"/>
                <w:szCs w:val="20"/>
              </w:rPr>
              <w:t>Key Centre</w:t>
            </w:r>
          </w:p>
        </w:tc>
        <w:tc>
          <w:tcPr>
            <w:tcW w:w="238" w:type="pct"/>
            <w:shd w:val="clear" w:color="auto" w:fill="FFFFFF"/>
          </w:tcPr>
          <w:p w14:paraId="3187D999" w14:textId="46B091E7"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3B39DC5" w14:textId="7EDA249B"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CB86A94" w14:textId="11BB3869"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4F708C01" w14:textId="77777777" w:rsidR="00C768F2" w:rsidRDefault="00C768F2" w:rsidP="00C768F2">
            <w:pPr>
              <w:spacing w:before="40"/>
              <w:jc w:val="center"/>
              <w:rPr>
                <w:rFonts w:cs="Arial"/>
                <w:bCs/>
                <w:sz w:val="20"/>
                <w:szCs w:val="20"/>
              </w:rPr>
            </w:pPr>
            <w:r>
              <w:rPr>
                <w:rFonts w:cs="Arial"/>
                <w:bCs/>
                <w:sz w:val="20"/>
                <w:szCs w:val="20"/>
              </w:rPr>
              <w:t>Protect</w:t>
            </w:r>
          </w:p>
          <w:p w14:paraId="2BB7E1AC" w14:textId="77777777" w:rsidR="00C768F2" w:rsidRPr="00927273" w:rsidRDefault="00C768F2" w:rsidP="00C768F2">
            <w:pPr>
              <w:spacing w:before="40"/>
              <w:jc w:val="center"/>
              <w:rPr>
                <w:rFonts w:cs="Arial"/>
                <w:bCs/>
                <w:sz w:val="20"/>
                <w:szCs w:val="20"/>
              </w:rPr>
            </w:pPr>
            <w:r>
              <w:rPr>
                <w:rFonts w:cs="Arial"/>
                <w:bCs/>
                <w:sz w:val="20"/>
                <w:szCs w:val="20"/>
              </w:rPr>
              <w:t>Enhance</w:t>
            </w:r>
          </w:p>
          <w:p w14:paraId="29DD8BB4" w14:textId="3F691BC4" w:rsidR="00D01D5F" w:rsidRPr="00927273" w:rsidRDefault="00D01D5F" w:rsidP="00D01D5F">
            <w:pPr>
              <w:spacing w:before="40"/>
              <w:jc w:val="center"/>
              <w:rPr>
                <w:rFonts w:cs="Arial"/>
                <w:bCs/>
                <w:sz w:val="20"/>
                <w:szCs w:val="20"/>
              </w:rPr>
            </w:pPr>
          </w:p>
        </w:tc>
      </w:tr>
      <w:tr w:rsidR="00D01D5F" w:rsidRPr="00390A61" w14:paraId="447571B4" w14:textId="77777777" w:rsidTr="007C7741">
        <w:trPr>
          <w:trHeight w:val="288"/>
        </w:trPr>
        <w:tc>
          <w:tcPr>
            <w:tcW w:w="159" w:type="pct"/>
            <w:vMerge/>
            <w:tcBorders>
              <w:left w:val="single" w:sz="4" w:space="0" w:color="000000"/>
              <w:right w:val="single" w:sz="4" w:space="0" w:color="000000"/>
            </w:tcBorders>
            <w:shd w:val="clear" w:color="auto" w:fill="auto"/>
          </w:tcPr>
          <w:p w14:paraId="1906FF2A"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3C77BF1B"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58EB4846" w14:textId="11435F94" w:rsidR="00D01D5F" w:rsidRPr="00E632C5" w:rsidRDefault="00D01D5F" w:rsidP="00D01D5F">
            <w:pPr>
              <w:spacing w:before="40"/>
              <w:jc w:val="center"/>
              <w:rPr>
                <w:rFonts w:cs="Arial"/>
                <w:sz w:val="20"/>
                <w:szCs w:val="20"/>
              </w:rPr>
            </w:pPr>
            <w:r>
              <w:rPr>
                <w:rFonts w:cs="Arial"/>
                <w:sz w:val="20"/>
                <w:szCs w:val="20"/>
              </w:rPr>
              <w:t>Cricket</w:t>
            </w:r>
          </w:p>
        </w:tc>
        <w:tc>
          <w:tcPr>
            <w:tcW w:w="373" w:type="pct"/>
            <w:vMerge/>
            <w:shd w:val="clear" w:color="auto" w:fill="auto"/>
          </w:tcPr>
          <w:p w14:paraId="55407A9F" w14:textId="77777777" w:rsidR="00D01D5F" w:rsidRPr="00BE59C7" w:rsidRDefault="00D01D5F" w:rsidP="00D01D5F">
            <w:pPr>
              <w:spacing w:before="40"/>
              <w:jc w:val="center"/>
              <w:rPr>
                <w:rFonts w:cs="Arial"/>
                <w:sz w:val="20"/>
                <w:szCs w:val="20"/>
              </w:rPr>
            </w:pPr>
          </w:p>
        </w:tc>
        <w:tc>
          <w:tcPr>
            <w:tcW w:w="914" w:type="pct"/>
            <w:shd w:val="clear" w:color="auto" w:fill="auto"/>
          </w:tcPr>
          <w:p w14:paraId="0080D14F" w14:textId="77777777" w:rsidR="00D01D5F" w:rsidRDefault="00D01D5F" w:rsidP="00D01D5F">
            <w:pPr>
              <w:spacing w:before="40"/>
              <w:jc w:val="left"/>
              <w:rPr>
                <w:rFonts w:cs="Arial"/>
                <w:bCs/>
                <w:sz w:val="20"/>
                <w:szCs w:val="20"/>
              </w:rPr>
            </w:pPr>
            <w:r>
              <w:rPr>
                <w:rFonts w:cs="Arial"/>
                <w:bCs/>
                <w:sz w:val="20"/>
                <w:szCs w:val="20"/>
              </w:rPr>
              <w:t xml:space="preserve">One standard quality square with an accompanying NTP and standard quality ancillary provision. </w:t>
            </w:r>
          </w:p>
          <w:p w14:paraId="25AD13C2" w14:textId="025D5F44" w:rsidR="00D01D5F" w:rsidRPr="00DE295C" w:rsidRDefault="00D01D5F" w:rsidP="00D01D5F">
            <w:pPr>
              <w:spacing w:before="40"/>
              <w:jc w:val="left"/>
              <w:rPr>
                <w:rFonts w:cs="Arial"/>
                <w:bCs/>
                <w:sz w:val="20"/>
                <w:szCs w:val="20"/>
              </w:rPr>
            </w:pPr>
            <w:r>
              <w:rPr>
                <w:rFonts w:cs="Arial"/>
                <w:bCs/>
                <w:sz w:val="20"/>
                <w:szCs w:val="20"/>
              </w:rPr>
              <w:t xml:space="preserve">Site is accessed by East </w:t>
            </w:r>
            <w:proofErr w:type="spellStart"/>
            <w:r>
              <w:rPr>
                <w:rFonts w:cs="Arial"/>
                <w:bCs/>
                <w:sz w:val="20"/>
                <w:szCs w:val="20"/>
              </w:rPr>
              <w:t>Hoathly</w:t>
            </w:r>
            <w:proofErr w:type="spellEnd"/>
            <w:r>
              <w:rPr>
                <w:rFonts w:cs="Arial"/>
                <w:bCs/>
                <w:sz w:val="20"/>
                <w:szCs w:val="20"/>
              </w:rPr>
              <w:t xml:space="preserve"> and Halland CC and has spare capacity for additional Saturday, Sunday and midweek demand. </w:t>
            </w:r>
          </w:p>
        </w:tc>
        <w:tc>
          <w:tcPr>
            <w:tcW w:w="915" w:type="pct"/>
            <w:shd w:val="clear" w:color="auto" w:fill="auto"/>
          </w:tcPr>
          <w:p w14:paraId="3F5EC05C" w14:textId="77777777"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31066E6D" w14:textId="77777777" w:rsidR="00D01D5F" w:rsidRDefault="00D01D5F" w:rsidP="00D01D5F">
            <w:pPr>
              <w:spacing w:before="40"/>
              <w:jc w:val="left"/>
              <w:rPr>
                <w:rFonts w:cs="Arial"/>
                <w:bCs/>
                <w:sz w:val="20"/>
                <w:szCs w:val="20"/>
              </w:rPr>
            </w:pPr>
            <w:r>
              <w:rPr>
                <w:rFonts w:cs="Arial"/>
                <w:bCs/>
                <w:sz w:val="20"/>
                <w:szCs w:val="20"/>
              </w:rPr>
              <w:t>Utilise actual spare capacity.</w:t>
            </w:r>
          </w:p>
          <w:p w14:paraId="7BDBC5D3" w14:textId="77777777" w:rsidR="00D01D5F" w:rsidRPr="004B01FF" w:rsidRDefault="00D01D5F" w:rsidP="00D01D5F">
            <w:pPr>
              <w:spacing w:before="40"/>
              <w:jc w:val="left"/>
              <w:rPr>
                <w:rFonts w:cs="Arial"/>
                <w:bCs/>
                <w:sz w:val="20"/>
                <w:szCs w:val="20"/>
              </w:rPr>
            </w:pPr>
          </w:p>
        </w:tc>
        <w:tc>
          <w:tcPr>
            <w:tcW w:w="342" w:type="pct"/>
            <w:shd w:val="clear" w:color="auto" w:fill="auto"/>
          </w:tcPr>
          <w:p w14:paraId="6DABD566" w14:textId="67134CFA" w:rsidR="00D01D5F" w:rsidRDefault="000164CE" w:rsidP="00D01D5F">
            <w:pPr>
              <w:spacing w:before="40"/>
              <w:jc w:val="center"/>
              <w:rPr>
                <w:rFonts w:cs="Arial"/>
                <w:sz w:val="20"/>
                <w:szCs w:val="20"/>
              </w:rPr>
            </w:pPr>
            <w:r>
              <w:rPr>
                <w:rFonts w:cs="Arial"/>
                <w:sz w:val="20"/>
                <w:szCs w:val="20"/>
              </w:rPr>
              <w:t xml:space="preserve">Uckfield </w:t>
            </w:r>
            <w:r w:rsidR="00D01D5F">
              <w:rPr>
                <w:rFonts w:cs="Arial"/>
                <w:sz w:val="20"/>
                <w:szCs w:val="20"/>
              </w:rPr>
              <w:t xml:space="preserve">Town </w:t>
            </w:r>
            <w:r w:rsidR="00D01D5F" w:rsidRPr="00BE59C7">
              <w:rPr>
                <w:rFonts w:cs="Arial"/>
                <w:sz w:val="20"/>
                <w:szCs w:val="20"/>
              </w:rPr>
              <w:t>Council</w:t>
            </w:r>
          </w:p>
          <w:p w14:paraId="3F53448D" w14:textId="77777777" w:rsidR="00D01D5F" w:rsidRDefault="00D01D5F" w:rsidP="00D01D5F">
            <w:pPr>
              <w:spacing w:before="40"/>
              <w:jc w:val="center"/>
              <w:rPr>
                <w:rFonts w:cs="Arial"/>
                <w:bCs/>
                <w:sz w:val="20"/>
                <w:szCs w:val="20"/>
              </w:rPr>
            </w:pPr>
            <w:r>
              <w:rPr>
                <w:rFonts w:cs="Arial"/>
                <w:bCs/>
                <w:sz w:val="20"/>
                <w:szCs w:val="20"/>
              </w:rPr>
              <w:t>ECB</w:t>
            </w:r>
          </w:p>
          <w:p w14:paraId="39413361" w14:textId="78799E59" w:rsidR="004A294E" w:rsidRPr="00927273" w:rsidRDefault="004A294E" w:rsidP="00D01D5F">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shd w:val="clear" w:color="auto" w:fill="FFFFFF"/>
          </w:tcPr>
          <w:p w14:paraId="155CD04E"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24AFFF6D" w14:textId="079EBEE3"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0EE6D031" w14:textId="700DB579"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47CDA83D" w14:textId="58F7C6D6"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37BC0E18" w14:textId="77777777" w:rsidR="00D01D5F" w:rsidRPr="00927273" w:rsidRDefault="00D01D5F" w:rsidP="00D01D5F">
            <w:pPr>
              <w:spacing w:before="40"/>
              <w:jc w:val="center"/>
              <w:rPr>
                <w:rFonts w:cs="Arial"/>
                <w:bCs/>
                <w:sz w:val="20"/>
                <w:szCs w:val="20"/>
              </w:rPr>
            </w:pPr>
          </w:p>
        </w:tc>
      </w:tr>
      <w:tr w:rsidR="00D01D5F" w:rsidRPr="00390A61" w14:paraId="7749F5D6" w14:textId="77777777" w:rsidTr="008A6B36">
        <w:trPr>
          <w:trHeight w:val="288"/>
        </w:trPr>
        <w:tc>
          <w:tcPr>
            <w:tcW w:w="159" w:type="pct"/>
            <w:vMerge/>
            <w:tcBorders>
              <w:left w:val="single" w:sz="4" w:space="0" w:color="000000"/>
              <w:bottom w:val="single" w:sz="4" w:space="0" w:color="000000"/>
              <w:right w:val="single" w:sz="4" w:space="0" w:color="000000"/>
            </w:tcBorders>
            <w:shd w:val="clear" w:color="auto" w:fill="auto"/>
          </w:tcPr>
          <w:p w14:paraId="39FC25B3"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bottom w:val="single" w:sz="4" w:space="0" w:color="000000"/>
              <w:right w:val="single" w:sz="4" w:space="0" w:color="000000"/>
            </w:tcBorders>
            <w:shd w:val="clear" w:color="auto" w:fill="auto"/>
          </w:tcPr>
          <w:p w14:paraId="193F2909"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2715EC0D" w14:textId="77CA0E80" w:rsidR="00D01D5F" w:rsidRDefault="00D01D5F" w:rsidP="00D01D5F">
            <w:pPr>
              <w:spacing w:before="40"/>
              <w:jc w:val="center"/>
              <w:rPr>
                <w:rFonts w:cs="Arial"/>
                <w:sz w:val="20"/>
                <w:szCs w:val="20"/>
              </w:rPr>
            </w:pPr>
            <w:r>
              <w:rPr>
                <w:rFonts w:cs="Arial"/>
                <w:sz w:val="20"/>
                <w:szCs w:val="20"/>
              </w:rPr>
              <w:t>Tennis</w:t>
            </w:r>
          </w:p>
        </w:tc>
        <w:tc>
          <w:tcPr>
            <w:tcW w:w="373" w:type="pct"/>
            <w:vMerge/>
            <w:shd w:val="clear" w:color="auto" w:fill="auto"/>
          </w:tcPr>
          <w:p w14:paraId="0F0D87E4" w14:textId="77777777" w:rsidR="00D01D5F" w:rsidRPr="00BE59C7" w:rsidRDefault="00D01D5F" w:rsidP="00D01D5F">
            <w:pPr>
              <w:spacing w:before="40"/>
              <w:jc w:val="center"/>
              <w:rPr>
                <w:rFonts w:cs="Arial"/>
                <w:sz w:val="20"/>
                <w:szCs w:val="20"/>
              </w:rPr>
            </w:pPr>
          </w:p>
        </w:tc>
        <w:tc>
          <w:tcPr>
            <w:tcW w:w="914" w:type="pct"/>
            <w:shd w:val="clear" w:color="auto" w:fill="auto"/>
          </w:tcPr>
          <w:p w14:paraId="1522EF27" w14:textId="48F450C1" w:rsidR="00D01D5F" w:rsidRPr="00DE295C" w:rsidRDefault="00D01D5F" w:rsidP="00D01D5F">
            <w:pPr>
              <w:spacing w:before="40"/>
              <w:jc w:val="left"/>
              <w:rPr>
                <w:rFonts w:cs="Arial"/>
                <w:bCs/>
                <w:sz w:val="20"/>
                <w:szCs w:val="20"/>
              </w:rPr>
            </w:pPr>
            <w:r>
              <w:rPr>
                <w:rFonts w:cs="Arial"/>
                <w:bCs/>
                <w:sz w:val="20"/>
                <w:szCs w:val="20"/>
              </w:rPr>
              <w:t xml:space="preserve">Three good quality, floodlit macadam courts that are open to community use. </w:t>
            </w:r>
          </w:p>
        </w:tc>
        <w:tc>
          <w:tcPr>
            <w:tcW w:w="915" w:type="pct"/>
            <w:shd w:val="clear" w:color="auto" w:fill="auto"/>
          </w:tcPr>
          <w:p w14:paraId="783D5CEB" w14:textId="65F8A760" w:rsidR="00D01D5F" w:rsidRPr="004B01FF" w:rsidRDefault="00D01D5F" w:rsidP="00D01D5F">
            <w:pPr>
              <w:spacing w:before="40"/>
              <w:jc w:val="left"/>
              <w:rPr>
                <w:rFonts w:cs="Arial"/>
                <w:bCs/>
                <w:sz w:val="20"/>
                <w:szCs w:val="20"/>
              </w:rPr>
            </w:pPr>
            <w:r>
              <w:rPr>
                <w:rFonts w:cs="Arial"/>
                <w:bCs/>
                <w:sz w:val="20"/>
                <w:szCs w:val="20"/>
              </w:rPr>
              <w:t>Sustain current maintenance of the site as to preserve quality of provision for as long as possible.</w:t>
            </w:r>
          </w:p>
        </w:tc>
        <w:tc>
          <w:tcPr>
            <w:tcW w:w="342" w:type="pct"/>
            <w:shd w:val="clear" w:color="auto" w:fill="auto"/>
          </w:tcPr>
          <w:p w14:paraId="1DC6992B" w14:textId="05CC60B1" w:rsidR="00D01D5F" w:rsidRDefault="000164CE" w:rsidP="00D01D5F">
            <w:pPr>
              <w:spacing w:before="40"/>
              <w:jc w:val="center"/>
              <w:rPr>
                <w:rFonts w:cs="Arial"/>
                <w:sz w:val="20"/>
                <w:szCs w:val="20"/>
              </w:rPr>
            </w:pPr>
            <w:r>
              <w:rPr>
                <w:rFonts w:cs="Arial"/>
                <w:sz w:val="20"/>
                <w:szCs w:val="20"/>
              </w:rPr>
              <w:t xml:space="preserve">Uckfield </w:t>
            </w:r>
            <w:r w:rsidR="00D01D5F">
              <w:rPr>
                <w:rFonts w:cs="Arial"/>
                <w:sz w:val="20"/>
                <w:szCs w:val="20"/>
              </w:rPr>
              <w:t xml:space="preserve">Town </w:t>
            </w:r>
            <w:r w:rsidR="00D01D5F" w:rsidRPr="00BE59C7">
              <w:rPr>
                <w:rFonts w:cs="Arial"/>
                <w:sz w:val="20"/>
                <w:szCs w:val="20"/>
              </w:rPr>
              <w:t>Council</w:t>
            </w:r>
          </w:p>
          <w:p w14:paraId="65229496" w14:textId="517A266B" w:rsidR="00D01D5F" w:rsidRPr="00927273" w:rsidRDefault="00D01D5F" w:rsidP="00D01D5F">
            <w:pPr>
              <w:spacing w:before="40"/>
              <w:jc w:val="center"/>
              <w:rPr>
                <w:rFonts w:cs="Arial"/>
                <w:bCs/>
                <w:sz w:val="20"/>
                <w:szCs w:val="20"/>
              </w:rPr>
            </w:pPr>
            <w:r>
              <w:rPr>
                <w:rFonts w:cs="Arial"/>
                <w:bCs/>
                <w:sz w:val="20"/>
                <w:szCs w:val="20"/>
              </w:rPr>
              <w:t>LTA</w:t>
            </w:r>
          </w:p>
        </w:tc>
        <w:tc>
          <w:tcPr>
            <w:tcW w:w="302" w:type="pct"/>
            <w:vMerge/>
            <w:shd w:val="clear" w:color="auto" w:fill="FFFFFF"/>
          </w:tcPr>
          <w:p w14:paraId="7AAB2A03"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1377A808" w14:textId="342B6AD9"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07606F5" w14:textId="00AECF84"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7AF5CCDA" w14:textId="4D5BB5C5"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42C0BE1B" w14:textId="77777777" w:rsidR="00D01D5F" w:rsidRPr="00927273" w:rsidRDefault="00D01D5F" w:rsidP="00D01D5F">
            <w:pPr>
              <w:spacing w:before="40"/>
              <w:jc w:val="center"/>
              <w:rPr>
                <w:rFonts w:cs="Arial"/>
                <w:bCs/>
                <w:sz w:val="20"/>
                <w:szCs w:val="20"/>
              </w:rPr>
            </w:pPr>
          </w:p>
        </w:tc>
      </w:tr>
      <w:tr w:rsidR="00D01D5F" w:rsidRPr="00390A61" w14:paraId="55327B1F" w14:textId="77777777" w:rsidTr="00815535">
        <w:trPr>
          <w:trHeight w:val="238"/>
        </w:trPr>
        <w:tc>
          <w:tcPr>
            <w:tcW w:w="159" w:type="pct"/>
            <w:vMerge w:val="restart"/>
            <w:tcBorders>
              <w:top w:val="single" w:sz="4" w:space="0" w:color="000000"/>
              <w:left w:val="single" w:sz="4" w:space="0" w:color="000000"/>
              <w:right w:val="single" w:sz="4" w:space="0" w:color="000000"/>
            </w:tcBorders>
            <w:shd w:val="clear" w:color="auto" w:fill="auto"/>
          </w:tcPr>
          <w:p w14:paraId="25D48311" w14:textId="43B41019" w:rsidR="00D01D5F" w:rsidRPr="00E632C5" w:rsidRDefault="00D01D5F" w:rsidP="00D01D5F">
            <w:pPr>
              <w:spacing w:before="40"/>
              <w:jc w:val="center"/>
              <w:rPr>
                <w:rFonts w:cs="Arial"/>
                <w:sz w:val="20"/>
                <w:szCs w:val="18"/>
              </w:rPr>
            </w:pPr>
            <w:r w:rsidRPr="00E632C5">
              <w:rPr>
                <w:rFonts w:cs="Arial"/>
                <w:sz w:val="20"/>
                <w:szCs w:val="18"/>
              </w:rPr>
              <w:t>95</w:t>
            </w:r>
          </w:p>
        </w:tc>
        <w:tc>
          <w:tcPr>
            <w:tcW w:w="653" w:type="pct"/>
            <w:vMerge w:val="restart"/>
            <w:tcBorders>
              <w:top w:val="single" w:sz="4" w:space="0" w:color="000000"/>
              <w:left w:val="single" w:sz="4" w:space="0" w:color="000000"/>
              <w:right w:val="single" w:sz="4" w:space="0" w:color="000000"/>
            </w:tcBorders>
            <w:shd w:val="clear" w:color="auto" w:fill="auto"/>
          </w:tcPr>
          <w:p w14:paraId="64B4F9F1" w14:textId="6DDA6266" w:rsidR="00D01D5F" w:rsidRPr="00E632C5" w:rsidRDefault="00D01D5F" w:rsidP="00D01D5F">
            <w:pPr>
              <w:spacing w:before="40"/>
              <w:ind w:right="4"/>
              <w:jc w:val="left"/>
              <w:rPr>
                <w:rFonts w:cs="Arial"/>
                <w:sz w:val="20"/>
                <w:szCs w:val="18"/>
              </w:rPr>
            </w:pPr>
            <w:r w:rsidRPr="00E632C5">
              <w:rPr>
                <w:rFonts w:cs="Arial"/>
                <w:sz w:val="20"/>
                <w:szCs w:val="18"/>
              </w:rPr>
              <w:t xml:space="preserve">Uckfield College </w:t>
            </w:r>
          </w:p>
        </w:tc>
        <w:tc>
          <w:tcPr>
            <w:tcW w:w="305" w:type="pct"/>
            <w:shd w:val="clear" w:color="auto" w:fill="auto"/>
          </w:tcPr>
          <w:p w14:paraId="0DE5796E" w14:textId="4DE9AAD2"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vMerge w:val="restart"/>
            <w:shd w:val="clear" w:color="auto" w:fill="auto"/>
          </w:tcPr>
          <w:p w14:paraId="37703380" w14:textId="1870EC64" w:rsidR="00D01D5F" w:rsidRPr="00BE59C7" w:rsidRDefault="00D01D5F" w:rsidP="00D01D5F">
            <w:pPr>
              <w:spacing w:before="40"/>
              <w:jc w:val="center"/>
              <w:rPr>
                <w:rFonts w:cs="Arial"/>
                <w:sz w:val="20"/>
                <w:szCs w:val="20"/>
              </w:rPr>
            </w:pPr>
            <w:r>
              <w:rPr>
                <w:rFonts w:cs="Arial"/>
                <w:sz w:val="20"/>
                <w:szCs w:val="20"/>
              </w:rPr>
              <w:t>School</w:t>
            </w:r>
          </w:p>
        </w:tc>
        <w:tc>
          <w:tcPr>
            <w:tcW w:w="914" w:type="pct"/>
            <w:shd w:val="clear" w:color="auto" w:fill="auto"/>
          </w:tcPr>
          <w:p w14:paraId="6674745D" w14:textId="742C796F" w:rsidR="00D01D5F" w:rsidRPr="00DE295C" w:rsidRDefault="00D01D5F" w:rsidP="00D01D5F">
            <w:pPr>
              <w:spacing w:before="40"/>
              <w:jc w:val="left"/>
              <w:rPr>
                <w:rFonts w:cs="Arial"/>
                <w:bCs/>
                <w:sz w:val="20"/>
                <w:szCs w:val="20"/>
              </w:rPr>
            </w:pPr>
            <w:r>
              <w:rPr>
                <w:rFonts w:cs="Arial"/>
                <w:bCs/>
                <w:sz w:val="20"/>
                <w:szCs w:val="20"/>
              </w:rPr>
              <w:t xml:space="preserve">Two standard quality 9v9 pitches that are open to community use and are un-used.  </w:t>
            </w:r>
          </w:p>
        </w:tc>
        <w:tc>
          <w:tcPr>
            <w:tcW w:w="915" w:type="pct"/>
            <w:shd w:val="clear" w:color="auto" w:fill="auto"/>
          </w:tcPr>
          <w:p w14:paraId="54C7D580" w14:textId="77777777" w:rsidR="00D01D5F" w:rsidRDefault="00D01D5F" w:rsidP="00D01D5F">
            <w:pPr>
              <w:spacing w:before="40"/>
              <w:jc w:val="left"/>
              <w:rPr>
                <w:rFonts w:cs="Arial"/>
                <w:bCs/>
                <w:sz w:val="20"/>
                <w:szCs w:val="20"/>
              </w:rPr>
            </w:pPr>
            <w:r w:rsidRPr="004B01FF">
              <w:rPr>
                <w:rFonts w:cs="Arial"/>
                <w:bCs/>
                <w:sz w:val="20"/>
                <w:szCs w:val="20"/>
              </w:rPr>
              <w:t xml:space="preserve">Protect existing provision for </w:t>
            </w:r>
            <w:r>
              <w:rPr>
                <w:rFonts w:cs="Arial"/>
                <w:bCs/>
                <w:sz w:val="20"/>
                <w:szCs w:val="20"/>
              </w:rPr>
              <w:t>curricular</w:t>
            </w:r>
            <w:r w:rsidRPr="004B01FF">
              <w:rPr>
                <w:rFonts w:cs="Arial"/>
                <w:bCs/>
                <w:sz w:val="20"/>
                <w:szCs w:val="20"/>
              </w:rPr>
              <w:t xml:space="preserve"> use.</w:t>
            </w:r>
          </w:p>
          <w:p w14:paraId="1CA0FCD6" w14:textId="359705CD" w:rsidR="00D01D5F" w:rsidRPr="004B01FF" w:rsidRDefault="00D01D5F" w:rsidP="00D01D5F">
            <w:pPr>
              <w:spacing w:before="40"/>
              <w:jc w:val="left"/>
              <w:rPr>
                <w:rFonts w:cs="Arial"/>
                <w:bCs/>
                <w:sz w:val="20"/>
                <w:szCs w:val="20"/>
              </w:rPr>
            </w:pPr>
          </w:p>
        </w:tc>
        <w:tc>
          <w:tcPr>
            <w:tcW w:w="342" w:type="pct"/>
            <w:shd w:val="clear" w:color="auto" w:fill="auto"/>
          </w:tcPr>
          <w:p w14:paraId="32307DFA" w14:textId="77777777" w:rsidR="00D01D5F" w:rsidRDefault="00D01D5F" w:rsidP="00D01D5F">
            <w:pPr>
              <w:spacing w:before="40"/>
              <w:jc w:val="center"/>
              <w:rPr>
                <w:rFonts w:cs="Arial"/>
                <w:sz w:val="20"/>
                <w:szCs w:val="20"/>
              </w:rPr>
            </w:pPr>
            <w:r>
              <w:rPr>
                <w:rFonts w:cs="Arial"/>
                <w:sz w:val="20"/>
                <w:szCs w:val="20"/>
              </w:rPr>
              <w:t>School</w:t>
            </w:r>
          </w:p>
          <w:p w14:paraId="7C2296F8" w14:textId="77777777" w:rsidR="00CD730D" w:rsidRDefault="00CD730D" w:rsidP="00CD730D">
            <w:pPr>
              <w:spacing w:before="40"/>
              <w:jc w:val="center"/>
              <w:rPr>
                <w:rFonts w:cs="Arial"/>
                <w:sz w:val="20"/>
                <w:szCs w:val="20"/>
              </w:rPr>
            </w:pPr>
            <w:r>
              <w:rPr>
                <w:rFonts w:cs="Arial"/>
                <w:sz w:val="20"/>
                <w:szCs w:val="20"/>
              </w:rPr>
              <w:t>SCFA</w:t>
            </w:r>
          </w:p>
          <w:p w14:paraId="67106A8B" w14:textId="57BB45A2" w:rsidR="00D01D5F" w:rsidRPr="00927273" w:rsidRDefault="00D01D5F" w:rsidP="00D01D5F">
            <w:pPr>
              <w:spacing w:before="40"/>
              <w:jc w:val="center"/>
              <w:rPr>
                <w:rFonts w:cs="Arial"/>
                <w:bCs/>
                <w:sz w:val="20"/>
                <w:szCs w:val="20"/>
              </w:rPr>
            </w:pPr>
            <w:r>
              <w:rPr>
                <w:rFonts w:cs="Arial"/>
                <w:sz w:val="20"/>
                <w:szCs w:val="20"/>
              </w:rPr>
              <w:t>FF</w:t>
            </w:r>
          </w:p>
        </w:tc>
        <w:tc>
          <w:tcPr>
            <w:tcW w:w="302" w:type="pct"/>
            <w:vMerge w:val="restart"/>
            <w:shd w:val="clear" w:color="auto" w:fill="FFFFFF"/>
          </w:tcPr>
          <w:p w14:paraId="7BD4374D" w14:textId="014143DC" w:rsidR="00D01D5F" w:rsidRPr="00927273" w:rsidRDefault="00D01D5F" w:rsidP="00D01D5F">
            <w:pPr>
              <w:spacing w:before="40"/>
              <w:jc w:val="center"/>
              <w:rPr>
                <w:rFonts w:cs="Arial"/>
                <w:bCs/>
                <w:sz w:val="20"/>
                <w:szCs w:val="20"/>
              </w:rPr>
            </w:pPr>
            <w:r>
              <w:rPr>
                <w:rFonts w:cs="Arial"/>
                <w:bCs/>
                <w:sz w:val="20"/>
                <w:szCs w:val="20"/>
              </w:rPr>
              <w:t>Key Centre</w:t>
            </w:r>
          </w:p>
        </w:tc>
        <w:tc>
          <w:tcPr>
            <w:tcW w:w="238" w:type="pct"/>
            <w:shd w:val="clear" w:color="auto" w:fill="FFFFFF"/>
          </w:tcPr>
          <w:p w14:paraId="175A78E4" w14:textId="66D10A61" w:rsidR="00D01D5F" w:rsidRPr="00927273" w:rsidRDefault="004C14F5" w:rsidP="00D01D5F">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04DC764F" w14:textId="7C881376" w:rsidR="00D01D5F" w:rsidRPr="00927273" w:rsidRDefault="004C14F5" w:rsidP="00D01D5F">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18B36003" w14:textId="0B5F891C" w:rsidR="00D01D5F" w:rsidRPr="00927273" w:rsidRDefault="004C14F5" w:rsidP="00D01D5F">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48595F1F" w14:textId="77777777" w:rsidR="00C768F2" w:rsidRDefault="00C768F2" w:rsidP="00C768F2">
            <w:pPr>
              <w:spacing w:before="40"/>
              <w:jc w:val="center"/>
              <w:rPr>
                <w:rFonts w:cs="Arial"/>
                <w:bCs/>
                <w:sz w:val="20"/>
                <w:szCs w:val="20"/>
              </w:rPr>
            </w:pPr>
            <w:r>
              <w:rPr>
                <w:rFonts w:cs="Arial"/>
                <w:bCs/>
                <w:sz w:val="20"/>
                <w:szCs w:val="20"/>
              </w:rPr>
              <w:t>Protect</w:t>
            </w:r>
          </w:p>
          <w:p w14:paraId="27A307B9" w14:textId="77777777" w:rsidR="00C768F2" w:rsidRPr="00927273" w:rsidRDefault="00C768F2" w:rsidP="00C768F2">
            <w:pPr>
              <w:spacing w:before="40"/>
              <w:jc w:val="center"/>
              <w:rPr>
                <w:rFonts w:cs="Arial"/>
                <w:bCs/>
                <w:sz w:val="20"/>
                <w:szCs w:val="20"/>
              </w:rPr>
            </w:pPr>
            <w:r>
              <w:rPr>
                <w:rFonts w:cs="Arial"/>
                <w:bCs/>
                <w:sz w:val="20"/>
                <w:szCs w:val="20"/>
              </w:rPr>
              <w:t>Enhance</w:t>
            </w:r>
          </w:p>
          <w:p w14:paraId="3477061E" w14:textId="4B6B2B53" w:rsidR="00D01D5F" w:rsidRPr="00927273" w:rsidRDefault="00C768F2" w:rsidP="00D01D5F">
            <w:pPr>
              <w:spacing w:before="40"/>
              <w:jc w:val="center"/>
              <w:rPr>
                <w:rFonts w:cs="Arial"/>
                <w:bCs/>
                <w:sz w:val="20"/>
                <w:szCs w:val="20"/>
              </w:rPr>
            </w:pPr>
            <w:r>
              <w:rPr>
                <w:rFonts w:cs="Arial"/>
                <w:bCs/>
                <w:sz w:val="20"/>
                <w:szCs w:val="20"/>
              </w:rPr>
              <w:t>Provide</w:t>
            </w:r>
          </w:p>
        </w:tc>
      </w:tr>
      <w:tr w:rsidR="00D01D5F" w:rsidRPr="00390A61" w14:paraId="4BE21C6B" w14:textId="77777777" w:rsidTr="006D5C01">
        <w:trPr>
          <w:trHeight w:val="169"/>
        </w:trPr>
        <w:tc>
          <w:tcPr>
            <w:tcW w:w="159" w:type="pct"/>
            <w:vMerge/>
            <w:tcBorders>
              <w:left w:val="single" w:sz="4" w:space="0" w:color="000000"/>
              <w:right w:val="single" w:sz="4" w:space="0" w:color="000000"/>
            </w:tcBorders>
            <w:shd w:val="clear" w:color="auto" w:fill="auto"/>
          </w:tcPr>
          <w:p w14:paraId="1F86DB31"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1393ADD6"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2380A5B6" w14:textId="4838A02E" w:rsidR="00D01D5F" w:rsidRPr="00E632C5" w:rsidRDefault="00D01D5F" w:rsidP="00D01D5F">
            <w:pPr>
              <w:spacing w:before="40"/>
              <w:jc w:val="center"/>
              <w:rPr>
                <w:rFonts w:cs="Arial"/>
                <w:sz w:val="20"/>
                <w:szCs w:val="20"/>
              </w:rPr>
            </w:pPr>
            <w:r>
              <w:rPr>
                <w:rFonts w:cs="Arial"/>
                <w:sz w:val="20"/>
                <w:szCs w:val="20"/>
              </w:rPr>
              <w:t>3G</w:t>
            </w:r>
          </w:p>
        </w:tc>
        <w:tc>
          <w:tcPr>
            <w:tcW w:w="373" w:type="pct"/>
            <w:vMerge/>
            <w:shd w:val="clear" w:color="auto" w:fill="auto"/>
          </w:tcPr>
          <w:p w14:paraId="19620F16" w14:textId="77777777" w:rsidR="00D01D5F" w:rsidRPr="00BE59C7" w:rsidRDefault="00D01D5F" w:rsidP="00D01D5F">
            <w:pPr>
              <w:spacing w:before="40"/>
              <w:jc w:val="center"/>
              <w:rPr>
                <w:rFonts w:cs="Arial"/>
                <w:sz w:val="20"/>
                <w:szCs w:val="20"/>
              </w:rPr>
            </w:pPr>
          </w:p>
        </w:tc>
        <w:tc>
          <w:tcPr>
            <w:tcW w:w="914" w:type="pct"/>
            <w:shd w:val="clear" w:color="auto" w:fill="auto"/>
          </w:tcPr>
          <w:p w14:paraId="498BFA47" w14:textId="70FB09E2" w:rsidR="00D01D5F" w:rsidRDefault="00D01D5F" w:rsidP="00D01D5F">
            <w:pPr>
              <w:spacing w:before="40"/>
              <w:jc w:val="left"/>
              <w:rPr>
                <w:rFonts w:cs="Arial"/>
                <w:bCs/>
                <w:sz w:val="20"/>
                <w:szCs w:val="20"/>
              </w:rPr>
            </w:pPr>
            <w:r>
              <w:rPr>
                <w:rFonts w:cs="Arial"/>
                <w:bCs/>
                <w:sz w:val="20"/>
                <w:szCs w:val="20"/>
              </w:rPr>
              <w:t>One full size, floodlit, FA accredited 3G pitch that was installed in 2014. The site was installed with a rugby compliant shock pad, making it suitable for training purposes of Uckfield Rugby Club who are a partner for the site.</w:t>
            </w:r>
          </w:p>
          <w:p w14:paraId="61E97BE8" w14:textId="464894B4" w:rsidR="00D01D5F" w:rsidRPr="00DE295C" w:rsidRDefault="00D01D5F" w:rsidP="00D01D5F">
            <w:pPr>
              <w:spacing w:before="40"/>
              <w:jc w:val="left"/>
              <w:rPr>
                <w:rFonts w:cs="Arial"/>
                <w:bCs/>
                <w:sz w:val="20"/>
                <w:szCs w:val="20"/>
              </w:rPr>
            </w:pPr>
            <w:r>
              <w:rPr>
                <w:rFonts w:cs="Arial"/>
                <w:bCs/>
                <w:sz w:val="20"/>
                <w:szCs w:val="20"/>
              </w:rPr>
              <w:t xml:space="preserve">Consultation with Uckfield Ruby Club raise issues with the rugby markings </w:t>
            </w:r>
            <w:r w:rsidR="00874816">
              <w:rPr>
                <w:rFonts w:cs="Arial"/>
                <w:bCs/>
                <w:sz w:val="20"/>
                <w:szCs w:val="20"/>
              </w:rPr>
              <w:t>needing</w:t>
            </w:r>
            <w:r>
              <w:rPr>
                <w:rFonts w:cs="Arial"/>
                <w:bCs/>
                <w:sz w:val="20"/>
                <w:szCs w:val="20"/>
              </w:rPr>
              <w:t xml:space="preserve"> re-painting.</w:t>
            </w:r>
          </w:p>
        </w:tc>
        <w:tc>
          <w:tcPr>
            <w:tcW w:w="915" w:type="pct"/>
            <w:shd w:val="clear" w:color="auto" w:fill="auto"/>
          </w:tcPr>
          <w:p w14:paraId="3C050BC0" w14:textId="404DDEE3" w:rsidR="00D01D5F" w:rsidRDefault="009504E5" w:rsidP="00D01D5F">
            <w:pPr>
              <w:spacing w:before="40"/>
              <w:jc w:val="left"/>
              <w:rPr>
                <w:rFonts w:cs="Arial"/>
                <w:bCs/>
                <w:sz w:val="20"/>
                <w:szCs w:val="20"/>
              </w:rPr>
            </w:pPr>
            <w:r>
              <w:rPr>
                <w:rFonts w:cs="Arial"/>
                <w:bCs/>
                <w:sz w:val="20"/>
                <w:szCs w:val="20"/>
              </w:rPr>
              <w:t>Ensure FA and World Rugby accreditations for use are retained.</w:t>
            </w:r>
          </w:p>
          <w:p w14:paraId="18D739D8" w14:textId="0927FCD1" w:rsidR="00D01D5F" w:rsidRDefault="00D01D5F" w:rsidP="00D01D5F">
            <w:pPr>
              <w:spacing w:before="40"/>
              <w:jc w:val="left"/>
              <w:rPr>
                <w:rFonts w:cs="Arial"/>
                <w:bCs/>
                <w:sz w:val="20"/>
                <w:szCs w:val="20"/>
              </w:rPr>
            </w:pPr>
            <w:r>
              <w:rPr>
                <w:rFonts w:cs="Arial"/>
                <w:bCs/>
                <w:sz w:val="20"/>
                <w:szCs w:val="20"/>
              </w:rPr>
              <w:t xml:space="preserve">Re-paint existing rugby markings as to improve quality of offering at the site.  </w:t>
            </w:r>
            <w:r w:rsidR="00512E46">
              <w:rPr>
                <w:rFonts w:cs="Arial"/>
                <w:bCs/>
                <w:sz w:val="20"/>
                <w:szCs w:val="20"/>
              </w:rPr>
              <w:t xml:space="preserve">Establish an improved programme of use for Uckfield RFC. Including match play offers for teams at mini age groups. </w:t>
            </w:r>
          </w:p>
          <w:p w14:paraId="554366F8" w14:textId="2542903D" w:rsidR="00A07ADD" w:rsidRPr="004B01FF" w:rsidRDefault="00A07ADD" w:rsidP="00D01D5F">
            <w:pPr>
              <w:spacing w:before="40"/>
              <w:jc w:val="left"/>
              <w:rPr>
                <w:rFonts w:cs="Arial"/>
                <w:bCs/>
                <w:sz w:val="20"/>
                <w:szCs w:val="20"/>
              </w:rPr>
            </w:pPr>
            <w:r>
              <w:rPr>
                <w:rFonts w:cs="Arial"/>
                <w:bCs/>
                <w:sz w:val="20"/>
                <w:szCs w:val="20"/>
              </w:rPr>
              <w:t xml:space="preserve">Financially prepare for a sinking fund to be in place as to ensure the long term sustainability of the site. </w:t>
            </w:r>
          </w:p>
        </w:tc>
        <w:tc>
          <w:tcPr>
            <w:tcW w:w="342" w:type="pct"/>
            <w:shd w:val="clear" w:color="auto" w:fill="auto"/>
          </w:tcPr>
          <w:p w14:paraId="4852563A" w14:textId="77777777" w:rsidR="00D01D5F" w:rsidRDefault="00D01D5F" w:rsidP="00D01D5F">
            <w:pPr>
              <w:spacing w:before="40"/>
              <w:jc w:val="center"/>
              <w:rPr>
                <w:rFonts w:cs="Arial"/>
                <w:sz w:val="20"/>
                <w:szCs w:val="20"/>
              </w:rPr>
            </w:pPr>
            <w:r>
              <w:rPr>
                <w:rFonts w:cs="Arial"/>
                <w:sz w:val="20"/>
                <w:szCs w:val="20"/>
              </w:rPr>
              <w:t>School</w:t>
            </w:r>
          </w:p>
          <w:p w14:paraId="19A04200" w14:textId="77777777" w:rsidR="00CD730D" w:rsidRDefault="00CD730D" w:rsidP="00CD730D">
            <w:pPr>
              <w:spacing w:before="40"/>
              <w:jc w:val="center"/>
              <w:rPr>
                <w:rFonts w:cs="Arial"/>
                <w:sz w:val="20"/>
                <w:szCs w:val="20"/>
              </w:rPr>
            </w:pPr>
            <w:r>
              <w:rPr>
                <w:rFonts w:cs="Arial"/>
                <w:sz w:val="20"/>
                <w:szCs w:val="20"/>
              </w:rPr>
              <w:t>SCFA</w:t>
            </w:r>
          </w:p>
          <w:p w14:paraId="15D22352" w14:textId="01D5B0BA" w:rsidR="00D01D5F" w:rsidRPr="00927273" w:rsidRDefault="00D01D5F" w:rsidP="00D01D5F">
            <w:pPr>
              <w:spacing w:before="40"/>
              <w:jc w:val="center"/>
              <w:rPr>
                <w:rFonts w:cs="Arial"/>
                <w:bCs/>
                <w:sz w:val="20"/>
                <w:szCs w:val="20"/>
              </w:rPr>
            </w:pPr>
            <w:r>
              <w:rPr>
                <w:rFonts w:cs="Arial"/>
                <w:sz w:val="20"/>
                <w:szCs w:val="20"/>
              </w:rPr>
              <w:t>FF</w:t>
            </w:r>
            <w:r>
              <w:rPr>
                <w:rFonts w:cs="Arial"/>
                <w:sz w:val="20"/>
                <w:szCs w:val="20"/>
              </w:rPr>
              <w:br/>
              <w:t>SE</w:t>
            </w:r>
          </w:p>
        </w:tc>
        <w:tc>
          <w:tcPr>
            <w:tcW w:w="302" w:type="pct"/>
            <w:vMerge/>
            <w:shd w:val="clear" w:color="auto" w:fill="FFFFFF"/>
          </w:tcPr>
          <w:p w14:paraId="39A1B17E"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0B230B2A" w14:textId="6B1BB8BB" w:rsidR="00D01D5F" w:rsidRPr="00927273" w:rsidRDefault="004C14F5" w:rsidP="00D01D5F">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5A6FFC4F" w14:textId="218ADBAA" w:rsidR="00D01D5F" w:rsidRPr="00927273" w:rsidRDefault="004C14F5" w:rsidP="00D01D5F">
            <w:pPr>
              <w:tabs>
                <w:tab w:val="left" w:pos="1195"/>
              </w:tabs>
              <w:spacing w:before="40"/>
              <w:jc w:val="center"/>
              <w:rPr>
                <w:rFonts w:cs="Arial"/>
                <w:bCs/>
                <w:sz w:val="20"/>
                <w:szCs w:val="20"/>
              </w:rPr>
            </w:pPr>
            <w:r>
              <w:rPr>
                <w:rFonts w:cs="Arial"/>
                <w:bCs/>
                <w:sz w:val="20"/>
                <w:szCs w:val="20"/>
              </w:rPr>
              <w:t>S</w:t>
            </w:r>
          </w:p>
        </w:tc>
        <w:tc>
          <w:tcPr>
            <w:tcW w:w="203" w:type="pct"/>
            <w:shd w:val="clear" w:color="auto" w:fill="FFFFFF"/>
          </w:tcPr>
          <w:p w14:paraId="152F496E" w14:textId="6719DACD" w:rsidR="00D01D5F" w:rsidRPr="00927273" w:rsidRDefault="004C14F5" w:rsidP="00D01D5F">
            <w:pPr>
              <w:spacing w:before="40"/>
              <w:jc w:val="center"/>
              <w:rPr>
                <w:rFonts w:cs="Arial"/>
                <w:bCs/>
                <w:sz w:val="20"/>
                <w:szCs w:val="20"/>
              </w:rPr>
            </w:pPr>
            <w:r>
              <w:rPr>
                <w:rFonts w:cs="Arial"/>
                <w:bCs/>
                <w:sz w:val="20"/>
                <w:szCs w:val="20"/>
              </w:rPr>
              <w:t>M</w:t>
            </w:r>
          </w:p>
        </w:tc>
        <w:tc>
          <w:tcPr>
            <w:tcW w:w="257" w:type="pct"/>
            <w:vMerge/>
            <w:shd w:val="clear" w:color="auto" w:fill="FFFFFF"/>
          </w:tcPr>
          <w:p w14:paraId="5220B58F" w14:textId="77777777" w:rsidR="00D01D5F" w:rsidRPr="00927273" w:rsidRDefault="00D01D5F" w:rsidP="00D01D5F">
            <w:pPr>
              <w:spacing w:before="40"/>
              <w:jc w:val="center"/>
              <w:rPr>
                <w:rFonts w:cs="Arial"/>
                <w:bCs/>
                <w:sz w:val="20"/>
                <w:szCs w:val="20"/>
              </w:rPr>
            </w:pPr>
          </w:p>
        </w:tc>
      </w:tr>
      <w:tr w:rsidR="00D01D5F" w:rsidRPr="00390A61" w14:paraId="447B1128" w14:textId="77777777" w:rsidTr="00815535">
        <w:trPr>
          <w:trHeight w:val="169"/>
        </w:trPr>
        <w:tc>
          <w:tcPr>
            <w:tcW w:w="159" w:type="pct"/>
            <w:vMerge/>
            <w:tcBorders>
              <w:left w:val="single" w:sz="4" w:space="0" w:color="000000"/>
              <w:bottom w:val="single" w:sz="4" w:space="0" w:color="000000"/>
              <w:right w:val="single" w:sz="4" w:space="0" w:color="000000"/>
            </w:tcBorders>
            <w:shd w:val="clear" w:color="auto" w:fill="auto"/>
          </w:tcPr>
          <w:p w14:paraId="378F11BB"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bottom w:val="single" w:sz="4" w:space="0" w:color="000000"/>
              <w:right w:val="single" w:sz="4" w:space="0" w:color="000000"/>
            </w:tcBorders>
            <w:shd w:val="clear" w:color="auto" w:fill="auto"/>
          </w:tcPr>
          <w:p w14:paraId="06A7FE3E"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75D132B0" w14:textId="492DE060" w:rsidR="00D01D5F" w:rsidRDefault="00D01D5F" w:rsidP="00D01D5F">
            <w:pPr>
              <w:spacing w:before="40"/>
              <w:jc w:val="center"/>
              <w:rPr>
                <w:rFonts w:cs="Arial"/>
                <w:sz w:val="20"/>
                <w:szCs w:val="20"/>
              </w:rPr>
            </w:pPr>
            <w:r>
              <w:rPr>
                <w:rFonts w:cs="Arial"/>
                <w:sz w:val="20"/>
                <w:szCs w:val="20"/>
              </w:rPr>
              <w:t>Rugby Union</w:t>
            </w:r>
          </w:p>
        </w:tc>
        <w:tc>
          <w:tcPr>
            <w:tcW w:w="373" w:type="pct"/>
            <w:vMerge/>
            <w:shd w:val="clear" w:color="auto" w:fill="auto"/>
          </w:tcPr>
          <w:p w14:paraId="7592838B" w14:textId="77777777" w:rsidR="00D01D5F" w:rsidRPr="00BE59C7" w:rsidRDefault="00D01D5F" w:rsidP="00D01D5F">
            <w:pPr>
              <w:spacing w:before="40"/>
              <w:jc w:val="center"/>
              <w:rPr>
                <w:rFonts w:cs="Arial"/>
                <w:sz w:val="20"/>
                <w:szCs w:val="20"/>
              </w:rPr>
            </w:pPr>
          </w:p>
        </w:tc>
        <w:tc>
          <w:tcPr>
            <w:tcW w:w="914" w:type="pct"/>
            <w:shd w:val="clear" w:color="auto" w:fill="auto"/>
          </w:tcPr>
          <w:p w14:paraId="10CD6435" w14:textId="141395C2" w:rsidR="00D01D5F" w:rsidRPr="00DE295C" w:rsidRDefault="00D01D5F" w:rsidP="00D01D5F">
            <w:pPr>
              <w:spacing w:before="40"/>
              <w:jc w:val="left"/>
              <w:rPr>
                <w:rFonts w:cs="Arial"/>
                <w:bCs/>
                <w:sz w:val="20"/>
                <w:szCs w:val="20"/>
              </w:rPr>
            </w:pPr>
            <w:r>
              <w:rPr>
                <w:rFonts w:cs="Arial"/>
                <w:bCs/>
                <w:sz w:val="20"/>
                <w:szCs w:val="20"/>
              </w:rPr>
              <w:t xml:space="preserve">School is in the process of reinstalling a replacement for its junior pitch, following a re-build of the site. Provision is expected to be fit for play as of 2024. </w:t>
            </w:r>
          </w:p>
        </w:tc>
        <w:tc>
          <w:tcPr>
            <w:tcW w:w="915" w:type="pct"/>
            <w:shd w:val="clear" w:color="auto" w:fill="auto"/>
          </w:tcPr>
          <w:p w14:paraId="328A10B5" w14:textId="16C81F87" w:rsidR="00D01D5F" w:rsidRPr="004B01FF" w:rsidRDefault="00D01D5F" w:rsidP="00D01D5F">
            <w:pPr>
              <w:spacing w:before="40"/>
              <w:jc w:val="left"/>
              <w:rPr>
                <w:rFonts w:cs="Arial"/>
                <w:bCs/>
                <w:sz w:val="20"/>
                <w:szCs w:val="20"/>
              </w:rPr>
            </w:pPr>
            <w:r>
              <w:rPr>
                <w:rFonts w:cs="Arial"/>
                <w:bCs/>
                <w:sz w:val="20"/>
                <w:szCs w:val="20"/>
              </w:rPr>
              <w:t>Continue work taking place to install a new rugby pitch on site.</w:t>
            </w:r>
          </w:p>
        </w:tc>
        <w:tc>
          <w:tcPr>
            <w:tcW w:w="342" w:type="pct"/>
            <w:shd w:val="clear" w:color="auto" w:fill="auto"/>
          </w:tcPr>
          <w:p w14:paraId="47865CA1" w14:textId="77777777" w:rsidR="00D01D5F" w:rsidRDefault="00D01D5F" w:rsidP="00D01D5F">
            <w:pPr>
              <w:spacing w:before="40"/>
              <w:jc w:val="center"/>
              <w:rPr>
                <w:rFonts w:cs="Arial"/>
                <w:sz w:val="20"/>
                <w:szCs w:val="20"/>
              </w:rPr>
            </w:pPr>
            <w:r>
              <w:rPr>
                <w:rFonts w:cs="Arial"/>
                <w:sz w:val="20"/>
                <w:szCs w:val="20"/>
              </w:rPr>
              <w:t>School</w:t>
            </w:r>
          </w:p>
          <w:p w14:paraId="75AFC638" w14:textId="2EA36B32" w:rsidR="00D01D5F" w:rsidRPr="00927273" w:rsidRDefault="00D01D5F" w:rsidP="00D01D5F">
            <w:pPr>
              <w:spacing w:before="40"/>
              <w:jc w:val="center"/>
              <w:rPr>
                <w:rFonts w:cs="Arial"/>
                <w:bCs/>
                <w:sz w:val="20"/>
                <w:szCs w:val="20"/>
              </w:rPr>
            </w:pPr>
            <w:r>
              <w:rPr>
                <w:rFonts w:cs="Arial"/>
                <w:sz w:val="20"/>
                <w:szCs w:val="20"/>
              </w:rPr>
              <w:t>RFU</w:t>
            </w:r>
          </w:p>
        </w:tc>
        <w:tc>
          <w:tcPr>
            <w:tcW w:w="302" w:type="pct"/>
            <w:vMerge/>
            <w:shd w:val="clear" w:color="auto" w:fill="FFFFFF"/>
          </w:tcPr>
          <w:p w14:paraId="735443B5"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02B67037" w14:textId="65EBE6B4" w:rsidR="00D01D5F" w:rsidRPr="00927273" w:rsidRDefault="004C14F5" w:rsidP="00D01D5F">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2BFBB264" w14:textId="25FE6760" w:rsidR="00D01D5F" w:rsidRPr="00927273" w:rsidRDefault="004C14F5" w:rsidP="00D01D5F">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71F779F3" w14:textId="2BD09B81" w:rsidR="00D01D5F" w:rsidRPr="00927273" w:rsidRDefault="004C14F5" w:rsidP="00D01D5F">
            <w:pPr>
              <w:spacing w:before="40"/>
              <w:jc w:val="center"/>
              <w:rPr>
                <w:rFonts w:cs="Arial"/>
                <w:bCs/>
                <w:sz w:val="20"/>
                <w:szCs w:val="20"/>
              </w:rPr>
            </w:pPr>
            <w:r>
              <w:rPr>
                <w:rFonts w:cs="Arial"/>
                <w:bCs/>
                <w:sz w:val="20"/>
                <w:szCs w:val="20"/>
              </w:rPr>
              <w:t>H</w:t>
            </w:r>
          </w:p>
        </w:tc>
        <w:tc>
          <w:tcPr>
            <w:tcW w:w="257" w:type="pct"/>
            <w:vMerge/>
            <w:shd w:val="clear" w:color="auto" w:fill="FFFFFF"/>
          </w:tcPr>
          <w:p w14:paraId="3E0E4508" w14:textId="77777777" w:rsidR="00D01D5F" w:rsidRPr="00927273" w:rsidRDefault="00D01D5F" w:rsidP="00D01D5F">
            <w:pPr>
              <w:spacing w:before="40"/>
              <w:jc w:val="center"/>
              <w:rPr>
                <w:rFonts w:cs="Arial"/>
                <w:bCs/>
                <w:sz w:val="20"/>
                <w:szCs w:val="20"/>
              </w:rPr>
            </w:pPr>
          </w:p>
        </w:tc>
      </w:tr>
      <w:tr w:rsidR="00D01D5F" w:rsidRPr="00390A61" w14:paraId="0F7D9422" w14:textId="77777777" w:rsidTr="002475C4">
        <w:trPr>
          <w:trHeight w:val="313"/>
        </w:trPr>
        <w:tc>
          <w:tcPr>
            <w:tcW w:w="159" w:type="pct"/>
            <w:vMerge w:val="restart"/>
            <w:tcBorders>
              <w:top w:val="single" w:sz="4" w:space="0" w:color="000000"/>
              <w:left w:val="single" w:sz="4" w:space="0" w:color="000000"/>
              <w:right w:val="single" w:sz="4" w:space="0" w:color="000000"/>
            </w:tcBorders>
            <w:shd w:val="clear" w:color="auto" w:fill="auto"/>
          </w:tcPr>
          <w:p w14:paraId="58FF2C39" w14:textId="63C1A5BC" w:rsidR="00D01D5F" w:rsidRPr="00E632C5" w:rsidRDefault="00D01D5F" w:rsidP="00D01D5F">
            <w:pPr>
              <w:spacing w:before="40"/>
              <w:jc w:val="center"/>
              <w:rPr>
                <w:rFonts w:cs="Arial"/>
                <w:sz w:val="20"/>
                <w:szCs w:val="18"/>
              </w:rPr>
            </w:pPr>
            <w:r>
              <w:rPr>
                <w:rFonts w:cs="Arial"/>
                <w:sz w:val="20"/>
                <w:szCs w:val="18"/>
              </w:rPr>
              <w:t>96</w:t>
            </w:r>
          </w:p>
        </w:tc>
        <w:tc>
          <w:tcPr>
            <w:tcW w:w="653" w:type="pct"/>
            <w:vMerge w:val="restart"/>
            <w:tcBorders>
              <w:top w:val="single" w:sz="4" w:space="0" w:color="000000"/>
              <w:left w:val="single" w:sz="4" w:space="0" w:color="000000"/>
              <w:right w:val="single" w:sz="4" w:space="0" w:color="000000"/>
            </w:tcBorders>
            <w:shd w:val="clear" w:color="auto" w:fill="auto"/>
          </w:tcPr>
          <w:p w14:paraId="505076E0" w14:textId="52EA8246" w:rsidR="00D01D5F" w:rsidRPr="00E632C5" w:rsidRDefault="00D01D5F" w:rsidP="00D01D5F">
            <w:pPr>
              <w:spacing w:before="40"/>
              <w:ind w:right="4"/>
              <w:jc w:val="left"/>
              <w:rPr>
                <w:rFonts w:cs="Arial"/>
                <w:sz w:val="20"/>
                <w:szCs w:val="18"/>
              </w:rPr>
            </w:pPr>
            <w:r w:rsidRPr="00E632C5">
              <w:rPr>
                <w:rFonts w:cs="Arial"/>
                <w:sz w:val="20"/>
                <w:szCs w:val="18"/>
              </w:rPr>
              <w:t>Uckfield</w:t>
            </w:r>
            <w:r>
              <w:rPr>
                <w:rFonts w:cs="Arial"/>
                <w:sz w:val="20"/>
                <w:szCs w:val="18"/>
              </w:rPr>
              <w:t xml:space="preserve"> Rugby Club</w:t>
            </w:r>
          </w:p>
        </w:tc>
        <w:tc>
          <w:tcPr>
            <w:tcW w:w="305" w:type="pct"/>
            <w:shd w:val="clear" w:color="auto" w:fill="auto"/>
          </w:tcPr>
          <w:p w14:paraId="39ED45FE" w14:textId="7D2A1655" w:rsidR="00D01D5F" w:rsidRPr="00E632C5" w:rsidRDefault="00D01D5F" w:rsidP="00D01D5F">
            <w:pPr>
              <w:spacing w:before="40"/>
              <w:jc w:val="center"/>
              <w:rPr>
                <w:rFonts w:cs="Arial"/>
                <w:sz w:val="20"/>
                <w:szCs w:val="20"/>
              </w:rPr>
            </w:pPr>
            <w:r>
              <w:rPr>
                <w:rFonts w:cs="Arial"/>
                <w:sz w:val="20"/>
                <w:szCs w:val="20"/>
              </w:rPr>
              <w:t>Rugby Union</w:t>
            </w:r>
          </w:p>
        </w:tc>
        <w:tc>
          <w:tcPr>
            <w:tcW w:w="373" w:type="pct"/>
            <w:vMerge w:val="restart"/>
            <w:shd w:val="clear" w:color="auto" w:fill="auto"/>
          </w:tcPr>
          <w:p w14:paraId="5EA2FA36" w14:textId="05DA6822" w:rsidR="00D01D5F" w:rsidRPr="00BE59C7" w:rsidRDefault="00D01D5F" w:rsidP="00D01D5F">
            <w:pPr>
              <w:spacing w:before="40"/>
              <w:jc w:val="center"/>
              <w:rPr>
                <w:rFonts w:cs="Arial"/>
                <w:sz w:val="20"/>
                <w:szCs w:val="20"/>
              </w:rPr>
            </w:pPr>
            <w:r>
              <w:rPr>
                <w:rFonts w:cs="Arial"/>
                <w:sz w:val="20"/>
                <w:szCs w:val="20"/>
              </w:rPr>
              <w:t>Sports Club</w:t>
            </w:r>
          </w:p>
        </w:tc>
        <w:tc>
          <w:tcPr>
            <w:tcW w:w="914" w:type="pct"/>
            <w:shd w:val="clear" w:color="auto" w:fill="auto"/>
          </w:tcPr>
          <w:p w14:paraId="662D35C1" w14:textId="4BAFEE5A" w:rsidR="00D01D5F" w:rsidRDefault="00D01D5F" w:rsidP="00D01D5F">
            <w:pPr>
              <w:spacing w:before="40"/>
              <w:jc w:val="left"/>
              <w:rPr>
                <w:rFonts w:cs="Arial"/>
                <w:bCs/>
                <w:sz w:val="20"/>
                <w:szCs w:val="20"/>
              </w:rPr>
            </w:pPr>
            <w:r>
              <w:rPr>
                <w:rFonts w:cs="Arial"/>
                <w:bCs/>
                <w:sz w:val="20"/>
                <w:szCs w:val="20"/>
              </w:rPr>
              <w:t xml:space="preserve">Three standard quality senior pitches, with floodlights installed on a strip in between two of the three pitches. </w:t>
            </w:r>
          </w:p>
          <w:p w14:paraId="3757CB7C" w14:textId="07495E11" w:rsidR="00D01D5F" w:rsidRDefault="00D01D5F" w:rsidP="00D01D5F">
            <w:pPr>
              <w:spacing w:before="40"/>
              <w:jc w:val="left"/>
              <w:rPr>
                <w:rFonts w:cs="Arial"/>
                <w:bCs/>
                <w:sz w:val="20"/>
                <w:szCs w:val="20"/>
              </w:rPr>
            </w:pPr>
            <w:r>
              <w:rPr>
                <w:rFonts w:cs="Arial"/>
                <w:bCs/>
                <w:sz w:val="20"/>
                <w:szCs w:val="20"/>
              </w:rPr>
              <w:t>Club have plans to install a disabled toilet and lift as well as increasing the size of its function room.</w:t>
            </w:r>
          </w:p>
          <w:p w14:paraId="2D65DAC3" w14:textId="24AA56D1" w:rsidR="00D01D5F" w:rsidRPr="00DE295C" w:rsidRDefault="00D01D5F" w:rsidP="00D01D5F">
            <w:pPr>
              <w:spacing w:before="40"/>
              <w:jc w:val="left"/>
              <w:rPr>
                <w:rFonts w:cs="Arial"/>
                <w:bCs/>
                <w:sz w:val="20"/>
                <w:szCs w:val="20"/>
              </w:rPr>
            </w:pPr>
            <w:r>
              <w:rPr>
                <w:rFonts w:cs="Arial"/>
                <w:bCs/>
                <w:sz w:val="20"/>
                <w:szCs w:val="20"/>
              </w:rPr>
              <w:t>One of the pitches has spare capacity of 0.5 MES whilst two of the pitches are overplayed by a total of 1.5 MES.</w:t>
            </w:r>
          </w:p>
        </w:tc>
        <w:tc>
          <w:tcPr>
            <w:tcW w:w="915" w:type="pct"/>
            <w:shd w:val="clear" w:color="auto" w:fill="auto"/>
          </w:tcPr>
          <w:p w14:paraId="79529021" w14:textId="504336E6"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1CC2FE70" w14:textId="20D4FE50" w:rsidR="00D01D5F" w:rsidRDefault="00D01D5F" w:rsidP="00D01D5F">
            <w:pPr>
              <w:spacing w:before="40"/>
              <w:jc w:val="left"/>
              <w:rPr>
                <w:rFonts w:cs="Arial"/>
                <w:bCs/>
                <w:sz w:val="20"/>
                <w:szCs w:val="20"/>
              </w:rPr>
            </w:pPr>
            <w:r>
              <w:rPr>
                <w:rFonts w:cs="Arial"/>
                <w:bCs/>
                <w:sz w:val="20"/>
                <w:szCs w:val="20"/>
              </w:rPr>
              <w:t xml:space="preserve">Look to support the </w:t>
            </w:r>
            <w:r w:rsidR="009504E5">
              <w:rPr>
                <w:rFonts w:cs="Arial"/>
                <w:bCs/>
                <w:sz w:val="20"/>
                <w:szCs w:val="20"/>
              </w:rPr>
              <w:t>clubs’</w:t>
            </w:r>
            <w:r>
              <w:rPr>
                <w:rFonts w:cs="Arial"/>
                <w:bCs/>
                <w:sz w:val="20"/>
                <w:szCs w:val="20"/>
              </w:rPr>
              <w:t xml:space="preserve"> ambitions to enhance its clubhouse and better cater for disabled members of the public.</w:t>
            </w:r>
          </w:p>
          <w:p w14:paraId="42A5D983" w14:textId="77777777" w:rsidR="00674259" w:rsidRDefault="00D01D5F" w:rsidP="00D01D5F">
            <w:pPr>
              <w:spacing w:before="40"/>
              <w:jc w:val="left"/>
              <w:rPr>
                <w:rFonts w:cs="Arial"/>
                <w:bCs/>
                <w:sz w:val="20"/>
                <w:szCs w:val="20"/>
              </w:rPr>
            </w:pPr>
            <w:r>
              <w:rPr>
                <w:rFonts w:cs="Arial"/>
                <w:bCs/>
                <w:sz w:val="20"/>
                <w:szCs w:val="20"/>
              </w:rPr>
              <w:t>If feasible, look to redistribute pitch and training allocation as to reduce overplay</w:t>
            </w:r>
          </w:p>
          <w:p w14:paraId="378628F5" w14:textId="6053264C" w:rsidR="00D01D5F" w:rsidRPr="004B01FF" w:rsidRDefault="00674259" w:rsidP="00D01D5F">
            <w:pPr>
              <w:spacing w:before="40"/>
              <w:jc w:val="left"/>
              <w:rPr>
                <w:rFonts w:cs="Arial"/>
                <w:bCs/>
                <w:sz w:val="20"/>
                <w:szCs w:val="20"/>
              </w:rPr>
            </w:pPr>
            <w:r>
              <w:rPr>
                <w:rFonts w:cs="Arial"/>
                <w:bCs/>
                <w:sz w:val="20"/>
                <w:szCs w:val="20"/>
              </w:rPr>
              <w:t xml:space="preserve">Need for increased floodlighting at site if issues at Uckfield College 3G are not rectified forcing the Club to train site, </w:t>
            </w:r>
            <w:r w:rsidR="00D3044B">
              <w:rPr>
                <w:rFonts w:cs="Arial"/>
                <w:bCs/>
                <w:sz w:val="20"/>
                <w:szCs w:val="20"/>
              </w:rPr>
              <w:t>something that</w:t>
            </w:r>
            <w:r>
              <w:rPr>
                <w:rFonts w:cs="Arial"/>
                <w:bCs/>
                <w:sz w:val="20"/>
                <w:szCs w:val="20"/>
              </w:rPr>
              <w:t xml:space="preserve"> shall also worsen overplay. </w:t>
            </w:r>
          </w:p>
        </w:tc>
        <w:tc>
          <w:tcPr>
            <w:tcW w:w="342" w:type="pct"/>
            <w:shd w:val="clear" w:color="auto" w:fill="auto"/>
          </w:tcPr>
          <w:p w14:paraId="30DE08BC" w14:textId="63E89C43" w:rsidR="00D01D5F" w:rsidRPr="00927273" w:rsidRDefault="009B1F0A" w:rsidP="00D01D5F">
            <w:pPr>
              <w:spacing w:before="40"/>
              <w:jc w:val="center"/>
              <w:rPr>
                <w:rFonts w:cs="Arial"/>
                <w:bCs/>
                <w:sz w:val="20"/>
                <w:szCs w:val="20"/>
              </w:rPr>
            </w:pPr>
            <w:r>
              <w:rPr>
                <w:rFonts w:cs="Arial"/>
                <w:sz w:val="20"/>
                <w:szCs w:val="20"/>
              </w:rPr>
              <w:t>Uckfield RFC</w:t>
            </w:r>
            <w:r w:rsidR="00D01D5F">
              <w:rPr>
                <w:rFonts w:cs="Arial"/>
                <w:sz w:val="20"/>
                <w:szCs w:val="20"/>
              </w:rPr>
              <w:br/>
              <w:t>RFU</w:t>
            </w:r>
          </w:p>
        </w:tc>
        <w:tc>
          <w:tcPr>
            <w:tcW w:w="302" w:type="pct"/>
            <w:vMerge w:val="restart"/>
            <w:shd w:val="clear" w:color="auto" w:fill="FFFFFF"/>
          </w:tcPr>
          <w:p w14:paraId="5101E3F2" w14:textId="7F56EF21" w:rsidR="00D01D5F" w:rsidRPr="00927273" w:rsidRDefault="00D01D5F" w:rsidP="00D01D5F">
            <w:pPr>
              <w:spacing w:before="40"/>
              <w:jc w:val="center"/>
              <w:rPr>
                <w:rFonts w:cs="Arial"/>
                <w:bCs/>
                <w:sz w:val="20"/>
                <w:szCs w:val="20"/>
              </w:rPr>
            </w:pPr>
            <w:r>
              <w:rPr>
                <w:rFonts w:cs="Arial"/>
                <w:bCs/>
                <w:sz w:val="20"/>
                <w:szCs w:val="20"/>
              </w:rPr>
              <w:t>Key Centre</w:t>
            </w:r>
          </w:p>
        </w:tc>
        <w:tc>
          <w:tcPr>
            <w:tcW w:w="238" w:type="pct"/>
            <w:shd w:val="clear" w:color="auto" w:fill="FFFFFF"/>
          </w:tcPr>
          <w:p w14:paraId="509297F9" w14:textId="462DEA61" w:rsidR="00D01D5F" w:rsidRPr="00927273" w:rsidRDefault="004C14F5" w:rsidP="00D01D5F">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22DD1C3A" w14:textId="1B247AB3" w:rsidR="00D01D5F" w:rsidRPr="00927273" w:rsidRDefault="004C14F5" w:rsidP="00D01D5F">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17909EB6" w14:textId="19ED6059" w:rsidR="00D01D5F" w:rsidRPr="00927273" w:rsidRDefault="004C14F5" w:rsidP="00D01D5F">
            <w:pPr>
              <w:spacing w:before="40"/>
              <w:jc w:val="center"/>
              <w:rPr>
                <w:rFonts w:cs="Arial"/>
                <w:bCs/>
                <w:sz w:val="20"/>
                <w:szCs w:val="20"/>
              </w:rPr>
            </w:pPr>
            <w:r>
              <w:rPr>
                <w:rFonts w:cs="Arial"/>
                <w:bCs/>
                <w:sz w:val="20"/>
                <w:szCs w:val="20"/>
              </w:rPr>
              <w:t>H</w:t>
            </w:r>
          </w:p>
        </w:tc>
        <w:tc>
          <w:tcPr>
            <w:tcW w:w="257" w:type="pct"/>
            <w:vMerge w:val="restart"/>
            <w:shd w:val="clear" w:color="auto" w:fill="FFFFFF"/>
          </w:tcPr>
          <w:p w14:paraId="6969E565" w14:textId="77777777" w:rsidR="00C768F2" w:rsidRDefault="00C768F2" w:rsidP="00C768F2">
            <w:pPr>
              <w:spacing w:before="40"/>
              <w:jc w:val="center"/>
              <w:rPr>
                <w:rFonts w:cs="Arial"/>
                <w:bCs/>
                <w:sz w:val="20"/>
                <w:szCs w:val="20"/>
              </w:rPr>
            </w:pPr>
            <w:r>
              <w:rPr>
                <w:rFonts w:cs="Arial"/>
                <w:bCs/>
                <w:sz w:val="20"/>
                <w:szCs w:val="20"/>
              </w:rPr>
              <w:t>Protect</w:t>
            </w:r>
          </w:p>
          <w:p w14:paraId="1E923028" w14:textId="77777777" w:rsidR="00C768F2" w:rsidRPr="00927273" w:rsidRDefault="00C768F2" w:rsidP="00C768F2">
            <w:pPr>
              <w:spacing w:before="40"/>
              <w:jc w:val="center"/>
              <w:rPr>
                <w:rFonts w:cs="Arial"/>
                <w:bCs/>
                <w:sz w:val="20"/>
                <w:szCs w:val="20"/>
              </w:rPr>
            </w:pPr>
            <w:r>
              <w:rPr>
                <w:rFonts w:cs="Arial"/>
                <w:bCs/>
                <w:sz w:val="20"/>
                <w:szCs w:val="20"/>
              </w:rPr>
              <w:t>Enhance</w:t>
            </w:r>
          </w:p>
          <w:p w14:paraId="22256417" w14:textId="40A9FF67" w:rsidR="00D01D5F" w:rsidRPr="00927273" w:rsidRDefault="00D01D5F" w:rsidP="00D01D5F">
            <w:pPr>
              <w:spacing w:before="40"/>
              <w:jc w:val="center"/>
              <w:rPr>
                <w:rFonts w:cs="Arial"/>
                <w:bCs/>
                <w:sz w:val="20"/>
                <w:szCs w:val="20"/>
              </w:rPr>
            </w:pPr>
          </w:p>
        </w:tc>
      </w:tr>
      <w:tr w:rsidR="00D01D5F" w:rsidRPr="00390A61" w14:paraId="739C0AD8" w14:textId="77777777" w:rsidTr="002475C4">
        <w:trPr>
          <w:trHeight w:val="313"/>
        </w:trPr>
        <w:tc>
          <w:tcPr>
            <w:tcW w:w="159" w:type="pct"/>
            <w:vMerge/>
            <w:tcBorders>
              <w:left w:val="single" w:sz="4" w:space="0" w:color="000000"/>
              <w:bottom w:val="single" w:sz="4" w:space="0" w:color="000000"/>
              <w:right w:val="single" w:sz="4" w:space="0" w:color="000000"/>
            </w:tcBorders>
            <w:shd w:val="clear" w:color="auto" w:fill="auto"/>
          </w:tcPr>
          <w:p w14:paraId="4F01D97C" w14:textId="77777777" w:rsidR="00D01D5F" w:rsidRDefault="00D01D5F" w:rsidP="00D01D5F">
            <w:pPr>
              <w:spacing w:before="40"/>
              <w:jc w:val="center"/>
              <w:rPr>
                <w:rFonts w:cs="Arial"/>
                <w:sz w:val="20"/>
                <w:szCs w:val="18"/>
              </w:rPr>
            </w:pPr>
          </w:p>
        </w:tc>
        <w:tc>
          <w:tcPr>
            <w:tcW w:w="653" w:type="pct"/>
            <w:vMerge/>
            <w:tcBorders>
              <w:left w:val="single" w:sz="4" w:space="0" w:color="000000"/>
              <w:bottom w:val="single" w:sz="4" w:space="0" w:color="000000"/>
              <w:right w:val="single" w:sz="4" w:space="0" w:color="000000"/>
            </w:tcBorders>
            <w:shd w:val="clear" w:color="auto" w:fill="auto"/>
          </w:tcPr>
          <w:p w14:paraId="15014649"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6CF228FF" w14:textId="2DEA35FD" w:rsidR="00D01D5F" w:rsidRDefault="00D01D5F" w:rsidP="00D01D5F">
            <w:pPr>
              <w:spacing w:before="40"/>
              <w:jc w:val="center"/>
              <w:rPr>
                <w:rFonts w:cs="Arial"/>
                <w:sz w:val="20"/>
                <w:szCs w:val="20"/>
              </w:rPr>
            </w:pPr>
            <w:r>
              <w:rPr>
                <w:rFonts w:cs="Arial"/>
                <w:sz w:val="20"/>
                <w:szCs w:val="20"/>
              </w:rPr>
              <w:t>Stoolball</w:t>
            </w:r>
          </w:p>
        </w:tc>
        <w:tc>
          <w:tcPr>
            <w:tcW w:w="373" w:type="pct"/>
            <w:vMerge/>
            <w:shd w:val="clear" w:color="auto" w:fill="auto"/>
          </w:tcPr>
          <w:p w14:paraId="211BAD9C" w14:textId="77777777" w:rsidR="00D01D5F" w:rsidRPr="00BE59C7" w:rsidRDefault="00D01D5F" w:rsidP="00D01D5F">
            <w:pPr>
              <w:spacing w:before="40"/>
              <w:jc w:val="center"/>
              <w:rPr>
                <w:rFonts w:cs="Arial"/>
                <w:sz w:val="20"/>
                <w:szCs w:val="20"/>
              </w:rPr>
            </w:pPr>
          </w:p>
        </w:tc>
        <w:tc>
          <w:tcPr>
            <w:tcW w:w="914" w:type="pct"/>
            <w:shd w:val="clear" w:color="auto" w:fill="auto"/>
          </w:tcPr>
          <w:p w14:paraId="3DDFED99" w14:textId="322C5152" w:rsidR="00D01D5F" w:rsidRPr="00DE295C" w:rsidRDefault="00D01D5F" w:rsidP="00D01D5F">
            <w:pPr>
              <w:spacing w:before="40"/>
              <w:jc w:val="left"/>
              <w:rPr>
                <w:rFonts w:cs="Arial"/>
                <w:bCs/>
                <w:sz w:val="20"/>
                <w:szCs w:val="20"/>
              </w:rPr>
            </w:pPr>
            <w:r>
              <w:rPr>
                <w:rFonts w:cs="Arial"/>
                <w:bCs/>
                <w:sz w:val="20"/>
                <w:szCs w:val="20"/>
              </w:rPr>
              <w:t xml:space="preserve">Site is open to community use and is accessed by Uckfield RFC Ladies SC and Uckfield RFC SC. </w:t>
            </w:r>
          </w:p>
        </w:tc>
        <w:tc>
          <w:tcPr>
            <w:tcW w:w="915" w:type="pct"/>
            <w:shd w:val="clear" w:color="auto" w:fill="auto"/>
          </w:tcPr>
          <w:p w14:paraId="52AADBB3" w14:textId="0866CC2B" w:rsidR="00D01D5F" w:rsidRPr="004B01FF" w:rsidRDefault="00D01D5F" w:rsidP="00D01D5F">
            <w:pPr>
              <w:spacing w:before="40"/>
              <w:jc w:val="left"/>
              <w:rPr>
                <w:rFonts w:cs="Arial"/>
                <w:bCs/>
                <w:sz w:val="20"/>
                <w:szCs w:val="20"/>
              </w:rPr>
            </w:pPr>
            <w:r w:rsidRPr="004B01FF">
              <w:rPr>
                <w:rFonts w:cs="Arial"/>
                <w:bCs/>
                <w:sz w:val="20"/>
                <w:szCs w:val="20"/>
              </w:rPr>
              <w:t>Protect existing provision for community use.</w:t>
            </w:r>
          </w:p>
        </w:tc>
        <w:tc>
          <w:tcPr>
            <w:tcW w:w="342" w:type="pct"/>
            <w:shd w:val="clear" w:color="auto" w:fill="auto"/>
          </w:tcPr>
          <w:p w14:paraId="0FE01B9D" w14:textId="15F28EBD" w:rsidR="00D01D5F" w:rsidRDefault="009B1F0A" w:rsidP="00D01D5F">
            <w:pPr>
              <w:spacing w:before="40"/>
              <w:jc w:val="center"/>
              <w:rPr>
                <w:rFonts w:cs="Arial"/>
                <w:sz w:val="20"/>
                <w:szCs w:val="20"/>
              </w:rPr>
            </w:pPr>
            <w:r>
              <w:rPr>
                <w:rFonts w:cs="Arial"/>
                <w:sz w:val="20"/>
                <w:szCs w:val="20"/>
              </w:rPr>
              <w:t>Uckfield RFC</w:t>
            </w:r>
          </w:p>
          <w:p w14:paraId="4F83C3A1" w14:textId="271514EE" w:rsidR="009B1F0A" w:rsidRDefault="009B1F0A" w:rsidP="00D01D5F">
            <w:pPr>
              <w:spacing w:before="40"/>
              <w:jc w:val="center"/>
              <w:rPr>
                <w:rFonts w:cs="Arial"/>
                <w:sz w:val="20"/>
                <w:szCs w:val="20"/>
              </w:rPr>
            </w:pPr>
            <w:r>
              <w:rPr>
                <w:rFonts w:cs="Arial"/>
                <w:sz w:val="20"/>
                <w:szCs w:val="20"/>
              </w:rPr>
              <w:t>ES</w:t>
            </w:r>
          </w:p>
          <w:p w14:paraId="7FBB490D" w14:textId="40DF9475" w:rsidR="00D01D5F" w:rsidRPr="00037E65" w:rsidRDefault="00D01D5F" w:rsidP="00D01D5F">
            <w:pPr>
              <w:spacing w:before="40"/>
              <w:jc w:val="center"/>
              <w:rPr>
                <w:rFonts w:cs="Arial"/>
                <w:bCs/>
                <w:i/>
                <w:iCs/>
                <w:sz w:val="20"/>
                <w:szCs w:val="20"/>
              </w:rPr>
            </w:pPr>
          </w:p>
        </w:tc>
        <w:tc>
          <w:tcPr>
            <w:tcW w:w="302" w:type="pct"/>
            <w:vMerge/>
            <w:shd w:val="clear" w:color="auto" w:fill="FFFFFF"/>
          </w:tcPr>
          <w:p w14:paraId="4EEE6E8F"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2C144116" w14:textId="4BBCCBF4"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011BA5E" w14:textId="24E93DF0"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32765AA" w14:textId="22F9E20D"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79740977" w14:textId="77777777" w:rsidR="00D01D5F" w:rsidRPr="00927273" w:rsidRDefault="00D01D5F" w:rsidP="00D01D5F">
            <w:pPr>
              <w:spacing w:before="40"/>
              <w:jc w:val="center"/>
              <w:rPr>
                <w:rFonts w:cs="Arial"/>
                <w:bCs/>
                <w:sz w:val="20"/>
                <w:szCs w:val="20"/>
              </w:rPr>
            </w:pPr>
          </w:p>
        </w:tc>
      </w:tr>
      <w:tr w:rsidR="00D01D5F" w:rsidRPr="00390A61" w14:paraId="7DA42B59" w14:textId="77777777" w:rsidTr="00A73F80">
        <w:trPr>
          <w:trHeight w:val="457"/>
        </w:trPr>
        <w:tc>
          <w:tcPr>
            <w:tcW w:w="159" w:type="pct"/>
            <w:vMerge w:val="restart"/>
            <w:tcBorders>
              <w:top w:val="single" w:sz="4" w:space="0" w:color="000000"/>
              <w:left w:val="single" w:sz="4" w:space="0" w:color="000000"/>
              <w:right w:val="single" w:sz="4" w:space="0" w:color="000000"/>
            </w:tcBorders>
            <w:shd w:val="clear" w:color="auto" w:fill="auto"/>
          </w:tcPr>
          <w:p w14:paraId="04B59B84" w14:textId="764FD917" w:rsidR="00D01D5F" w:rsidRPr="00E632C5" w:rsidRDefault="00D01D5F" w:rsidP="00D01D5F">
            <w:pPr>
              <w:spacing w:before="40"/>
              <w:jc w:val="center"/>
              <w:rPr>
                <w:rFonts w:cs="Arial"/>
                <w:color w:val="000000"/>
                <w:sz w:val="20"/>
                <w:szCs w:val="18"/>
              </w:rPr>
            </w:pPr>
            <w:r w:rsidRPr="00E632C5">
              <w:rPr>
                <w:rFonts w:cs="Arial"/>
                <w:sz w:val="20"/>
                <w:szCs w:val="18"/>
              </w:rPr>
              <w:t>99</w:t>
            </w:r>
          </w:p>
        </w:tc>
        <w:tc>
          <w:tcPr>
            <w:tcW w:w="653" w:type="pct"/>
            <w:vMerge w:val="restart"/>
            <w:tcBorders>
              <w:top w:val="single" w:sz="4" w:space="0" w:color="000000"/>
              <w:left w:val="single" w:sz="4" w:space="0" w:color="000000"/>
              <w:right w:val="single" w:sz="4" w:space="0" w:color="000000"/>
            </w:tcBorders>
            <w:shd w:val="clear" w:color="auto" w:fill="auto"/>
          </w:tcPr>
          <w:p w14:paraId="461BC94E" w14:textId="21247CBB" w:rsidR="00D01D5F" w:rsidRPr="00E632C5" w:rsidRDefault="00D01D5F" w:rsidP="00D01D5F">
            <w:pPr>
              <w:spacing w:before="40"/>
              <w:ind w:right="4"/>
              <w:jc w:val="left"/>
              <w:rPr>
                <w:rFonts w:cs="Arial"/>
                <w:color w:val="000000"/>
                <w:sz w:val="20"/>
                <w:szCs w:val="18"/>
              </w:rPr>
            </w:pPr>
            <w:r w:rsidRPr="00E632C5">
              <w:rPr>
                <w:rFonts w:cs="Arial"/>
                <w:sz w:val="20"/>
                <w:szCs w:val="18"/>
              </w:rPr>
              <w:t>Victoria Pleasure Ground (Uckfield)</w:t>
            </w:r>
          </w:p>
        </w:tc>
        <w:tc>
          <w:tcPr>
            <w:tcW w:w="305" w:type="pct"/>
            <w:shd w:val="clear" w:color="auto" w:fill="auto"/>
          </w:tcPr>
          <w:p w14:paraId="33069193" w14:textId="12DD0CD6"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vMerge w:val="restart"/>
            <w:shd w:val="clear" w:color="auto" w:fill="auto"/>
          </w:tcPr>
          <w:p w14:paraId="1E0B7EE2" w14:textId="273D2CA0" w:rsidR="00D01D5F" w:rsidRPr="00BE59C7" w:rsidRDefault="00D01D5F" w:rsidP="00D01D5F">
            <w:pPr>
              <w:spacing w:before="40"/>
              <w:jc w:val="center"/>
              <w:rPr>
                <w:rFonts w:cs="Arial"/>
                <w:bCs/>
                <w:sz w:val="20"/>
                <w:szCs w:val="20"/>
              </w:rPr>
            </w:pPr>
            <w:r>
              <w:rPr>
                <w:rFonts w:cs="Arial"/>
                <w:sz w:val="20"/>
                <w:szCs w:val="20"/>
              </w:rPr>
              <w:t xml:space="preserve">Town </w:t>
            </w:r>
            <w:r w:rsidRPr="00BE59C7">
              <w:rPr>
                <w:rFonts w:cs="Arial"/>
                <w:sz w:val="20"/>
                <w:szCs w:val="20"/>
              </w:rPr>
              <w:t>Council</w:t>
            </w:r>
          </w:p>
        </w:tc>
        <w:tc>
          <w:tcPr>
            <w:tcW w:w="914" w:type="pct"/>
            <w:shd w:val="clear" w:color="auto" w:fill="auto"/>
          </w:tcPr>
          <w:p w14:paraId="3750BDC8" w14:textId="77777777" w:rsidR="00D01D5F" w:rsidRDefault="00D01D5F" w:rsidP="00D01D5F">
            <w:pPr>
              <w:spacing w:before="40"/>
              <w:jc w:val="left"/>
              <w:rPr>
                <w:rFonts w:cs="Arial"/>
                <w:bCs/>
                <w:sz w:val="20"/>
                <w:szCs w:val="20"/>
              </w:rPr>
            </w:pPr>
            <w:r>
              <w:rPr>
                <w:rFonts w:cs="Arial"/>
                <w:bCs/>
                <w:sz w:val="20"/>
                <w:szCs w:val="20"/>
              </w:rPr>
              <w:t xml:space="preserve">One good quality adult pitch with good quality ancillary provision. </w:t>
            </w:r>
          </w:p>
          <w:p w14:paraId="3A0F6CB5" w14:textId="00636A44" w:rsidR="00D01D5F" w:rsidRPr="00DE295C" w:rsidRDefault="00D01D5F" w:rsidP="00D01D5F">
            <w:pPr>
              <w:spacing w:before="40"/>
              <w:jc w:val="left"/>
              <w:rPr>
                <w:rFonts w:cs="Arial"/>
                <w:bCs/>
                <w:sz w:val="20"/>
                <w:szCs w:val="20"/>
              </w:rPr>
            </w:pPr>
            <w:r>
              <w:rPr>
                <w:rFonts w:cs="Arial"/>
                <w:bCs/>
                <w:sz w:val="20"/>
                <w:szCs w:val="20"/>
              </w:rPr>
              <w:t>Site is accessed by AFC Uckfield Town and Uckfield Grasshopper Juniors FC and has no spare capacity during peak periods.</w:t>
            </w:r>
          </w:p>
        </w:tc>
        <w:tc>
          <w:tcPr>
            <w:tcW w:w="915" w:type="pct"/>
            <w:shd w:val="clear" w:color="auto" w:fill="auto"/>
          </w:tcPr>
          <w:p w14:paraId="7CCA35F7" w14:textId="74B45885" w:rsidR="00D01D5F" w:rsidRPr="004B01FF" w:rsidRDefault="00D01D5F" w:rsidP="00D01D5F">
            <w:pPr>
              <w:spacing w:before="40"/>
              <w:jc w:val="left"/>
              <w:rPr>
                <w:rFonts w:cs="Arial"/>
                <w:bCs/>
                <w:sz w:val="20"/>
                <w:szCs w:val="20"/>
              </w:rPr>
            </w:pPr>
            <w:r>
              <w:rPr>
                <w:rFonts w:cs="Arial"/>
                <w:bCs/>
                <w:sz w:val="20"/>
                <w:szCs w:val="20"/>
              </w:rPr>
              <w:t>Sustain current maintenance of the pitch as to preserve quality of provision for as long as possible.</w:t>
            </w:r>
            <w:r w:rsidR="00510423">
              <w:rPr>
                <w:rFonts w:cs="Arial"/>
                <w:bCs/>
                <w:sz w:val="20"/>
                <w:szCs w:val="20"/>
              </w:rPr>
              <w:t xml:space="preserve"> </w:t>
            </w:r>
          </w:p>
        </w:tc>
        <w:tc>
          <w:tcPr>
            <w:tcW w:w="342" w:type="pct"/>
            <w:shd w:val="clear" w:color="auto" w:fill="auto"/>
          </w:tcPr>
          <w:p w14:paraId="4AEC8FA4" w14:textId="226012DD" w:rsidR="00D01D5F" w:rsidRDefault="009B1F0A" w:rsidP="00D01D5F">
            <w:pPr>
              <w:spacing w:before="40"/>
              <w:jc w:val="center"/>
              <w:rPr>
                <w:rFonts w:cs="Arial"/>
                <w:sz w:val="20"/>
                <w:szCs w:val="20"/>
              </w:rPr>
            </w:pPr>
            <w:r>
              <w:rPr>
                <w:rFonts w:cs="Arial"/>
                <w:sz w:val="20"/>
                <w:szCs w:val="20"/>
              </w:rPr>
              <w:t xml:space="preserve">Uckfield </w:t>
            </w:r>
            <w:r w:rsidR="00D01D5F">
              <w:rPr>
                <w:rFonts w:cs="Arial"/>
                <w:sz w:val="20"/>
                <w:szCs w:val="20"/>
              </w:rPr>
              <w:t xml:space="preserve">Town </w:t>
            </w:r>
            <w:r w:rsidR="00D01D5F" w:rsidRPr="00BE59C7">
              <w:rPr>
                <w:rFonts w:cs="Arial"/>
                <w:sz w:val="20"/>
                <w:szCs w:val="20"/>
              </w:rPr>
              <w:t>Council</w:t>
            </w:r>
          </w:p>
          <w:p w14:paraId="7F94F4B7" w14:textId="77777777" w:rsidR="00CD730D" w:rsidRDefault="00CD730D" w:rsidP="00CD730D">
            <w:pPr>
              <w:spacing w:before="40"/>
              <w:jc w:val="center"/>
              <w:rPr>
                <w:rFonts w:cs="Arial"/>
                <w:sz w:val="20"/>
                <w:szCs w:val="20"/>
              </w:rPr>
            </w:pPr>
            <w:r>
              <w:rPr>
                <w:rFonts w:cs="Arial"/>
                <w:sz w:val="20"/>
                <w:szCs w:val="20"/>
              </w:rPr>
              <w:t>SCFA</w:t>
            </w:r>
          </w:p>
          <w:p w14:paraId="35F1EABF" w14:textId="286BE188" w:rsidR="00D01D5F" w:rsidRPr="00927273" w:rsidRDefault="00D01D5F" w:rsidP="00D01D5F">
            <w:pPr>
              <w:spacing w:before="40"/>
              <w:jc w:val="center"/>
              <w:rPr>
                <w:rFonts w:cs="Arial"/>
                <w:bCs/>
                <w:sz w:val="20"/>
                <w:szCs w:val="20"/>
              </w:rPr>
            </w:pPr>
            <w:r>
              <w:rPr>
                <w:rFonts w:cs="Arial"/>
                <w:sz w:val="20"/>
                <w:szCs w:val="20"/>
              </w:rPr>
              <w:t>FF</w:t>
            </w:r>
          </w:p>
        </w:tc>
        <w:tc>
          <w:tcPr>
            <w:tcW w:w="302" w:type="pct"/>
            <w:vMerge w:val="restart"/>
            <w:shd w:val="clear" w:color="auto" w:fill="FFFFFF"/>
          </w:tcPr>
          <w:p w14:paraId="1CC77888" w14:textId="43DF4253" w:rsidR="00D01D5F" w:rsidRPr="00927273" w:rsidRDefault="00D01D5F" w:rsidP="00D01D5F">
            <w:pPr>
              <w:spacing w:before="40"/>
              <w:jc w:val="center"/>
              <w:rPr>
                <w:rFonts w:cs="Arial"/>
                <w:bCs/>
                <w:sz w:val="20"/>
                <w:szCs w:val="20"/>
              </w:rPr>
            </w:pPr>
            <w:r>
              <w:rPr>
                <w:rFonts w:cs="Arial"/>
                <w:bCs/>
                <w:sz w:val="20"/>
                <w:szCs w:val="20"/>
              </w:rPr>
              <w:t>Key Centre</w:t>
            </w:r>
          </w:p>
        </w:tc>
        <w:tc>
          <w:tcPr>
            <w:tcW w:w="238" w:type="pct"/>
            <w:shd w:val="clear" w:color="auto" w:fill="FFFFFF"/>
          </w:tcPr>
          <w:p w14:paraId="2B67B666" w14:textId="0A53EF6D"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44CD3B59" w14:textId="5114F181"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106AAC70" w14:textId="2B81B197"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54B7E7C3" w14:textId="77777777" w:rsidR="00C768F2" w:rsidRDefault="00C768F2" w:rsidP="00C768F2">
            <w:pPr>
              <w:spacing w:before="40"/>
              <w:jc w:val="center"/>
              <w:rPr>
                <w:rFonts w:cs="Arial"/>
                <w:bCs/>
                <w:sz w:val="20"/>
                <w:szCs w:val="20"/>
              </w:rPr>
            </w:pPr>
            <w:r>
              <w:rPr>
                <w:rFonts w:cs="Arial"/>
                <w:bCs/>
                <w:sz w:val="20"/>
                <w:szCs w:val="20"/>
              </w:rPr>
              <w:t>Protect</w:t>
            </w:r>
          </w:p>
          <w:p w14:paraId="2E42F969" w14:textId="77777777" w:rsidR="00C768F2" w:rsidRPr="00927273" w:rsidRDefault="00C768F2" w:rsidP="00C768F2">
            <w:pPr>
              <w:spacing w:before="40"/>
              <w:jc w:val="center"/>
              <w:rPr>
                <w:rFonts w:cs="Arial"/>
                <w:bCs/>
                <w:sz w:val="20"/>
                <w:szCs w:val="20"/>
              </w:rPr>
            </w:pPr>
            <w:r>
              <w:rPr>
                <w:rFonts w:cs="Arial"/>
                <w:bCs/>
                <w:sz w:val="20"/>
                <w:szCs w:val="20"/>
              </w:rPr>
              <w:t>Enhance</w:t>
            </w:r>
          </w:p>
          <w:p w14:paraId="4D923911" w14:textId="503A2E10" w:rsidR="00D01D5F" w:rsidRPr="00927273" w:rsidRDefault="00C768F2" w:rsidP="00D01D5F">
            <w:pPr>
              <w:spacing w:before="40"/>
              <w:jc w:val="center"/>
              <w:rPr>
                <w:rFonts w:cs="Arial"/>
                <w:bCs/>
                <w:sz w:val="20"/>
                <w:szCs w:val="20"/>
              </w:rPr>
            </w:pPr>
            <w:r>
              <w:rPr>
                <w:rFonts w:cs="Arial"/>
                <w:bCs/>
                <w:sz w:val="20"/>
                <w:szCs w:val="20"/>
              </w:rPr>
              <w:t>Provide</w:t>
            </w:r>
          </w:p>
        </w:tc>
      </w:tr>
      <w:tr w:rsidR="00D01D5F" w:rsidRPr="00390A61" w14:paraId="04F0AE61" w14:textId="77777777" w:rsidTr="00E37A51">
        <w:trPr>
          <w:trHeight w:val="288"/>
        </w:trPr>
        <w:tc>
          <w:tcPr>
            <w:tcW w:w="159" w:type="pct"/>
            <w:vMerge/>
            <w:tcBorders>
              <w:left w:val="single" w:sz="4" w:space="0" w:color="000000"/>
              <w:right w:val="single" w:sz="4" w:space="0" w:color="000000"/>
            </w:tcBorders>
            <w:shd w:val="clear" w:color="auto" w:fill="auto"/>
          </w:tcPr>
          <w:p w14:paraId="031CE71F"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06DB4F35"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267A478D" w14:textId="44D1B62E" w:rsidR="00D01D5F" w:rsidRPr="00E632C5" w:rsidRDefault="00D01D5F" w:rsidP="00D01D5F">
            <w:pPr>
              <w:spacing w:before="40"/>
              <w:jc w:val="center"/>
              <w:rPr>
                <w:rFonts w:cs="Arial"/>
                <w:sz w:val="20"/>
                <w:szCs w:val="20"/>
              </w:rPr>
            </w:pPr>
            <w:r>
              <w:rPr>
                <w:rFonts w:cs="Arial"/>
                <w:sz w:val="20"/>
                <w:szCs w:val="20"/>
              </w:rPr>
              <w:t>Cricket</w:t>
            </w:r>
          </w:p>
        </w:tc>
        <w:tc>
          <w:tcPr>
            <w:tcW w:w="373" w:type="pct"/>
            <w:vMerge/>
            <w:shd w:val="clear" w:color="auto" w:fill="auto"/>
          </w:tcPr>
          <w:p w14:paraId="3C17A589" w14:textId="77777777" w:rsidR="00D01D5F" w:rsidRPr="00BE59C7" w:rsidRDefault="00D01D5F" w:rsidP="00D01D5F">
            <w:pPr>
              <w:spacing w:before="40"/>
              <w:jc w:val="center"/>
              <w:rPr>
                <w:rFonts w:cs="Arial"/>
                <w:sz w:val="20"/>
                <w:szCs w:val="20"/>
              </w:rPr>
            </w:pPr>
          </w:p>
        </w:tc>
        <w:tc>
          <w:tcPr>
            <w:tcW w:w="914" w:type="pct"/>
            <w:shd w:val="clear" w:color="auto" w:fill="auto"/>
          </w:tcPr>
          <w:p w14:paraId="16577905" w14:textId="77777777" w:rsidR="00D01D5F" w:rsidRDefault="00D01D5F" w:rsidP="00D01D5F">
            <w:pPr>
              <w:spacing w:before="40"/>
              <w:jc w:val="left"/>
              <w:rPr>
                <w:rFonts w:cs="Arial"/>
                <w:bCs/>
                <w:sz w:val="20"/>
                <w:szCs w:val="20"/>
              </w:rPr>
            </w:pPr>
            <w:r>
              <w:rPr>
                <w:rFonts w:cs="Arial"/>
                <w:bCs/>
                <w:sz w:val="20"/>
                <w:szCs w:val="20"/>
              </w:rPr>
              <w:t xml:space="preserve">One good quality square with an accompanying NTP that is accessed by Uckfield </w:t>
            </w:r>
            <w:proofErr w:type="spellStart"/>
            <w:r>
              <w:rPr>
                <w:rFonts w:cs="Arial"/>
                <w:bCs/>
                <w:sz w:val="20"/>
                <w:szCs w:val="20"/>
              </w:rPr>
              <w:t>Anderida</w:t>
            </w:r>
            <w:proofErr w:type="spellEnd"/>
            <w:r>
              <w:rPr>
                <w:rFonts w:cs="Arial"/>
                <w:bCs/>
                <w:sz w:val="20"/>
                <w:szCs w:val="20"/>
              </w:rPr>
              <w:t xml:space="preserve"> CC. </w:t>
            </w:r>
          </w:p>
          <w:p w14:paraId="26FE3675" w14:textId="77777777" w:rsidR="00D01D5F" w:rsidRDefault="00D01D5F" w:rsidP="00D01D5F">
            <w:pPr>
              <w:spacing w:before="40"/>
              <w:jc w:val="left"/>
              <w:rPr>
                <w:rFonts w:cs="Arial"/>
                <w:bCs/>
                <w:sz w:val="20"/>
                <w:szCs w:val="20"/>
              </w:rPr>
            </w:pPr>
            <w:r>
              <w:rPr>
                <w:rFonts w:cs="Arial"/>
                <w:bCs/>
                <w:sz w:val="20"/>
                <w:szCs w:val="20"/>
              </w:rPr>
              <w:t xml:space="preserve">Club report that a new square was installed in 2020, resulting in the good quality rating. </w:t>
            </w:r>
          </w:p>
          <w:p w14:paraId="0E8FFD57" w14:textId="0EBC2335" w:rsidR="00D01D5F" w:rsidRDefault="00D01D5F" w:rsidP="00D01D5F">
            <w:pPr>
              <w:spacing w:before="40"/>
              <w:jc w:val="left"/>
              <w:rPr>
                <w:rFonts w:cs="Arial"/>
                <w:bCs/>
                <w:sz w:val="20"/>
                <w:szCs w:val="20"/>
              </w:rPr>
            </w:pPr>
            <w:r>
              <w:rPr>
                <w:rFonts w:cs="Arial"/>
                <w:bCs/>
                <w:sz w:val="20"/>
                <w:szCs w:val="20"/>
              </w:rPr>
              <w:t>Consultation with the Club raised issues with having nowhere to store the covers or sightscreens that were recently damaged.</w:t>
            </w:r>
            <w:r w:rsidR="004E518B">
              <w:rPr>
                <w:rFonts w:cs="Arial"/>
                <w:bCs/>
                <w:sz w:val="20"/>
                <w:szCs w:val="20"/>
              </w:rPr>
              <w:t xml:space="preserve"> </w:t>
            </w:r>
          </w:p>
          <w:p w14:paraId="2CAD2679" w14:textId="77777777" w:rsidR="00D01D5F" w:rsidRDefault="00D01D5F" w:rsidP="00D01D5F">
            <w:pPr>
              <w:spacing w:before="40"/>
              <w:jc w:val="left"/>
              <w:rPr>
                <w:rFonts w:cs="Arial"/>
                <w:bCs/>
                <w:sz w:val="20"/>
                <w:szCs w:val="20"/>
              </w:rPr>
            </w:pPr>
            <w:r>
              <w:rPr>
                <w:rFonts w:cs="Arial"/>
                <w:bCs/>
                <w:sz w:val="20"/>
                <w:szCs w:val="20"/>
              </w:rPr>
              <w:t>The onsite practice lane nets funded by the Club are also in need of repair.</w:t>
            </w:r>
          </w:p>
          <w:p w14:paraId="723641A2" w14:textId="01E935D8" w:rsidR="00D01D5F" w:rsidRPr="00DE295C" w:rsidRDefault="00D01D5F" w:rsidP="00D01D5F">
            <w:pPr>
              <w:spacing w:before="40"/>
              <w:jc w:val="left"/>
              <w:rPr>
                <w:rFonts w:cs="Arial"/>
                <w:bCs/>
                <w:sz w:val="20"/>
                <w:szCs w:val="20"/>
              </w:rPr>
            </w:pPr>
            <w:r>
              <w:rPr>
                <w:rFonts w:cs="Arial"/>
                <w:bCs/>
                <w:sz w:val="20"/>
                <w:szCs w:val="20"/>
              </w:rPr>
              <w:t xml:space="preserve">Site has spare capacity for additional Sunday and midweek demand. </w:t>
            </w:r>
          </w:p>
        </w:tc>
        <w:tc>
          <w:tcPr>
            <w:tcW w:w="915" w:type="pct"/>
            <w:shd w:val="clear" w:color="auto" w:fill="auto"/>
          </w:tcPr>
          <w:p w14:paraId="0F6CE542" w14:textId="0FDB9B7D" w:rsidR="00D01D5F" w:rsidRDefault="00D01D5F" w:rsidP="00D01D5F">
            <w:pPr>
              <w:spacing w:before="40"/>
              <w:jc w:val="left"/>
              <w:rPr>
                <w:rFonts w:cs="Arial"/>
                <w:bCs/>
                <w:sz w:val="20"/>
                <w:szCs w:val="20"/>
              </w:rPr>
            </w:pPr>
            <w:r>
              <w:rPr>
                <w:rFonts w:cs="Arial"/>
                <w:bCs/>
                <w:sz w:val="20"/>
                <w:szCs w:val="20"/>
              </w:rPr>
              <w:t>Sustain current maintenance of the site as to preserve quality of provision for as long as possible.</w:t>
            </w:r>
          </w:p>
          <w:p w14:paraId="76E8C899" w14:textId="2D3D82A6" w:rsidR="00D01D5F" w:rsidRDefault="00D01D5F" w:rsidP="00D01D5F">
            <w:pPr>
              <w:spacing w:before="40"/>
              <w:jc w:val="left"/>
              <w:rPr>
                <w:rFonts w:cs="Arial"/>
                <w:bCs/>
                <w:sz w:val="20"/>
                <w:szCs w:val="20"/>
              </w:rPr>
            </w:pPr>
            <w:r>
              <w:rPr>
                <w:rFonts w:cs="Arial"/>
                <w:bCs/>
                <w:sz w:val="20"/>
                <w:szCs w:val="20"/>
              </w:rPr>
              <w:t>Utilise actual spare capacity.</w:t>
            </w:r>
          </w:p>
          <w:p w14:paraId="1558EF28" w14:textId="77777777" w:rsidR="00D01D5F" w:rsidRDefault="00D01D5F" w:rsidP="00D01D5F">
            <w:pPr>
              <w:spacing w:before="40"/>
              <w:jc w:val="left"/>
              <w:rPr>
                <w:rFonts w:cs="Arial"/>
                <w:bCs/>
                <w:sz w:val="20"/>
                <w:szCs w:val="20"/>
              </w:rPr>
            </w:pPr>
            <w:r>
              <w:rPr>
                <w:rFonts w:cs="Arial"/>
                <w:bCs/>
                <w:sz w:val="20"/>
                <w:szCs w:val="20"/>
              </w:rPr>
              <w:t>Explore the means of granting a form of storage unit for the use of the covers and sight screens.</w:t>
            </w:r>
          </w:p>
          <w:p w14:paraId="2680E9AD" w14:textId="317B4FFF" w:rsidR="00D01D5F" w:rsidRPr="004B01FF" w:rsidRDefault="00D01D5F" w:rsidP="00D01D5F">
            <w:pPr>
              <w:spacing w:before="40"/>
              <w:jc w:val="left"/>
              <w:rPr>
                <w:rFonts w:cs="Arial"/>
                <w:bCs/>
                <w:sz w:val="20"/>
                <w:szCs w:val="20"/>
              </w:rPr>
            </w:pPr>
            <w:r>
              <w:rPr>
                <w:rFonts w:cs="Arial"/>
                <w:bCs/>
                <w:sz w:val="20"/>
                <w:szCs w:val="20"/>
              </w:rPr>
              <w:t>Look to support the club in undertaking repairs of the onsite fixed practice lane.</w:t>
            </w:r>
          </w:p>
        </w:tc>
        <w:tc>
          <w:tcPr>
            <w:tcW w:w="342" w:type="pct"/>
            <w:shd w:val="clear" w:color="auto" w:fill="auto"/>
          </w:tcPr>
          <w:p w14:paraId="036C9F18" w14:textId="77777777" w:rsidR="009B1F0A" w:rsidRDefault="009B1F0A" w:rsidP="009B1F0A">
            <w:pPr>
              <w:spacing w:before="40"/>
              <w:jc w:val="center"/>
              <w:rPr>
                <w:rFonts w:cs="Arial"/>
                <w:sz w:val="20"/>
                <w:szCs w:val="20"/>
              </w:rPr>
            </w:pPr>
            <w:r>
              <w:rPr>
                <w:rFonts w:cs="Arial"/>
                <w:sz w:val="20"/>
                <w:szCs w:val="20"/>
              </w:rPr>
              <w:t xml:space="preserve">Uckfield Town </w:t>
            </w:r>
            <w:r w:rsidRPr="00BE59C7">
              <w:rPr>
                <w:rFonts w:cs="Arial"/>
                <w:sz w:val="20"/>
                <w:szCs w:val="20"/>
              </w:rPr>
              <w:t>Council</w:t>
            </w:r>
          </w:p>
          <w:p w14:paraId="213792E5" w14:textId="77777777" w:rsidR="00D01D5F" w:rsidRDefault="00D01D5F" w:rsidP="00D01D5F">
            <w:pPr>
              <w:spacing w:before="40"/>
              <w:jc w:val="center"/>
              <w:rPr>
                <w:rFonts w:cs="Arial"/>
                <w:sz w:val="20"/>
                <w:szCs w:val="20"/>
              </w:rPr>
            </w:pPr>
            <w:r>
              <w:rPr>
                <w:rFonts w:cs="Arial"/>
                <w:sz w:val="20"/>
                <w:szCs w:val="20"/>
              </w:rPr>
              <w:t>ECB</w:t>
            </w:r>
          </w:p>
          <w:p w14:paraId="3A915535" w14:textId="6C0B29A4" w:rsidR="004A294E" w:rsidRPr="00927273" w:rsidRDefault="004A294E" w:rsidP="00D01D5F">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shd w:val="clear" w:color="auto" w:fill="FFFFFF"/>
          </w:tcPr>
          <w:p w14:paraId="747EB767"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3C4EF2DD" w14:textId="4295FCB1" w:rsidR="00D01D5F" w:rsidRPr="00927273" w:rsidRDefault="004C14F5" w:rsidP="00D01D5F">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3BC7D949" w14:textId="0F0BDB49" w:rsidR="00D01D5F" w:rsidRPr="00927273" w:rsidRDefault="004C14F5" w:rsidP="00D01D5F">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7CE7868E" w14:textId="54E82FD9" w:rsidR="00D01D5F" w:rsidRPr="00927273" w:rsidRDefault="004C14F5" w:rsidP="00D01D5F">
            <w:pPr>
              <w:spacing w:before="40"/>
              <w:jc w:val="center"/>
              <w:rPr>
                <w:rFonts w:cs="Arial"/>
                <w:bCs/>
                <w:sz w:val="20"/>
                <w:szCs w:val="20"/>
              </w:rPr>
            </w:pPr>
            <w:r>
              <w:rPr>
                <w:rFonts w:cs="Arial"/>
                <w:bCs/>
                <w:sz w:val="20"/>
                <w:szCs w:val="20"/>
              </w:rPr>
              <w:t>M</w:t>
            </w:r>
          </w:p>
        </w:tc>
        <w:tc>
          <w:tcPr>
            <w:tcW w:w="257" w:type="pct"/>
            <w:vMerge/>
            <w:shd w:val="clear" w:color="auto" w:fill="FFFFFF"/>
          </w:tcPr>
          <w:p w14:paraId="5921E8E6" w14:textId="77777777" w:rsidR="00D01D5F" w:rsidRPr="00927273" w:rsidRDefault="00D01D5F" w:rsidP="00D01D5F">
            <w:pPr>
              <w:spacing w:before="40"/>
              <w:jc w:val="center"/>
              <w:rPr>
                <w:rFonts w:cs="Arial"/>
                <w:bCs/>
                <w:sz w:val="20"/>
                <w:szCs w:val="20"/>
              </w:rPr>
            </w:pPr>
          </w:p>
        </w:tc>
      </w:tr>
      <w:tr w:rsidR="00D01D5F" w:rsidRPr="00390A61" w14:paraId="60CE8857" w14:textId="77777777" w:rsidTr="00A73F80">
        <w:trPr>
          <w:trHeight w:val="288"/>
        </w:trPr>
        <w:tc>
          <w:tcPr>
            <w:tcW w:w="159" w:type="pct"/>
            <w:vMerge/>
            <w:tcBorders>
              <w:left w:val="single" w:sz="4" w:space="0" w:color="000000"/>
              <w:bottom w:val="single" w:sz="4" w:space="0" w:color="000000"/>
              <w:right w:val="single" w:sz="4" w:space="0" w:color="000000"/>
            </w:tcBorders>
            <w:shd w:val="clear" w:color="auto" w:fill="auto"/>
          </w:tcPr>
          <w:p w14:paraId="411E2B28" w14:textId="77777777" w:rsidR="00D01D5F" w:rsidRPr="00E632C5" w:rsidRDefault="00D01D5F" w:rsidP="00D01D5F">
            <w:pPr>
              <w:spacing w:before="40"/>
              <w:jc w:val="center"/>
              <w:rPr>
                <w:rFonts w:cs="Arial"/>
                <w:sz w:val="20"/>
                <w:szCs w:val="18"/>
              </w:rPr>
            </w:pPr>
          </w:p>
        </w:tc>
        <w:tc>
          <w:tcPr>
            <w:tcW w:w="653" w:type="pct"/>
            <w:vMerge/>
            <w:tcBorders>
              <w:left w:val="single" w:sz="4" w:space="0" w:color="000000"/>
              <w:bottom w:val="single" w:sz="4" w:space="0" w:color="000000"/>
              <w:right w:val="single" w:sz="4" w:space="0" w:color="000000"/>
            </w:tcBorders>
            <w:shd w:val="clear" w:color="auto" w:fill="auto"/>
          </w:tcPr>
          <w:p w14:paraId="3D6A8741" w14:textId="77777777" w:rsidR="00D01D5F" w:rsidRPr="00E632C5" w:rsidRDefault="00D01D5F" w:rsidP="00D01D5F">
            <w:pPr>
              <w:spacing w:before="40"/>
              <w:ind w:right="4"/>
              <w:jc w:val="left"/>
              <w:rPr>
                <w:rFonts w:cs="Arial"/>
                <w:sz w:val="20"/>
                <w:szCs w:val="18"/>
              </w:rPr>
            </w:pPr>
          </w:p>
        </w:tc>
        <w:tc>
          <w:tcPr>
            <w:tcW w:w="305" w:type="pct"/>
            <w:shd w:val="clear" w:color="auto" w:fill="auto"/>
          </w:tcPr>
          <w:p w14:paraId="3AD3ADC4" w14:textId="4BE7BF2F" w:rsidR="00D01D5F" w:rsidRDefault="00D01D5F" w:rsidP="00D01D5F">
            <w:pPr>
              <w:spacing w:before="40"/>
              <w:jc w:val="center"/>
              <w:rPr>
                <w:rFonts w:cs="Arial"/>
                <w:sz w:val="20"/>
                <w:szCs w:val="20"/>
              </w:rPr>
            </w:pPr>
            <w:r>
              <w:rPr>
                <w:rFonts w:cs="Arial"/>
                <w:sz w:val="20"/>
                <w:szCs w:val="20"/>
              </w:rPr>
              <w:t>Tennis</w:t>
            </w:r>
          </w:p>
        </w:tc>
        <w:tc>
          <w:tcPr>
            <w:tcW w:w="373" w:type="pct"/>
            <w:vMerge/>
            <w:shd w:val="clear" w:color="auto" w:fill="auto"/>
          </w:tcPr>
          <w:p w14:paraId="65BE1A48" w14:textId="77777777" w:rsidR="00D01D5F" w:rsidRPr="00BE59C7" w:rsidRDefault="00D01D5F" w:rsidP="00D01D5F">
            <w:pPr>
              <w:spacing w:before="40"/>
              <w:jc w:val="center"/>
              <w:rPr>
                <w:rFonts w:cs="Arial"/>
                <w:sz w:val="20"/>
                <w:szCs w:val="20"/>
              </w:rPr>
            </w:pPr>
          </w:p>
        </w:tc>
        <w:tc>
          <w:tcPr>
            <w:tcW w:w="914" w:type="pct"/>
            <w:shd w:val="clear" w:color="auto" w:fill="auto"/>
          </w:tcPr>
          <w:p w14:paraId="49033371" w14:textId="09F750A1" w:rsidR="00D01D5F" w:rsidRPr="00DE295C" w:rsidRDefault="00D01D5F" w:rsidP="00D01D5F">
            <w:pPr>
              <w:spacing w:before="40"/>
              <w:jc w:val="left"/>
              <w:rPr>
                <w:rFonts w:cs="Arial"/>
                <w:bCs/>
                <w:sz w:val="20"/>
                <w:szCs w:val="20"/>
              </w:rPr>
            </w:pPr>
            <w:r>
              <w:rPr>
                <w:rFonts w:cs="Arial"/>
                <w:bCs/>
                <w:sz w:val="20"/>
                <w:szCs w:val="20"/>
              </w:rPr>
              <w:t xml:space="preserve">Three standard quality, non-floodlit macadam courts that are open to community use. </w:t>
            </w:r>
            <w:r w:rsidR="003916C5">
              <w:rPr>
                <w:rFonts w:cs="Arial"/>
                <w:bCs/>
                <w:sz w:val="20"/>
                <w:szCs w:val="20"/>
              </w:rPr>
              <w:t>As of 2022, the Urban Tennis Foundation</w:t>
            </w:r>
            <w:r w:rsidR="003B4D69">
              <w:rPr>
                <w:rFonts w:cs="Arial"/>
                <w:bCs/>
                <w:sz w:val="20"/>
                <w:szCs w:val="20"/>
              </w:rPr>
              <w:t xml:space="preserve"> utilise the site and have installed a gate access system.</w:t>
            </w:r>
          </w:p>
        </w:tc>
        <w:tc>
          <w:tcPr>
            <w:tcW w:w="915" w:type="pct"/>
            <w:shd w:val="clear" w:color="auto" w:fill="auto"/>
          </w:tcPr>
          <w:p w14:paraId="1AD9567C" w14:textId="4AE65384" w:rsidR="00D01D5F" w:rsidRPr="004B01FF" w:rsidRDefault="00D01D5F" w:rsidP="00D01D5F">
            <w:pPr>
              <w:spacing w:before="40"/>
              <w:jc w:val="left"/>
              <w:rPr>
                <w:rFonts w:cs="Arial"/>
                <w:bCs/>
                <w:sz w:val="20"/>
                <w:szCs w:val="20"/>
              </w:rPr>
            </w:pPr>
            <w:r>
              <w:rPr>
                <w:rFonts w:cs="Arial"/>
                <w:bCs/>
                <w:sz w:val="20"/>
                <w:szCs w:val="20"/>
              </w:rPr>
              <w:t>Sustain current maintenance of the courts as to preserve quality of provision for as long as possible.</w:t>
            </w:r>
            <w:r w:rsidR="003B4D69">
              <w:rPr>
                <w:rFonts w:cs="Arial"/>
                <w:bCs/>
                <w:sz w:val="20"/>
                <w:szCs w:val="20"/>
              </w:rPr>
              <w:t xml:space="preserve"> </w:t>
            </w:r>
          </w:p>
        </w:tc>
        <w:tc>
          <w:tcPr>
            <w:tcW w:w="342" w:type="pct"/>
            <w:shd w:val="clear" w:color="auto" w:fill="auto"/>
          </w:tcPr>
          <w:p w14:paraId="79201B2E" w14:textId="77777777" w:rsidR="009B1F0A" w:rsidRDefault="009B1F0A" w:rsidP="009B1F0A">
            <w:pPr>
              <w:spacing w:before="40"/>
              <w:jc w:val="center"/>
              <w:rPr>
                <w:rFonts w:cs="Arial"/>
                <w:sz w:val="20"/>
                <w:szCs w:val="20"/>
              </w:rPr>
            </w:pPr>
            <w:r>
              <w:rPr>
                <w:rFonts w:cs="Arial"/>
                <w:sz w:val="20"/>
                <w:szCs w:val="20"/>
              </w:rPr>
              <w:t xml:space="preserve">Uckfield Town </w:t>
            </w:r>
            <w:r w:rsidRPr="00BE59C7">
              <w:rPr>
                <w:rFonts w:cs="Arial"/>
                <w:sz w:val="20"/>
                <w:szCs w:val="20"/>
              </w:rPr>
              <w:t>Council</w:t>
            </w:r>
          </w:p>
          <w:p w14:paraId="1ED7A41F" w14:textId="6775F0B7" w:rsidR="00D01D5F" w:rsidRPr="00927273" w:rsidRDefault="00D01D5F" w:rsidP="00D01D5F">
            <w:pPr>
              <w:spacing w:before="40"/>
              <w:jc w:val="center"/>
              <w:rPr>
                <w:rFonts w:cs="Arial"/>
                <w:bCs/>
                <w:sz w:val="20"/>
                <w:szCs w:val="20"/>
              </w:rPr>
            </w:pPr>
            <w:r>
              <w:rPr>
                <w:rFonts w:cs="Arial"/>
                <w:sz w:val="20"/>
                <w:szCs w:val="20"/>
              </w:rPr>
              <w:t>LTA</w:t>
            </w:r>
          </w:p>
        </w:tc>
        <w:tc>
          <w:tcPr>
            <w:tcW w:w="302" w:type="pct"/>
            <w:vMerge/>
            <w:shd w:val="clear" w:color="auto" w:fill="FFFFFF"/>
          </w:tcPr>
          <w:p w14:paraId="51C00144"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4DFD7CE5" w14:textId="04B9A248"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10AD4C50" w14:textId="609347F8"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3555AD9" w14:textId="0D3CEE8E"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5C8B231A" w14:textId="77777777" w:rsidR="00D01D5F" w:rsidRPr="00927273" w:rsidRDefault="00D01D5F" w:rsidP="00D01D5F">
            <w:pPr>
              <w:spacing w:before="40"/>
              <w:jc w:val="center"/>
              <w:rPr>
                <w:rFonts w:cs="Arial"/>
                <w:bCs/>
                <w:sz w:val="20"/>
                <w:szCs w:val="20"/>
              </w:rPr>
            </w:pPr>
          </w:p>
        </w:tc>
      </w:tr>
      <w:tr w:rsidR="00D01D5F" w:rsidRPr="00390A61" w14:paraId="14E49690" w14:textId="77777777" w:rsidTr="000967DF">
        <w:trPr>
          <w:trHeight w:val="313"/>
        </w:trPr>
        <w:tc>
          <w:tcPr>
            <w:tcW w:w="159" w:type="pct"/>
            <w:vMerge w:val="restart"/>
            <w:tcBorders>
              <w:top w:val="single" w:sz="4" w:space="0" w:color="000000"/>
              <w:left w:val="single" w:sz="4" w:space="0" w:color="000000"/>
              <w:right w:val="single" w:sz="4" w:space="0" w:color="000000"/>
            </w:tcBorders>
            <w:shd w:val="clear" w:color="auto" w:fill="auto"/>
          </w:tcPr>
          <w:p w14:paraId="0D5E6EA4" w14:textId="2597565F" w:rsidR="00D01D5F" w:rsidRPr="00E632C5" w:rsidRDefault="00D01D5F" w:rsidP="00D01D5F">
            <w:pPr>
              <w:spacing w:before="40"/>
              <w:jc w:val="center"/>
              <w:rPr>
                <w:rFonts w:cs="Arial"/>
                <w:sz w:val="20"/>
                <w:szCs w:val="18"/>
              </w:rPr>
            </w:pPr>
            <w:r>
              <w:rPr>
                <w:rFonts w:cs="Arial"/>
                <w:sz w:val="20"/>
                <w:szCs w:val="18"/>
              </w:rPr>
              <w:t>101</w:t>
            </w:r>
          </w:p>
        </w:tc>
        <w:tc>
          <w:tcPr>
            <w:tcW w:w="653" w:type="pct"/>
            <w:vMerge w:val="restart"/>
            <w:tcBorders>
              <w:top w:val="single" w:sz="4" w:space="0" w:color="000000"/>
              <w:left w:val="single" w:sz="4" w:space="0" w:color="000000"/>
              <w:right w:val="single" w:sz="4" w:space="0" w:color="000000"/>
            </w:tcBorders>
            <w:shd w:val="clear" w:color="auto" w:fill="auto"/>
          </w:tcPr>
          <w:p w14:paraId="7AC72EE4" w14:textId="7C42BE14" w:rsidR="00D01D5F" w:rsidRPr="00E632C5" w:rsidRDefault="00D01D5F" w:rsidP="00D01D5F">
            <w:pPr>
              <w:spacing w:before="40"/>
              <w:ind w:right="4"/>
              <w:jc w:val="left"/>
              <w:rPr>
                <w:rFonts w:cs="Arial"/>
                <w:sz w:val="20"/>
                <w:szCs w:val="18"/>
              </w:rPr>
            </w:pPr>
            <w:r>
              <w:rPr>
                <w:rFonts w:cs="Arial"/>
                <w:sz w:val="20"/>
                <w:szCs w:val="20"/>
                <w:lang w:eastAsia="en-GB"/>
              </w:rPr>
              <w:t xml:space="preserve">Waldron Recreation Ground </w:t>
            </w:r>
          </w:p>
        </w:tc>
        <w:tc>
          <w:tcPr>
            <w:tcW w:w="305" w:type="pct"/>
            <w:shd w:val="clear" w:color="auto" w:fill="auto"/>
          </w:tcPr>
          <w:p w14:paraId="465ECC33" w14:textId="6BD71FF1" w:rsidR="00D01D5F" w:rsidRPr="00E632C5" w:rsidRDefault="00D01D5F" w:rsidP="00D01D5F">
            <w:pPr>
              <w:spacing w:before="40"/>
              <w:jc w:val="center"/>
              <w:rPr>
                <w:rFonts w:cs="Arial"/>
                <w:sz w:val="20"/>
                <w:szCs w:val="20"/>
              </w:rPr>
            </w:pPr>
            <w:r>
              <w:rPr>
                <w:rFonts w:cs="Arial"/>
                <w:sz w:val="20"/>
                <w:szCs w:val="20"/>
              </w:rPr>
              <w:t>Rugby Union</w:t>
            </w:r>
          </w:p>
        </w:tc>
        <w:tc>
          <w:tcPr>
            <w:tcW w:w="373" w:type="pct"/>
            <w:vMerge w:val="restart"/>
            <w:shd w:val="clear" w:color="auto" w:fill="auto"/>
          </w:tcPr>
          <w:p w14:paraId="3DCCA59B" w14:textId="54DC5201" w:rsidR="00D01D5F" w:rsidRPr="00BE59C7" w:rsidRDefault="00D01D5F" w:rsidP="00D01D5F">
            <w:pPr>
              <w:spacing w:before="40"/>
              <w:jc w:val="center"/>
              <w:rPr>
                <w:rFonts w:cs="Arial"/>
                <w:sz w:val="20"/>
                <w:szCs w:val="20"/>
              </w:rPr>
            </w:pPr>
            <w:r>
              <w:rPr>
                <w:rFonts w:cs="Arial"/>
                <w:sz w:val="20"/>
                <w:szCs w:val="20"/>
              </w:rPr>
              <w:t>Sports Club</w:t>
            </w:r>
          </w:p>
        </w:tc>
        <w:tc>
          <w:tcPr>
            <w:tcW w:w="914" w:type="pct"/>
            <w:shd w:val="clear" w:color="auto" w:fill="auto"/>
          </w:tcPr>
          <w:p w14:paraId="6EFA066B" w14:textId="2A54CE86" w:rsidR="00D01D5F" w:rsidRPr="00DE295C" w:rsidRDefault="00D01D5F" w:rsidP="00D01D5F">
            <w:pPr>
              <w:spacing w:before="40"/>
              <w:jc w:val="left"/>
              <w:rPr>
                <w:rFonts w:cs="Arial"/>
                <w:bCs/>
                <w:sz w:val="20"/>
                <w:szCs w:val="20"/>
              </w:rPr>
            </w:pPr>
            <w:r>
              <w:rPr>
                <w:rFonts w:cs="Arial"/>
                <w:bCs/>
                <w:sz w:val="20"/>
                <w:szCs w:val="20"/>
              </w:rPr>
              <w:t xml:space="preserve">Two poor quality senior pitches that are accessed by Heathfield and Waldron RFC. Provision is overplayed by 1.5 MES as it is used for both training and matchday purposes. </w:t>
            </w:r>
          </w:p>
        </w:tc>
        <w:tc>
          <w:tcPr>
            <w:tcW w:w="915" w:type="pct"/>
            <w:shd w:val="clear" w:color="auto" w:fill="auto"/>
          </w:tcPr>
          <w:p w14:paraId="6F5BDEFF" w14:textId="2CDE1CE2"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pitch</w:t>
            </w:r>
            <w:r w:rsidRPr="00582455">
              <w:rPr>
                <w:rFonts w:cs="Arial"/>
                <w:bCs/>
                <w:sz w:val="20"/>
                <w:szCs w:val="20"/>
              </w:rPr>
              <w:t xml:space="preserve"> quality through enhanced maintenance regime</w:t>
            </w:r>
            <w:r>
              <w:rPr>
                <w:rFonts w:cs="Arial"/>
                <w:bCs/>
                <w:sz w:val="20"/>
                <w:szCs w:val="20"/>
              </w:rPr>
              <w:t xml:space="preserve"> as to better service community demand and alleviate overplay.</w:t>
            </w:r>
          </w:p>
          <w:p w14:paraId="08D53248" w14:textId="77777777" w:rsidR="00D01D5F" w:rsidRPr="004B01FF" w:rsidRDefault="00D01D5F" w:rsidP="00D01D5F">
            <w:pPr>
              <w:spacing w:before="40"/>
              <w:jc w:val="left"/>
              <w:rPr>
                <w:rFonts w:cs="Arial"/>
                <w:bCs/>
                <w:sz w:val="20"/>
                <w:szCs w:val="20"/>
              </w:rPr>
            </w:pPr>
          </w:p>
        </w:tc>
        <w:tc>
          <w:tcPr>
            <w:tcW w:w="342" w:type="pct"/>
            <w:shd w:val="clear" w:color="auto" w:fill="auto"/>
          </w:tcPr>
          <w:p w14:paraId="4CB680AF" w14:textId="3C7D3F4D" w:rsidR="00D01D5F" w:rsidRDefault="009B1F0A" w:rsidP="00D01D5F">
            <w:pPr>
              <w:spacing w:before="40"/>
              <w:jc w:val="center"/>
              <w:rPr>
                <w:rFonts w:cs="Arial"/>
                <w:sz w:val="20"/>
                <w:szCs w:val="20"/>
              </w:rPr>
            </w:pPr>
            <w:r>
              <w:rPr>
                <w:rFonts w:cs="Arial"/>
                <w:sz w:val="20"/>
                <w:szCs w:val="20"/>
              </w:rPr>
              <w:t>Heathfield and Waldron RFC</w:t>
            </w:r>
          </w:p>
          <w:p w14:paraId="75F6ADEC" w14:textId="3A6943D4" w:rsidR="00D01D5F" w:rsidRPr="00927273" w:rsidRDefault="00D01D5F" w:rsidP="00D01D5F">
            <w:pPr>
              <w:spacing w:before="40"/>
              <w:jc w:val="center"/>
              <w:rPr>
                <w:rFonts w:cs="Arial"/>
                <w:bCs/>
                <w:sz w:val="20"/>
                <w:szCs w:val="20"/>
              </w:rPr>
            </w:pPr>
            <w:r>
              <w:rPr>
                <w:rFonts w:cs="Arial"/>
                <w:sz w:val="20"/>
                <w:szCs w:val="20"/>
              </w:rPr>
              <w:t>RFU</w:t>
            </w:r>
          </w:p>
        </w:tc>
        <w:tc>
          <w:tcPr>
            <w:tcW w:w="302" w:type="pct"/>
            <w:vMerge w:val="restart"/>
            <w:shd w:val="clear" w:color="auto" w:fill="FFFFFF"/>
          </w:tcPr>
          <w:p w14:paraId="137B38AA" w14:textId="39415532" w:rsidR="00D01D5F" w:rsidRPr="00927273" w:rsidRDefault="00D01D5F" w:rsidP="00D01D5F">
            <w:pPr>
              <w:spacing w:before="40"/>
              <w:jc w:val="center"/>
              <w:rPr>
                <w:rFonts w:cs="Arial"/>
                <w:bCs/>
                <w:sz w:val="20"/>
                <w:szCs w:val="20"/>
              </w:rPr>
            </w:pPr>
            <w:r>
              <w:rPr>
                <w:rFonts w:cs="Arial"/>
                <w:bCs/>
                <w:sz w:val="20"/>
                <w:szCs w:val="20"/>
              </w:rPr>
              <w:t>Key Centre</w:t>
            </w:r>
          </w:p>
        </w:tc>
        <w:tc>
          <w:tcPr>
            <w:tcW w:w="238" w:type="pct"/>
            <w:shd w:val="clear" w:color="auto" w:fill="FFFFFF"/>
          </w:tcPr>
          <w:p w14:paraId="79398408" w14:textId="62ECA08B"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2E8B228A" w14:textId="2AD7E8DD"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2AB8D6E2" w14:textId="380D1D22"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val="restart"/>
            <w:shd w:val="clear" w:color="auto" w:fill="FFFFFF"/>
          </w:tcPr>
          <w:p w14:paraId="6305F460" w14:textId="77777777" w:rsidR="00C768F2" w:rsidRDefault="00C768F2" w:rsidP="00C768F2">
            <w:pPr>
              <w:spacing w:before="40"/>
              <w:jc w:val="center"/>
              <w:rPr>
                <w:rFonts w:cs="Arial"/>
                <w:bCs/>
                <w:sz w:val="20"/>
                <w:szCs w:val="20"/>
              </w:rPr>
            </w:pPr>
            <w:r>
              <w:rPr>
                <w:rFonts w:cs="Arial"/>
                <w:bCs/>
                <w:sz w:val="20"/>
                <w:szCs w:val="20"/>
              </w:rPr>
              <w:t>Protect</w:t>
            </w:r>
          </w:p>
          <w:p w14:paraId="767CFB89" w14:textId="77777777" w:rsidR="00C768F2" w:rsidRPr="00927273" w:rsidRDefault="00C768F2" w:rsidP="00C768F2">
            <w:pPr>
              <w:spacing w:before="40"/>
              <w:jc w:val="center"/>
              <w:rPr>
                <w:rFonts w:cs="Arial"/>
                <w:bCs/>
                <w:sz w:val="20"/>
                <w:szCs w:val="20"/>
              </w:rPr>
            </w:pPr>
            <w:r>
              <w:rPr>
                <w:rFonts w:cs="Arial"/>
                <w:bCs/>
                <w:sz w:val="20"/>
                <w:szCs w:val="20"/>
              </w:rPr>
              <w:t>Enhance</w:t>
            </w:r>
          </w:p>
          <w:p w14:paraId="10187246" w14:textId="77777777" w:rsidR="00D01D5F" w:rsidRPr="00927273" w:rsidRDefault="00D01D5F" w:rsidP="00D01D5F">
            <w:pPr>
              <w:spacing w:before="40"/>
              <w:jc w:val="center"/>
              <w:rPr>
                <w:rFonts w:cs="Arial"/>
                <w:bCs/>
                <w:sz w:val="20"/>
                <w:szCs w:val="20"/>
              </w:rPr>
            </w:pPr>
          </w:p>
        </w:tc>
      </w:tr>
      <w:tr w:rsidR="00D01D5F" w:rsidRPr="00390A61" w14:paraId="2BE54122" w14:textId="77777777" w:rsidTr="00B1611A">
        <w:trPr>
          <w:trHeight w:val="194"/>
        </w:trPr>
        <w:tc>
          <w:tcPr>
            <w:tcW w:w="159" w:type="pct"/>
            <w:vMerge/>
            <w:tcBorders>
              <w:left w:val="single" w:sz="4" w:space="0" w:color="000000"/>
              <w:right w:val="single" w:sz="4" w:space="0" w:color="000000"/>
            </w:tcBorders>
            <w:shd w:val="clear" w:color="auto" w:fill="auto"/>
          </w:tcPr>
          <w:p w14:paraId="6E803479" w14:textId="77777777" w:rsidR="00D01D5F" w:rsidRDefault="00D01D5F" w:rsidP="00D01D5F">
            <w:pPr>
              <w:spacing w:before="40"/>
              <w:jc w:val="center"/>
              <w:rPr>
                <w:rFonts w:cs="Arial"/>
                <w:sz w:val="20"/>
                <w:szCs w:val="18"/>
              </w:rPr>
            </w:pPr>
          </w:p>
        </w:tc>
        <w:tc>
          <w:tcPr>
            <w:tcW w:w="653" w:type="pct"/>
            <w:vMerge/>
            <w:tcBorders>
              <w:left w:val="single" w:sz="4" w:space="0" w:color="000000"/>
              <w:right w:val="single" w:sz="4" w:space="0" w:color="000000"/>
            </w:tcBorders>
            <w:shd w:val="clear" w:color="auto" w:fill="auto"/>
          </w:tcPr>
          <w:p w14:paraId="4769F680" w14:textId="77777777" w:rsidR="00D01D5F" w:rsidRDefault="00D01D5F" w:rsidP="00D01D5F">
            <w:pPr>
              <w:spacing w:before="40"/>
              <w:ind w:right="4"/>
              <w:jc w:val="left"/>
              <w:rPr>
                <w:rFonts w:cs="Arial"/>
                <w:sz w:val="20"/>
                <w:szCs w:val="20"/>
                <w:lang w:eastAsia="en-GB"/>
              </w:rPr>
            </w:pPr>
          </w:p>
        </w:tc>
        <w:tc>
          <w:tcPr>
            <w:tcW w:w="305" w:type="pct"/>
            <w:shd w:val="clear" w:color="auto" w:fill="auto"/>
          </w:tcPr>
          <w:p w14:paraId="47225FBF" w14:textId="643F05A2" w:rsidR="00D01D5F" w:rsidRDefault="00D01D5F" w:rsidP="00D01D5F">
            <w:pPr>
              <w:spacing w:before="40"/>
              <w:jc w:val="center"/>
              <w:rPr>
                <w:rFonts w:cs="Arial"/>
                <w:sz w:val="20"/>
                <w:szCs w:val="20"/>
              </w:rPr>
            </w:pPr>
            <w:r>
              <w:rPr>
                <w:rFonts w:cs="Arial"/>
                <w:sz w:val="20"/>
                <w:szCs w:val="20"/>
              </w:rPr>
              <w:t>Cricket</w:t>
            </w:r>
          </w:p>
        </w:tc>
        <w:tc>
          <w:tcPr>
            <w:tcW w:w="373" w:type="pct"/>
            <w:vMerge/>
            <w:shd w:val="clear" w:color="auto" w:fill="auto"/>
          </w:tcPr>
          <w:p w14:paraId="0CBFF4A9" w14:textId="77777777" w:rsidR="00D01D5F" w:rsidRPr="00BE59C7" w:rsidRDefault="00D01D5F" w:rsidP="00D01D5F">
            <w:pPr>
              <w:spacing w:before="40"/>
              <w:jc w:val="center"/>
              <w:rPr>
                <w:rFonts w:cs="Arial"/>
                <w:sz w:val="20"/>
                <w:szCs w:val="20"/>
              </w:rPr>
            </w:pPr>
          </w:p>
        </w:tc>
        <w:tc>
          <w:tcPr>
            <w:tcW w:w="914" w:type="pct"/>
            <w:shd w:val="clear" w:color="auto" w:fill="auto"/>
          </w:tcPr>
          <w:p w14:paraId="0DA00877" w14:textId="77777777" w:rsidR="00D01D5F" w:rsidRDefault="00D01D5F" w:rsidP="00D01D5F">
            <w:pPr>
              <w:spacing w:before="40"/>
              <w:jc w:val="left"/>
              <w:rPr>
                <w:rFonts w:cs="Arial"/>
                <w:bCs/>
                <w:sz w:val="20"/>
                <w:szCs w:val="20"/>
              </w:rPr>
            </w:pPr>
            <w:r>
              <w:rPr>
                <w:rFonts w:cs="Arial"/>
                <w:bCs/>
                <w:sz w:val="20"/>
                <w:szCs w:val="20"/>
              </w:rPr>
              <w:t xml:space="preserve">One standard quality square with an accompanying NTP and ancillary provision that is of a standard quality. </w:t>
            </w:r>
          </w:p>
          <w:p w14:paraId="3B19BBCE" w14:textId="19378BC3" w:rsidR="00D01D5F" w:rsidRPr="00DE295C" w:rsidRDefault="00D01D5F" w:rsidP="00D01D5F">
            <w:pPr>
              <w:spacing w:before="40"/>
              <w:jc w:val="left"/>
              <w:rPr>
                <w:rFonts w:cs="Arial"/>
                <w:bCs/>
                <w:sz w:val="20"/>
                <w:szCs w:val="20"/>
              </w:rPr>
            </w:pPr>
            <w:r>
              <w:rPr>
                <w:rFonts w:cs="Arial"/>
                <w:bCs/>
                <w:sz w:val="20"/>
                <w:szCs w:val="20"/>
              </w:rPr>
              <w:t xml:space="preserve">Site is accessed by Waldron CC and has no spare capacity. </w:t>
            </w:r>
          </w:p>
        </w:tc>
        <w:tc>
          <w:tcPr>
            <w:tcW w:w="915" w:type="pct"/>
            <w:shd w:val="clear" w:color="auto" w:fill="auto"/>
          </w:tcPr>
          <w:p w14:paraId="4459613F" w14:textId="25641BD1" w:rsidR="00D01D5F" w:rsidRDefault="00D01D5F" w:rsidP="00D01D5F">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0C8BE9D6" w14:textId="77777777" w:rsidR="00D01D5F" w:rsidRDefault="00D01D5F" w:rsidP="00D01D5F">
            <w:pPr>
              <w:spacing w:before="40"/>
              <w:jc w:val="left"/>
              <w:rPr>
                <w:rFonts w:cs="Arial"/>
                <w:bCs/>
                <w:sz w:val="20"/>
                <w:szCs w:val="20"/>
              </w:rPr>
            </w:pPr>
          </w:p>
          <w:p w14:paraId="6546A174" w14:textId="77777777" w:rsidR="00D01D5F" w:rsidRPr="004B01FF" w:rsidRDefault="00D01D5F" w:rsidP="00D01D5F">
            <w:pPr>
              <w:spacing w:before="40"/>
              <w:jc w:val="left"/>
              <w:rPr>
                <w:rFonts w:cs="Arial"/>
                <w:bCs/>
                <w:sz w:val="20"/>
                <w:szCs w:val="20"/>
              </w:rPr>
            </w:pPr>
          </w:p>
        </w:tc>
        <w:tc>
          <w:tcPr>
            <w:tcW w:w="342" w:type="pct"/>
            <w:shd w:val="clear" w:color="auto" w:fill="auto"/>
          </w:tcPr>
          <w:p w14:paraId="4F8B499A" w14:textId="545DD074" w:rsidR="00D01D5F" w:rsidRDefault="009B1F0A" w:rsidP="00D01D5F">
            <w:pPr>
              <w:spacing w:before="40"/>
              <w:jc w:val="center"/>
              <w:rPr>
                <w:rFonts w:cs="Arial"/>
                <w:sz w:val="20"/>
                <w:szCs w:val="20"/>
              </w:rPr>
            </w:pPr>
            <w:r>
              <w:rPr>
                <w:rFonts w:cs="Arial"/>
                <w:sz w:val="20"/>
                <w:szCs w:val="20"/>
              </w:rPr>
              <w:t>Waldron CC</w:t>
            </w:r>
          </w:p>
          <w:p w14:paraId="2FF138ED" w14:textId="77777777" w:rsidR="00D01D5F" w:rsidRDefault="00D01D5F" w:rsidP="00D01D5F">
            <w:pPr>
              <w:spacing w:before="40"/>
              <w:jc w:val="center"/>
              <w:rPr>
                <w:rFonts w:cs="Arial"/>
                <w:sz w:val="20"/>
                <w:szCs w:val="20"/>
              </w:rPr>
            </w:pPr>
            <w:r>
              <w:rPr>
                <w:rFonts w:cs="Arial"/>
                <w:sz w:val="20"/>
                <w:szCs w:val="20"/>
              </w:rPr>
              <w:t>ECB</w:t>
            </w:r>
          </w:p>
          <w:p w14:paraId="61ACD440" w14:textId="5421A5AE" w:rsidR="004A294E" w:rsidRPr="00927273" w:rsidRDefault="004A294E" w:rsidP="00D01D5F">
            <w:pPr>
              <w:spacing w:before="40"/>
              <w:jc w:val="center"/>
              <w:rPr>
                <w:rFonts w:cs="Arial"/>
                <w:bCs/>
                <w:sz w:val="20"/>
                <w:szCs w:val="20"/>
              </w:rPr>
            </w:pPr>
            <w:r>
              <w:rPr>
                <w:rFonts w:eastAsia="MS Mincho" w:cs="Arial"/>
                <w:bCs/>
                <w:color w:val="000000"/>
                <w:sz w:val="20"/>
                <w:szCs w:val="20"/>
                <w:lang w:val="en-US" w:eastAsia="ja-JP"/>
              </w:rPr>
              <w:t>SCB</w:t>
            </w:r>
          </w:p>
        </w:tc>
        <w:tc>
          <w:tcPr>
            <w:tcW w:w="302" w:type="pct"/>
            <w:vMerge/>
            <w:shd w:val="clear" w:color="auto" w:fill="FFFFFF"/>
          </w:tcPr>
          <w:p w14:paraId="3E5797C8"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4166A926" w14:textId="1FEEA532"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1A73FA50" w14:textId="21442D22"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E568AED" w14:textId="4F842D25"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091CAB53" w14:textId="77777777" w:rsidR="00D01D5F" w:rsidRPr="00927273" w:rsidRDefault="00D01D5F" w:rsidP="00D01D5F">
            <w:pPr>
              <w:spacing w:before="40"/>
              <w:jc w:val="center"/>
              <w:rPr>
                <w:rFonts w:cs="Arial"/>
                <w:bCs/>
                <w:sz w:val="20"/>
                <w:szCs w:val="20"/>
              </w:rPr>
            </w:pPr>
          </w:p>
        </w:tc>
      </w:tr>
      <w:tr w:rsidR="00D01D5F" w:rsidRPr="00390A61" w14:paraId="1D2AB965" w14:textId="77777777" w:rsidTr="000967DF">
        <w:trPr>
          <w:trHeight w:val="194"/>
        </w:trPr>
        <w:tc>
          <w:tcPr>
            <w:tcW w:w="159" w:type="pct"/>
            <w:vMerge/>
            <w:tcBorders>
              <w:left w:val="single" w:sz="4" w:space="0" w:color="000000"/>
              <w:bottom w:val="single" w:sz="4" w:space="0" w:color="000000"/>
              <w:right w:val="single" w:sz="4" w:space="0" w:color="000000"/>
            </w:tcBorders>
            <w:shd w:val="clear" w:color="auto" w:fill="auto"/>
          </w:tcPr>
          <w:p w14:paraId="20F80DC1" w14:textId="77777777" w:rsidR="00D01D5F" w:rsidRDefault="00D01D5F" w:rsidP="00D01D5F">
            <w:pPr>
              <w:spacing w:before="40"/>
              <w:jc w:val="center"/>
              <w:rPr>
                <w:rFonts w:cs="Arial"/>
                <w:sz w:val="20"/>
                <w:szCs w:val="18"/>
              </w:rPr>
            </w:pPr>
          </w:p>
        </w:tc>
        <w:tc>
          <w:tcPr>
            <w:tcW w:w="653" w:type="pct"/>
            <w:vMerge/>
            <w:tcBorders>
              <w:left w:val="single" w:sz="4" w:space="0" w:color="000000"/>
              <w:bottom w:val="single" w:sz="4" w:space="0" w:color="000000"/>
              <w:right w:val="single" w:sz="4" w:space="0" w:color="000000"/>
            </w:tcBorders>
            <w:shd w:val="clear" w:color="auto" w:fill="auto"/>
          </w:tcPr>
          <w:p w14:paraId="67347270" w14:textId="77777777" w:rsidR="00D01D5F" w:rsidRDefault="00D01D5F" w:rsidP="00D01D5F">
            <w:pPr>
              <w:spacing w:before="40"/>
              <w:ind w:right="4"/>
              <w:jc w:val="left"/>
              <w:rPr>
                <w:rFonts w:cs="Arial"/>
                <w:sz w:val="20"/>
                <w:szCs w:val="20"/>
                <w:lang w:eastAsia="en-GB"/>
              </w:rPr>
            </w:pPr>
          </w:p>
        </w:tc>
        <w:tc>
          <w:tcPr>
            <w:tcW w:w="305" w:type="pct"/>
            <w:shd w:val="clear" w:color="auto" w:fill="auto"/>
          </w:tcPr>
          <w:p w14:paraId="62171DE8" w14:textId="6B5EC5F2" w:rsidR="00D01D5F" w:rsidRDefault="00D01D5F" w:rsidP="00D01D5F">
            <w:pPr>
              <w:spacing w:before="40"/>
              <w:jc w:val="center"/>
              <w:rPr>
                <w:rFonts w:cs="Arial"/>
                <w:sz w:val="20"/>
                <w:szCs w:val="20"/>
              </w:rPr>
            </w:pPr>
            <w:r>
              <w:rPr>
                <w:rFonts w:cs="Arial"/>
                <w:sz w:val="20"/>
                <w:szCs w:val="20"/>
              </w:rPr>
              <w:t>Stoolball</w:t>
            </w:r>
          </w:p>
        </w:tc>
        <w:tc>
          <w:tcPr>
            <w:tcW w:w="373" w:type="pct"/>
            <w:vMerge/>
            <w:shd w:val="clear" w:color="auto" w:fill="auto"/>
          </w:tcPr>
          <w:p w14:paraId="2BE34AB6" w14:textId="77777777" w:rsidR="00D01D5F" w:rsidRPr="00BE59C7" w:rsidRDefault="00D01D5F" w:rsidP="00D01D5F">
            <w:pPr>
              <w:spacing w:before="40"/>
              <w:jc w:val="center"/>
              <w:rPr>
                <w:rFonts w:cs="Arial"/>
                <w:sz w:val="20"/>
                <w:szCs w:val="20"/>
              </w:rPr>
            </w:pPr>
          </w:p>
        </w:tc>
        <w:tc>
          <w:tcPr>
            <w:tcW w:w="914" w:type="pct"/>
            <w:shd w:val="clear" w:color="auto" w:fill="auto"/>
          </w:tcPr>
          <w:p w14:paraId="49B60481" w14:textId="3CE083D6" w:rsidR="00D01D5F" w:rsidRPr="00DE295C" w:rsidRDefault="00D01D5F" w:rsidP="00D01D5F">
            <w:pPr>
              <w:spacing w:before="40"/>
              <w:jc w:val="left"/>
              <w:rPr>
                <w:rFonts w:cs="Arial"/>
                <w:bCs/>
                <w:sz w:val="20"/>
                <w:szCs w:val="20"/>
              </w:rPr>
            </w:pPr>
            <w:r>
              <w:rPr>
                <w:rFonts w:cs="Arial"/>
                <w:bCs/>
                <w:sz w:val="20"/>
                <w:szCs w:val="20"/>
              </w:rPr>
              <w:t>Site is open to community use and is accessed by Waldron (mixed) SC.</w:t>
            </w:r>
          </w:p>
        </w:tc>
        <w:tc>
          <w:tcPr>
            <w:tcW w:w="915" w:type="pct"/>
            <w:shd w:val="clear" w:color="auto" w:fill="auto"/>
          </w:tcPr>
          <w:p w14:paraId="66D7A147" w14:textId="19F1A97A" w:rsidR="00D01D5F" w:rsidRPr="004B01FF" w:rsidRDefault="00D01D5F" w:rsidP="00D01D5F">
            <w:pPr>
              <w:spacing w:before="40"/>
              <w:jc w:val="left"/>
              <w:rPr>
                <w:rFonts w:cs="Arial"/>
                <w:bCs/>
                <w:sz w:val="20"/>
                <w:szCs w:val="20"/>
              </w:rPr>
            </w:pPr>
            <w:r w:rsidRPr="004B01FF">
              <w:rPr>
                <w:rFonts w:cs="Arial"/>
                <w:bCs/>
                <w:sz w:val="20"/>
                <w:szCs w:val="20"/>
              </w:rPr>
              <w:t>Protect existing provision for community use.</w:t>
            </w:r>
          </w:p>
        </w:tc>
        <w:tc>
          <w:tcPr>
            <w:tcW w:w="342" w:type="pct"/>
            <w:shd w:val="clear" w:color="auto" w:fill="auto"/>
          </w:tcPr>
          <w:p w14:paraId="6C5B0696" w14:textId="7841CA5D" w:rsidR="00D01D5F" w:rsidRDefault="009B1F0A" w:rsidP="00D01D5F">
            <w:pPr>
              <w:spacing w:before="40"/>
              <w:jc w:val="center"/>
              <w:rPr>
                <w:rFonts w:cs="Arial"/>
                <w:sz w:val="20"/>
                <w:szCs w:val="20"/>
              </w:rPr>
            </w:pPr>
            <w:r>
              <w:rPr>
                <w:rFonts w:cs="Arial"/>
                <w:sz w:val="20"/>
                <w:szCs w:val="20"/>
              </w:rPr>
              <w:t>Waldron SC</w:t>
            </w:r>
          </w:p>
          <w:p w14:paraId="79530784" w14:textId="5C4F30AE" w:rsidR="00D01D5F" w:rsidRPr="00037E65" w:rsidRDefault="00D01D5F" w:rsidP="00D01D5F">
            <w:pPr>
              <w:spacing w:before="40"/>
              <w:jc w:val="center"/>
              <w:rPr>
                <w:rFonts w:cs="Arial"/>
                <w:bCs/>
                <w:i/>
                <w:iCs/>
                <w:sz w:val="20"/>
                <w:szCs w:val="20"/>
              </w:rPr>
            </w:pPr>
          </w:p>
        </w:tc>
        <w:tc>
          <w:tcPr>
            <w:tcW w:w="302" w:type="pct"/>
            <w:vMerge/>
            <w:shd w:val="clear" w:color="auto" w:fill="FFFFFF"/>
          </w:tcPr>
          <w:p w14:paraId="01545449" w14:textId="77777777" w:rsidR="00D01D5F" w:rsidRPr="00927273" w:rsidRDefault="00D01D5F" w:rsidP="00D01D5F">
            <w:pPr>
              <w:spacing w:before="40"/>
              <w:jc w:val="center"/>
              <w:rPr>
                <w:rFonts w:cs="Arial"/>
                <w:bCs/>
                <w:sz w:val="20"/>
                <w:szCs w:val="20"/>
              </w:rPr>
            </w:pPr>
          </w:p>
        </w:tc>
        <w:tc>
          <w:tcPr>
            <w:tcW w:w="238" w:type="pct"/>
            <w:shd w:val="clear" w:color="auto" w:fill="FFFFFF"/>
          </w:tcPr>
          <w:p w14:paraId="1B32156A" w14:textId="462CBFE3"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6B6C5361" w14:textId="3DCA322B"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35C7ADB5" w14:textId="10F37923" w:rsidR="00D01D5F" w:rsidRPr="00927273" w:rsidRDefault="00D01D5F" w:rsidP="00D01D5F">
            <w:pPr>
              <w:spacing w:before="40"/>
              <w:jc w:val="center"/>
              <w:rPr>
                <w:rFonts w:cs="Arial"/>
                <w:bCs/>
                <w:sz w:val="20"/>
                <w:szCs w:val="20"/>
              </w:rPr>
            </w:pPr>
            <w:r>
              <w:rPr>
                <w:rFonts w:cs="Arial"/>
                <w:bCs/>
                <w:sz w:val="20"/>
                <w:szCs w:val="20"/>
              </w:rPr>
              <w:t>L</w:t>
            </w:r>
          </w:p>
        </w:tc>
        <w:tc>
          <w:tcPr>
            <w:tcW w:w="257" w:type="pct"/>
            <w:vMerge/>
            <w:shd w:val="clear" w:color="auto" w:fill="FFFFFF"/>
          </w:tcPr>
          <w:p w14:paraId="485FC58E" w14:textId="77777777" w:rsidR="00D01D5F" w:rsidRPr="00927273" w:rsidRDefault="00D01D5F" w:rsidP="00D01D5F">
            <w:pPr>
              <w:spacing w:before="40"/>
              <w:jc w:val="center"/>
              <w:rPr>
                <w:rFonts w:cs="Arial"/>
                <w:bCs/>
                <w:sz w:val="20"/>
                <w:szCs w:val="20"/>
              </w:rPr>
            </w:pPr>
          </w:p>
        </w:tc>
      </w:tr>
      <w:tr w:rsidR="00D01D5F" w:rsidRPr="00390A61" w14:paraId="33D06C83" w14:textId="77777777" w:rsidTr="001F1415">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712589F1" w14:textId="629DD46C" w:rsidR="00D01D5F" w:rsidRPr="00E632C5" w:rsidRDefault="00D01D5F" w:rsidP="00D01D5F">
            <w:pPr>
              <w:spacing w:before="40"/>
              <w:jc w:val="center"/>
              <w:rPr>
                <w:rFonts w:cs="Arial"/>
                <w:sz w:val="20"/>
                <w:szCs w:val="18"/>
              </w:rPr>
            </w:pPr>
            <w:r>
              <w:rPr>
                <w:rFonts w:cs="Arial"/>
                <w:sz w:val="20"/>
                <w:szCs w:val="20"/>
              </w:rPr>
              <w:t>103</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4829D929" w14:textId="5BEB2B1E" w:rsidR="00D01D5F" w:rsidRPr="00E632C5" w:rsidRDefault="00D01D5F" w:rsidP="00D01D5F">
            <w:pPr>
              <w:spacing w:before="40"/>
              <w:ind w:right="4"/>
              <w:jc w:val="left"/>
              <w:rPr>
                <w:rFonts w:cs="Arial"/>
                <w:sz w:val="20"/>
                <w:szCs w:val="18"/>
              </w:rPr>
            </w:pPr>
            <w:r w:rsidRPr="00D335AE">
              <w:rPr>
                <w:rFonts w:cs="Arial"/>
                <w:color w:val="000000"/>
                <w:sz w:val="20"/>
                <w:szCs w:val="20"/>
                <w:lang w:eastAsia="en-GB"/>
              </w:rPr>
              <w:t>Wealden B</w:t>
            </w:r>
            <w:r>
              <w:rPr>
                <w:rFonts w:cs="Arial"/>
                <w:color w:val="000000"/>
                <w:sz w:val="20"/>
                <w:szCs w:val="20"/>
                <w:lang w:eastAsia="en-GB"/>
              </w:rPr>
              <w:t>owls Centre</w:t>
            </w:r>
          </w:p>
        </w:tc>
        <w:tc>
          <w:tcPr>
            <w:tcW w:w="305" w:type="pct"/>
            <w:shd w:val="clear" w:color="auto" w:fill="auto"/>
          </w:tcPr>
          <w:p w14:paraId="087CE86B" w14:textId="6681B5F2" w:rsidR="00D01D5F" w:rsidRPr="00E632C5" w:rsidRDefault="00D01D5F" w:rsidP="00D01D5F">
            <w:pPr>
              <w:spacing w:before="40"/>
              <w:jc w:val="center"/>
              <w:rPr>
                <w:rFonts w:cs="Arial"/>
                <w:sz w:val="20"/>
                <w:szCs w:val="20"/>
              </w:rPr>
            </w:pPr>
            <w:r>
              <w:rPr>
                <w:rFonts w:cs="Arial"/>
                <w:sz w:val="20"/>
                <w:szCs w:val="20"/>
              </w:rPr>
              <w:t>Lawn Bowls</w:t>
            </w:r>
          </w:p>
        </w:tc>
        <w:tc>
          <w:tcPr>
            <w:tcW w:w="373" w:type="pct"/>
            <w:shd w:val="clear" w:color="auto" w:fill="auto"/>
          </w:tcPr>
          <w:p w14:paraId="3AED0147" w14:textId="04D8A565" w:rsidR="00D01D5F" w:rsidRPr="00BE59C7" w:rsidRDefault="00D01D5F" w:rsidP="00D01D5F">
            <w:pPr>
              <w:spacing w:before="40"/>
              <w:jc w:val="center"/>
              <w:rPr>
                <w:rFonts w:cs="Arial"/>
                <w:sz w:val="20"/>
                <w:szCs w:val="20"/>
              </w:rPr>
            </w:pPr>
            <w:r>
              <w:rPr>
                <w:rFonts w:cs="Arial"/>
                <w:sz w:val="20"/>
                <w:szCs w:val="20"/>
              </w:rPr>
              <w:t>Sports Club</w:t>
            </w:r>
          </w:p>
        </w:tc>
        <w:tc>
          <w:tcPr>
            <w:tcW w:w="914" w:type="pct"/>
            <w:shd w:val="clear" w:color="auto" w:fill="auto"/>
          </w:tcPr>
          <w:p w14:paraId="7802355A" w14:textId="77777777" w:rsidR="00D01D5F" w:rsidRDefault="00D01D5F" w:rsidP="00D01D5F">
            <w:pPr>
              <w:spacing w:before="40"/>
              <w:jc w:val="left"/>
              <w:rPr>
                <w:rFonts w:cs="Arial"/>
                <w:bCs/>
                <w:sz w:val="20"/>
                <w:szCs w:val="20"/>
              </w:rPr>
            </w:pPr>
            <w:r>
              <w:rPr>
                <w:rFonts w:cs="Arial"/>
                <w:bCs/>
                <w:sz w:val="20"/>
                <w:szCs w:val="20"/>
              </w:rPr>
              <w:t xml:space="preserve">One good quality artificial bowling green that is accessed by Wealden BC. </w:t>
            </w:r>
          </w:p>
          <w:p w14:paraId="5188F218" w14:textId="77777777" w:rsidR="00D01D5F" w:rsidRDefault="00D01D5F" w:rsidP="00D01D5F">
            <w:pPr>
              <w:spacing w:before="40"/>
              <w:jc w:val="left"/>
              <w:rPr>
                <w:rFonts w:cs="Arial"/>
                <w:bCs/>
                <w:sz w:val="20"/>
                <w:szCs w:val="20"/>
              </w:rPr>
            </w:pPr>
            <w:r>
              <w:rPr>
                <w:rFonts w:cs="Arial"/>
                <w:bCs/>
                <w:sz w:val="20"/>
                <w:szCs w:val="20"/>
              </w:rPr>
              <w:t>Site is accompanied by good quality ancillary provision, a large car park and an indoor bowling green.</w:t>
            </w:r>
          </w:p>
          <w:p w14:paraId="3156C14F" w14:textId="7923B40F" w:rsidR="00B80244" w:rsidRPr="00DE295C" w:rsidRDefault="00D01D5F" w:rsidP="00D01D5F">
            <w:pPr>
              <w:spacing w:before="40"/>
              <w:jc w:val="left"/>
              <w:rPr>
                <w:rFonts w:cs="Arial"/>
                <w:bCs/>
                <w:sz w:val="20"/>
                <w:szCs w:val="20"/>
              </w:rPr>
            </w:pPr>
            <w:r>
              <w:rPr>
                <w:rFonts w:cs="Arial"/>
                <w:bCs/>
                <w:sz w:val="20"/>
                <w:szCs w:val="20"/>
              </w:rPr>
              <w:t xml:space="preserve">Wealden BC represent by far the largest bowls club across the </w:t>
            </w:r>
            <w:r w:rsidR="000E3D9F">
              <w:rPr>
                <w:rFonts w:cs="Arial"/>
                <w:bCs/>
                <w:sz w:val="20"/>
                <w:szCs w:val="20"/>
              </w:rPr>
              <w:t>D</w:t>
            </w:r>
            <w:r>
              <w:rPr>
                <w:rFonts w:cs="Arial"/>
                <w:bCs/>
                <w:sz w:val="20"/>
                <w:szCs w:val="20"/>
              </w:rPr>
              <w:t xml:space="preserve">istrict. </w:t>
            </w:r>
          </w:p>
        </w:tc>
        <w:tc>
          <w:tcPr>
            <w:tcW w:w="915" w:type="pct"/>
            <w:shd w:val="clear" w:color="auto" w:fill="auto"/>
          </w:tcPr>
          <w:p w14:paraId="6842B63C" w14:textId="1C9B4A1B" w:rsidR="00D01D5F" w:rsidRPr="004B01FF" w:rsidRDefault="00D01D5F" w:rsidP="00D01D5F">
            <w:pPr>
              <w:spacing w:before="40"/>
              <w:jc w:val="left"/>
              <w:rPr>
                <w:rFonts w:cs="Arial"/>
                <w:bCs/>
                <w:sz w:val="20"/>
                <w:szCs w:val="20"/>
              </w:rPr>
            </w:pPr>
            <w:r w:rsidRPr="004B01FF">
              <w:rPr>
                <w:rFonts w:cs="Arial"/>
                <w:bCs/>
                <w:sz w:val="20"/>
                <w:szCs w:val="20"/>
              </w:rPr>
              <w:t>Protect existing provision for community use.</w:t>
            </w:r>
          </w:p>
        </w:tc>
        <w:tc>
          <w:tcPr>
            <w:tcW w:w="342" w:type="pct"/>
            <w:shd w:val="clear" w:color="auto" w:fill="auto"/>
          </w:tcPr>
          <w:p w14:paraId="62560106" w14:textId="2068C3CB" w:rsidR="00D01D5F" w:rsidRPr="00927273" w:rsidRDefault="009B1F0A" w:rsidP="00D01D5F">
            <w:pPr>
              <w:spacing w:before="40"/>
              <w:jc w:val="center"/>
              <w:rPr>
                <w:rFonts w:cs="Arial"/>
                <w:bCs/>
                <w:sz w:val="20"/>
                <w:szCs w:val="20"/>
              </w:rPr>
            </w:pPr>
            <w:r>
              <w:rPr>
                <w:rFonts w:cs="Arial"/>
                <w:sz w:val="20"/>
                <w:szCs w:val="20"/>
              </w:rPr>
              <w:t xml:space="preserve">Wealden </w:t>
            </w:r>
            <w:r w:rsidR="00570316">
              <w:rPr>
                <w:rFonts w:cs="Arial"/>
                <w:sz w:val="20"/>
                <w:szCs w:val="20"/>
              </w:rPr>
              <w:t>Bowls Club</w:t>
            </w:r>
            <w:r w:rsidR="00D01D5F">
              <w:rPr>
                <w:rFonts w:cs="Arial"/>
                <w:sz w:val="20"/>
                <w:szCs w:val="20"/>
              </w:rPr>
              <w:br/>
              <w:t>BCGBA</w:t>
            </w:r>
          </w:p>
        </w:tc>
        <w:tc>
          <w:tcPr>
            <w:tcW w:w="302" w:type="pct"/>
            <w:shd w:val="clear" w:color="auto" w:fill="FFFFFF"/>
          </w:tcPr>
          <w:p w14:paraId="18722C3B" w14:textId="1A6E1F61" w:rsidR="00D01D5F" w:rsidRPr="00927273" w:rsidRDefault="00D01D5F" w:rsidP="00D01D5F">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6F17A03C" w14:textId="00CC098A"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786AFE9A" w14:textId="2E96923B" w:rsidR="00D01D5F" w:rsidRPr="00927273" w:rsidRDefault="00D01D5F"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3BB64DDC" w14:textId="6174A385" w:rsidR="00D01D5F" w:rsidRPr="00927273" w:rsidRDefault="00D01D5F" w:rsidP="00D01D5F">
            <w:pPr>
              <w:spacing w:before="40"/>
              <w:jc w:val="center"/>
              <w:rPr>
                <w:rFonts w:cs="Arial"/>
                <w:bCs/>
                <w:sz w:val="20"/>
                <w:szCs w:val="20"/>
              </w:rPr>
            </w:pPr>
            <w:r>
              <w:rPr>
                <w:rFonts w:cs="Arial"/>
                <w:bCs/>
                <w:sz w:val="20"/>
                <w:szCs w:val="20"/>
              </w:rPr>
              <w:t>L</w:t>
            </w:r>
          </w:p>
        </w:tc>
        <w:tc>
          <w:tcPr>
            <w:tcW w:w="257" w:type="pct"/>
            <w:shd w:val="clear" w:color="auto" w:fill="FFFFFF"/>
          </w:tcPr>
          <w:p w14:paraId="5BD5CAC2" w14:textId="7C66C430" w:rsidR="00D01D5F" w:rsidRPr="00927273" w:rsidRDefault="00C768F2" w:rsidP="00D01D5F">
            <w:pPr>
              <w:spacing w:before="40"/>
              <w:jc w:val="center"/>
              <w:rPr>
                <w:rFonts w:cs="Arial"/>
                <w:bCs/>
                <w:sz w:val="20"/>
                <w:szCs w:val="20"/>
              </w:rPr>
            </w:pPr>
            <w:r>
              <w:rPr>
                <w:rFonts w:cs="Arial"/>
                <w:bCs/>
                <w:sz w:val="20"/>
                <w:szCs w:val="20"/>
              </w:rPr>
              <w:t>Protect</w:t>
            </w:r>
          </w:p>
        </w:tc>
      </w:tr>
      <w:tr w:rsidR="00D01D5F" w:rsidRPr="00390A61" w14:paraId="67CB0B09" w14:textId="77777777" w:rsidTr="001F1415">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1E1FDDEF" w14:textId="2AB0B40B" w:rsidR="00D01D5F" w:rsidRPr="00E632C5" w:rsidRDefault="00D01D5F" w:rsidP="00D01D5F">
            <w:pPr>
              <w:spacing w:before="40"/>
              <w:jc w:val="center"/>
              <w:rPr>
                <w:rFonts w:cs="Arial"/>
                <w:color w:val="000000"/>
                <w:sz w:val="20"/>
                <w:szCs w:val="18"/>
              </w:rPr>
            </w:pPr>
            <w:r w:rsidRPr="00E632C5">
              <w:rPr>
                <w:rFonts w:cs="Arial"/>
                <w:sz w:val="20"/>
                <w:szCs w:val="18"/>
              </w:rPr>
              <w:t>104</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4791E32E" w14:textId="5A7C6AF7" w:rsidR="00D01D5F" w:rsidRPr="00E632C5" w:rsidRDefault="00D01D5F" w:rsidP="00D01D5F">
            <w:pPr>
              <w:spacing w:before="40"/>
              <w:ind w:right="4"/>
              <w:jc w:val="left"/>
              <w:rPr>
                <w:rFonts w:cs="Arial"/>
                <w:color w:val="000000"/>
                <w:sz w:val="20"/>
                <w:szCs w:val="18"/>
              </w:rPr>
            </w:pPr>
            <w:r w:rsidRPr="00E632C5">
              <w:rPr>
                <w:rFonts w:cs="Arial"/>
                <w:sz w:val="20"/>
                <w:szCs w:val="18"/>
              </w:rPr>
              <w:t>West Park (Uckfield)</w:t>
            </w:r>
          </w:p>
        </w:tc>
        <w:tc>
          <w:tcPr>
            <w:tcW w:w="305" w:type="pct"/>
            <w:shd w:val="clear" w:color="auto" w:fill="auto"/>
          </w:tcPr>
          <w:p w14:paraId="42C52EE2" w14:textId="16A4E023" w:rsidR="00D01D5F" w:rsidRPr="00E632C5" w:rsidRDefault="00D01D5F" w:rsidP="00D01D5F">
            <w:pPr>
              <w:spacing w:before="40"/>
              <w:jc w:val="center"/>
              <w:rPr>
                <w:rFonts w:cs="Arial"/>
                <w:sz w:val="20"/>
                <w:szCs w:val="20"/>
              </w:rPr>
            </w:pPr>
            <w:r w:rsidRPr="00E632C5">
              <w:rPr>
                <w:rFonts w:cs="Arial"/>
                <w:sz w:val="20"/>
                <w:szCs w:val="20"/>
              </w:rPr>
              <w:t>Football</w:t>
            </w:r>
          </w:p>
        </w:tc>
        <w:tc>
          <w:tcPr>
            <w:tcW w:w="373" w:type="pct"/>
            <w:shd w:val="clear" w:color="auto" w:fill="auto"/>
          </w:tcPr>
          <w:p w14:paraId="21A45F68" w14:textId="545E51C2" w:rsidR="00D01D5F" w:rsidRPr="00BE59C7" w:rsidRDefault="00D01D5F" w:rsidP="00D01D5F">
            <w:pPr>
              <w:spacing w:before="40"/>
              <w:jc w:val="center"/>
              <w:rPr>
                <w:rFonts w:cs="Arial"/>
                <w:sz w:val="20"/>
                <w:szCs w:val="20"/>
              </w:rPr>
            </w:pPr>
            <w:r>
              <w:rPr>
                <w:rFonts w:cs="Arial"/>
                <w:sz w:val="20"/>
                <w:szCs w:val="20"/>
              </w:rPr>
              <w:t xml:space="preserve">Town </w:t>
            </w:r>
            <w:r w:rsidRPr="00BE59C7">
              <w:rPr>
                <w:rFonts w:cs="Arial"/>
                <w:sz w:val="20"/>
                <w:szCs w:val="20"/>
              </w:rPr>
              <w:t>Council</w:t>
            </w:r>
          </w:p>
        </w:tc>
        <w:tc>
          <w:tcPr>
            <w:tcW w:w="914" w:type="pct"/>
            <w:shd w:val="clear" w:color="auto" w:fill="auto"/>
          </w:tcPr>
          <w:p w14:paraId="61DD9230" w14:textId="77777777" w:rsidR="00D01D5F" w:rsidRDefault="00D01D5F" w:rsidP="00D01D5F">
            <w:pPr>
              <w:spacing w:before="40"/>
              <w:jc w:val="left"/>
              <w:rPr>
                <w:rFonts w:cs="Arial"/>
                <w:bCs/>
                <w:sz w:val="20"/>
                <w:szCs w:val="20"/>
              </w:rPr>
            </w:pPr>
            <w:r>
              <w:rPr>
                <w:rFonts w:cs="Arial"/>
                <w:bCs/>
                <w:sz w:val="20"/>
                <w:szCs w:val="20"/>
              </w:rPr>
              <w:t xml:space="preserve">Two 9v9 pitches, both of which are of a poor quality and serviced by poor quality ancillary provision. </w:t>
            </w:r>
          </w:p>
          <w:p w14:paraId="5A935356" w14:textId="419EFD63" w:rsidR="00D01D5F" w:rsidRDefault="00D01D5F" w:rsidP="00D01D5F">
            <w:pPr>
              <w:spacing w:before="40"/>
              <w:jc w:val="left"/>
              <w:rPr>
                <w:rFonts w:cs="Arial"/>
                <w:bCs/>
                <w:sz w:val="20"/>
                <w:szCs w:val="20"/>
              </w:rPr>
            </w:pPr>
            <w:r>
              <w:rPr>
                <w:rFonts w:cs="Arial"/>
                <w:bCs/>
                <w:sz w:val="20"/>
                <w:szCs w:val="20"/>
              </w:rPr>
              <w:t>Site is accessed by Uckfield Grasshopper Juniors FC and is overplayed by a total of 6 MES. Club express ambitions to rotate the pitch nearest to the clubhouse by 90 degrees to create one youth 11v11 pitch.</w:t>
            </w:r>
          </w:p>
          <w:p w14:paraId="73D26B06" w14:textId="77777777" w:rsidR="00D01D5F" w:rsidRDefault="00D01D5F" w:rsidP="00D01D5F">
            <w:pPr>
              <w:spacing w:before="40"/>
              <w:jc w:val="left"/>
              <w:rPr>
                <w:rFonts w:cs="Arial"/>
                <w:bCs/>
                <w:sz w:val="20"/>
                <w:szCs w:val="20"/>
              </w:rPr>
            </w:pPr>
            <w:r>
              <w:rPr>
                <w:rFonts w:cs="Arial"/>
                <w:bCs/>
                <w:sz w:val="20"/>
                <w:szCs w:val="20"/>
              </w:rPr>
              <w:t>Pitches have been outlined in the LFFP for both targeted pitch improvements and renovations of existing ancillary provision.</w:t>
            </w:r>
          </w:p>
          <w:p w14:paraId="741EFBA4" w14:textId="77777777" w:rsidR="000E3D9F" w:rsidRDefault="000E3D9F" w:rsidP="00D01D5F">
            <w:pPr>
              <w:spacing w:before="40"/>
              <w:jc w:val="left"/>
              <w:rPr>
                <w:rFonts w:cs="Arial"/>
                <w:bCs/>
                <w:sz w:val="20"/>
                <w:szCs w:val="20"/>
              </w:rPr>
            </w:pPr>
          </w:p>
          <w:p w14:paraId="39ECE150" w14:textId="08C7F7F4" w:rsidR="00D01D5F" w:rsidRPr="00DE295C" w:rsidRDefault="00D01D5F" w:rsidP="00D01D5F">
            <w:pPr>
              <w:spacing w:before="40"/>
              <w:jc w:val="left"/>
              <w:rPr>
                <w:rFonts w:cs="Arial"/>
                <w:bCs/>
                <w:sz w:val="20"/>
                <w:szCs w:val="20"/>
              </w:rPr>
            </w:pPr>
            <w:r>
              <w:rPr>
                <w:rFonts w:cs="Arial"/>
                <w:bCs/>
                <w:sz w:val="20"/>
                <w:szCs w:val="20"/>
              </w:rPr>
              <w:lastRenderedPageBreak/>
              <w:t xml:space="preserve">Consultation with the Club expressed ambitions to increase the size of the kitchen and social space at the loss of some of the four changing rooms that are not currently used.  </w:t>
            </w:r>
          </w:p>
        </w:tc>
        <w:tc>
          <w:tcPr>
            <w:tcW w:w="915" w:type="pct"/>
            <w:shd w:val="clear" w:color="auto" w:fill="auto"/>
          </w:tcPr>
          <w:p w14:paraId="4CA08D23" w14:textId="4149C9A3" w:rsidR="00D01D5F" w:rsidRDefault="00D01D5F" w:rsidP="00D01D5F">
            <w:pPr>
              <w:spacing w:before="40"/>
              <w:jc w:val="left"/>
              <w:rPr>
                <w:rFonts w:cs="Arial"/>
                <w:bCs/>
                <w:sz w:val="20"/>
                <w:szCs w:val="20"/>
              </w:rPr>
            </w:pPr>
            <w:r>
              <w:rPr>
                <w:rFonts w:cs="Arial"/>
                <w:bCs/>
                <w:sz w:val="20"/>
                <w:szCs w:val="20"/>
              </w:rPr>
              <w:lastRenderedPageBreak/>
              <w:t>Follow through with the work undertaken in the LFFP to see pitch improvements take place on site as better service community demand and alleviate overplay.</w:t>
            </w:r>
          </w:p>
          <w:p w14:paraId="46C9527F" w14:textId="1C23C654" w:rsidR="00D01D5F" w:rsidRDefault="00D01D5F" w:rsidP="00D01D5F">
            <w:pPr>
              <w:spacing w:before="40"/>
              <w:jc w:val="left"/>
              <w:rPr>
                <w:rFonts w:cs="Arial"/>
                <w:bCs/>
                <w:sz w:val="20"/>
                <w:szCs w:val="20"/>
              </w:rPr>
            </w:pPr>
            <w:r>
              <w:rPr>
                <w:rFonts w:cs="Arial"/>
                <w:bCs/>
                <w:sz w:val="20"/>
                <w:szCs w:val="20"/>
              </w:rPr>
              <w:t>Follow through the work undertaken in the LFFP to renovate the on-site clubhouse.</w:t>
            </w:r>
          </w:p>
          <w:p w14:paraId="253262E2" w14:textId="77777777" w:rsidR="00D01D5F" w:rsidRDefault="00D01D5F" w:rsidP="00D01D5F">
            <w:pPr>
              <w:spacing w:before="40"/>
              <w:jc w:val="left"/>
              <w:rPr>
                <w:rFonts w:cs="Arial"/>
                <w:bCs/>
                <w:sz w:val="20"/>
                <w:szCs w:val="20"/>
              </w:rPr>
            </w:pPr>
            <w:r>
              <w:rPr>
                <w:rFonts w:cs="Arial"/>
                <w:bCs/>
                <w:sz w:val="20"/>
                <w:szCs w:val="20"/>
              </w:rPr>
              <w:t xml:space="preserve">If feasible consider changing the current pitch layout as to enable a youth 11v11 pitch to be present on site. </w:t>
            </w:r>
          </w:p>
          <w:p w14:paraId="4F8C8D4F" w14:textId="69843711" w:rsidR="006E2FE2" w:rsidRPr="004B01FF" w:rsidRDefault="006E2FE2" w:rsidP="00D01D5F">
            <w:pPr>
              <w:spacing w:before="40"/>
              <w:jc w:val="left"/>
              <w:rPr>
                <w:rFonts w:cs="Arial"/>
                <w:bCs/>
                <w:sz w:val="20"/>
                <w:szCs w:val="20"/>
              </w:rPr>
            </w:pPr>
            <w:r>
              <w:rPr>
                <w:rFonts w:cs="Arial"/>
                <w:bCs/>
                <w:sz w:val="20"/>
                <w:szCs w:val="20"/>
              </w:rPr>
              <w:t xml:space="preserve">If feasible look to grant the Club a form of long term tenure for the site, as to enable developments to take place. </w:t>
            </w:r>
          </w:p>
        </w:tc>
        <w:tc>
          <w:tcPr>
            <w:tcW w:w="342" w:type="pct"/>
            <w:shd w:val="clear" w:color="auto" w:fill="auto"/>
          </w:tcPr>
          <w:p w14:paraId="68303999" w14:textId="1155ACF3" w:rsidR="00D01D5F" w:rsidRDefault="009B1F0A" w:rsidP="00D01D5F">
            <w:pPr>
              <w:spacing w:before="40"/>
              <w:jc w:val="center"/>
              <w:rPr>
                <w:rFonts w:cs="Arial"/>
                <w:sz w:val="20"/>
                <w:szCs w:val="20"/>
              </w:rPr>
            </w:pPr>
            <w:r>
              <w:rPr>
                <w:rFonts w:cs="Arial"/>
                <w:sz w:val="20"/>
                <w:szCs w:val="20"/>
              </w:rPr>
              <w:t xml:space="preserve">Uckfield </w:t>
            </w:r>
            <w:r w:rsidR="00D01D5F">
              <w:rPr>
                <w:rFonts w:cs="Arial"/>
                <w:sz w:val="20"/>
                <w:szCs w:val="20"/>
              </w:rPr>
              <w:t xml:space="preserve">Town </w:t>
            </w:r>
            <w:r w:rsidR="00D01D5F" w:rsidRPr="00BE59C7">
              <w:rPr>
                <w:rFonts w:cs="Arial"/>
                <w:sz w:val="20"/>
                <w:szCs w:val="20"/>
              </w:rPr>
              <w:t>Council</w:t>
            </w:r>
          </w:p>
          <w:p w14:paraId="21DBA72E" w14:textId="77777777" w:rsidR="00CD730D" w:rsidRDefault="00CD730D" w:rsidP="00CD730D">
            <w:pPr>
              <w:spacing w:before="40"/>
              <w:jc w:val="center"/>
              <w:rPr>
                <w:rFonts w:cs="Arial"/>
                <w:sz w:val="20"/>
                <w:szCs w:val="20"/>
              </w:rPr>
            </w:pPr>
            <w:r>
              <w:rPr>
                <w:rFonts w:cs="Arial"/>
                <w:sz w:val="20"/>
                <w:szCs w:val="20"/>
              </w:rPr>
              <w:t>SCFA</w:t>
            </w:r>
          </w:p>
          <w:p w14:paraId="088AD1DF" w14:textId="32CB36E1" w:rsidR="00D01D5F" w:rsidRPr="00927273" w:rsidRDefault="00D01D5F" w:rsidP="00D01D5F">
            <w:pPr>
              <w:spacing w:before="40"/>
              <w:jc w:val="center"/>
              <w:rPr>
                <w:rFonts w:cs="Arial"/>
                <w:bCs/>
                <w:sz w:val="20"/>
                <w:szCs w:val="20"/>
              </w:rPr>
            </w:pPr>
            <w:r>
              <w:rPr>
                <w:rFonts w:cs="Arial"/>
                <w:sz w:val="20"/>
                <w:szCs w:val="20"/>
              </w:rPr>
              <w:t>FF</w:t>
            </w:r>
            <w:r>
              <w:rPr>
                <w:rFonts w:cs="Arial"/>
                <w:sz w:val="20"/>
                <w:szCs w:val="20"/>
              </w:rPr>
              <w:br/>
              <w:t>SE</w:t>
            </w:r>
          </w:p>
        </w:tc>
        <w:tc>
          <w:tcPr>
            <w:tcW w:w="302" w:type="pct"/>
            <w:shd w:val="clear" w:color="auto" w:fill="FFFFFF"/>
          </w:tcPr>
          <w:p w14:paraId="50A20545" w14:textId="77777777" w:rsidR="00D01D5F" w:rsidRPr="00927273" w:rsidRDefault="00D01D5F" w:rsidP="00D01D5F">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72B0F6D0" w14:textId="6A8077BD" w:rsidR="00D01D5F" w:rsidRPr="00927273" w:rsidRDefault="004C14F5" w:rsidP="00D01D5F">
            <w:pPr>
              <w:tabs>
                <w:tab w:val="left" w:pos="1195"/>
              </w:tabs>
              <w:spacing w:before="40"/>
              <w:jc w:val="center"/>
              <w:rPr>
                <w:rFonts w:cs="Arial"/>
                <w:bCs/>
                <w:sz w:val="20"/>
                <w:szCs w:val="20"/>
              </w:rPr>
            </w:pPr>
            <w:r>
              <w:rPr>
                <w:rFonts w:cs="Arial"/>
                <w:bCs/>
                <w:sz w:val="20"/>
                <w:szCs w:val="20"/>
              </w:rPr>
              <w:t>H</w:t>
            </w:r>
          </w:p>
        </w:tc>
        <w:tc>
          <w:tcPr>
            <w:tcW w:w="339" w:type="pct"/>
            <w:shd w:val="clear" w:color="auto" w:fill="FFFFFF"/>
          </w:tcPr>
          <w:p w14:paraId="09F98619" w14:textId="5D7E7AAE" w:rsidR="00D01D5F" w:rsidRPr="00927273" w:rsidRDefault="004C14F5" w:rsidP="00D01D5F">
            <w:pPr>
              <w:tabs>
                <w:tab w:val="left" w:pos="1195"/>
              </w:tabs>
              <w:spacing w:before="40"/>
              <w:jc w:val="center"/>
              <w:rPr>
                <w:rFonts w:cs="Arial"/>
                <w:bCs/>
                <w:sz w:val="20"/>
                <w:szCs w:val="20"/>
              </w:rPr>
            </w:pPr>
            <w:r>
              <w:rPr>
                <w:rFonts w:cs="Arial"/>
                <w:bCs/>
                <w:sz w:val="20"/>
                <w:szCs w:val="20"/>
              </w:rPr>
              <w:t>M</w:t>
            </w:r>
          </w:p>
        </w:tc>
        <w:tc>
          <w:tcPr>
            <w:tcW w:w="203" w:type="pct"/>
            <w:shd w:val="clear" w:color="auto" w:fill="FFFFFF"/>
          </w:tcPr>
          <w:p w14:paraId="449A1C5D" w14:textId="58354A10" w:rsidR="00D01D5F" w:rsidRPr="00927273" w:rsidRDefault="004C14F5" w:rsidP="00D01D5F">
            <w:pPr>
              <w:spacing w:before="40"/>
              <w:jc w:val="center"/>
              <w:rPr>
                <w:rFonts w:cs="Arial"/>
                <w:bCs/>
                <w:sz w:val="20"/>
                <w:szCs w:val="20"/>
              </w:rPr>
            </w:pPr>
            <w:r>
              <w:rPr>
                <w:rFonts w:cs="Arial"/>
                <w:bCs/>
                <w:sz w:val="20"/>
                <w:szCs w:val="20"/>
              </w:rPr>
              <w:t>H</w:t>
            </w:r>
          </w:p>
        </w:tc>
        <w:tc>
          <w:tcPr>
            <w:tcW w:w="257" w:type="pct"/>
            <w:shd w:val="clear" w:color="auto" w:fill="FFFFFF"/>
          </w:tcPr>
          <w:p w14:paraId="0D817348" w14:textId="77777777" w:rsidR="00C768F2" w:rsidRDefault="00C768F2" w:rsidP="00C768F2">
            <w:pPr>
              <w:spacing w:before="40"/>
              <w:jc w:val="center"/>
              <w:rPr>
                <w:rFonts w:cs="Arial"/>
                <w:bCs/>
                <w:sz w:val="20"/>
                <w:szCs w:val="20"/>
              </w:rPr>
            </w:pPr>
            <w:r>
              <w:rPr>
                <w:rFonts w:cs="Arial"/>
                <w:bCs/>
                <w:sz w:val="20"/>
                <w:szCs w:val="20"/>
              </w:rPr>
              <w:t>Protect</w:t>
            </w:r>
          </w:p>
          <w:p w14:paraId="3A303ECA" w14:textId="77777777" w:rsidR="00C768F2" w:rsidRPr="00927273" w:rsidRDefault="00C768F2" w:rsidP="00C768F2">
            <w:pPr>
              <w:spacing w:before="40"/>
              <w:jc w:val="center"/>
              <w:rPr>
                <w:rFonts w:cs="Arial"/>
                <w:bCs/>
                <w:sz w:val="20"/>
                <w:szCs w:val="20"/>
              </w:rPr>
            </w:pPr>
            <w:r>
              <w:rPr>
                <w:rFonts w:cs="Arial"/>
                <w:bCs/>
                <w:sz w:val="20"/>
                <w:szCs w:val="20"/>
              </w:rPr>
              <w:t>Enhance</w:t>
            </w:r>
          </w:p>
          <w:p w14:paraId="732B8645" w14:textId="5B9448D0" w:rsidR="00D01D5F" w:rsidRPr="00927273" w:rsidRDefault="00D01D5F" w:rsidP="00D01D5F">
            <w:pPr>
              <w:spacing w:before="40"/>
              <w:jc w:val="center"/>
              <w:rPr>
                <w:rFonts w:cs="Arial"/>
                <w:bCs/>
                <w:sz w:val="20"/>
                <w:szCs w:val="20"/>
              </w:rPr>
            </w:pPr>
          </w:p>
        </w:tc>
      </w:tr>
      <w:tr w:rsidR="00D01D5F" w:rsidRPr="00390A61" w14:paraId="4632850F" w14:textId="77777777" w:rsidTr="00DD26A2">
        <w:trPr>
          <w:trHeight w:val="357"/>
        </w:trPr>
        <w:tc>
          <w:tcPr>
            <w:tcW w:w="159" w:type="pct"/>
            <w:tcBorders>
              <w:top w:val="single" w:sz="4" w:space="0" w:color="000000"/>
              <w:left w:val="single" w:sz="4" w:space="0" w:color="000000"/>
              <w:right w:val="single" w:sz="4" w:space="0" w:color="000000"/>
            </w:tcBorders>
            <w:shd w:val="clear" w:color="auto" w:fill="auto"/>
          </w:tcPr>
          <w:p w14:paraId="58663EEE" w14:textId="08DC195F" w:rsidR="00D01D5F" w:rsidRDefault="00D01D5F" w:rsidP="00D01D5F">
            <w:pPr>
              <w:spacing w:before="40"/>
              <w:jc w:val="center"/>
              <w:rPr>
                <w:rFonts w:cs="Arial"/>
                <w:sz w:val="20"/>
                <w:szCs w:val="18"/>
              </w:rPr>
            </w:pPr>
            <w:r w:rsidRPr="00EF5E5B">
              <w:rPr>
                <w:sz w:val="20"/>
              </w:rPr>
              <w:t>112</w:t>
            </w:r>
          </w:p>
        </w:tc>
        <w:tc>
          <w:tcPr>
            <w:tcW w:w="653" w:type="pct"/>
            <w:tcBorders>
              <w:top w:val="single" w:sz="4" w:space="0" w:color="000000"/>
              <w:left w:val="single" w:sz="4" w:space="0" w:color="000000"/>
              <w:right w:val="single" w:sz="4" w:space="0" w:color="000000"/>
            </w:tcBorders>
            <w:shd w:val="clear" w:color="auto" w:fill="auto"/>
          </w:tcPr>
          <w:p w14:paraId="65890B0C" w14:textId="7EC5F88C" w:rsidR="00D01D5F" w:rsidRPr="00E72DCE" w:rsidRDefault="00D01D5F" w:rsidP="00D01D5F">
            <w:pPr>
              <w:spacing w:before="40"/>
              <w:ind w:right="4"/>
              <w:jc w:val="left"/>
              <w:rPr>
                <w:rFonts w:cs="Arial"/>
                <w:color w:val="000000"/>
                <w:sz w:val="20"/>
                <w:szCs w:val="18"/>
              </w:rPr>
            </w:pPr>
            <w:r w:rsidRPr="00295481">
              <w:rPr>
                <w:rFonts w:cs="Arial"/>
                <w:color w:val="000000"/>
                <w:sz w:val="20"/>
                <w:szCs w:val="20"/>
                <w:lang w:eastAsia="en-GB"/>
              </w:rPr>
              <w:t xml:space="preserve">East </w:t>
            </w:r>
            <w:proofErr w:type="spellStart"/>
            <w:r w:rsidRPr="00295481">
              <w:rPr>
                <w:rFonts w:cs="Arial"/>
                <w:color w:val="000000"/>
                <w:sz w:val="20"/>
                <w:szCs w:val="20"/>
                <w:lang w:eastAsia="en-GB"/>
              </w:rPr>
              <w:t>Hoathly</w:t>
            </w:r>
            <w:proofErr w:type="spellEnd"/>
            <w:r w:rsidRPr="00295481">
              <w:rPr>
                <w:rFonts w:cs="Arial"/>
                <w:color w:val="000000"/>
                <w:sz w:val="20"/>
                <w:szCs w:val="20"/>
                <w:lang w:eastAsia="en-GB"/>
              </w:rPr>
              <w:t xml:space="preserve"> and Halland Tennis Club</w:t>
            </w:r>
          </w:p>
        </w:tc>
        <w:tc>
          <w:tcPr>
            <w:tcW w:w="305" w:type="pct"/>
            <w:shd w:val="clear" w:color="auto" w:fill="auto"/>
          </w:tcPr>
          <w:p w14:paraId="5579BC5A" w14:textId="17C2C7DF" w:rsidR="00D01D5F" w:rsidRDefault="00D01D5F" w:rsidP="00D01D5F">
            <w:pPr>
              <w:spacing w:before="40"/>
              <w:jc w:val="center"/>
              <w:rPr>
                <w:rFonts w:cs="Arial"/>
                <w:sz w:val="20"/>
                <w:szCs w:val="20"/>
              </w:rPr>
            </w:pPr>
            <w:r>
              <w:rPr>
                <w:rFonts w:cs="Arial"/>
                <w:sz w:val="20"/>
                <w:szCs w:val="20"/>
              </w:rPr>
              <w:t>Tennis</w:t>
            </w:r>
          </w:p>
        </w:tc>
        <w:tc>
          <w:tcPr>
            <w:tcW w:w="373" w:type="pct"/>
            <w:shd w:val="clear" w:color="auto" w:fill="auto"/>
          </w:tcPr>
          <w:p w14:paraId="3A3B9F3D" w14:textId="54EF6B28" w:rsidR="00D01D5F" w:rsidRPr="00BE59C7" w:rsidRDefault="00D01D5F" w:rsidP="00D01D5F">
            <w:pPr>
              <w:spacing w:before="40"/>
              <w:jc w:val="center"/>
              <w:rPr>
                <w:rFonts w:cs="Arial"/>
                <w:sz w:val="20"/>
                <w:szCs w:val="20"/>
              </w:rPr>
            </w:pPr>
            <w:r>
              <w:rPr>
                <w:rFonts w:cs="Arial"/>
                <w:sz w:val="20"/>
                <w:szCs w:val="20"/>
              </w:rPr>
              <w:t>Sports Club</w:t>
            </w:r>
          </w:p>
        </w:tc>
        <w:tc>
          <w:tcPr>
            <w:tcW w:w="914" w:type="pct"/>
            <w:shd w:val="clear" w:color="auto" w:fill="auto"/>
          </w:tcPr>
          <w:p w14:paraId="5FD5772C" w14:textId="1D875B42" w:rsidR="00D01D5F" w:rsidRDefault="00D01D5F" w:rsidP="00D01D5F">
            <w:pPr>
              <w:spacing w:before="40"/>
              <w:jc w:val="left"/>
              <w:rPr>
                <w:rFonts w:cs="Arial"/>
                <w:bCs/>
                <w:sz w:val="20"/>
                <w:szCs w:val="20"/>
              </w:rPr>
            </w:pPr>
            <w:r>
              <w:rPr>
                <w:rFonts w:cs="Arial"/>
                <w:bCs/>
                <w:sz w:val="20"/>
                <w:szCs w:val="20"/>
              </w:rPr>
              <w:t xml:space="preserve">Three good quality, floodlit macadam courts that are accessed by East </w:t>
            </w:r>
            <w:proofErr w:type="spellStart"/>
            <w:r>
              <w:rPr>
                <w:rFonts w:cs="Arial"/>
                <w:bCs/>
                <w:sz w:val="20"/>
                <w:szCs w:val="20"/>
              </w:rPr>
              <w:t>Hoathly</w:t>
            </w:r>
            <w:proofErr w:type="spellEnd"/>
            <w:r>
              <w:rPr>
                <w:rFonts w:cs="Arial"/>
                <w:bCs/>
                <w:sz w:val="20"/>
                <w:szCs w:val="20"/>
              </w:rPr>
              <w:t xml:space="preserve"> and Halland TC who are operating above the LTA recommended capacity guidelines.</w:t>
            </w:r>
          </w:p>
          <w:p w14:paraId="1C58B922" w14:textId="659A6CE7" w:rsidR="00D01D5F" w:rsidRPr="00DE295C" w:rsidRDefault="00D01D5F" w:rsidP="00D01D5F">
            <w:pPr>
              <w:spacing w:before="40"/>
              <w:jc w:val="left"/>
              <w:rPr>
                <w:rFonts w:cs="Arial"/>
                <w:bCs/>
                <w:sz w:val="20"/>
                <w:szCs w:val="20"/>
              </w:rPr>
            </w:pPr>
            <w:r>
              <w:rPr>
                <w:rFonts w:cs="Arial"/>
                <w:bCs/>
                <w:sz w:val="20"/>
                <w:szCs w:val="20"/>
              </w:rPr>
              <w:t>Club report the changing facilities are merely adequate, whilst the facility as a whole and parking are both good.</w:t>
            </w:r>
          </w:p>
        </w:tc>
        <w:tc>
          <w:tcPr>
            <w:tcW w:w="915" w:type="pct"/>
            <w:shd w:val="clear" w:color="auto" w:fill="auto"/>
          </w:tcPr>
          <w:p w14:paraId="12944B16" w14:textId="77777777" w:rsidR="00D01D5F" w:rsidRDefault="00D01D5F" w:rsidP="00D01D5F">
            <w:pPr>
              <w:spacing w:before="40"/>
              <w:jc w:val="left"/>
              <w:rPr>
                <w:rFonts w:cs="Arial"/>
                <w:bCs/>
                <w:sz w:val="20"/>
                <w:szCs w:val="20"/>
              </w:rPr>
            </w:pPr>
            <w:r>
              <w:rPr>
                <w:rFonts w:cs="Arial"/>
                <w:bCs/>
                <w:sz w:val="20"/>
                <w:szCs w:val="20"/>
              </w:rPr>
              <w:t xml:space="preserve">Sustain current maintenance of the courts as to preserve quality of provision for as long as possible. </w:t>
            </w:r>
          </w:p>
          <w:p w14:paraId="12C31C41" w14:textId="62428244" w:rsidR="00D01D5F" w:rsidRPr="004B01FF" w:rsidRDefault="00D01D5F" w:rsidP="00D01D5F">
            <w:pPr>
              <w:spacing w:before="40"/>
              <w:jc w:val="left"/>
              <w:rPr>
                <w:rFonts w:cs="Arial"/>
                <w:bCs/>
                <w:sz w:val="20"/>
                <w:szCs w:val="20"/>
              </w:rPr>
            </w:pPr>
            <w:r>
              <w:rPr>
                <w:rFonts w:cs="Arial"/>
                <w:bCs/>
                <w:sz w:val="20"/>
                <w:szCs w:val="20"/>
              </w:rPr>
              <w:t xml:space="preserve">If feasible look to improve the quality of the changing facilities.  </w:t>
            </w:r>
          </w:p>
        </w:tc>
        <w:tc>
          <w:tcPr>
            <w:tcW w:w="342" w:type="pct"/>
            <w:shd w:val="clear" w:color="auto" w:fill="auto"/>
          </w:tcPr>
          <w:p w14:paraId="41FBBCE7" w14:textId="77777777" w:rsidR="009B1F0A" w:rsidRDefault="009B1F0A" w:rsidP="00D01D5F">
            <w:pPr>
              <w:spacing w:before="40"/>
              <w:jc w:val="center"/>
              <w:rPr>
                <w:rFonts w:cs="Arial"/>
                <w:color w:val="000000"/>
                <w:sz w:val="20"/>
                <w:szCs w:val="20"/>
                <w:lang w:eastAsia="en-GB"/>
              </w:rPr>
            </w:pPr>
            <w:r w:rsidRPr="00295481">
              <w:rPr>
                <w:rFonts w:cs="Arial"/>
                <w:color w:val="000000"/>
                <w:sz w:val="20"/>
                <w:szCs w:val="20"/>
                <w:lang w:eastAsia="en-GB"/>
              </w:rPr>
              <w:t xml:space="preserve">East </w:t>
            </w:r>
            <w:proofErr w:type="spellStart"/>
            <w:r w:rsidRPr="00295481">
              <w:rPr>
                <w:rFonts w:cs="Arial"/>
                <w:color w:val="000000"/>
                <w:sz w:val="20"/>
                <w:szCs w:val="20"/>
                <w:lang w:eastAsia="en-GB"/>
              </w:rPr>
              <w:t>Hoathly</w:t>
            </w:r>
            <w:proofErr w:type="spellEnd"/>
            <w:r w:rsidRPr="00295481">
              <w:rPr>
                <w:rFonts w:cs="Arial"/>
                <w:color w:val="000000"/>
                <w:sz w:val="20"/>
                <w:szCs w:val="20"/>
                <w:lang w:eastAsia="en-GB"/>
              </w:rPr>
              <w:t xml:space="preserve"> and Halland</w:t>
            </w:r>
            <w:r>
              <w:rPr>
                <w:rFonts w:cs="Arial"/>
                <w:color w:val="000000"/>
                <w:sz w:val="20"/>
                <w:szCs w:val="20"/>
                <w:lang w:eastAsia="en-GB"/>
              </w:rPr>
              <w:t xml:space="preserve"> TC</w:t>
            </w:r>
          </w:p>
          <w:p w14:paraId="621FA75A" w14:textId="014B400A" w:rsidR="00D01D5F" w:rsidRPr="00927273" w:rsidRDefault="009B1F0A" w:rsidP="00D01D5F">
            <w:pPr>
              <w:spacing w:before="40"/>
              <w:jc w:val="center"/>
              <w:rPr>
                <w:rFonts w:cs="Arial"/>
                <w:bCs/>
                <w:sz w:val="20"/>
                <w:szCs w:val="20"/>
              </w:rPr>
            </w:pPr>
            <w:r>
              <w:rPr>
                <w:rFonts w:cs="Arial"/>
                <w:sz w:val="20"/>
                <w:szCs w:val="20"/>
              </w:rPr>
              <w:t>L</w:t>
            </w:r>
            <w:r w:rsidR="00D01D5F">
              <w:rPr>
                <w:rFonts w:cs="Arial"/>
                <w:sz w:val="20"/>
                <w:szCs w:val="20"/>
              </w:rPr>
              <w:t>TA</w:t>
            </w:r>
          </w:p>
        </w:tc>
        <w:tc>
          <w:tcPr>
            <w:tcW w:w="302" w:type="pct"/>
            <w:shd w:val="clear" w:color="auto" w:fill="FFFFFF"/>
          </w:tcPr>
          <w:p w14:paraId="73641B4F" w14:textId="0DB69945" w:rsidR="00D01D5F" w:rsidRPr="00927273" w:rsidRDefault="00D01D5F" w:rsidP="00D01D5F">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627889F4" w14:textId="0F673463" w:rsidR="00D01D5F" w:rsidRPr="00927273" w:rsidRDefault="004C14F5" w:rsidP="00D01D5F">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455130FA" w14:textId="05517503" w:rsidR="00D01D5F" w:rsidRPr="00927273" w:rsidRDefault="004C14F5" w:rsidP="00D01D5F">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6D0D0C5" w14:textId="2102ACAA" w:rsidR="00D01D5F" w:rsidRPr="00927273" w:rsidRDefault="004C14F5" w:rsidP="00D01D5F">
            <w:pPr>
              <w:spacing w:before="40"/>
              <w:jc w:val="center"/>
              <w:rPr>
                <w:rFonts w:cs="Arial"/>
                <w:bCs/>
                <w:sz w:val="20"/>
                <w:szCs w:val="20"/>
              </w:rPr>
            </w:pPr>
            <w:r>
              <w:rPr>
                <w:rFonts w:cs="Arial"/>
                <w:bCs/>
                <w:sz w:val="20"/>
                <w:szCs w:val="20"/>
              </w:rPr>
              <w:t>M</w:t>
            </w:r>
          </w:p>
        </w:tc>
        <w:tc>
          <w:tcPr>
            <w:tcW w:w="257" w:type="pct"/>
            <w:shd w:val="clear" w:color="auto" w:fill="FFFFFF"/>
          </w:tcPr>
          <w:p w14:paraId="71A82789" w14:textId="77777777" w:rsidR="0023239A" w:rsidRDefault="0023239A" w:rsidP="0023239A">
            <w:pPr>
              <w:spacing w:before="40"/>
              <w:jc w:val="center"/>
              <w:rPr>
                <w:rFonts w:cs="Arial"/>
                <w:bCs/>
                <w:sz w:val="20"/>
                <w:szCs w:val="20"/>
              </w:rPr>
            </w:pPr>
            <w:r>
              <w:rPr>
                <w:rFonts w:cs="Arial"/>
                <w:bCs/>
                <w:sz w:val="20"/>
                <w:szCs w:val="20"/>
              </w:rPr>
              <w:t>Protect</w:t>
            </w:r>
          </w:p>
          <w:p w14:paraId="5B01A017" w14:textId="77777777" w:rsidR="0023239A" w:rsidRPr="00927273" w:rsidRDefault="0023239A" w:rsidP="0023239A">
            <w:pPr>
              <w:spacing w:before="40"/>
              <w:jc w:val="center"/>
              <w:rPr>
                <w:rFonts w:cs="Arial"/>
                <w:bCs/>
                <w:sz w:val="20"/>
                <w:szCs w:val="20"/>
              </w:rPr>
            </w:pPr>
            <w:r>
              <w:rPr>
                <w:rFonts w:cs="Arial"/>
                <w:bCs/>
                <w:sz w:val="20"/>
                <w:szCs w:val="20"/>
              </w:rPr>
              <w:t>Enhance</w:t>
            </w:r>
          </w:p>
          <w:p w14:paraId="23E5E943" w14:textId="77777777" w:rsidR="00D01D5F" w:rsidRPr="00927273" w:rsidRDefault="00D01D5F" w:rsidP="00D01D5F">
            <w:pPr>
              <w:spacing w:before="40"/>
              <w:jc w:val="center"/>
              <w:rPr>
                <w:rFonts w:cs="Arial"/>
                <w:bCs/>
                <w:sz w:val="20"/>
                <w:szCs w:val="20"/>
              </w:rPr>
            </w:pPr>
          </w:p>
        </w:tc>
      </w:tr>
      <w:tr w:rsidR="004C14F5" w:rsidRPr="00390A61" w14:paraId="7B6F7A04" w14:textId="77777777" w:rsidTr="001F1415">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18AA49E4" w14:textId="26D77B59" w:rsidR="004C14F5" w:rsidRDefault="004C14F5" w:rsidP="004C14F5">
            <w:pPr>
              <w:spacing w:before="40"/>
              <w:jc w:val="center"/>
              <w:rPr>
                <w:rFonts w:cs="Arial"/>
                <w:sz w:val="20"/>
                <w:szCs w:val="18"/>
              </w:rPr>
            </w:pPr>
            <w:r w:rsidRPr="00EF5E5B">
              <w:rPr>
                <w:rFonts w:eastAsia="Arial" w:cs="Arial"/>
                <w:sz w:val="20"/>
                <w:szCs w:val="20"/>
              </w:rPr>
              <w:t>114</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57E165ED" w14:textId="33A3C3D3" w:rsidR="004C14F5" w:rsidRPr="00E72DCE" w:rsidRDefault="004C14F5" w:rsidP="004C14F5">
            <w:pPr>
              <w:spacing w:before="40"/>
              <w:ind w:right="4"/>
              <w:jc w:val="left"/>
              <w:rPr>
                <w:rFonts w:cs="Arial"/>
                <w:color w:val="000000"/>
                <w:sz w:val="20"/>
                <w:szCs w:val="18"/>
              </w:rPr>
            </w:pPr>
            <w:proofErr w:type="spellStart"/>
            <w:r w:rsidRPr="00295481">
              <w:rPr>
                <w:rFonts w:cs="Arial"/>
                <w:color w:val="000000"/>
                <w:sz w:val="20"/>
                <w:szCs w:val="20"/>
                <w:lang w:eastAsia="en-GB"/>
              </w:rPr>
              <w:t>Maresfield</w:t>
            </w:r>
            <w:proofErr w:type="spellEnd"/>
            <w:r w:rsidRPr="00295481">
              <w:rPr>
                <w:rFonts w:cs="Arial"/>
                <w:color w:val="000000"/>
                <w:sz w:val="20"/>
                <w:szCs w:val="20"/>
                <w:lang w:eastAsia="en-GB"/>
              </w:rPr>
              <w:t xml:space="preserve"> Lawn Tennis Club</w:t>
            </w:r>
          </w:p>
        </w:tc>
        <w:tc>
          <w:tcPr>
            <w:tcW w:w="305" w:type="pct"/>
            <w:shd w:val="clear" w:color="auto" w:fill="auto"/>
          </w:tcPr>
          <w:p w14:paraId="7D10147A" w14:textId="00B14855" w:rsidR="004C14F5" w:rsidRDefault="004C14F5" w:rsidP="004C14F5">
            <w:pPr>
              <w:spacing w:before="40"/>
              <w:jc w:val="center"/>
              <w:rPr>
                <w:rFonts w:cs="Arial"/>
                <w:sz w:val="20"/>
                <w:szCs w:val="20"/>
              </w:rPr>
            </w:pPr>
            <w:r>
              <w:rPr>
                <w:rFonts w:cs="Arial"/>
                <w:sz w:val="20"/>
                <w:szCs w:val="20"/>
              </w:rPr>
              <w:t>Tennis</w:t>
            </w:r>
          </w:p>
        </w:tc>
        <w:tc>
          <w:tcPr>
            <w:tcW w:w="373" w:type="pct"/>
            <w:shd w:val="clear" w:color="auto" w:fill="auto"/>
          </w:tcPr>
          <w:p w14:paraId="6CEE9549" w14:textId="70788948" w:rsidR="004C14F5" w:rsidRPr="00BE59C7" w:rsidRDefault="004C14F5" w:rsidP="004C14F5">
            <w:pPr>
              <w:spacing w:before="40"/>
              <w:jc w:val="center"/>
              <w:rPr>
                <w:rFonts w:cs="Arial"/>
                <w:sz w:val="20"/>
                <w:szCs w:val="20"/>
              </w:rPr>
            </w:pPr>
            <w:r>
              <w:rPr>
                <w:rFonts w:cs="Arial"/>
                <w:sz w:val="20"/>
                <w:szCs w:val="20"/>
              </w:rPr>
              <w:t>Sports Club</w:t>
            </w:r>
          </w:p>
        </w:tc>
        <w:tc>
          <w:tcPr>
            <w:tcW w:w="914" w:type="pct"/>
            <w:shd w:val="clear" w:color="auto" w:fill="auto"/>
          </w:tcPr>
          <w:p w14:paraId="4ECADA6E" w14:textId="77777777" w:rsidR="004C14F5" w:rsidRDefault="004C14F5" w:rsidP="004C14F5">
            <w:pPr>
              <w:spacing w:before="40"/>
              <w:jc w:val="left"/>
              <w:rPr>
                <w:rFonts w:cs="Arial"/>
                <w:bCs/>
                <w:sz w:val="20"/>
                <w:szCs w:val="20"/>
              </w:rPr>
            </w:pPr>
            <w:r>
              <w:rPr>
                <w:rFonts w:cs="Arial"/>
                <w:bCs/>
                <w:sz w:val="20"/>
                <w:szCs w:val="20"/>
              </w:rPr>
              <w:t xml:space="preserve">Five good quality, floodlit macadam courts that are accessed by </w:t>
            </w:r>
            <w:proofErr w:type="spellStart"/>
            <w:r>
              <w:rPr>
                <w:rFonts w:cs="Arial"/>
                <w:bCs/>
                <w:sz w:val="20"/>
                <w:szCs w:val="20"/>
              </w:rPr>
              <w:t>Maresfield</w:t>
            </w:r>
            <w:proofErr w:type="spellEnd"/>
            <w:r>
              <w:rPr>
                <w:rFonts w:cs="Arial"/>
                <w:bCs/>
                <w:sz w:val="20"/>
                <w:szCs w:val="20"/>
              </w:rPr>
              <w:t xml:space="preserve"> TC who are operating within the LTA recommended capacity guidelines. </w:t>
            </w:r>
          </w:p>
          <w:p w14:paraId="17E21339" w14:textId="1518DB9D" w:rsidR="004C14F5" w:rsidRPr="00DE295C" w:rsidRDefault="004C14F5" w:rsidP="004C14F5">
            <w:pPr>
              <w:spacing w:before="40"/>
              <w:jc w:val="left"/>
              <w:rPr>
                <w:rFonts w:cs="Arial"/>
                <w:bCs/>
                <w:sz w:val="20"/>
                <w:szCs w:val="20"/>
              </w:rPr>
            </w:pPr>
            <w:r>
              <w:rPr>
                <w:rFonts w:cs="Arial"/>
                <w:bCs/>
                <w:sz w:val="20"/>
                <w:szCs w:val="20"/>
              </w:rPr>
              <w:t>Club report the changing facilities are merely adequate, whilst the facility as a whole and parking are both good.</w:t>
            </w:r>
          </w:p>
        </w:tc>
        <w:tc>
          <w:tcPr>
            <w:tcW w:w="915" w:type="pct"/>
            <w:shd w:val="clear" w:color="auto" w:fill="auto"/>
          </w:tcPr>
          <w:p w14:paraId="3FD6E981" w14:textId="77777777" w:rsidR="004C14F5" w:rsidRDefault="004C14F5" w:rsidP="004C14F5">
            <w:pPr>
              <w:spacing w:before="40"/>
              <w:jc w:val="left"/>
              <w:rPr>
                <w:rFonts w:cs="Arial"/>
                <w:bCs/>
                <w:sz w:val="20"/>
                <w:szCs w:val="20"/>
              </w:rPr>
            </w:pPr>
            <w:r>
              <w:rPr>
                <w:rFonts w:cs="Arial"/>
                <w:bCs/>
                <w:sz w:val="20"/>
                <w:szCs w:val="20"/>
              </w:rPr>
              <w:t>Sustain current maintenance of the courts as to preserve quality of provision for as long as possible.</w:t>
            </w:r>
          </w:p>
          <w:p w14:paraId="5708355E" w14:textId="5D6E8072" w:rsidR="004C14F5" w:rsidRPr="004B01FF" w:rsidRDefault="004C14F5" w:rsidP="004C14F5">
            <w:pPr>
              <w:spacing w:before="40"/>
              <w:jc w:val="left"/>
              <w:rPr>
                <w:rFonts w:cs="Arial"/>
                <w:bCs/>
                <w:sz w:val="20"/>
                <w:szCs w:val="20"/>
              </w:rPr>
            </w:pPr>
            <w:r>
              <w:rPr>
                <w:rFonts w:cs="Arial"/>
                <w:bCs/>
                <w:sz w:val="20"/>
                <w:szCs w:val="20"/>
              </w:rPr>
              <w:t xml:space="preserve">If feasible look to improve the quality of the changing facilities.   </w:t>
            </w:r>
          </w:p>
        </w:tc>
        <w:tc>
          <w:tcPr>
            <w:tcW w:w="342" w:type="pct"/>
            <w:shd w:val="clear" w:color="auto" w:fill="auto"/>
          </w:tcPr>
          <w:p w14:paraId="3296008E" w14:textId="46D9E2BB" w:rsidR="004C14F5" w:rsidRDefault="009B1F0A" w:rsidP="004C14F5">
            <w:pPr>
              <w:spacing w:before="40"/>
              <w:jc w:val="center"/>
              <w:rPr>
                <w:rFonts w:cs="Arial"/>
                <w:sz w:val="20"/>
                <w:szCs w:val="20"/>
              </w:rPr>
            </w:pPr>
            <w:proofErr w:type="spellStart"/>
            <w:r>
              <w:rPr>
                <w:rFonts w:cs="Arial"/>
                <w:sz w:val="20"/>
                <w:szCs w:val="20"/>
              </w:rPr>
              <w:t>Maresfield</w:t>
            </w:r>
            <w:proofErr w:type="spellEnd"/>
            <w:r>
              <w:rPr>
                <w:rFonts w:cs="Arial"/>
                <w:sz w:val="20"/>
                <w:szCs w:val="20"/>
              </w:rPr>
              <w:t xml:space="preserve"> LTC</w:t>
            </w:r>
          </w:p>
          <w:p w14:paraId="70F431CF" w14:textId="30A51AA2" w:rsidR="004C14F5" w:rsidRPr="00927273" w:rsidRDefault="004C14F5" w:rsidP="004C14F5">
            <w:pPr>
              <w:spacing w:before="40"/>
              <w:jc w:val="center"/>
              <w:rPr>
                <w:rFonts w:cs="Arial"/>
                <w:bCs/>
                <w:sz w:val="20"/>
                <w:szCs w:val="20"/>
              </w:rPr>
            </w:pPr>
            <w:r>
              <w:rPr>
                <w:rFonts w:cs="Arial"/>
                <w:sz w:val="20"/>
                <w:szCs w:val="20"/>
              </w:rPr>
              <w:t>LTA</w:t>
            </w:r>
          </w:p>
        </w:tc>
        <w:tc>
          <w:tcPr>
            <w:tcW w:w="302" w:type="pct"/>
            <w:shd w:val="clear" w:color="auto" w:fill="FFFFFF"/>
          </w:tcPr>
          <w:p w14:paraId="6327CA28" w14:textId="3122950E" w:rsidR="004C14F5" w:rsidRPr="00927273" w:rsidRDefault="004C14F5" w:rsidP="004C14F5">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08835965" w14:textId="4593F9BA" w:rsidR="004C14F5" w:rsidRPr="00927273" w:rsidRDefault="004C14F5" w:rsidP="004C14F5">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32092AA5" w14:textId="58E01D8D" w:rsidR="004C14F5" w:rsidRPr="00927273" w:rsidRDefault="004C14F5" w:rsidP="004C14F5">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24B5C333" w14:textId="28DA80EB" w:rsidR="004C14F5" w:rsidRPr="00927273" w:rsidRDefault="004C14F5" w:rsidP="004C14F5">
            <w:pPr>
              <w:spacing w:before="40"/>
              <w:jc w:val="center"/>
              <w:rPr>
                <w:rFonts w:cs="Arial"/>
                <w:bCs/>
                <w:sz w:val="20"/>
                <w:szCs w:val="20"/>
              </w:rPr>
            </w:pPr>
            <w:r>
              <w:rPr>
                <w:rFonts w:cs="Arial"/>
                <w:bCs/>
                <w:sz w:val="20"/>
                <w:szCs w:val="20"/>
              </w:rPr>
              <w:t>M</w:t>
            </w:r>
          </w:p>
        </w:tc>
        <w:tc>
          <w:tcPr>
            <w:tcW w:w="257" w:type="pct"/>
            <w:shd w:val="clear" w:color="auto" w:fill="FFFFFF"/>
          </w:tcPr>
          <w:p w14:paraId="68676CCB" w14:textId="77777777" w:rsidR="0023239A" w:rsidRDefault="0023239A" w:rsidP="0023239A">
            <w:pPr>
              <w:spacing w:before="40"/>
              <w:jc w:val="center"/>
              <w:rPr>
                <w:rFonts w:cs="Arial"/>
                <w:bCs/>
                <w:sz w:val="20"/>
                <w:szCs w:val="20"/>
              </w:rPr>
            </w:pPr>
            <w:r>
              <w:rPr>
                <w:rFonts w:cs="Arial"/>
                <w:bCs/>
                <w:sz w:val="20"/>
                <w:szCs w:val="20"/>
              </w:rPr>
              <w:t>Protect</w:t>
            </w:r>
          </w:p>
          <w:p w14:paraId="62C58ACD" w14:textId="77777777" w:rsidR="0023239A" w:rsidRPr="00927273" w:rsidRDefault="0023239A" w:rsidP="0023239A">
            <w:pPr>
              <w:spacing w:before="40"/>
              <w:jc w:val="center"/>
              <w:rPr>
                <w:rFonts w:cs="Arial"/>
                <w:bCs/>
                <w:sz w:val="20"/>
                <w:szCs w:val="20"/>
              </w:rPr>
            </w:pPr>
            <w:r>
              <w:rPr>
                <w:rFonts w:cs="Arial"/>
                <w:bCs/>
                <w:sz w:val="20"/>
                <w:szCs w:val="20"/>
              </w:rPr>
              <w:t>Enhance</w:t>
            </w:r>
          </w:p>
          <w:p w14:paraId="6C0E4B66" w14:textId="77777777" w:rsidR="004C14F5" w:rsidRPr="00927273" w:rsidRDefault="004C14F5" w:rsidP="004C14F5">
            <w:pPr>
              <w:spacing w:before="40"/>
              <w:jc w:val="center"/>
              <w:rPr>
                <w:rFonts w:cs="Arial"/>
                <w:bCs/>
                <w:sz w:val="20"/>
                <w:szCs w:val="20"/>
              </w:rPr>
            </w:pPr>
          </w:p>
        </w:tc>
      </w:tr>
      <w:tr w:rsidR="004C14F5" w:rsidRPr="00390A61" w14:paraId="3426A340" w14:textId="77777777" w:rsidTr="001F1415">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250DCBF9" w14:textId="70DD347C" w:rsidR="004C14F5" w:rsidRDefault="004C14F5" w:rsidP="004C14F5">
            <w:pPr>
              <w:spacing w:before="40"/>
              <w:jc w:val="center"/>
              <w:rPr>
                <w:rFonts w:cs="Arial"/>
                <w:sz w:val="20"/>
                <w:szCs w:val="18"/>
              </w:rPr>
            </w:pPr>
            <w:r>
              <w:rPr>
                <w:rFonts w:cs="Arial"/>
                <w:sz w:val="20"/>
                <w:szCs w:val="20"/>
              </w:rPr>
              <w:t>122</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1D56CDCD" w14:textId="71336A56" w:rsidR="004C14F5" w:rsidRPr="00E72DCE" w:rsidRDefault="004C14F5" w:rsidP="004C14F5">
            <w:pPr>
              <w:spacing w:before="40"/>
              <w:ind w:right="4"/>
              <w:jc w:val="left"/>
              <w:rPr>
                <w:rFonts w:cs="Arial"/>
                <w:color w:val="000000"/>
                <w:sz w:val="20"/>
                <w:szCs w:val="18"/>
              </w:rPr>
            </w:pPr>
            <w:proofErr w:type="spellStart"/>
            <w:r w:rsidRPr="00D335AE">
              <w:rPr>
                <w:rFonts w:cs="Arial"/>
                <w:color w:val="000000"/>
                <w:sz w:val="20"/>
                <w:szCs w:val="20"/>
                <w:lang w:eastAsia="en-GB"/>
              </w:rPr>
              <w:t>Newick</w:t>
            </w:r>
            <w:proofErr w:type="spellEnd"/>
            <w:r w:rsidRPr="00D335AE">
              <w:rPr>
                <w:rFonts w:cs="Arial"/>
                <w:color w:val="000000"/>
                <w:sz w:val="20"/>
                <w:szCs w:val="20"/>
                <w:lang w:eastAsia="en-GB"/>
              </w:rPr>
              <w:t xml:space="preserve"> BC</w:t>
            </w:r>
          </w:p>
        </w:tc>
        <w:tc>
          <w:tcPr>
            <w:tcW w:w="305" w:type="pct"/>
            <w:shd w:val="clear" w:color="auto" w:fill="auto"/>
          </w:tcPr>
          <w:p w14:paraId="2621E9BF" w14:textId="35C6AFF5" w:rsidR="004C14F5" w:rsidRDefault="004C14F5" w:rsidP="004C14F5">
            <w:pPr>
              <w:spacing w:before="40"/>
              <w:jc w:val="center"/>
              <w:rPr>
                <w:rFonts w:cs="Arial"/>
                <w:sz w:val="20"/>
                <w:szCs w:val="20"/>
              </w:rPr>
            </w:pPr>
            <w:r>
              <w:rPr>
                <w:rFonts w:cs="Arial"/>
                <w:sz w:val="20"/>
                <w:szCs w:val="20"/>
              </w:rPr>
              <w:t>Lawn Bowls</w:t>
            </w:r>
          </w:p>
        </w:tc>
        <w:tc>
          <w:tcPr>
            <w:tcW w:w="373" w:type="pct"/>
            <w:shd w:val="clear" w:color="auto" w:fill="auto"/>
          </w:tcPr>
          <w:p w14:paraId="7E1107AB" w14:textId="3C4B5B44" w:rsidR="004C14F5" w:rsidRPr="00BE59C7" w:rsidRDefault="009B1F0A" w:rsidP="004C14F5">
            <w:pPr>
              <w:spacing w:before="40"/>
              <w:ind w:left="720" w:hanging="720"/>
              <w:jc w:val="center"/>
              <w:rPr>
                <w:rFonts w:cs="Arial"/>
                <w:sz w:val="20"/>
                <w:szCs w:val="20"/>
              </w:rPr>
            </w:pPr>
            <w:r>
              <w:rPr>
                <w:rFonts w:cs="Arial"/>
                <w:sz w:val="20"/>
                <w:szCs w:val="20"/>
              </w:rPr>
              <w:t>Sports Club</w:t>
            </w:r>
          </w:p>
        </w:tc>
        <w:tc>
          <w:tcPr>
            <w:tcW w:w="914" w:type="pct"/>
            <w:shd w:val="clear" w:color="auto" w:fill="auto"/>
          </w:tcPr>
          <w:p w14:paraId="6E602FAB" w14:textId="4BAC5411" w:rsidR="004C14F5" w:rsidRPr="00DE295C" w:rsidRDefault="004C14F5" w:rsidP="004C14F5">
            <w:pPr>
              <w:spacing w:before="40"/>
              <w:jc w:val="left"/>
              <w:rPr>
                <w:rFonts w:cs="Arial"/>
                <w:bCs/>
                <w:sz w:val="20"/>
                <w:szCs w:val="20"/>
              </w:rPr>
            </w:pPr>
            <w:r>
              <w:rPr>
                <w:rFonts w:cs="Arial"/>
                <w:bCs/>
                <w:sz w:val="20"/>
                <w:szCs w:val="20"/>
              </w:rPr>
              <w:t xml:space="preserve">One good quality bowling green that is accessed by </w:t>
            </w:r>
            <w:proofErr w:type="spellStart"/>
            <w:r>
              <w:rPr>
                <w:rFonts w:cs="Arial"/>
                <w:bCs/>
                <w:sz w:val="20"/>
                <w:szCs w:val="20"/>
              </w:rPr>
              <w:t>Newick</w:t>
            </w:r>
            <w:proofErr w:type="spellEnd"/>
            <w:r>
              <w:rPr>
                <w:rFonts w:cs="Arial"/>
                <w:bCs/>
                <w:sz w:val="20"/>
                <w:szCs w:val="20"/>
              </w:rPr>
              <w:t xml:space="preserve"> BC. </w:t>
            </w:r>
          </w:p>
        </w:tc>
        <w:tc>
          <w:tcPr>
            <w:tcW w:w="915" w:type="pct"/>
            <w:shd w:val="clear" w:color="auto" w:fill="auto"/>
          </w:tcPr>
          <w:p w14:paraId="7B119965" w14:textId="5721957F" w:rsidR="004C14F5" w:rsidRPr="004B01FF" w:rsidRDefault="004C14F5" w:rsidP="004C14F5">
            <w:pPr>
              <w:spacing w:before="40"/>
              <w:jc w:val="left"/>
              <w:rPr>
                <w:rFonts w:cs="Arial"/>
                <w:bCs/>
                <w:sz w:val="20"/>
                <w:szCs w:val="20"/>
              </w:rPr>
            </w:pPr>
            <w:r>
              <w:rPr>
                <w:rFonts w:cs="Arial"/>
                <w:bCs/>
                <w:sz w:val="20"/>
                <w:szCs w:val="20"/>
              </w:rPr>
              <w:t>Sustain current maintenance of the green as to preserve quality of provision for as long as possible.</w:t>
            </w:r>
          </w:p>
        </w:tc>
        <w:tc>
          <w:tcPr>
            <w:tcW w:w="342" w:type="pct"/>
            <w:shd w:val="clear" w:color="auto" w:fill="auto"/>
          </w:tcPr>
          <w:p w14:paraId="41A0D6D0" w14:textId="49CEBFB4" w:rsidR="004C14F5" w:rsidRDefault="009B1F0A" w:rsidP="004C14F5">
            <w:pPr>
              <w:spacing w:before="40"/>
              <w:jc w:val="center"/>
              <w:rPr>
                <w:rFonts w:cs="Arial"/>
                <w:sz w:val="20"/>
                <w:szCs w:val="20"/>
              </w:rPr>
            </w:pPr>
            <w:proofErr w:type="spellStart"/>
            <w:r>
              <w:rPr>
                <w:rFonts w:cs="Arial"/>
                <w:sz w:val="20"/>
                <w:szCs w:val="20"/>
              </w:rPr>
              <w:t>Newick</w:t>
            </w:r>
            <w:proofErr w:type="spellEnd"/>
            <w:r>
              <w:rPr>
                <w:rFonts w:cs="Arial"/>
                <w:sz w:val="20"/>
                <w:szCs w:val="20"/>
              </w:rPr>
              <w:t xml:space="preserve"> BC</w:t>
            </w:r>
          </w:p>
          <w:p w14:paraId="6D36B5A5" w14:textId="2E384614" w:rsidR="004C14F5" w:rsidRPr="00927273" w:rsidRDefault="004C14F5" w:rsidP="004C14F5">
            <w:pPr>
              <w:spacing w:before="40"/>
              <w:jc w:val="center"/>
              <w:rPr>
                <w:rFonts w:cs="Arial"/>
                <w:bCs/>
                <w:sz w:val="20"/>
                <w:szCs w:val="20"/>
              </w:rPr>
            </w:pPr>
            <w:r>
              <w:rPr>
                <w:rFonts w:cs="Arial"/>
                <w:sz w:val="20"/>
                <w:szCs w:val="20"/>
              </w:rPr>
              <w:t>BCGBA</w:t>
            </w:r>
          </w:p>
        </w:tc>
        <w:tc>
          <w:tcPr>
            <w:tcW w:w="302" w:type="pct"/>
            <w:shd w:val="clear" w:color="auto" w:fill="FFFFFF"/>
          </w:tcPr>
          <w:p w14:paraId="66E361D1" w14:textId="16BCFB47" w:rsidR="004C14F5" w:rsidRPr="00927273" w:rsidRDefault="004C14F5" w:rsidP="004C14F5">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3C2C77E7" w14:textId="73FF2EB5" w:rsidR="004C14F5" w:rsidRPr="00927273" w:rsidRDefault="004C14F5" w:rsidP="004C14F5">
            <w:pPr>
              <w:tabs>
                <w:tab w:val="left" w:pos="1195"/>
              </w:tabs>
              <w:spacing w:before="40"/>
              <w:jc w:val="center"/>
              <w:rPr>
                <w:rFonts w:cs="Arial"/>
                <w:bCs/>
                <w:sz w:val="20"/>
                <w:szCs w:val="20"/>
              </w:rPr>
            </w:pPr>
            <w:r>
              <w:rPr>
                <w:rFonts w:cs="Arial"/>
                <w:bCs/>
                <w:sz w:val="20"/>
                <w:szCs w:val="20"/>
              </w:rPr>
              <w:t>L</w:t>
            </w:r>
          </w:p>
        </w:tc>
        <w:tc>
          <w:tcPr>
            <w:tcW w:w="339" w:type="pct"/>
            <w:shd w:val="clear" w:color="auto" w:fill="FFFFFF"/>
          </w:tcPr>
          <w:p w14:paraId="11009EC1" w14:textId="1FAFCB05" w:rsidR="004C14F5" w:rsidRPr="00927273" w:rsidRDefault="004C14F5" w:rsidP="004C14F5">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5FD710AD" w14:textId="360C3CA2" w:rsidR="004C14F5" w:rsidRPr="00927273" w:rsidRDefault="004C14F5" w:rsidP="004C14F5">
            <w:pPr>
              <w:spacing w:before="40"/>
              <w:jc w:val="center"/>
              <w:rPr>
                <w:rFonts w:cs="Arial"/>
                <w:bCs/>
                <w:sz w:val="20"/>
                <w:szCs w:val="20"/>
              </w:rPr>
            </w:pPr>
            <w:r>
              <w:rPr>
                <w:rFonts w:cs="Arial"/>
                <w:bCs/>
                <w:sz w:val="20"/>
                <w:szCs w:val="20"/>
              </w:rPr>
              <w:t>L</w:t>
            </w:r>
          </w:p>
        </w:tc>
        <w:tc>
          <w:tcPr>
            <w:tcW w:w="257" w:type="pct"/>
            <w:shd w:val="clear" w:color="auto" w:fill="FFFFFF"/>
          </w:tcPr>
          <w:p w14:paraId="58A7B063" w14:textId="2538E1E8" w:rsidR="004C14F5" w:rsidRPr="00927273" w:rsidRDefault="0023239A" w:rsidP="004C14F5">
            <w:pPr>
              <w:spacing w:before="40"/>
              <w:jc w:val="center"/>
              <w:rPr>
                <w:rFonts w:cs="Arial"/>
                <w:bCs/>
                <w:sz w:val="20"/>
                <w:szCs w:val="20"/>
              </w:rPr>
            </w:pPr>
            <w:r>
              <w:rPr>
                <w:rFonts w:cs="Arial"/>
                <w:bCs/>
                <w:sz w:val="20"/>
                <w:szCs w:val="20"/>
              </w:rPr>
              <w:t>Protect</w:t>
            </w:r>
          </w:p>
        </w:tc>
      </w:tr>
      <w:tr w:rsidR="004C14F5" w:rsidRPr="00390A61" w14:paraId="3CE35273" w14:textId="77777777" w:rsidTr="001F1415">
        <w:trPr>
          <w:trHeight w:val="382"/>
        </w:trPr>
        <w:tc>
          <w:tcPr>
            <w:tcW w:w="159" w:type="pct"/>
            <w:tcBorders>
              <w:top w:val="single" w:sz="4" w:space="0" w:color="000000"/>
              <w:left w:val="single" w:sz="4" w:space="0" w:color="000000"/>
              <w:bottom w:val="single" w:sz="4" w:space="0" w:color="000000"/>
              <w:right w:val="single" w:sz="4" w:space="0" w:color="000000"/>
            </w:tcBorders>
            <w:shd w:val="clear" w:color="auto" w:fill="auto"/>
          </w:tcPr>
          <w:p w14:paraId="575925F5" w14:textId="22DF6C66" w:rsidR="004C14F5" w:rsidRPr="00E632C5" w:rsidRDefault="004C14F5" w:rsidP="004C14F5">
            <w:pPr>
              <w:spacing w:before="40"/>
              <w:jc w:val="center"/>
              <w:rPr>
                <w:rFonts w:cs="Arial"/>
                <w:sz w:val="20"/>
                <w:szCs w:val="18"/>
              </w:rPr>
            </w:pPr>
            <w:r>
              <w:rPr>
                <w:rFonts w:cs="Arial"/>
                <w:sz w:val="20"/>
                <w:szCs w:val="18"/>
              </w:rPr>
              <w:t>128</w:t>
            </w:r>
          </w:p>
        </w:tc>
        <w:tc>
          <w:tcPr>
            <w:tcW w:w="653" w:type="pct"/>
            <w:tcBorders>
              <w:top w:val="single" w:sz="4" w:space="0" w:color="000000"/>
              <w:left w:val="single" w:sz="4" w:space="0" w:color="000000"/>
              <w:bottom w:val="single" w:sz="4" w:space="0" w:color="000000"/>
              <w:right w:val="single" w:sz="4" w:space="0" w:color="000000"/>
            </w:tcBorders>
            <w:shd w:val="clear" w:color="auto" w:fill="auto"/>
          </w:tcPr>
          <w:p w14:paraId="1212085D" w14:textId="76C7F277" w:rsidR="004C14F5" w:rsidRPr="00E632C5" w:rsidRDefault="004C14F5" w:rsidP="004C14F5">
            <w:pPr>
              <w:spacing w:before="40"/>
              <w:ind w:right="4"/>
              <w:jc w:val="left"/>
              <w:rPr>
                <w:rFonts w:cs="Arial"/>
                <w:sz w:val="20"/>
                <w:szCs w:val="18"/>
              </w:rPr>
            </w:pPr>
            <w:r w:rsidRPr="00E72DCE">
              <w:rPr>
                <w:rFonts w:cs="Arial"/>
                <w:color w:val="000000"/>
                <w:sz w:val="20"/>
                <w:szCs w:val="18"/>
              </w:rPr>
              <w:t>Temple Grove Cricket Ground</w:t>
            </w:r>
          </w:p>
        </w:tc>
        <w:tc>
          <w:tcPr>
            <w:tcW w:w="305" w:type="pct"/>
            <w:shd w:val="clear" w:color="auto" w:fill="auto"/>
          </w:tcPr>
          <w:p w14:paraId="58D7A1E3" w14:textId="28D738C4" w:rsidR="004C14F5" w:rsidRPr="00E632C5" w:rsidRDefault="004C14F5" w:rsidP="004C14F5">
            <w:pPr>
              <w:spacing w:before="40"/>
              <w:jc w:val="center"/>
              <w:rPr>
                <w:rFonts w:cs="Arial"/>
                <w:sz w:val="20"/>
                <w:szCs w:val="20"/>
              </w:rPr>
            </w:pPr>
            <w:r>
              <w:rPr>
                <w:rFonts w:cs="Arial"/>
                <w:sz w:val="20"/>
                <w:szCs w:val="20"/>
              </w:rPr>
              <w:t>Cricket</w:t>
            </w:r>
          </w:p>
        </w:tc>
        <w:tc>
          <w:tcPr>
            <w:tcW w:w="373" w:type="pct"/>
            <w:shd w:val="clear" w:color="auto" w:fill="auto"/>
          </w:tcPr>
          <w:p w14:paraId="636A73F4" w14:textId="294D81A5" w:rsidR="004C14F5" w:rsidRPr="00BE59C7" w:rsidRDefault="009B1F0A" w:rsidP="004C14F5">
            <w:pPr>
              <w:spacing w:before="40"/>
              <w:jc w:val="center"/>
              <w:rPr>
                <w:rFonts w:cs="Arial"/>
                <w:sz w:val="20"/>
                <w:szCs w:val="20"/>
              </w:rPr>
            </w:pPr>
            <w:r>
              <w:rPr>
                <w:rFonts w:cs="Arial"/>
                <w:sz w:val="20"/>
                <w:szCs w:val="20"/>
              </w:rPr>
              <w:t>Private</w:t>
            </w:r>
          </w:p>
        </w:tc>
        <w:tc>
          <w:tcPr>
            <w:tcW w:w="914" w:type="pct"/>
            <w:shd w:val="clear" w:color="auto" w:fill="auto"/>
          </w:tcPr>
          <w:p w14:paraId="05EF4677" w14:textId="6062310C" w:rsidR="004C14F5" w:rsidRPr="00DE295C" w:rsidRDefault="004C14F5" w:rsidP="004C14F5">
            <w:pPr>
              <w:spacing w:before="40"/>
              <w:jc w:val="left"/>
              <w:rPr>
                <w:rFonts w:cs="Arial"/>
                <w:bCs/>
                <w:sz w:val="20"/>
                <w:szCs w:val="20"/>
              </w:rPr>
            </w:pPr>
            <w:r>
              <w:rPr>
                <w:rFonts w:cs="Arial"/>
                <w:bCs/>
                <w:sz w:val="20"/>
                <w:szCs w:val="20"/>
              </w:rPr>
              <w:t>One standard quality square with an accompanying NTP. Site is serviced by poor quality ancillary provision in the form of an outdated traditional wooden structure.</w:t>
            </w:r>
          </w:p>
        </w:tc>
        <w:tc>
          <w:tcPr>
            <w:tcW w:w="915" w:type="pct"/>
            <w:shd w:val="clear" w:color="auto" w:fill="auto"/>
          </w:tcPr>
          <w:p w14:paraId="0D32B796" w14:textId="77777777" w:rsidR="004C14F5" w:rsidRDefault="004C14F5" w:rsidP="004C14F5">
            <w:pPr>
              <w:spacing w:before="40"/>
              <w:jc w:val="left"/>
              <w:rPr>
                <w:rFonts w:cs="Arial"/>
                <w:bCs/>
                <w:sz w:val="20"/>
                <w:szCs w:val="20"/>
              </w:rPr>
            </w:pPr>
            <w:r w:rsidRPr="00582455">
              <w:rPr>
                <w:rFonts w:cs="Arial"/>
                <w:bCs/>
                <w:sz w:val="20"/>
                <w:szCs w:val="20"/>
              </w:rPr>
              <w:t xml:space="preserve">Improve </w:t>
            </w:r>
            <w:r>
              <w:rPr>
                <w:rFonts w:cs="Arial"/>
                <w:bCs/>
                <w:sz w:val="20"/>
                <w:szCs w:val="20"/>
              </w:rPr>
              <w:t>square</w:t>
            </w:r>
            <w:r w:rsidRPr="00582455">
              <w:rPr>
                <w:rFonts w:cs="Arial"/>
                <w:bCs/>
                <w:sz w:val="20"/>
                <w:szCs w:val="20"/>
              </w:rPr>
              <w:t xml:space="preserve"> quality through enhanced maintenance regime</w:t>
            </w:r>
            <w:r>
              <w:rPr>
                <w:rFonts w:cs="Arial"/>
                <w:bCs/>
                <w:sz w:val="20"/>
                <w:szCs w:val="20"/>
              </w:rPr>
              <w:t xml:space="preserve"> as to better service community demand.</w:t>
            </w:r>
          </w:p>
          <w:p w14:paraId="476EE925" w14:textId="0ACE3533" w:rsidR="004C14F5" w:rsidRPr="004B01FF" w:rsidRDefault="004C14F5" w:rsidP="004C14F5">
            <w:pPr>
              <w:spacing w:before="40"/>
              <w:jc w:val="left"/>
              <w:rPr>
                <w:rFonts w:cs="Arial"/>
                <w:bCs/>
                <w:sz w:val="20"/>
                <w:szCs w:val="20"/>
              </w:rPr>
            </w:pPr>
            <w:r>
              <w:rPr>
                <w:rFonts w:cs="Arial"/>
                <w:bCs/>
                <w:sz w:val="20"/>
                <w:szCs w:val="20"/>
              </w:rPr>
              <w:t>Look to enhance the onsite ancillary provision.</w:t>
            </w:r>
          </w:p>
        </w:tc>
        <w:tc>
          <w:tcPr>
            <w:tcW w:w="342" w:type="pct"/>
            <w:shd w:val="clear" w:color="auto" w:fill="auto"/>
          </w:tcPr>
          <w:p w14:paraId="1D95E063" w14:textId="73289E54" w:rsidR="004C14F5" w:rsidRDefault="009B1F0A" w:rsidP="004C14F5">
            <w:pPr>
              <w:spacing w:before="40"/>
              <w:jc w:val="center"/>
              <w:rPr>
                <w:rFonts w:cs="Arial"/>
                <w:sz w:val="20"/>
                <w:szCs w:val="20"/>
              </w:rPr>
            </w:pPr>
            <w:r>
              <w:rPr>
                <w:rFonts w:cs="Arial"/>
                <w:sz w:val="20"/>
                <w:szCs w:val="20"/>
              </w:rPr>
              <w:t>Temple Grove Estate</w:t>
            </w:r>
          </w:p>
          <w:p w14:paraId="3F714C56" w14:textId="77777777" w:rsidR="004C14F5" w:rsidRDefault="004C14F5" w:rsidP="004C14F5">
            <w:pPr>
              <w:spacing w:before="40"/>
              <w:jc w:val="center"/>
              <w:rPr>
                <w:rFonts w:cs="Arial"/>
                <w:sz w:val="20"/>
                <w:szCs w:val="20"/>
              </w:rPr>
            </w:pPr>
            <w:r>
              <w:rPr>
                <w:rFonts w:cs="Arial"/>
                <w:sz w:val="20"/>
                <w:szCs w:val="20"/>
              </w:rPr>
              <w:t>ECB</w:t>
            </w:r>
          </w:p>
          <w:p w14:paraId="04F306D6" w14:textId="788A49B8" w:rsidR="004A294E" w:rsidRPr="00927273" w:rsidRDefault="004A294E" w:rsidP="004C14F5">
            <w:pPr>
              <w:spacing w:before="40"/>
              <w:jc w:val="center"/>
              <w:rPr>
                <w:rFonts w:cs="Arial"/>
                <w:bCs/>
                <w:sz w:val="20"/>
                <w:szCs w:val="20"/>
              </w:rPr>
            </w:pPr>
            <w:r>
              <w:rPr>
                <w:rFonts w:eastAsia="MS Mincho" w:cs="Arial"/>
                <w:bCs/>
                <w:color w:val="000000"/>
                <w:sz w:val="20"/>
                <w:szCs w:val="20"/>
                <w:lang w:val="en-US" w:eastAsia="ja-JP"/>
              </w:rPr>
              <w:t>SCB</w:t>
            </w:r>
          </w:p>
        </w:tc>
        <w:tc>
          <w:tcPr>
            <w:tcW w:w="302" w:type="pct"/>
            <w:shd w:val="clear" w:color="auto" w:fill="FFFFFF"/>
          </w:tcPr>
          <w:p w14:paraId="7A5A03C6" w14:textId="6B008751" w:rsidR="004C14F5" w:rsidRPr="00927273" w:rsidRDefault="004C14F5" w:rsidP="004C14F5">
            <w:pPr>
              <w:spacing w:before="40"/>
              <w:jc w:val="center"/>
              <w:rPr>
                <w:rFonts w:cs="Arial"/>
                <w:bCs/>
                <w:sz w:val="20"/>
                <w:szCs w:val="20"/>
              </w:rPr>
            </w:pPr>
            <w:r w:rsidRPr="00927273">
              <w:rPr>
                <w:rFonts w:cs="Arial"/>
                <w:bCs/>
                <w:sz w:val="20"/>
                <w:szCs w:val="20"/>
              </w:rPr>
              <w:t>Local</w:t>
            </w:r>
          </w:p>
        </w:tc>
        <w:tc>
          <w:tcPr>
            <w:tcW w:w="238" w:type="pct"/>
            <w:shd w:val="clear" w:color="auto" w:fill="FFFFFF"/>
          </w:tcPr>
          <w:p w14:paraId="6A4FC06F" w14:textId="1AC2BD7E" w:rsidR="004C14F5" w:rsidRPr="00927273" w:rsidRDefault="004C14F5" w:rsidP="004C14F5">
            <w:pPr>
              <w:tabs>
                <w:tab w:val="left" w:pos="1195"/>
              </w:tabs>
              <w:spacing w:before="40"/>
              <w:jc w:val="center"/>
              <w:rPr>
                <w:rFonts w:cs="Arial"/>
                <w:bCs/>
                <w:sz w:val="20"/>
                <w:szCs w:val="20"/>
              </w:rPr>
            </w:pPr>
            <w:r>
              <w:rPr>
                <w:rFonts w:cs="Arial"/>
                <w:bCs/>
                <w:sz w:val="20"/>
                <w:szCs w:val="20"/>
              </w:rPr>
              <w:t>M</w:t>
            </w:r>
          </w:p>
        </w:tc>
        <w:tc>
          <w:tcPr>
            <w:tcW w:w="339" w:type="pct"/>
            <w:shd w:val="clear" w:color="auto" w:fill="FFFFFF"/>
          </w:tcPr>
          <w:p w14:paraId="109645C2" w14:textId="3BEC3B1A" w:rsidR="004C14F5" w:rsidRPr="00927273" w:rsidRDefault="004C14F5" w:rsidP="004C14F5">
            <w:pPr>
              <w:tabs>
                <w:tab w:val="left" w:pos="1195"/>
              </w:tabs>
              <w:spacing w:before="40"/>
              <w:jc w:val="center"/>
              <w:rPr>
                <w:rFonts w:cs="Arial"/>
                <w:bCs/>
                <w:sz w:val="20"/>
                <w:szCs w:val="20"/>
              </w:rPr>
            </w:pPr>
            <w:r>
              <w:rPr>
                <w:rFonts w:cs="Arial"/>
                <w:bCs/>
                <w:sz w:val="20"/>
                <w:szCs w:val="20"/>
              </w:rPr>
              <w:t>L</w:t>
            </w:r>
          </w:p>
        </w:tc>
        <w:tc>
          <w:tcPr>
            <w:tcW w:w="203" w:type="pct"/>
            <w:shd w:val="clear" w:color="auto" w:fill="FFFFFF"/>
          </w:tcPr>
          <w:p w14:paraId="6FFED860" w14:textId="70A4345A" w:rsidR="004C14F5" w:rsidRPr="00927273" w:rsidRDefault="004C14F5" w:rsidP="004C14F5">
            <w:pPr>
              <w:spacing w:before="40"/>
              <w:jc w:val="center"/>
              <w:rPr>
                <w:rFonts w:cs="Arial"/>
                <w:bCs/>
                <w:sz w:val="20"/>
                <w:szCs w:val="20"/>
              </w:rPr>
            </w:pPr>
            <w:r>
              <w:rPr>
                <w:rFonts w:cs="Arial"/>
                <w:bCs/>
                <w:sz w:val="20"/>
                <w:szCs w:val="20"/>
              </w:rPr>
              <w:t>M</w:t>
            </w:r>
          </w:p>
        </w:tc>
        <w:tc>
          <w:tcPr>
            <w:tcW w:w="257" w:type="pct"/>
            <w:shd w:val="clear" w:color="auto" w:fill="FFFFFF"/>
          </w:tcPr>
          <w:p w14:paraId="123F4731" w14:textId="77777777" w:rsidR="0023239A" w:rsidRDefault="0023239A" w:rsidP="0023239A">
            <w:pPr>
              <w:spacing w:before="40"/>
              <w:jc w:val="center"/>
              <w:rPr>
                <w:rFonts w:cs="Arial"/>
                <w:bCs/>
                <w:sz w:val="20"/>
                <w:szCs w:val="20"/>
              </w:rPr>
            </w:pPr>
            <w:r>
              <w:rPr>
                <w:rFonts w:cs="Arial"/>
                <w:bCs/>
                <w:sz w:val="20"/>
                <w:szCs w:val="20"/>
              </w:rPr>
              <w:t>Protect</w:t>
            </w:r>
          </w:p>
          <w:p w14:paraId="209AE856" w14:textId="77777777" w:rsidR="0023239A" w:rsidRPr="00927273" w:rsidRDefault="0023239A" w:rsidP="0023239A">
            <w:pPr>
              <w:spacing w:before="40"/>
              <w:jc w:val="center"/>
              <w:rPr>
                <w:rFonts w:cs="Arial"/>
                <w:bCs/>
                <w:sz w:val="20"/>
                <w:szCs w:val="20"/>
              </w:rPr>
            </w:pPr>
            <w:r>
              <w:rPr>
                <w:rFonts w:cs="Arial"/>
                <w:bCs/>
                <w:sz w:val="20"/>
                <w:szCs w:val="20"/>
              </w:rPr>
              <w:t>Enhance</w:t>
            </w:r>
          </w:p>
          <w:p w14:paraId="1EBFBDDC" w14:textId="77777777" w:rsidR="004C14F5" w:rsidRPr="00927273" w:rsidRDefault="004C14F5" w:rsidP="004C14F5">
            <w:pPr>
              <w:spacing w:before="40"/>
              <w:jc w:val="center"/>
              <w:rPr>
                <w:rFonts w:cs="Arial"/>
                <w:bCs/>
                <w:sz w:val="20"/>
                <w:szCs w:val="20"/>
              </w:rPr>
            </w:pPr>
          </w:p>
        </w:tc>
      </w:tr>
    </w:tbl>
    <w:p w14:paraId="731DB11F" w14:textId="77777777" w:rsidR="00390A61" w:rsidRPr="00390A61" w:rsidRDefault="00390A61" w:rsidP="00390A61">
      <w:pPr>
        <w:tabs>
          <w:tab w:val="left" w:pos="7335"/>
        </w:tabs>
        <w:rPr>
          <w:b/>
          <w:caps/>
          <w:kern w:val="32"/>
          <w:szCs w:val="32"/>
          <w:highlight w:val="yellow"/>
          <w:lang w:val="x-none"/>
        </w:rPr>
      </w:pPr>
    </w:p>
    <w:p w14:paraId="5520F755" w14:textId="77777777" w:rsidR="00390A61" w:rsidRPr="001213F3" w:rsidRDefault="00390A61" w:rsidP="00390A61">
      <w:pPr>
        <w:tabs>
          <w:tab w:val="left" w:pos="7335"/>
        </w:tabs>
        <w:rPr>
          <w:b/>
          <w:caps/>
          <w:kern w:val="32"/>
          <w:szCs w:val="32"/>
          <w:lang w:val="x-none"/>
        </w:rPr>
        <w:sectPr w:rsidR="00390A61" w:rsidRPr="001213F3" w:rsidSect="00C773FB">
          <w:headerReference w:type="default" r:id="rId47"/>
          <w:footerReference w:type="default" r:id="rId48"/>
          <w:pgSz w:w="23811" w:h="16838" w:orient="landscape" w:code="8"/>
          <w:pgMar w:top="1985" w:right="1440" w:bottom="851" w:left="1440" w:header="720" w:footer="335" w:gutter="0"/>
          <w:cols w:space="720"/>
          <w:docGrid w:linePitch="299"/>
        </w:sectPr>
      </w:pPr>
    </w:p>
    <w:p w14:paraId="6CBD687E" w14:textId="77777777" w:rsidR="00390A61" w:rsidRPr="001213F3" w:rsidRDefault="00390A61" w:rsidP="00390A61">
      <w:pPr>
        <w:keepNext/>
        <w:outlineLvl w:val="0"/>
        <w:rPr>
          <w:b/>
          <w:caps/>
          <w:kern w:val="32"/>
          <w:szCs w:val="32"/>
          <w:lang w:val="x-none"/>
        </w:rPr>
      </w:pPr>
      <w:bookmarkStart w:id="223" w:name="_Toc103680043"/>
      <w:bookmarkEnd w:id="217"/>
      <w:bookmarkEnd w:id="218"/>
      <w:r w:rsidRPr="001213F3">
        <w:rPr>
          <w:b/>
          <w:caps/>
          <w:kern w:val="32"/>
          <w:szCs w:val="32"/>
          <w:lang w:val="x-none"/>
        </w:rPr>
        <w:lastRenderedPageBreak/>
        <w:t xml:space="preserve">PART </w:t>
      </w:r>
      <w:r w:rsidRPr="001213F3">
        <w:rPr>
          <w:b/>
          <w:caps/>
          <w:kern w:val="32"/>
          <w:szCs w:val="32"/>
        </w:rPr>
        <w:t>7</w:t>
      </w:r>
      <w:r w:rsidRPr="001213F3">
        <w:rPr>
          <w:b/>
          <w:caps/>
          <w:kern w:val="32"/>
          <w:szCs w:val="32"/>
          <w:lang w:val="x-none"/>
        </w:rPr>
        <w:t>: HOUSING GROWTH SCENARIOS</w:t>
      </w:r>
      <w:bookmarkEnd w:id="223"/>
    </w:p>
    <w:p w14:paraId="395EAA34" w14:textId="77777777" w:rsidR="00390A61" w:rsidRPr="001213F3" w:rsidRDefault="00390A61" w:rsidP="00390A61"/>
    <w:p w14:paraId="7AD5B18C" w14:textId="6083DD27" w:rsidR="00E6346B" w:rsidRPr="001213F3" w:rsidRDefault="00E6346B" w:rsidP="00112E15">
      <w:pPr>
        <w:pStyle w:val="ListParagraph"/>
        <w:numPr>
          <w:ilvl w:val="0"/>
          <w:numId w:val="32"/>
        </w:numPr>
        <w:ind w:left="0" w:right="-43" w:hanging="567"/>
        <w:contextualSpacing w:val="0"/>
      </w:pPr>
      <w:bookmarkStart w:id="224" w:name="_Hlk48029027"/>
      <w:bookmarkStart w:id="225" w:name="_Toc103680044"/>
      <w:r w:rsidRPr="001213F3">
        <w:t xml:space="preserve">The PPOSS provides an estimate of demand for pitch sports based on population forecasts and club consultation to 2039 (in line with emerging Wealden Local Plan). </w:t>
      </w:r>
      <w:bookmarkEnd w:id="224"/>
      <w:r w:rsidRPr="001213F3">
        <w:t xml:space="preserve">This future demand is translated into teams likely to be generated, rather than actual pitch provision required. The Sport England Playing Pitch Calculator adds to this, updating the likely demand generated for pitch sports based on housing increases and converts the demand into match equivalent sessions and the number of pitches required. This is achieved via team generation rates in the Assessment Report to determine how many new teams would be generated from an increase in population derived from housing growth and gives the associated costs of supplying the increased pitch provision. </w:t>
      </w:r>
    </w:p>
    <w:p w14:paraId="7309376D" w14:textId="77777777" w:rsidR="00E6346B" w:rsidRPr="001213F3" w:rsidRDefault="00E6346B" w:rsidP="00E6346B"/>
    <w:p w14:paraId="43A03C45" w14:textId="77777777" w:rsidR="00E6346B" w:rsidRPr="001213F3" w:rsidRDefault="00E6346B" w:rsidP="00112E15">
      <w:pPr>
        <w:pStyle w:val="ListParagraph"/>
        <w:numPr>
          <w:ilvl w:val="0"/>
          <w:numId w:val="32"/>
        </w:numPr>
        <w:ind w:left="0" w:right="-43" w:hanging="567"/>
        <w:contextualSpacing w:val="0"/>
      </w:pPr>
      <w:r w:rsidRPr="001213F3">
        <w:t xml:space="preserve">Experience shows that housing sites with 600 dwellings or more are likely to generate demand for new provision to be created. For such large scale developments, consideration should be given to providing multi-pitch sites with suitable ancillary provision, including appropriate clubhouse/changing facilities and car parking. Single pitch sites which have been provided traditionally by developers are not considered to provide long term sustainable provision for the relevant sports. </w:t>
      </w:r>
    </w:p>
    <w:p w14:paraId="7534FDA7" w14:textId="77777777" w:rsidR="00E6346B" w:rsidRPr="001213F3" w:rsidRDefault="00E6346B" w:rsidP="00E6346B">
      <w:pPr>
        <w:tabs>
          <w:tab w:val="left" w:pos="2460"/>
        </w:tabs>
      </w:pPr>
    </w:p>
    <w:p w14:paraId="0CF3E0AA" w14:textId="77777777" w:rsidR="00E6346B" w:rsidRPr="001213F3" w:rsidRDefault="00E6346B" w:rsidP="00112E15">
      <w:pPr>
        <w:pStyle w:val="ListParagraph"/>
        <w:numPr>
          <w:ilvl w:val="0"/>
          <w:numId w:val="32"/>
        </w:numPr>
        <w:ind w:left="0" w:right="-43" w:hanging="567"/>
        <w:contextualSpacing w:val="0"/>
      </w:pPr>
      <w:r w:rsidRPr="001213F3">
        <w:t>Where demand does not warrant new pitch provision, the Action Plan in this document should be consulted to determine whether the additional demand can be accommodated via existing provision (in which case no further action is required). If this is not the case, contributions should be sought to enhance existing provision in the locality to accommodate the increased demand. This can be through, for example, improving quality, or providing new or improved ancillary provision. Consultation with appropriate NGBs should also be used to assist in the selection of suitable sites and suitable enhancements.</w:t>
      </w:r>
    </w:p>
    <w:p w14:paraId="02FE89F1" w14:textId="77777777" w:rsidR="00E6346B" w:rsidRPr="001213F3" w:rsidRDefault="00E6346B" w:rsidP="00E6346B"/>
    <w:p w14:paraId="79FE8E28" w14:textId="4958EBEE" w:rsidR="00E6346B" w:rsidRPr="001213F3" w:rsidRDefault="00E6346B" w:rsidP="00112E15">
      <w:pPr>
        <w:pStyle w:val="ListParagraph"/>
        <w:numPr>
          <w:ilvl w:val="0"/>
          <w:numId w:val="32"/>
        </w:numPr>
        <w:ind w:left="0" w:right="-43" w:hanging="567"/>
        <w:contextualSpacing w:val="0"/>
      </w:pPr>
      <w:r w:rsidRPr="001213F3">
        <w:t xml:space="preserve">The scenarios below are provided as a guide to show the potential additional demand for pitch sports that could be generated from housing growth in </w:t>
      </w:r>
      <w:r w:rsidR="00E26E68">
        <w:t>Wealden</w:t>
      </w:r>
      <w:r w:rsidRPr="001213F3">
        <w:t xml:space="preserve">, thus showing how the calculator works and what it provides. The demand is shown in match equivalent sessions per week for most sports, except for cricket, where match equivalent sessions are by season. Training demand is expressed in either hours or match equivalent sessions. Where expressed in hours, it is expected that demand will be to either a 3G pitch (to accommodate football demand) or an AGP (to accommodate hockey demand). Where expressed in match equivalent sessions, it is expected training will take place on floodlit grass pitches (rugby). </w:t>
      </w:r>
    </w:p>
    <w:p w14:paraId="35A089CC" w14:textId="77777777" w:rsidR="00E6346B" w:rsidRPr="001213F3" w:rsidRDefault="00E6346B" w:rsidP="00E6346B"/>
    <w:p w14:paraId="6AD32BDA" w14:textId="1744A5F2" w:rsidR="00E6346B" w:rsidRPr="001213F3" w:rsidRDefault="00E6346B" w:rsidP="00112E15">
      <w:pPr>
        <w:pStyle w:val="ListParagraph"/>
        <w:numPr>
          <w:ilvl w:val="0"/>
          <w:numId w:val="32"/>
        </w:numPr>
        <w:ind w:left="0" w:right="-43" w:hanging="567"/>
        <w:contextualSpacing w:val="0"/>
      </w:pPr>
      <w:r w:rsidRPr="001213F3">
        <w:t>The</w:t>
      </w:r>
      <w:r w:rsidR="00ED105D" w:rsidRPr="001213F3">
        <w:t xml:space="preserve"> following</w:t>
      </w:r>
      <w:r w:rsidRPr="001213F3">
        <w:t xml:space="preserve"> scenarios are </w:t>
      </w:r>
      <w:r w:rsidR="005C2C87" w:rsidRPr="001213F3">
        <w:t xml:space="preserve">based on high, </w:t>
      </w:r>
      <w:r w:rsidR="003C1080" w:rsidRPr="001213F3">
        <w:t>medium,</w:t>
      </w:r>
      <w:r w:rsidR="005C2C87" w:rsidRPr="001213F3">
        <w:t xml:space="preserve"> and low growth options over the Local Plan period. </w:t>
      </w:r>
      <w:r w:rsidR="00ED105D" w:rsidRPr="001213F3">
        <w:t>Additionally, an individual allocation is also tested</w:t>
      </w:r>
      <w:r w:rsidR="00614E9E" w:rsidRPr="001213F3">
        <w:t xml:space="preserve">. </w:t>
      </w:r>
    </w:p>
    <w:p w14:paraId="424634BE" w14:textId="77777777" w:rsidR="00E6346B" w:rsidRPr="001213F3" w:rsidRDefault="00E6346B" w:rsidP="00E6346B"/>
    <w:p w14:paraId="1A624241" w14:textId="518C83CD" w:rsidR="00E6346B" w:rsidRPr="001213F3" w:rsidRDefault="00E6346B" w:rsidP="00066A6E">
      <w:pPr>
        <w:numPr>
          <w:ilvl w:val="0"/>
          <w:numId w:val="11"/>
        </w:numPr>
        <w:ind w:left="426" w:hanging="426"/>
        <w:rPr>
          <w:szCs w:val="22"/>
          <w:lang w:eastAsia="en-GB"/>
        </w:rPr>
      </w:pPr>
      <w:r w:rsidRPr="001213F3">
        <w:rPr>
          <w:b/>
          <w:bCs/>
          <w:szCs w:val="22"/>
          <w:lang w:eastAsia="en-GB"/>
        </w:rPr>
        <w:t>Scenario One</w:t>
      </w:r>
      <w:r w:rsidRPr="001213F3">
        <w:rPr>
          <w:szCs w:val="22"/>
          <w:lang w:eastAsia="en-GB"/>
        </w:rPr>
        <w:t xml:space="preserve"> – </w:t>
      </w:r>
      <w:r w:rsidR="005C2C87" w:rsidRPr="001213F3">
        <w:rPr>
          <w:szCs w:val="22"/>
          <w:lang w:eastAsia="en-GB"/>
        </w:rPr>
        <w:t>High</w:t>
      </w:r>
      <w:r w:rsidRPr="001213F3">
        <w:rPr>
          <w:szCs w:val="22"/>
          <w:lang w:eastAsia="en-GB"/>
        </w:rPr>
        <w:t xml:space="preserve"> </w:t>
      </w:r>
      <w:r w:rsidR="005C2C87" w:rsidRPr="001213F3">
        <w:rPr>
          <w:szCs w:val="22"/>
          <w:lang w:eastAsia="en-GB"/>
        </w:rPr>
        <w:t xml:space="preserve">– 10,277 dwellings </w:t>
      </w:r>
    </w:p>
    <w:p w14:paraId="4924A8C6" w14:textId="6C4A80C1" w:rsidR="00E6346B" w:rsidRPr="001213F3" w:rsidRDefault="00E6346B" w:rsidP="00066A6E">
      <w:pPr>
        <w:numPr>
          <w:ilvl w:val="0"/>
          <w:numId w:val="11"/>
        </w:numPr>
        <w:ind w:left="426" w:hanging="426"/>
        <w:rPr>
          <w:szCs w:val="22"/>
          <w:lang w:eastAsia="en-GB"/>
        </w:rPr>
      </w:pPr>
      <w:bookmarkStart w:id="226" w:name="_Hlk97562694"/>
      <w:r w:rsidRPr="001213F3">
        <w:rPr>
          <w:b/>
          <w:bCs/>
          <w:szCs w:val="22"/>
          <w:lang w:eastAsia="en-GB"/>
        </w:rPr>
        <w:t>Scenario Two</w:t>
      </w:r>
      <w:r w:rsidRPr="001213F3">
        <w:rPr>
          <w:szCs w:val="22"/>
          <w:lang w:eastAsia="en-GB"/>
        </w:rPr>
        <w:t xml:space="preserve"> – </w:t>
      </w:r>
      <w:r w:rsidR="005C2C87" w:rsidRPr="001213F3">
        <w:rPr>
          <w:szCs w:val="22"/>
          <w:lang w:eastAsia="en-GB"/>
        </w:rPr>
        <w:t>Medium – 8,227 dwellings</w:t>
      </w:r>
    </w:p>
    <w:p w14:paraId="1E6B94BD" w14:textId="60E69B2C" w:rsidR="00E6346B" w:rsidRPr="001213F3" w:rsidRDefault="005C2C87" w:rsidP="00066A6E">
      <w:pPr>
        <w:numPr>
          <w:ilvl w:val="0"/>
          <w:numId w:val="11"/>
        </w:numPr>
        <w:ind w:left="426" w:hanging="426"/>
        <w:rPr>
          <w:szCs w:val="22"/>
          <w:lang w:eastAsia="en-GB"/>
        </w:rPr>
      </w:pPr>
      <w:r w:rsidRPr="001213F3">
        <w:rPr>
          <w:b/>
          <w:bCs/>
          <w:szCs w:val="22"/>
          <w:lang w:eastAsia="en-GB"/>
        </w:rPr>
        <w:t>Scenario Three</w:t>
      </w:r>
      <w:r w:rsidRPr="001213F3">
        <w:rPr>
          <w:szCs w:val="22"/>
          <w:lang w:eastAsia="en-GB"/>
        </w:rPr>
        <w:t xml:space="preserve"> – Low – 7,197 dwellings </w:t>
      </w:r>
    </w:p>
    <w:p w14:paraId="09DBD26F" w14:textId="7F550BE8" w:rsidR="00ED105D" w:rsidRPr="001213F3" w:rsidRDefault="00ED105D" w:rsidP="00066A6E">
      <w:pPr>
        <w:numPr>
          <w:ilvl w:val="0"/>
          <w:numId w:val="11"/>
        </w:numPr>
        <w:ind w:left="426" w:hanging="426"/>
        <w:rPr>
          <w:szCs w:val="22"/>
          <w:lang w:eastAsia="en-GB"/>
        </w:rPr>
      </w:pPr>
      <w:r w:rsidRPr="001213F3">
        <w:rPr>
          <w:b/>
          <w:bCs/>
          <w:szCs w:val="22"/>
          <w:lang w:eastAsia="en-GB"/>
        </w:rPr>
        <w:t xml:space="preserve">Scenario Four </w:t>
      </w:r>
      <w:r w:rsidRPr="001213F3">
        <w:rPr>
          <w:szCs w:val="22"/>
          <w:lang w:eastAsia="en-GB"/>
        </w:rPr>
        <w:t xml:space="preserve">– 400 dwelling allocation </w:t>
      </w:r>
    </w:p>
    <w:bookmarkEnd w:id="226"/>
    <w:p w14:paraId="2035E437" w14:textId="77777777" w:rsidR="00E6346B" w:rsidRPr="001213F3" w:rsidRDefault="00E6346B" w:rsidP="00E6346B"/>
    <w:p w14:paraId="4E80C561" w14:textId="77777777" w:rsidR="00E6346B" w:rsidRPr="001213F3" w:rsidRDefault="00E6346B" w:rsidP="00112E15">
      <w:pPr>
        <w:pStyle w:val="ListParagraph"/>
        <w:numPr>
          <w:ilvl w:val="0"/>
          <w:numId w:val="32"/>
        </w:numPr>
        <w:ind w:left="0" w:right="-43" w:hanging="567"/>
        <w:contextualSpacing w:val="0"/>
      </w:pPr>
      <w:r w:rsidRPr="001213F3">
        <w:t>For reference, the indicative figures assume that population growth will average 2.3</w:t>
      </w:r>
      <w:r w:rsidRPr="001213F3">
        <w:rPr>
          <w:vertAlign w:val="superscript"/>
        </w:rPr>
        <w:footnoteReference w:id="32"/>
      </w:r>
      <w:r w:rsidRPr="001213F3">
        <w:t xml:space="preserve"> per dwelling.</w:t>
      </w:r>
    </w:p>
    <w:p w14:paraId="3D210B4E" w14:textId="77777777" w:rsidR="00E6346B" w:rsidRPr="001213F3" w:rsidRDefault="00E6346B" w:rsidP="00E6346B"/>
    <w:p w14:paraId="37BB8CD9" w14:textId="77777777" w:rsidR="00E6346B" w:rsidRPr="001213F3" w:rsidRDefault="00E6346B" w:rsidP="00E6346B">
      <w:pPr>
        <w:rPr>
          <w:bCs/>
          <w:iCs/>
        </w:rPr>
      </w:pPr>
      <w:bookmarkStart w:id="227" w:name="_Hlk51594041"/>
    </w:p>
    <w:p w14:paraId="31172EAF" w14:textId="77777777" w:rsidR="00E6346B" w:rsidRPr="001213F3" w:rsidRDefault="00E6346B" w:rsidP="00E6346B">
      <w:pPr>
        <w:rPr>
          <w:bCs/>
          <w:iCs/>
        </w:rPr>
      </w:pPr>
    </w:p>
    <w:bookmarkEnd w:id="227"/>
    <w:p w14:paraId="6166BED9" w14:textId="77777777" w:rsidR="00E6346B" w:rsidRPr="001213F3" w:rsidRDefault="00E6346B" w:rsidP="00E6346B">
      <w:pPr>
        <w:rPr>
          <w:b/>
          <w:i/>
        </w:rPr>
      </w:pPr>
    </w:p>
    <w:p w14:paraId="3DB46B6A" w14:textId="77777777" w:rsidR="00E6346B" w:rsidRPr="001213F3" w:rsidRDefault="00E6346B" w:rsidP="00E6346B">
      <w:pPr>
        <w:rPr>
          <w:b/>
          <w:i/>
        </w:rPr>
      </w:pPr>
      <w:r w:rsidRPr="001213F3">
        <w:rPr>
          <w:b/>
          <w:i/>
        </w:rPr>
        <w:br w:type="page"/>
      </w:r>
    </w:p>
    <w:p w14:paraId="394A199C" w14:textId="77777777" w:rsidR="00066A6E" w:rsidRPr="001213F3" w:rsidRDefault="00E6346B" w:rsidP="001A5F2D">
      <w:pPr>
        <w:rPr>
          <w:b/>
          <w:iCs/>
          <w:szCs w:val="22"/>
          <w:lang w:eastAsia="en-GB"/>
        </w:rPr>
      </w:pPr>
      <w:r w:rsidRPr="001213F3">
        <w:rPr>
          <w:b/>
          <w:iCs/>
        </w:rPr>
        <w:lastRenderedPageBreak/>
        <w:t xml:space="preserve">Scenario One </w:t>
      </w:r>
      <w:r w:rsidRPr="001213F3">
        <w:rPr>
          <w:b/>
          <w:iCs/>
          <w:szCs w:val="22"/>
          <w:lang w:eastAsia="en-GB"/>
        </w:rPr>
        <w:t xml:space="preserve">– </w:t>
      </w:r>
      <w:r w:rsidR="00066A6E" w:rsidRPr="001213F3">
        <w:rPr>
          <w:b/>
          <w:iCs/>
          <w:szCs w:val="22"/>
          <w:lang w:eastAsia="en-GB"/>
        </w:rPr>
        <w:t xml:space="preserve">High – 10,277 dwellings </w:t>
      </w:r>
    </w:p>
    <w:p w14:paraId="33DFCE15" w14:textId="77777777" w:rsidR="00E6346B" w:rsidRPr="001213F3" w:rsidRDefault="00E6346B" w:rsidP="00E6346B">
      <w:pPr>
        <w:rPr>
          <w:b/>
          <w:i/>
        </w:rPr>
      </w:pPr>
    </w:p>
    <w:p w14:paraId="2BF1C536" w14:textId="25B31FCF" w:rsidR="00E6346B" w:rsidRPr="001213F3" w:rsidRDefault="00E6346B" w:rsidP="00112E15">
      <w:pPr>
        <w:pStyle w:val="ListParagraph"/>
        <w:numPr>
          <w:ilvl w:val="0"/>
          <w:numId w:val="32"/>
        </w:numPr>
        <w:ind w:left="0" w:right="-43" w:hanging="567"/>
        <w:contextualSpacing w:val="0"/>
      </w:pPr>
      <w:r w:rsidRPr="001213F3">
        <w:t xml:space="preserve">The estimated additional population derived from housing growth from </w:t>
      </w:r>
      <w:r w:rsidR="002F2801" w:rsidRPr="001213F3">
        <w:t>10,277</w:t>
      </w:r>
      <w:r w:rsidRPr="001213F3">
        <w:t xml:space="preserve"> dwellings with an occupancy rate of 2.3 per household is </w:t>
      </w:r>
      <w:r w:rsidR="002F2801" w:rsidRPr="001213F3">
        <w:t>23,637</w:t>
      </w:r>
      <w:r w:rsidRPr="001213F3">
        <w:t xml:space="preserve"> people. This population increase equates to </w:t>
      </w:r>
      <w:r w:rsidR="0068154C" w:rsidRPr="001213F3">
        <w:t>21.53</w:t>
      </w:r>
      <w:r w:rsidRPr="001213F3">
        <w:t xml:space="preserve"> match equivalent sessions of demand per week for grass pitch sports, </w:t>
      </w:r>
      <w:r w:rsidR="0068154C" w:rsidRPr="001213F3">
        <w:t>1.37</w:t>
      </w:r>
      <w:r w:rsidRPr="001213F3">
        <w:t xml:space="preserve"> match equivalent sessions on a hockey suitable AGP and </w:t>
      </w:r>
      <w:r w:rsidR="0068154C" w:rsidRPr="001213F3">
        <w:t>187.08</w:t>
      </w:r>
      <w:r w:rsidRPr="001213F3">
        <w:t xml:space="preserve"> match equivalent sessions of demand per season for cricket. Training demand equates to </w:t>
      </w:r>
      <w:r w:rsidR="0068154C" w:rsidRPr="001213F3">
        <w:t>34.86</w:t>
      </w:r>
      <w:r w:rsidRPr="001213F3">
        <w:t xml:space="preserve"> hours of use per week for football on 3G pitches and 0.17 hours on a hockey suitable AGP. </w:t>
      </w:r>
    </w:p>
    <w:p w14:paraId="75276A54" w14:textId="77777777" w:rsidR="00E6346B" w:rsidRPr="006472B4" w:rsidRDefault="00E6346B" w:rsidP="00E6346B">
      <w:pPr>
        <w:jc w:val="left"/>
        <w:rPr>
          <w:i/>
          <w:highlight w:val="yellow"/>
        </w:rPr>
      </w:pPr>
    </w:p>
    <w:p w14:paraId="0426FDD3" w14:textId="6E8CE895" w:rsidR="00E6346B" w:rsidRPr="009E2F1A" w:rsidRDefault="00E6346B" w:rsidP="00E6346B">
      <w:pPr>
        <w:rPr>
          <w:i/>
        </w:rPr>
      </w:pPr>
      <w:r w:rsidRPr="009E2F1A">
        <w:rPr>
          <w:i/>
        </w:rPr>
        <w:t>Table 7.1: Likely demand for grass pitch sports generated from</w:t>
      </w:r>
      <w:r w:rsidR="008A43A1">
        <w:rPr>
          <w:i/>
        </w:rPr>
        <w:t xml:space="preserve"> 10,277</w:t>
      </w:r>
      <w:r w:rsidRPr="009E2F1A">
        <w:rPr>
          <w:i/>
        </w:rPr>
        <w:t xml:space="preserve"> dwellings</w:t>
      </w:r>
    </w:p>
    <w:p w14:paraId="66E42AF1" w14:textId="77777777" w:rsidR="00E6346B" w:rsidRPr="009E2F1A" w:rsidRDefault="00E6346B" w:rsidP="00E6346B">
      <w:pPr>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3403"/>
        <w:gridCol w:w="3353"/>
      </w:tblGrid>
      <w:tr w:rsidR="00E6346B" w:rsidRPr="009E2F1A" w14:paraId="26A37F73" w14:textId="77777777" w:rsidTr="00415BF2">
        <w:trPr>
          <w:trHeight w:val="70"/>
          <w:tblHeader/>
        </w:trPr>
        <w:tc>
          <w:tcPr>
            <w:tcW w:w="1254" w:type="pct"/>
            <w:vMerge w:val="restart"/>
            <w:shd w:val="clear" w:color="auto" w:fill="D9E2F3"/>
            <w:hideMark/>
          </w:tcPr>
          <w:p w14:paraId="5A504E98" w14:textId="77777777" w:rsidR="00E6346B" w:rsidRPr="009E2F1A" w:rsidRDefault="00E6346B" w:rsidP="00415BF2">
            <w:pPr>
              <w:spacing w:before="40"/>
              <w:jc w:val="left"/>
              <w:rPr>
                <w:rFonts w:cs="Arial"/>
                <w:b/>
                <w:bCs/>
                <w:sz w:val="20"/>
                <w:szCs w:val="20"/>
                <w:lang w:eastAsia="en-GB"/>
              </w:rPr>
            </w:pPr>
            <w:r w:rsidRPr="009E2F1A">
              <w:rPr>
                <w:rFonts w:cs="Arial"/>
                <w:b/>
                <w:bCs/>
                <w:sz w:val="20"/>
                <w:szCs w:val="20"/>
                <w:lang w:eastAsia="en-GB"/>
              </w:rPr>
              <w:t>Pitch sport</w:t>
            </w:r>
          </w:p>
        </w:tc>
        <w:tc>
          <w:tcPr>
            <w:tcW w:w="3746" w:type="pct"/>
            <w:gridSpan w:val="2"/>
            <w:shd w:val="clear" w:color="auto" w:fill="D9E2F3"/>
            <w:hideMark/>
          </w:tcPr>
          <w:p w14:paraId="55E3FE66" w14:textId="457B0350" w:rsidR="00E6346B" w:rsidRPr="009E2F1A" w:rsidRDefault="00E6346B" w:rsidP="00415BF2">
            <w:pPr>
              <w:spacing w:before="40"/>
              <w:jc w:val="center"/>
              <w:rPr>
                <w:rFonts w:cs="Arial"/>
                <w:b/>
                <w:bCs/>
                <w:sz w:val="20"/>
                <w:szCs w:val="20"/>
                <w:lang w:eastAsia="en-GB"/>
              </w:rPr>
            </w:pPr>
            <w:r w:rsidRPr="009E2F1A">
              <w:rPr>
                <w:b/>
                <w:bCs/>
                <w:sz w:val="20"/>
                <w:szCs w:val="20"/>
                <w:lang w:eastAsia="en-GB"/>
              </w:rPr>
              <w:t xml:space="preserve">Estimated demand by sport for </w:t>
            </w:r>
            <w:r w:rsidR="008C2230">
              <w:rPr>
                <w:b/>
                <w:bCs/>
                <w:sz w:val="20"/>
                <w:szCs w:val="20"/>
                <w:lang w:eastAsia="en-GB"/>
              </w:rPr>
              <w:t>10,277</w:t>
            </w:r>
            <w:r w:rsidRPr="009E2F1A">
              <w:rPr>
                <w:b/>
                <w:bCs/>
                <w:sz w:val="20"/>
                <w:szCs w:val="20"/>
                <w:lang w:eastAsia="en-GB"/>
              </w:rPr>
              <w:t xml:space="preserve"> dwellings</w:t>
            </w:r>
          </w:p>
        </w:tc>
      </w:tr>
      <w:tr w:rsidR="00E6346B" w:rsidRPr="009E2F1A" w14:paraId="3D2E4EB9" w14:textId="77777777" w:rsidTr="00415BF2">
        <w:trPr>
          <w:trHeight w:val="255"/>
        </w:trPr>
        <w:tc>
          <w:tcPr>
            <w:tcW w:w="1254" w:type="pct"/>
            <w:vMerge/>
            <w:shd w:val="clear" w:color="auto" w:fill="auto"/>
            <w:noWrap/>
          </w:tcPr>
          <w:p w14:paraId="695D23EF" w14:textId="77777777" w:rsidR="00E6346B" w:rsidRPr="009E2F1A" w:rsidRDefault="00E6346B" w:rsidP="00415BF2">
            <w:pPr>
              <w:spacing w:before="40"/>
              <w:jc w:val="left"/>
              <w:rPr>
                <w:color w:val="000000"/>
                <w:sz w:val="20"/>
                <w:szCs w:val="20"/>
              </w:rPr>
            </w:pPr>
          </w:p>
        </w:tc>
        <w:tc>
          <w:tcPr>
            <w:tcW w:w="1887" w:type="pct"/>
            <w:shd w:val="clear" w:color="auto" w:fill="D9E2F3"/>
            <w:noWrap/>
          </w:tcPr>
          <w:p w14:paraId="35387AC4" w14:textId="77777777" w:rsidR="00E6346B" w:rsidRPr="009E2F1A" w:rsidRDefault="00E6346B" w:rsidP="00415BF2">
            <w:pPr>
              <w:spacing w:before="40"/>
              <w:jc w:val="center"/>
              <w:rPr>
                <w:rFonts w:cs="Arial"/>
                <w:color w:val="000000"/>
                <w:sz w:val="20"/>
                <w:szCs w:val="20"/>
              </w:rPr>
            </w:pPr>
            <w:r w:rsidRPr="009E2F1A">
              <w:rPr>
                <w:rFonts w:cs="Arial"/>
                <w:b/>
                <w:color w:val="000000"/>
                <w:sz w:val="20"/>
                <w:szCs w:val="20"/>
              </w:rPr>
              <w:t>Match demand per week</w:t>
            </w:r>
            <w:r w:rsidRPr="009E2F1A">
              <w:rPr>
                <w:rFonts w:cs="Arial"/>
                <w:b/>
                <w:color w:val="000000"/>
                <w:sz w:val="20"/>
                <w:szCs w:val="20"/>
                <w:vertAlign w:val="superscript"/>
              </w:rPr>
              <w:footnoteReference w:id="33"/>
            </w:r>
            <w:r w:rsidRPr="009E2F1A">
              <w:rPr>
                <w:rFonts w:cs="Arial"/>
                <w:b/>
                <w:color w:val="000000"/>
                <w:sz w:val="20"/>
                <w:szCs w:val="20"/>
              </w:rPr>
              <w:t xml:space="preserve">  </w:t>
            </w:r>
          </w:p>
        </w:tc>
        <w:tc>
          <w:tcPr>
            <w:tcW w:w="1859" w:type="pct"/>
            <w:shd w:val="clear" w:color="auto" w:fill="D9E2F3"/>
          </w:tcPr>
          <w:p w14:paraId="52CA7D1B" w14:textId="77777777" w:rsidR="00E6346B" w:rsidRPr="009E2F1A" w:rsidRDefault="00E6346B" w:rsidP="00415BF2">
            <w:pPr>
              <w:spacing w:before="40"/>
              <w:jc w:val="center"/>
              <w:rPr>
                <w:rFonts w:cs="Arial"/>
                <w:b/>
                <w:color w:val="000000"/>
                <w:sz w:val="20"/>
                <w:szCs w:val="20"/>
              </w:rPr>
            </w:pPr>
            <w:r w:rsidRPr="009E2F1A">
              <w:rPr>
                <w:rFonts w:cs="Arial"/>
                <w:b/>
                <w:color w:val="000000"/>
                <w:sz w:val="20"/>
                <w:szCs w:val="20"/>
              </w:rPr>
              <w:t>Training demand</w:t>
            </w:r>
            <w:r w:rsidRPr="009E2F1A">
              <w:rPr>
                <w:color w:val="000000"/>
                <w:sz w:val="20"/>
                <w:szCs w:val="20"/>
                <w:vertAlign w:val="superscript"/>
              </w:rPr>
              <w:footnoteReference w:id="34"/>
            </w:r>
          </w:p>
        </w:tc>
      </w:tr>
      <w:tr w:rsidR="0067047E" w:rsidRPr="009E2F1A" w14:paraId="73282596" w14:textId="77777777" w:rsidTr="00415BF2">
        <w:trPr>
          <w:trHeight w:val="255"/>
        </w:trPr>
        <w:tc>
          <w:tcPr>
            <w:tcW w:w="1254" w:type="pct"/>
            <w:shd w:val="clear" w:color="auto" w:fill="auto"/>
            <w:noWrap/>
          </w:tcPr>
          <w:p w14:paraId="348EE7D9" w14:textId="77777777" w:rsidR="0067047E" w:rsidRPr="009E2F1A" w:rsidRDefault="0067047E" w:rsidP="0067047E">
            <w:pPr>
              <w:spacing w:before="40"/>
              <w:jc w:val="left"/>
              <w:rPr>
                <w:color w:val="000000"/>
                <w:sz w:val="20"/>
                <w:szCs w:val="20"/>
              </w:rPr>
            </w:pPr>
            <w:r w:rsidRPr="009E2F1A">
              <w:rPr>
                <w:color w:val="000000"/>
                <w:sz w:val="20"/>
                <w:szCs w:val="20"/>
              </w:rPr>
              <w:t>Adult football</w:t>
            </w:r>
          </w:p>
        </w:tc>
        <w:tc>
          <w:tcPr>
            <w:tcW w:w="1887" w:type="pct"/>
            <w:shd w:val="clear" w:color="auto" w:fill="auto"/>
            <w:noWrap/>
          </w:tcPr>
          <w:p w14:paraId="69614519" w14:textId="4D6C68DF" w:rsidR="0067047E" w:rsidRPr="009E2F1A" w:rsidRDefault="0067047E" w:rsidP="0067047E">
            <w:pPr>
              <w:spacing w:before="40"/>
              <w:jc w:val="center"/>
              <w:rPr>
                <w:color w:val="000000"/>
                <w:sz w:val="20"/>
                <w:szCs w:val="20"/>
              </w:rPr>
            </w:pPr>
            <w:r w:rsidRPr="00611C5E">
              <w:rPr>
                <w:color w:val="000000"/>
                <w:sz w:val="20"/>
                <w:szCs w:val="20"/>
              </w:rPr>
              <w:t>3.69</w:t>
            </w:r>
          </w:p>
        </w:tc>
        <w:tc>
          <w:tcPr>
            <w:tcW w:w="1859" w:type="pct"/>
            <w:vMerge w:val="restart"/>
          </w:tcPr>
          <w:p w14:paraId="53A4C50B" w14:textId="16BBB64A" w:rsidR="0067047E" w:rsidRPr="009E2F1A" w:rsidRDefault="0067047E" w:rsidP="0067047E">
            <w:pPr>
              <w:spacing w:before="40"/>
              <w:jc w:val="center"/>
              <w:rPr>
                <w:color w:val="000000"/>
                <w:sz w:val="20"/>
                <w:szCs w:val="20"/>
              </w:rPr>
            </w:pPr>
            <w:r>
              <w:rPr>
                <w:color w:val="000000"/>
                <w:sz w:val="20"/>
                <w:szCs w:val="20"/>
              </w:rPr>
              <w:t>34.86</w:t>
            </w:r>
            <w:r w:rsidRPr="009E2F1A">
              <w:rPr>
                <w:color w:val="000000"/>
                <w:sz w:val="20"/>
                <w:szCs w:val="20"/>
              </w:rPr>
              <w:t xml:space="preserve"> hours</w:t>
            </w:r>
          </w:p>
        </w:tc>
      </w:tr>
      <w:tr w:rsidR="0067047E" w:rsidRPr="009E2F1A" w14:paraId="72DF9A82" w14:textId="77777777" w:rsidTr="00415BF2">
        <w:trPr>
          <w:trHeight w:val="255"/>
        </w:trPr>
        <w:tc>
          <w:tcPr>
            <w:tcW w:w="1254" w:type="pct"/>
            <w:shd w:val="clear" w:color="auto" w:fill="auto"/>
            <w:noWrap/>
          </w:tcPr>
          <w:p w14:paraId="6636EF97" w14:textId="77777777" w:rsidR="0067047E" w:rsidRPr="009E2F1A" w:rsidRDefault="0067047E" w:rsidP="0067047E">
            <w:pPr>
              <w:spacing w:before="40"/>
              <w:jc w:val="left"/>
              <w:rPr>
                <w:color w:val="000000"/>
                <w:sz w:val="20"/>
                <w:szCs w:val="20"/>
              </w:rPr>
            </w:pPr>
            <w:r w:rsidRPr="009E2F1A">
              <w:rPr>
                <w:color w:val="000000"/>
                <w:sz w:val="20"/>
                <w:szCs w:val="20"/>
              </w:rPr>
              <w:t>Youth football</w:t>
            </w:r>
          </w:p>
        </w:tc>
        <w:tc>
          <w:tcPr>
            <w:tcW w:w="1887" w:type="pct"/>
            <w:shd w:val="clear" w:color="auto" w:fill="auto"/>
            <w:noWrap/>
          </w:tcPr>
          <w:p w14:paraId="649256AF" w14:textId="44A930FA" w:rsidR="0067047E" w:rsidRPr="009E2F1A" w:rsidRDefault="0067047E" w:rsidP="0067047E">
            <w:pPr>
              <w:spacing w:before="40"/>
              <w:jc w:val="center"/>
              <w:rPr>
                <w:color w:val="000000"/>
                <w:sz w:val="20"/>
                <w:szCs w:val="20"/>
              </w:rPr>
            </w:pPr>
            <w:r w:rsidRPr="00611C5E">
              <w:rPr>
                <w:color w:val="000000"/>
                <w:sz w:val="20"/>
                <w:szCs w:val="20"/>
              </w:rPr>
              <w:t>6.00</w:t>
            </w:r>
          </w:p>
        </w:tc>
        <w:tc>
          <w:tcPr>
            <w:tcW w:w="1859" w:type="pct"/>
            <w:vMerge/>
          </w:tcPr>
          <w:p w14:paraId="5D1467D1" w14:textId="77777777" w:rsidR="0067047E" w:rsidRPr="009E2F1A" w:rsidRDefault="0067047E" w:rsidP="0067047E">
            <w:pPr>
              <w:spacing w:before="40"/>
              <w:jc w:val="center"/>
              <w:rPr>
                <w:color w:val="000000"/>
                <w:sz w:val="20"/>
                <w:szCs w:val="20"/>
              </w:rPr>
            </w:pPr>
          </w:p>
        </w:tc>
      </w:tr>
      <w:tr w:rsidR="0067047E" w:rsidRPr="009E2F1A" w14:paraId="44715150" w14:textId="77777777" w:rsidTr="00415BF2">
        <w:trPr>
          <w:trHeight w:val="255"/>
        </w:trPr>
        <w:tc>
          <w:tcPr>
            <w:tcW w:w="1254" w:type="pct"/>
            <w:shd w:val="clear" w:color="auto" w:fill="auto"/>
            <w:noWrap/>
          </w:tcPr>
          <w:p w14:paraId="0737686A" w14:textId="77777777" w:rsidR="0067047E" w:rsidRPr="009E2F1A" w:rsidRDefault="0067047E" w:rsidP="0067047E">
            <w:pPr>
              <w:spacing w:before="40"/>
              <w:jc w:val="left"/>
              <w:rPr>
                <w:color w:val="000000"/>
                <w:sz w:val="20"/>
                <w:szCs w:val="20"/>
              </w:rPr>
            </w:pPr>
            <w:r w:rsidRPr="009E2F1A">
              <w:rPr>
                <w:color w:val="000000"/>
                <w:sz w:val="20"/>
                <w:szCs w:val="20"/>
              </w:rPr>
              <w:t>Mini soccer</w:t>
            </w:r>
          </w:p>
        </w:tc>
        <w:tc>
          <w:tcPr>
            <w:tcW w:w="1887" w:type="pct"/>
            <w:shd w:val="clear" w:color="auto" w:fill="auto"/>
            <w:noWrap/>
          </w:tcPr>
          <w:p w14:paraId="73AD4F4B" w14:textId="1814E83B" w:rsidR="0067047E" w:rsidRPr="009E2F1A" w:rsidRDefault="0067047E" w:rsidP="0067047E">
            <w:pPr>
              <w:spacing w:before="40"/>
              <w:jc w:val="center"/>
              <w:rPr>
                <w:color w:val="000000"/>
                <w:sz w:val="20"/>
                <w:szCs w:val="20"/>
              </w:rPr>
            </w:pPr>
            <w:r w:rsidRPr="00611C5E">
              <w:rPr>
                <w:color w:val="000000"/>
                <w:sz w:val="20"/>
                <w:szCs w:val="20"/>
              </w:rPr>
              <w:t>7.74</w:t>
            </w:r>
          </w:p>
        </w:tc>
        <w:tc>
          <w:tcPr>
            <w:tcW w:w="1859" w:type="pct"/>
            <w:vMerge/>
          </w:tcPr>
          <w:p w14:paraId="5AC7F791" w14:textId="77777777" w:rsidR="0067047E" w:rsidRPr="009E2F1A" w:rsidRDefault="0067047E" w:rsidP="0067047E">
            <w:pPr>
              <w:spacing w:before="40"/>
              <w:jc w:val="center"/>
              <w:rPr>
                <w:color w:val="000000"/>
                <w:sz w:val="20"/>
                <w:szCs w:val="20"/>
              </w:rPr>
            </w:pPr>
          </w:p>
        </w:tc>
      </w:tr>
      <w:tr w:rsidR="00E6346B" w:rsidRPr="009E2F1A" w14:paraId="49688652" w14:textId="77777777" w:rsidTr="00415BF2">
        <w:trPr>
          <w:trHeight w:val="255"/>
        </w:trPr>
        <w:tc>
          <w:tcPr>
            <w:tcW w:w="1254" w:type="pct"/>
            <w:shd w:val="clear" w:color="auto" w:fill="auto"/>
            <w:noWrap/>
          </w:tcPr>
          <w:p w14:paraId="4A494985" w14:textId="77777777" w:rsidR="00E6346B" w:rsidRPr="009E2F1A" w:rsidRDefault="00E6346B" w:rsidP="00415BF2">
            <w:pPr>
              <w:spacing w:before="40"/>
              <w:jc w:val="left"/>
              <w:rPr>
                <w:color w:val="000000"/>
                <w:sz w:val="20"/>
                <w:szCs w:val="20"/>
              </w:rPr>
            </w:pPr>
            <w:r w:rsidRPr="009E2F1A">
              <w:rPr>
                <w:color w:val="000000"/>
                <w:sz w:val="20"/>
                <w:szCs w:val="20"/>
              </w:rPr>
              <w:t>Rugby union</w:t>
            </w:r>
          </w:p>
        </w:tc>
        <w:tc>
          <w:tcPr>
            <w:tcW w:w="1887" w:type="pct"/>
            <w:shd w:val="clear" w:color="auto" w:fill="auto"/>
            <w:noWrap/>
          </w:tcPr>
          <w:p w14:paraId="78965CE3" w14:textId="4F9977A7" w:rsidR="00E6346B" w:rsidRPr="00611C5E" w:rsidRDefault="0067047E" w:rsidP="00611C5E">
            <w:pPr>
              <w:spacing w:before="40"/>
              <w:jc w:val="center"/>
              <w:rPr>
                <w:color w:val="000000"/>
                <w:sz w:val="20"/>
                <w:szCs w:val="20"/>
              </w:rPr>
            </w:pPr>
            <w:r w:rsidRPr="00611C5E">
              <w:rPr>
                <w:color w:val="000000"/>
                <w:sz w:val="20"/>
                <w:szCs w:val="20"/>
              </w:rPr>
              <w:t>4.10</w:t>
            </w:r>
          </w:p>
        </w:tc>
        <w:tc>
          <w:tcPr>
            <w:tcW w:w="1859" w:type="pct"/>
          </w:tcPr>
          <w:p w14:paraId="3B766E0C" w14:textId="14EC288A" w:rsidR="00E6346B" w:rsidRPr="009E2F1A" w:rsidRDefault="0067047E" w:rsidP="00415BF2">
            <w:pPr>
              <w:spacing w:before="40"/>
              <w:jc w:val="center"/>
              <w:rPr>
                <w:color w:val="000000"/>
                <w:sz w:val="20"/>
                <w:szCs w:val="20"/>
              </w:rPr>
            </w:pPr>
            <w:r>
              <w:rPr>
                <w:color w:val="000000"/>
                <w:sz w:val="20"/>
                <w:szCs w:val="20"/>
              </w:rPr>
              <w:t>4.39</w:t>
            </w:r>
            <w:r w:rsidR="00E6346B" w:rsidRPr="009E2F1A">
              <w:rPr>
                <w:color w:val="000000"/>
                <w:sz w:val="20"/>
                <w:szCs w:val="20"/>
              </w:rPr>
              <w:t xml:space="preserve"> match equivalent sessions</w:t>
            </w:r>
          </w:p>
        </w:tc>
      </w:tr>
      <w:tr w:rsidR="00E6346B" w:rsidRPr="009E2F1A" w14:paraId="7DFEB196" w14:textId="77777777" w:rsidTr="00415BF2">
        <w:trPr>
          <w:trHeight w:val="255"/>
        </w:trPr>
        <w:tc>
          <w:tcPr>
            <w:tcW w:w="1254" w:type="pct"/>
            <w:shd w:val="clear" w:color="auto" w:fill="auto"/>
            <w:noWrap/>
          </w:tcPr>
          <w:p w14:paraId="49F5C7F6" w14:textId="77777777" w:rsidR="00E6346B" w:rsidRPr="009E2F1A" w:rsidRDefault="00E6346B" w:rsidP="00415BF2">
            <w:pPr>
              <w:spacing w:before="40"/>
              <w:jc w:val="left"/>
              <w:rPr>
                <w:color w:val="000000"/>
                <w:sz w:val="20"/>
                <w:szCs w:val="20"/>
              </w:rPr>
            </w:pPr>
            <w:r w:rsidRPr="009E2F1A">
              <w:rPr>
                <w:color w:val="000000"/>
                <w:sz w:val="20"/>
                <w:szCs w:val="20"/>
              </w:rPr>
              <w:t>Rugby league</w:t>
            </w:r>
          </w:p>
        </w:tc>
        <w:tc>
          <w:tcPr>
            <w:tcW w:w="1887" w:type="pct"/>
            <w:shd w:val="clear" w:color="auto" w:fill="auto"/>
            <w:noWrap/>
          </w:tcPr>
          <w:p w14:paraId="75050FD7" w14:textId="77777777" w:rsidR="00E6346B" w:rsidRPr="009E2F1A" w:rsidRDefault="00E6346B" w:rsidP="00415BF2">
            <w:pPr>
              <w:spacing w:before="40"/>
              <w:jc w:val="center"/>
              <w:rPr>
                <w:color w:val="000000"/>
                <w:sz w:val="20"/>
                <w:szCs w:val="20"/>
              </w:rPr>
            </w:pPr>
            <w:r w:rsidRPr="009E2F1A">
              <w:rPr>
                <w:color w:val="000000"/>
                <w:sz w:val="20"/>
                <w:szCs w:val="20"/>
              </w:rPr>
              <w:t>0.00</w:t>
            </w:r>
          </w:p>
        </w:tc>
        <w:tc>
          <w:tcPr>
            <w:tcW w:w="1859" w:type="pct"/>
          </w:tcPr>
          <w:p w14:paraId="5E3DA563" w14:textId="77777777" w:rsidR="00E6346B" w:rsidRPr="009E2F1A" w:rsidRDefault="00E6346B" w:rsidP="00415BF2">
            <w:pPr>
              <w:spacing w:before="40"/>
              <w:jc w:val="center"/>
              <w:rPr>
                <w:color w:val="000000"/>
                <w:sz w:val="20"/>
                <w:szCs w:val="20"/>
              </w:rPr>
            </w:pPr>
            <w:r w:rsidRPr="009E2F1A">
              <w:rPr>
                <w:color w:val="000000"/>
                <w:sz w:val="20"/>
                <w:szCs w:val="20"/>
              </w:rPr>
              <w:t>0.00 match equivalent sessions</w:t>
            </w:r>
          </w:p>
        </w:tc>
      </w:tr>
      <w:tr w:rsidR="0067047E" w:rsidRPr="009E2F1A" w14:paraId="69F1BF50" w14:textId="77777777" w:rsidTr="00415BF2">
        <w:trPr>
          <w:trHeight w:val="255"/>
        </w:trPr>
        <w:tc>
          <w:tcPr>
            <w:tcW w:w="1254" w:type="pct"/>
            <w:shd w:val="clear" w:color="auto" w:fill="auto"/>
            <w:noWrap/>
          </w:tcPr>
          <w:p w14:paraId="2EEFB38A" w14:textId="77777777" w:rsidR="0067047E" w:rsidRPr="009E2F1A" w:rsidRDefault="0067047E" w:rsidP="0067047E">
            <w:pPr>
              <w:spacing w:before="40"/>
              <w:jc w:val="left"/>
              <w:rPr>
                <w:color w:val="000000"/>
                <w:sz w:val="20"/>
                <w:szCs w:val="20"/>
              </w:rPr>
            </w:pPr>
            <w:r w:rsidRPr="009E2F1A">
              <w:rPr>
                <w:color w:val="000000"/>
                <w:sz w:val="20"/>
                <w:szCs w:val="20"/>
              </w:rPr>
              <w:t>Adult hockey</w:t>
            </w:r>
          </w:p>
        </w:tc>
        <w:tc>
          <w:tcPr>
            <w:tcW w:w="1887" w:type="pct"/>
            <w:shd w:val="clear" w:color="auto" w:fill="auto"/>
            <w:noWrap/>
          </w:tcPr>
          <w:p w14:paraId="3CC78C46" w14:textId="2CDC8FCA" w:rsidR="0067047E" w:rsidRPr="009E2F1A" w:rsidRDefault="0067047E" w:rsidP="0067047E">
            <w:pPr>
              <w:spacing w:before="40"/>
              <w:jc w:val="center"/>
              <w:rPr>
                <w:color w:val="000000"/>
                <w:sz w:val="20"/>
                <w:szCs w:val="20"/>
              </w:rPr>
            </w:pPr>
            <w:r w:rsidRPr="00611C5E">
              <w:rPr>
                <w:color w:val="000000"/>
                <w:sz w:val="20"/>
                <w:szCs w:val="20"/>
              </w:rPr>
              <w:t>0.79</w:t>
            </w:r>
          </w:p>
        </w:tc>
        <w:tc>
          <w:tcPr>
            <w:tcW w:w="1859" w:type="pct"/>
          </w:tcPr>
          <w:p w14:paraId="4E5D3CC9" w14:textId="7107C95D" w:rsidR="0067047E" w:rsidRPr="009E2F1A" w:rsidRDefault="0067047E" w:rsidP="0067047E">
            <w:pPr>
              <w:spacing w:before="40"/>
              <w:jc w:val="center"/>
              <w:rPr>
                <w:color w:val="000000"/>
                <w:sz w:val="20"/>
                <w:szCs w:val="20"/>
              </w:rPr>
            </w:pPr>
            <w:r>
              <w:rPr>
                <w:color w:val="000000"/>
                <w:sz w:val="20"/>
                <w:szCs w:val="20"/>
              </w:rPr>
              <w:t>2.38</w:t>
            </w:r>
            <w:r w:rsidRPr="009E2F1A">
              <w:rPr>
                <w:color w:val="000000"/>
                <w:sz w:val="20"/>
                <w:szCs w:val="20"/>
              </w:rPr>
              <w:t xml:space="preserve"> hours</w:t>
            </w:r>
          </w:p>
        </w:tc>
      </w:tr>
      <w:tr w:rsidR="0067047E" w:rsidRPr="009E2F1A" w14:paraId="23EF28E0" w14:textId="77777777" w:rsidTr="00415BF2">
        <w:trPr>
          <w:trHeight w:val="255"/>
        </w:trPr>
        <w:tc>
          <w:tcPr>
            <w:tcW w:w="1254" w:type="pct"/>
            <w:shd w:val="clear" w:color="auto" w:fill="auto"/>
            <w:noWrap/>
          </w:tcPr>
          <w:p w14:paraId="7A454729" w14:textId="77777777" w:rsidR="0067047E" w:rsidRPr="009E2F1A" w:rsidRDefault="0067047E" w:rsidP="0067047E">
            <w:pPr>
              <w:spacing w:before="40"/>
              <w:jc w:val="left"/>
              <w:rPr>
                <w:color w:val="000000"/>
                <w:sz w:val="20"/>
                <w:szCs w:val="20"/>
              </w:rPr>
            </w:pPr>
            <w:r w:rsidRPr="009E2F1A">
              <w:rPr>
                <w:color w:val="000000"/>
                <w:sz w:val="20"/>
                <w:szCs w:val="20"/>
              </w:rPr>
              <w:t>Junior &amp; mixed hockey</w:t>
            </w:r>
          </w:p>
        </w:tc>
        <w:tc>
          <w:tcPr>
            <w:tcW w:w="1887" w:type="pct"/>
            <w:shd w:val="clear" w:color="auto" w:fill="auto"/>
            <w:noWrap/>
          </w:tcPr>
          <w:p w14:paraId="4EC7EDB3" w14:textId="1F66AE66" w:rsidR="0067047E" w:rsidRPr="009E2F1A" w:rsidRDefault="0067047E" w:rsidP="0067047E">
            <w:pPr>
              <w:spacing w:before="40"/>
              <w:jc w:val="center"/>
              <w:rPr>
                <w:color w:val="000000"/>
                <w:sz w:val="20"/>
                <w:szCs w:val="20"/>
              </w:rPr>
            </w:pPr>
            <w:r w:rsidRPr="00611C5E">
              <w:rPr>
                <w:color w:val="000000"/>
                <w:sz w:val="20"/>
                <w:szCs w:val="20"/>
              </w:rPr>
              <w:t>0.58</w:t>
            </w:r>
          </w:p>
        </w:tc>
        <w:tc>
          <w:tcPr>
            <w:tcW w:w="1859" w:type="pct"/>
          </w:tcPr>
          <w:p w14:paraId="66F6C4F7" w14:textId="38951CA8" w:rsidR="0067047E" w:rsidRPr="009E2F1A" w:rsidRDefault="0067047E" w:rsidP="0067047E">
            <w:pPr>
              <w:spacing w:before="40"/>
              <w:jc w:val="center"/>
              <w:rPr>
                <w:color w:val="000000"/>
                <w:sz w:val="20"/>
                <w:szCs w:val="20"/>
              </w:rPr>
            </w:pPr>
            <w:r w:rsidRPr="009E2F1A">
              <w:rPr>
                <w:color w:val="000000"/>
                <w:sz w:val="20"/>
                <w:szCs w:val="20"/>
              </w:rPr>
              <w:t>0.</w:t>
            </w:r>
            <w:r>
              <w:rPr>
                <w:color w:val="000000"/>
                <w:sz w:val="20"/>
                <w:szCs w:val="20"/>
              </w:rPr>
              <w:t>59</w:t>
            </w:r>
            <w:r w:rsidRPr="009E2F1A">
              <w:rPr>
                <w:color w:val="000000"/>
                <w:sz w:val="20"/>
                <w:szCs w:val="20"/>
              </w:rPr>
              <w:t xml:space="preserve"> hours</w:t>
            </w:r>
          </w:p>
        </w:tc>
      </w:tr>
      <w:tr w:rsidR="00E6346B" w:rsidRPr="006472B4" w14:paraId="5F3908B9" w14:textId="77777777" w:rsidTr="00415BF2">
        <w:trPr>
          <w:trHeight w:val="255"/>
        </w:trPr>
        <w:tc>
          <w:tcPr>
            <w:tcW w:w="1254" w:type="pct"/>
            <w:shd w:val="clear" w:color="auto" w:fill="auto"/>
            <w:noWrap/>
          </w:tcPr>
          <w:p w14:paraId="28FFD77E" w14:textId="77777777" w:rsidR="00E6346B" w:rsidRPr="009E2F1A" w:rsidRDefault="00E6346B" w:rsidP="00415BF2">
            <w:pPr>
              <w:spacing w:before="40"/>
              <w:jc w:val="left"/>
              <w:rPr>
                <w:color w:val="000000"/>
                <w:sz w:val="20"/>
                <w:szCs w:val="20"/>
              </w:rPr>
            </w:pPr>
            <w:r w:rsidRPr="009E2F1A">
              <w:rPr>
                <w:color w:val="000000"/>
                <w:sz w:val="20"/>
                <w:szCs w:val="20"/>
              </w:rPr>
              <w:t>Cricket</w:t>
            </w:r>
          </w:p>
        </w:tc>
        <w:tc>
          <w:tcPr>
            <w:tcW w:w="1887" w:type="pct"/>
            <w:shd w:val="clear" w:color="auto" w:fill="auto"/>
            <w:noWrap/>
          </w:tcPr>
          <w:p w14:paraId="79FAC680" w14:textId="06E6E590" w:rsidR="00E6346B" w:rsidRPr="00611C5E" w:rsidRDefault="0067047E" w:rsidP="00611C5E">
            <w:pPr>
              <w:spacing w:before="40"/>
              <w:jc w:val="center"/>
              <w:rPr>
                <w:color w:val="000000"/>
                <w:sz w:val="20"/>
                <w:szCs w:val="20"/>
              </w:rPr>
            </w:pPr>
            <w:r w:rsidRPr="00611C5E">
              <w:rPr>
                <w:color w:val="000000"/>
                <w:sz w:val="20"/>
                <w:szCs w:val="20"/>
              </w:rPr>
              <w:t>187.08</w:t>
            </w:r>
          </w:p>
        </w:tc>
        <w:tc>
          <w:tcPr>
            <w:tcW w:w="1859" w:type="pct"/>
          </w:tcPr>
          <w:p w14:paraId="249E1284" w14:textId="77777777" w:rsidR="00E6346B" w:rsidRPr="009E2F1A" w:rsidRDefault="00E6346B" w:rsidP="00415BF2">
            <w:pPr>
              <w:spacing w:before="40"/>
              <w:jc w:val="center"/>
              <w:rPr>
                <w:color w:val="000000"/>
                <w:sz w:val="20"/>
                <w:szCs w:val="20"/>
              </w:rPr>
            </w:pPr>
            <w:r w:rsidRPr="009E2F1A">
              <w:rPr>
                <w:color w:val="000000"/>
                <w:sz w:val="20"/>
                <w:szCs w:val="20"/>
              </w:rPr>
              <w:t>-</w:t>
            </w:r>
          </w:p>
        </w:tc>
      </w:tr>
    </w:tbl>
    <w:p w14:paraId="2A1098F2" w14:textId="77777777" w:rsidR="00E6346B" w:rsidRPr="006472B4" w:rsidRDefault="00E6346B" w:rsidP="00E6346B">
      <w:pPr>
        <w:rPr>
          <w:highlight w:val="yellow"/>
        </w:rPr>
      </w:pPr>
    </w:p>
    <w:p w14:paraId="59C8396E" w14:textId="77777777" w:rsidR="00E6346B" w:rsidRPr="00A15318" w:rsidRDefault="00E6346B" w:rsidP="00112E15">
      <w:pPr>
        <w:pStyle w:val="ListParagraph"/>
        <w:numPr>
          <w:ilvl w:val="0"/>
          <w:numId w:val="32"/>
        </w:numPr>
        <w:ind w:left="0" w:right="-43" w:hanging="567"/>
        <w:contextualSpacing w:val="0"/>
      </w:pPr>
      <w:r w:rsidRPr="00A15318">
        <w:t>The table below translates estimated demand into new pitch provision with associated capital and lifestyle costs.</w:t>
      </w:r>
    </w:p>
    <w:p w14:paraId="71500FAB" w14:textId="77777777" w:rsidR="00E6346B" w:rsidRPr="00A15318" w:rsidRDefault="00E6346B" w:rsidP="00E6346B">
      <w:pPr>
        <w:rPr>
          <w:i/>
        </w:rPr>
      </w:pPr>
    </w:p>
    <w:p w14:paraId="277603BD" w14:textId="77777777" w:rsidR="00E6346B" w:rsidRPr="00A15318" w:rsidRDefault="00E6346B" w:rsidP="00E6346B">
      <w:pPr>
        <w:rPr>
          <w:i/>
        </w:rPr>
      </w:pPr>
      <w:r w:rsidRPr="00A15318">
        <w:rPr>
          <w:i/>
        </w:rPr>
        <w:t>Table 7.2: Estimated demand and costs for new pitch provision</w:t>
      </w:r>
    </w:p>
    <w:p w14:paraId="757A43CC" w14:textId="77777777" w:rsidR="00E6346B" w:rsidRPr="006472B4" w:rsidRDefault="00E6346B" w:rsidP="00E6346B">
      <w:pPr>
        <w:tabs>
          <w:tab w:val="left" w:pos="2460"/>
        </w:tabs>
        <w:rPr>
          <w:highlight w:val="yellow"/>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126"/>
        <w:gridCol w:w="1217"/>
        <w:gridCol w:w="1688"/>
        <w:gridCol w:w="267"/>
        <w:gridCol w:w="969"/>
        <w:gridCol w:w="1245"/>
      </w:tblGrid>
      <w:tr w:rsidR="00E6346B" w:rsidRPr="00A15318" w14:paraId="6099684C" w14:textId="77777777" w:rsidTr="0067047E">
        <w:trPr>
          <w:trHeight w:val="70"/>
          <w:tblHeader/>
        </w:trPr>
        <w:tc>
          <w:tcPr>
            <w:tcW w:w="1555" w:type="dxa"/>
            <w:vMerge w:val="restart"/>
            <w:shd w:val="clear" w:color="auto" w:fill="D9E2F3"/>
            <w:hideMark/>
          </w:tcPr>
          <w:p w14:paraId="6E87D6A7" w14:textId="77777777" w:rsidR="00E6346B" w:rsidRPr="00A15318" w:rsidRDefault="00E6346B" w:rsidP="00415BF2">
            <w:pPr>
              <w:spacing w:before="20"/>
              <w:jc w:val="left"/>
              <w:rPr>
                <w:rFonts w:cs="Arial"/>
                <w:b/>
                <w:bCs/>
                <w:sz w:val="20"/>
                <w:szCs w:val="20"/>
                <w:lang w:eastAsia="en-GB"/>
              </w:rPr>
            </w:pPr>
            <w:r w:rsidRPr="00A15318">
              <w:rPr>
                <w:rFonts w:cs="Arial"/>
                <w:b/>
                <w:bCs/>
                <w:sz w:val="20"/>
                <w:szCs w:val="20"/>
                <w:lang w:eastAsia="en-GB"/>
              </w:rPr>
              <w:t>Pitch type</w:t>
            </w:r>
          </w:p>
        </w:tc>
        <w:tc>
          <w:tcPr>
            <w:tcW w:w="5007" w:type="dxa"/>
            <w:gridSpan w:val="3"/>
            <w:shd w:val="clear" w:color="auto" w:fill="D9E2F3"/>
            <w:hideMark/>
          </w:tcPr>
          <w:p w14:paraId="6C42B415" w14:textId="77777777" w:rsidR="00E6346B" w:rsidRPr="00A15318" w:rsidRDefault="00E6346B" w:rsidP="00415BF2">
            <w:pPr>
              <w:spacing w:before="20"/>
              <w:jc w:val="center"/>
              <w:rPr>
                <w:rFonts w:cs="Arial"/>
                <w:b/>
                <w:bCs/>
                <w:sz w:val="20"/>
                <w:szCs w:val="20"/>
                <w:lang w:eastAsia="en-GB"/>
              </w:rPr>
            </w:pPr>
            <w:r w:rsidRPr="00A15318">
              <w:rPr>
                <w:rFonts w:cs="Arial"/>
                <w:b/>
                <w:bCs/>
                <w:sz w:val="20"/>
                <w:szCs w:val="20"/>
                <w:lang w:eastAsia="en-GB"/>
              </w:rPr>
              <w:t>Estimated demand and costs for new pitches</w:t>
            </w:r>
          </w:p>
        </w:tc>
        <w:tc>
          <w:tcPr>
            <w:tcW w:w="272" w:type="dxa"/>
            <w:shd w:val="clear" w:color="auto" w:fill="8EAADB"/>
          </w:tcPr>
          <w:p w14:paraId="56038DBA" w14:textId="77777777" w:rsidR="00E6346B" w:rsidRPr="00A15318" w:rsidRDefault="00E6346B" w:rsidP="00415BF2">
            <w:pPr>
              <w:spacing w:before="20"/>
              <w:jc w:val="center"/>
              <w:rPr>
                <w:rFonts w:cs="Arial"/>
                <w:b/>
                <w:bCs/>
                <w:sz w:val="20"/>
                <w:szCs w:val="20"/>
                <w:lang w:eastAsia="en-GB"/>
              </w:rPr>
            </w:pPr>
          </w:p>
        </w:tc>
        <w:tc>
          <w:tcPr>
            <w:tcW w:w="2233" w:type="dxa"/>
            <w:gridSpan w:val="2"/>
            <w:shd w:val="clear" w:color="auto" w:fill="D9E2F3"/>
          </w:tcPr>
          <w:p w14:paraId="6160FB66" w14:textId="77777777" w:rsidR="00E6346B" w:rsidRPr="00A15318" w:rsidRDefault="00E6346B" w:rsidP="00415BF2">
            <w:pPr>
              <w:spacing w:before="20"/>
              <w:jc w:val="center"/>
              <w:rPr>
                <w:rFonts w:cs="Arial"/>
                <w:b/>
                <w:bCs/>
                <w:sz w:val="20"/>
                <w:szCs w:val="20"/>
                <w:lang w:eastAsia="en-GB"/>
              </w:rPr>
            </w:pPr>
            <w:r w:rsidRPr="00A15318">
              <w:rPr>
                <w:rFonts w:cs="Arial"/>
                <w:b/>
                <w:bCs/>
                <w:sz w:val="20"/>
                <w:szCs w:val="20"/>
                <w:lang w:eastAsia="en-GB"/>
              </w:rPr>
              <w:t>Changing rooms</w:t>
            </w:r>
          </w:p>
        </w:tc>
      </w:tr>
      <w:tr w:rsidR="00E6346B" w:rsidRPr="00A15318" w14:paraId="33ADE312" w14:textId="77777777" w:rsidTr="0067047E">
        <w:trPr>
          <w:trHeight w:val="19"/>
          <w:tblHeader/>
        </w:trPr>
        <w:tc>
          <w:tcPr>
            <w:tcW w:w="1555" w:type="dxa"/>
            <w:vMerge/>
            <w:shd w:val="clear" w:color="auto" w:fill="auto"/>
            <w:noWrap/>
          </w:tcPr>
          <w:p w14:paraId="78430931" w14:textId="77777777" w:rsidR="00E6346B" w:rsidRPr="00A15318" w:rsidRDefault="00E6346B" w:rsidP="00415BF2">
            <w:pPr>
              <w:spacing w:before="20"/>
              <w:jc w:val="left"/>
              <w:rPr>
                <w:color w:val="000000"/>
                <w:sz w:val="20"/>
                <w:szCs w:val="20"/>
              </w:rPr>
            </w:pPr>
          </w:p>
        </w:tc>
        <w:tc>
          <w:tcPr>
            <w:tcW w:w="2126" w:type="dxa"/>
            <w:shd w:val="clear" w:color="auto" w:fill="D9E2F3"/>
            <w:noWrap/>
          </w:tcPr>
          <w:p w14:paraId="3EC497FC" w14:textId="432EB048" w:rsidR="00E6346B" w:rsidRPr="00A15318" w:rsidRDefault="00E6346B" w:rsidP="00415BF2">
            <w:pPr>
              <w:spacing w:before="20"/>
              <w:jc w:val="center"/>
              <w:rPr>
                <w:rFonts w:cs="Arial"/>
                <w:color w:val="000000"/>
                <w:sz w:val="20"/>
                <w:szCs w:val="20"/>
              </w:rPr>
            </w:pPr>
            <w:r w:rsidRPr="00A15318">
              <w:rPr>
                <w:rFonts w:cs="Arial"/>
                <w:b/>
                <w:color w:val="000000"/>
                <w:sz w:val="20"/>
                <w:szCs w:val="20"/>
              </w:rPr>
              <w:t>N</w:t>
            </w:r>
            <w:r w:rsidR="00716A61">
              <w:rPr>
                <w:rFonts w:cs="Arial"/>
                <w:b/>
                <w:color w:val="000000"/>
                <w:sz w:val="20"/>
                <w:szCs w:val="20"/>
              </w:rPr>
              <w:t>o.</w:t>
            </w:r>
            <w:r w:rsidRPr="00A15318">
              <w:rPr>
                <w:rFonts w:cs="Arial"/>
                <w:b/>
                <w:color w:val="000000"/>
                <w:sz w:val="20"/>
                <w:szCs w:val="20"/>
              </w:rPr>
              <w:t xml:space="preserve"> of pitches to meet demand </w:t>
            </w:r>
          </w:p>
        </w:tc>
        <w:tc>
          <w:tcPr>
            <w:tcW w:w="1127" w:type="dxa"/>
            <w:shd w:val="clear" w:color="auto" w:fill="D9E2F3"/>
          </w:tcPr>
          <w:p w14:paraId="170769B4" w14:textId="77777777" w:rsidR="00E6346B" w:rsidRPr="00A15318" w:rsidRDefault="00E6346B" w:rsidP="00415BF2">
            <w:pPr>
              <w:spacing w:before="20"/>
              <w:jc w:val="center"/>
              <w:rPr>
                <w:rFonts w:cs="Arial"/>
                <w:b/>
                <w:color w:val="000000"/>
                <w:sz w:val="20"/>
                <w:szCs w:val="20"/>
              </w:rPr>
            </w:pPr>
            <w:r w:rsidRPr="00A15318">
              <w:rPr>
                <w:rFonts w:cs="Arial"/>
                <w:b/>
                <w:color w:val="000000"/>
                <w:sz w:val="20"/>
                <w:szCs w:val="20"/>
              </w:rPr>
              <w:t>Capital cost</w:t>
            </w:r>
            <w:r w:rsidRPr="00A15318">
              <w:rPr>
                <w:rFonts w:cs="Arial"/>
                <w:b/>
                <w:color w:val="000000"/>
                <w:sz w:val="20"/>
                <w:szCs w:val="20"/>
                <w:vertAlign w:val="superscript"/>
              </w:rPr>
              <w:footnoteReference w:id="35"/>
            </w:r>
          </w:p>
        </w:tc>
        <w:tc>
          <w:tcPr>
            <w:tcW w:w="1754" w:type="dxa"/>
            <w:shd w:val="clear" w:color="auto" w:fill="D9E2F3"/>
          </w:tcPr>
          <w:p w14:paraId="126ED8FD" w14:textId="77777777" w:rsidR="00E6346B" w:rsidRPr="00A15318" w:rsidRDefault="00E6346B" w:rsidP="00415BF2">
            <w:pPr>
              <w:spacing w:before="20"/>
              <w:jc w:val="center"/>
              <w:rPr>
                <w:rFonts w:cs="Arial"/>
                <w:b/>
                <w:color w:val="000000"/>
                <w:sz w:val="20"/>
                <w:szCs w:val="20"/>
              </w:rPr>
            </w:pPr>
            <w:r w:rsidRPr="00A15318">
              <w:rPr>
                <w:rFonts w:cs="Arial"/>
                <w:b/>
                <w:color w:val="000000"/>
                <w:sz w:val="20"/>
                <w:szCs w:val="20"/>
              </w:rPr>
              <w:t>Lifecycle Cost (per annum)</w:t>
            </w:r>
            <w:r w:rsidRPr="00A15318">
              <w:rPr>
                <w:rFonts w:cs="Arial"/>
                <w:b/>
                <w:color w:val="000000"/>
                <w:sz w:val="20"/>
                <w:szCs w:val="20"/>
                <w:vertAlign w:val="superscript"/>
              </w:rPr>
              <w:footnoteReference w:id="36"/>
            </w:r>
          </w:p>
        </w:tc>
        <w:tc>
          <w:tcPr>
            <w:tcW w:w="272" w:type="dxa"/>
            <w:vMerge w:val="restart"/>
            <w:shd w:val="clear" w:color="auto" w:fill="8EAADB"/>
          </w:tcPr>
          <w:p w14:paraId="41871709" w14:textId="77777777" w:rsidR="00E6346B" w:rsidRPr="00A15318" w:rsidRDefault="00E6346B" w:rsidP="00415BF2">
            <w:pPr>
              <w:spacing w:before="20"/>
              <w:jc w:val="center"/>
              <w:rPr>
                <w:rFonts w:cs="Arial"/>
                <w:b/>
                <w:color w:val="000000"/>
                <w:sz w:val="20"/>
                <w:szCs w:val="20"/>
              </w:rPr>
            </w:pPr>
          </w:p>
        </w:tc>
        <w:tc>
          <w:tcPr>
            <w:tcW w:w="985" w:type="dxa"/>
            <w:shd w:val="clear" w:color="auto" w:fill="D9E2F3"/>
          </w:tcPr>
          <w:p w14:paraId="768B85CA" w14:textId="578F4B93" w:rsidR="00E6346B" w:rsidRPr="00A15318" w:rsidRDefault="00E6346B" w:rsidP="00415BF2">
            <w:pPr>
              <w:spacing w:before="20"/>
              <w:jc w:val="center"/>
              <w:rPr>
                <w:rFonts w:cs="Arial"/>
                <w:b/>
                <w:color w:val="000000"/>
                <w:sz w:val="20"/>
                <w:szCs w:val="20"/>
              </w:rPr>
            </w:pPr>
            <w:r w:rsidRPr="00A15318">
              <w:rPr>
                <w:rFonts w:cs="Arial"/>
                <w:b/>
                <w:color w:val="000000"/>
                <w:sz w:val="20"/>
                <w:szCs w:val="20"/>
              </w:rPr>
              <w:t>N</w:t>
            </w:r>
            <w:r w:rsidR="00716A61">
              <w:rPr>
                <w:rFonts w:cs="Arial"/>
                <w:b/>
                <w:color w:val="000000"/>
                <w:sz w:val="20"/>
                <w:szCs w:val="20"/>
              </w:rPr>
              <w:t>o. of rooms</w:t>
            </w:r>
          </w:p>
        </w:tc>
        <w:tc>
          <w:tcPr>
            <w:tcW w:w="1248" w:type="dxa"/>
            <w:shd w:val="clear" w:color="auto" w:fill="D9E2F3"/>
          </w:tcPr>
          <w:p w14:paraId="61988832" w14:textId="77777777" w:rsidR="00E6346B" w:rsidRPr="00A15318" w:rsidRDefault="00E6346B" w:rsidP="00415BF2">
            <w:pPr>
              <w:spacing w:before="20"/>
              <w:jc w:val="center"/>
              <w:rPr>
                <w:rFonts w:cs="Arial"/>
                <w:b/>
                <w:color w:val="000000"/>
                <w:sz w:val="20"/>
                <w:szCs w:val="20"/>
              </w:rPr>
            </w:pPr>
            <w:r w:rsidRPr="00A15318">
              <w:rPr>
                <w:rFonts w:cs="Arial"/>
                <w:b/>
                <w:color w:val="000000"/>
                <w:sz w:val="20"/>
                <w:szCs w:val="20"/>
              </w:rPr>
              <w:t>Capital cost</w:t>
            </w:r>
          </w:p>
        </w:tc>
      </w:tr>
      <w:tr w:rsidR="00611C5E" w:rsidRPr="00A15318" w14:paraId="63141079" w14:textId="77777777" w:rsidTr="0067047E">
        <w:trPr>
          <w:trHeight w:val="19"/>
          <w:tblHeader/>
        </w:trPr>
        <w:tc>
          <w:tcPr>
            <w:tcW w:w="1555" w:type="dxa"/>
            <w:shd w:val="clear" w:color="auto" w:fill="auto"/>
            <w:noWrap/>
          </w:tcPr>
          <w:p w14:paraId="30ECFB83" w14:textId="77777777" w:rsidR="00611C5E" w:rsidRPr="00A15318" w:rsidRDefault="00611C5E" w:rsidP="00611C5E">
            <w:pPr>
              <w:spacing w:before="20"/>
              <w:jc w:val="left"/>
              <w:rPr>
                <w:color w:val="000000"/>
                <w:sz w:val="20"/>
                <w:szCs w:val="20"/>
              </w:rPr>
            </w:pPr>
            <w:r w:rsidRPr="00A15318">
              <w:rPr>
                <w:color w:val="000000"/>
                <w:sz w:val="20"/>
                <w:szCs w:val="20"/>
              </w:rPr>
              <w:t>Adult football</w:t>
            </w:r>
          </w:p>
        </w:tc>
        <w:tc>
          <w:tcPr>
            <w:tcW w:w="2126" w:type="dxa"/>
            <w:tcBorders>
              <w:top w:val="single" w:sz="4" w:space="0" w:color="auto"/>
              <w:left w:val="single" w:sz="4" w:space="0" w:color="auto"/>
              <w:bottom w:val="single" w:sz="4" w:space="0" w:color="auto"/>
              <w:right w:val="single" w:sz="4" w:space="0" w:color="auto"/>
            </w:tcBorders>
            <w:shd w:val="clear" w:color="auto" w:fill="auto"/>
            <w:noWrap/>
          </w:tcPr>
          <w:p w14:paraId="0E799F7E" w14:textId="7FD967DB" w:rsidR="00611C5E" w:rsidRPr="00A15318" w:rsidRDefault="00611C5E" w:rsidP="00611C5E">
            <w:pPr>
              <w:spacing w:before="40"/>
              <w:jc w:val="center"/>
              <w:rPr>
                <w:color w:val="000000"/>
                <w:sz w:val="20"/>
                <w:szCs w:val="20"/>
              </w:rPr>
            </w:pPr>
            <w:r w:rsidRPr="00611C5E">
              <w:rPr>
                <w:color w:val="000000"/>
                <w:sz w:val="20"/>
                <w:szCs w:val="20"/>
              </w:rPr>
              <w:t>3.69</w:t>
            </w: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6AE86283" w14:textId="5108F93F" w:rsidR="00611C5E" w:rsidRPr="00A15318" w:rsidRDefault="00611C5E" w:rsidP="00611C5E">
            <w:pPr>
              <w:spacing w:before="40"/>
              <w:jc w:val="center"/>
              <w:rPr>
                <w:color w:val="000000"/>
                <w:sz w:val="20"/>
                <w:szCs w:val="20"/>
              </w:rPr>
            </w:pPr>
            <w:r w:rsidRPr="00611C5E">
              <w:rPr>
                <w:color w:val="000000"/>
                <w:sz w:val="20"/>
                <w:szCs w:val="20"/>
              </w:rPr>
              <w:t>£401,837</w:t>
            </w:r>
          </w:p>
        </w:tc>
        <w:tc>
          <w:tcPr>
            <w:tcW w:w="1754" w:type="dxa"/>
            <w:tcBorders>
              <w:top w:val="single" w:sz="4" w:space="0" w:color="auto"/>
              <w:left w:val="single" w:sz="4" w:space="0" w:color="auto"/>
              <w:bottom w:val="single" w:sz="4" w:space="0" w:color="auto"/>
              <w:right w:val="single" w:sz="4" w:space="0" w:color="auto"/>
            </w:tcBorders>
            <w:shd w:val="clear" w:color="auto" w:fill="auto"/>
          </w:tcPr>
          <w:p w14:paraId="70182F34" w14:textId="688F84CE" w:rsidR="00611C5E" w:rsidRPr="00A15318" w:rsidRDefault="00611C5E" w:rsidP="00611C5E">
            <w:pPr>
              <w:spacing w:before="40"/>
              <w:jc w:val="center"/>
              <w:rPr>
                <w:color w:val="000000"/>
                <w:sz w:val="20"/>
                <w:szCs w:val="20"/>
              </w:rPr>
            </w:pPr>
            <w:r w:rsidRPr="00611C5E">
              <w:rPr>
                <w:color w:val="000000"/>
                <w:sz w:val="20"/>
                <w:szCs w:val="20"/>
              </w:rPr>
              <w:t>£84,788</w:t>
            </w:r>
          </w:p>
        </w:tc>
        <w:tc>
          <w:tcPr>
            <w:tcW w:w="272" w:type="dxa"/>
            <w:vMerge/>
            <w:shd w:val="clear" w:color="auto" w:fill="8EAADB"/>
          </w:tcPr>
          <w:p w14:paraId="6AD7C238" w14:textId="77777777" w:rsidR="00611C5E" w:rsidRPr="00A15318" w:rsidRDefault="00611C5E" w:rsidP="00611C5E">
            <w:pPr>
              <w:spacing w:before="40"/>
              <w:jc w:val="center"/>
              <w:rPr>
                <w:color w:val="000000"/>
                <w:sz w:val="20"/>
                <w:szCs w:val="20"/>
              </w:rPr>
            </w:pPr>
          </w:p>
        </w:tc>
        <w:tc>
          <w:tcPr>
            <w:tcW w:w="985" w:type="dxa"/>
            <w:tcBorders>
              <w:top w:val="single" w:sz="4" w:space="0" w:color="auto"/>
              <w:left w:val="single" w:sz="4" w:space="0" w:color="auto"/>
              <w:bottom w:val="single" w:sz="4" w:space="0" w:color="auto"/>
              <w:right w:val="single" w:sz="4" w:space="0" w:color="auto"/>
            </w:tcBorders>
            <w:shd w:val="clear" w:color="auto" w:fill="auto"/>
          </w:tcPr>
          <w:p w14:paraId="7242C092" w14:textId="4FB0C977" w:rsidR="00611C5E" w:rsidRPr="00A15318" w:rsidRDefault="00611C5E" w:rsidP="00611C5E">
            <w:pPr>
              <w:spacing w:before="40"/>
              <w:jc w:val="center"/>
              <w:rPr>
                <w:color w:val="000000"/>
                <w:sz w:val="20"/>
                <w:szCs w:val="20"/>
              </w:rPr>
            </w:pPr>
            <w:r w:rsidRPr="00611C5E">
              <w:rPr>
                <w:color w:val="000000"/>
                <w:sz w:val="20"/>
                <w:szCs w:val="20"/>
              </w:rPr>
              <w:t>7.37</w:t>
            </w: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05E2A657" w14:textId="48998824" w:rsidR="00611C5E" w:rsidRPr="00A15318" w:rsidRDefault="00611C5E" w:rsidP="00611C5E">
            <w:pPr>
              <w:spacing w:before="40"/>
              <w:jc w:val="center"/>
              <w:rPr>
                <w:color w:val="000000"/>
                <w:sz w:val="20"/>
                <w:szCs w:val="20"/>
              </w:rPr>
            </w:pPr>
            <w:r w:rsidRPr="00611C5E">
              <w:rPr>
                <w:color w:val="000000"/>
                <w:sz w:val="20"/>
                <w:szCs w:val="20"/>
              </w:rPr>
              <w:t>£1,386,339</w:t>
            </w:r>
          </w:p>
        </w:tc>
      </w:tr>
      <w:tr w:rsidR="00611C5E" w:rsidRPr="00A15318" w14:paraId="69B96647" w14:textId="77777777" w:rsidTr="0067047E">
        <w:trPr>
          <w:trHeight w:val="19"/>
          <w:tblHeader/>
        </w:trPr>
        <w:tc>
          <w:tcPr>
            <w:tcW w:w="1555" w:type="dxa"/>
            <w:shd w:val="clear" w:color="auto" w:fill="auto"/>
            <w:noWrap/>
          </w:tcPr>
          <w:p w14:paraId="13C8ECFE" w14:textId="77777777" w:rsidR="00611C5E" w:rsidRPr="00A15318" w:rsidRDefault="00611C5E" w:rsidP="00611C5E">
            <w:pPr>
              <w:spacing w:before="20"/>
              <w:jc w:val="left"/>
              <w:rPr>
                <w:color w:val="000000"/>
                <w:sz w:val="20"/>
                <w:szCs w:val="20"/>
              </w:rPr>
            </w:pPr>
            <w:r w:rsidRPr="00A15318">
              <w:rPr>
                <w:color w:val="000000"/>
                <w:sz w:val="20"/>
                <w:szCs w:val="20"/>
              </w:rPr>
              <w:t>Youth football</w:t>
            </w:r>
          </w:p>
        </w:tc>
        <w:tc>
          <w:tcPr>
            <w:tcW w:w="2126" w:type="dxa"/>
            <w:tcBorders>
              <w:top w:val="nil"/>
              <w:left w:val="single" w:sz="4" w:space="0" w:color="auto"/>
              <w:bottom w:val="single" w:sz="4" w:space="0" w:color="auto"/>
              <w:right w:val="single" w:sz="4" w:space="0" w:color="auto"/>
            </w:tcBorders>
            <w:shd w:val="clear" w:color="auto" w:fill="auto"/>
            <w:noWrap/>
          </w:tcPr>
          <w:p w14:paraId="1E38897E" w14:textId="053863A8" w:rsidR="00611C5E" w:rsidRPr="00A15318" w:rsidRDefault="00611C5E" w:rsidP="00611C5E">
            <w:pPr>
              <w:spacing w:before="40"/>
              <w:jc w:val="center"/>
              <w:rPr>
                <w:color w:val="000000"/>
                <w:sz w:val="20"/>
                <w:szCs w:val="20"/>
              </w:rPr>
            </w:pPr>
            <w:r w:rsidRPr="00611C5E">
              <w:rPr>
                <w:color w:val="000000"/>
                <w:sz w:val="20"/>
                <w:szCs w:val="20"/>
              </w:rPr>
              <w:t>6.00</w:t>
            </w:r>
          </w:p>
        </w:tc>
        <w:tc>
          <w:tcPr>
            <w:tcW w:w="1127" w:type="dxa"/>
            <w:tcBorders>
              <w:top w:val="nil"/>
              <w:left w:val="single" w:sz="4" w:space="0" w:color="auto"/>
              <w:bottom w:val="single" w:sz="4" w:space="0" w:color="auto"/>
              <w:right w:val="single" w:sz="4" w:space="0" w:color="auto"/>
            </w:tcBorders>
            <w:shd w:val="clear" w:color="auto" w:fill="auto"/>
          </w:tcPr>
          <w:p w14:paraId="79FF699B" w14:textId="48C4CCBE" w:rsidR="00611C5E" w:rsidRPr="00A15318" w:rsidRDefault="00611C5E" w:rsidP="00611C5E">
            <w:pPr>
              <w:spacing w:before="40"/>
              <w:jc w:val="center"/>
              <w:rPr>
                <w:color w:val="000000"/>
                <w:sz w:val="20"/>
                <w:szCs w:val="20"/>
              </w:rPr>
            </w:pPr>
            <w:r w:rsidRPr="00611C5E">
              <w:rPr>
                <w:color w:val="000000"/>
                <w:sz w:val="20"/>
                <w:szCs w:val="20"/>
              </w:rPr>
              <w:t>£523,474</w:t>
            </w:r>
          </w:p>
        </w:tc>
        <w:tc>
          <w:tcPr>
            <w:tcW w:w="1754" w:type="dxa"/>
            <w:tcBorders>
              <w:top w:val="nil"/>
              <w:left w:val="single" w:sz="4" w:space="0" w:color="auto"/>
              <w:bottom w:val="single" w:sz="4" w:space="0" w:color="auto"/>
              <w:right w:val="single" w:sz="4" w:space="0" w:color="auto"/>
            </w:tcBorders>
            <w:shd w:val="clear" w:color="auto" w:fill="auto"/>
          </w:tcPr>
          <w:p w14:paraId="56836069" w14:textId="02F95DD0" w:rsidR="00611C5E" w:rsidRPr="00A15318" w:rsidRDefault="00611C5E" w:rsidP="00611C5E">
            <w:pPr>
              <w:spacing w:before="40"/>
              <w:jc w:val="center"/>
              <w:rPr>
                <w:color w:val="000000"/>
                <w:sz w:val="20"/>
                <w:szCs w:val="20"/>
              </w:rPr>
            </w:pPr>
            <w:r w:rsidRPr="00611C5E">
              <w:rPr>
                <w:color w:val="000000"/>
                <w:sz w:val="20"/>
                <w:szCs w:val="20"/>
              </w:rPr>
              <w:t>£109,930</w:t>
            </w:r>
          </w:p>
        </w:tc>
        <w:tc>
          <w:tcPr>
            <w:tcW w:w="272" w:type="dxa"/>
            <w:vMerge/>
            <w:shd w:val="clear" w:color="auto" w:fill="8EAADB"/>
          </w:tcPr>
          <w:p w14:paraId="091674CA" w14:textId="77777777" w:rsidR="00611C5E" w:rsidRPr="00A15318" w:rsidRDefault="00611C5E" w:rsidP="00611C5E">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3D8B184A" w14:textId="12B4ED72" w:rsidR="00611C5E" w:rsidRPr="00A15318" w:rsidRDefault="00611C5E" w:rsidP="00611C5E">
            <w:pPr>
              <w:spacing w:before="40"/>
              <w:jc w:val="center"/>
              <w:rPr>
                <w:color w:val="000000"/>
                <w:sz w:val="20"/>
                <w:szCs w:val="20"/>
              </w:rPr>
            </w:pPr>
            <w:r w:rsidRPr="00611C5E">
              <w:rPr>
                <w:color w:val="000000"/>
                <w:sz w:val="20"/>
                <w:szCs w:val="20"/>
              </w:rPr>
              <w:t>6.94</w:t>
            </w:r>
          </w:p>
        </w:tc>
        <w:tc>
          <w:tcPr>
            <w:tcW w:w="1248" w:type="dxa"/>
            <w:tcBorders>
              <w:top w:val="nil"/>
              <w:left w:val="single" w:sz="4" w:space="0" w:color="auto"/>
              <w:bottom w:val="single" w:sz="4" w:space="0" w:color="auto"/>
              <w:right w:val="single" w:sz="4" w:space="0" w:color="auto"/>
            </w:tcBorders>
            <w:shd w:val="clear" w:color="auto" w:fill="auto"/>
          </w:tcPr>
          <w:p w14:paraId="1C2F9D7C" w14:textId="78994FCC" w:rsidR="00611C5E" w:rsidRPr="00A15318" w:rsidRDefault="00611C5E" w:rsidP="00611C5E">
            <w:pPr>
              <w:spacing w:before="40"/>
              <w:jc w:val="center"/>
              <w:rPr>
                <w:color w:val="000000"/>
                <w:sz w:val="20"/>
                <w:szCs w:val="20"/>
              </w:rPr>
            </w:pPr>
            <w:r w:rsidRPr="00611C5E">
              <w:rPr>
                <w:color w:val="000000"/>
                <w:sz w:val="20"/>
                <w:szCs w:val="20"/>
              </w:rPr>
              <w:t>£1,305,381</w:t>
            </w:r>
          </w:p>
        </w:tc>
      </w:tr>
      <w:tr w:rsidR="00611C5E" w:rsidRPr="00A15318" w14:paraId="3D1B9711" w14:textId="77777777" w:rsidTr="0067047E">
        <w:trPr>
          <w:trHeight w:val="19"/>
          <w:tblHeader/>
        </w:trPr>
        <w:tc>
          <w:tcPr>
            <w:tcW w:w="1555" w:type="dxa"/>
            <w:shd w:val="clear" w:color="auto" w:fill="auto"/>
            <w:noWrap/>
          </w:tcPr>
          <w:p w14:paraId="08958F88" w14:textId="77777777" w:rsidR="00611C5E" w:rsidRPr="00A15318" w:rsidRDefault="00611C5E" w:rsidP="00611C5E">
            <w:pPr>
              <w:spacing w:before="20"/>
              <w:jc w:val="left"/>
              <w:rPr>
                <w:color w:val="000000"/>
                <w:sz w:val="20"/>
                <w:szCs w:val="20"/>
              </w:rPr>
            </w:pPr>
            <w:r w:rsidRPr="00A15318">
              <w:rPr>
                <w:color w:val="000000"/>
                <w:sz w:val="20"/>
                <w:szCs w:val="20"/>
              </w:rPr>
              <w:t>Mini soccer</w:t>
            </w:r>
          </w:p>
        </w:tc>
        <w:tc>
          <w:tcPr>
            <w:tcW w:w="2126" w:type="dxa"/>
            <w:tcBorders>
              <w:top w:val="nil"/>
              <w:left w:val="single" w:sz="4" w:space="0" w:color="auto"/>
              <w:bottom w:val="single" w:sz="4" w:space="0" w:color="auto"/>
              <w:right w:val="single" w:sz="4" w:space="0" w:color="auto"/>
            </w:tcBorders>
            <w:shd w:val="clear" w:color="auto" w:fill="auto"/>
            <w:noWrap/>
          </w:tcPr>
          <w:p w14:paraId="6CB010CC" w14:textId="2BF8A500" w:rsidR="00611C5E" w:rsidRPr="00A15318" w:rsidRDefault="00611C5E" w:rsidP="00611C5E">
            <w:pPr>
              <w:spacing w:before="40"/>
              <w:jc w:val="center"/>
              <w:rPr>
                <w:color w:val="000000"/>
                <w:sz w:val="20"/>
                <w:szCs w:val="20"/>
              </w:rPr>
            </w:pPr>
            <w:r w:rsidRPr="00611C5E">
              <w:rPr>
                <w:color w:val="000000"/>
                <w:sz w:val="20"/>
                <w:szCs w:val="20"/>
              </w:rPr>
              <w:t>7.74</w:t>
            </w:r>
          </w:p>
        </w:tc>
        <w:tc>
          <w:tcPr>
            <w:tcW w:w="1127" w:type="dxa"/>
            <w:tcBorders>
              <w:top w:val="nil"/>
              <w:left w:val="single" w:sz="4" w:space="0" w:color="auto"/>
              <w:bottom w:val="single" w:sz="4" w:space="0" w:color="auto"/>
              <w:right w:val="single" w:sz="4" w:space="0" w:color="auto"/>
            </w:tcBorders>
            <w:shd w:val="clear" w:color="auto" w:fill="auto"/>
          </w:tcPr>
          <w:p w14:paraId="39814B62" w14:textId="3B1875FE" w:rsidR="00611C5E" w:rsidRPr="00A15318" w:rsidRDefault="00611C5E" w:rsidP="00611C5E">
            <w:pPr>
              <w:spacing w:before="40"/>
              <w:jc w:val="center"/>
              <w:rPr>
                <w:color w:val="000000"/>
                <w:sz w:val="20"/>
                <w:szCs w:val="20"/>
              </w:rPr>
            </w:pPr>
            <w:r w:rsidRPr="00611C5E">
              <w:rPr>
                <w:color w:val="000000"/>
                <w:sz w:val="20"/>
                <w:szCs w:val="20"/>
              </w:rPr>
              <w:t>£210,896</w:t>
            </w:r>
          </w:p>
        </w:tc>
        <w:tc>
          <w:tcPr>
            <w:tcW w:w="1754" w:type="dxa"/>
            <w:tcBorders>
              <w:top w:val="nil"/>
              <w:left w:val="single" w:sz="4" w:space="0" w:color="auto"/>
              <w:bottom w:val="single" w:sz="4" w:space="0" w:color="auto"/>
              <w:right w:val="single" w:sz="4" w:space="0" w:color="auto"/>
            </w:tcBorders>
            <w:shd w:val="clear" w:color="auto" w:fill="auto"/>
          </w:tcPr>
          <w:p w14:paraId="3035D062" w14:textId="505A4FFF" w:rsidR="00611C5E" w:rsidRPr="00A15318" w:rsidRDefault="00611C5E" w:rsidP="00611C5E">
            <w:pPr>
              <w:spacing w:before="40"/>
              <w:jc w:val="center"/>
              <w:rPr>
                <w:color w:val="000000"/>
                <w:sz w:val="20"/>
                <w:szCs w:val="20"/>
              </w:rPr>
            </w:pPr>
            <w:r w:rsidRPr="00611C5E">
              <w:rPr>
                <w:color w:val="000000"/>
                <w:sz w:val="20"/>
                <w:szCs w:val="20"/>
              </w:rPr>
              <w:t>£44,288</w:t>
            </w:r>
          </w:p>
        </w:tc>
        <w:tc>
          <w:tcPr>
            <w:tcW w:w="272" w:type="dxa"/>
            <w:vMerge/>
            <w:shd w:val="clear" w:color="auto" w:fill="8EAADB"/>
          </w:tcPr>
          <w:p w14:paraId="1B881B04" w14:textId="77777777" w:rsidR="00611C5E" w:rsidRPr="00A15318" w:rsidRDefault="00611C5E" w:rsidP="00611C5E">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4F813302" w14:textId="754AA9EC" w:rsidR="00611C5E" w:rsidRPr="00A15318" w:rsidRDefault="00611C5E" w:rsidP="00611C5E">
            <w:pPr>
              <w:spacing w:before="40"/>
              <w:jc w:val="center"/>
              <w:rPr>
                <w:color w:val="000000"/>
                <w:sz w:val="20"/>
                <w:szCs w:val="20"/>
              </w:rPr>
            </w:pPr>
            <w:r w:rsidRPr="00611C5E">
              <w:rPr>
                <w:color w:val="000000"/>
                <w:sz w:val="20"/>
                <w:szCs w:val="20"/>
              </w:rPr>
              <w:t>0.00</w:t>
            </w:r>
          </w:p>
        </w:tc>
        <w:tc>
          <w:tcPr>
            <w:tcW w:w="1248" w:type="dxa"/>
            <w:tcBorders>
              <w:top w:val="nil"/>
              <w:left w:val="single" w:sz="4" w:space="0" w:color="auto"/>
              <w:bottom w:val="single" w:sz="4" w:space="0" w:color="auto"/>
              <w:right w:val="single" w:sz="4" w:space="0" w:color="auto"/>
            </w:tcBorders>
            <w:shd w:val="clear" w:color="auto" w:fill="auto"/>
          </w:tcPr>
          <w:p w14:paraId="2A8EA34D" w14:textId="4222A19F" w:rsidR="00611C5E" w:rsidRPr="00A15318" w:rsidRDefault="00611C5E" w:rsidP="00611C5E">
            <w:pPr>
              <w:spacing w:before="40"/>
              <w:jc w:val="center"/>
              <w:rPr>
                <w:color w:val="000000"/>
                <w:sz w:val="20"/>
                <w:szCs w:val="20"/>
              </w:rPr>
            </w:pPr>
            <w:r w:rsidRPr="00611C5E">
              <w:rPr>
                <w:color w:val="000000"/>
                <w:sz w:val="20"/>
                <w:szCs w:val="20"/>
              </w:rPr>
              <w:t>£0</w:t>
            </w:r>
          </w:p>
        </w:tc>
      </w:tr>
      <w:tr w:rsidR="00611C5E" w:rsidRPr="00A15318" w14:paraId="6731BF58" w14:textId="77777777" w:rsidTr="0067047E">
        <w:trPr>
          <w:trHeight w:val="19"/>
          <w:tblHeader/>
        </w:trPr>
        <w:tc>
          <w:tcPr>
            <w:tcW w:w="1555" w:type="dxa"/>
            <w:shd w:val="clear" w:color="auto" w:fill="auto"/>
            <w:noWrap/>
          </w:tcPr>
          <w:p w14:paraId="667F35B3" w14:textId="77777777" w:rsidR="00611C5E" w:rsidRPr="00A15318" w:rsidRDefault="00611C5E" w:rsidP="00611C5E">
            <w:pPr>
              <w:spacing w:before="20"/>
              <w:jc w:val="left"/>
              <w:rPr>
                <w:color w:val="000000"/>
                <w:sz w:val="20"/>
                <w:szCs w:val="20"/>
              </w:rPr>
            </w:pPr>
            <w:r w:rsidRPr="00A15318">
              <w:rPr>
                <w:color w:val="000000"/>
                <w:sz w:val="20"/>
                <w:szCs w:val="20"/>
              </w:rPr>
              <w:t>Rugby union</w:t>
            </w:r>
          </w:p>
        </w:tc>
        <w:tc>
          <w:tcPr>
            <w:tcW w:w="2126" w:type="dxa"/>
            <w:tcBorders>
              <w:top w:val="nil"/>
              <w:left w:val="single" w:sz="4" w:space="0" w:color="auto"/>
              <w:bottom w:val="single" w:sz="4" w:space="0" w:color="auto"/>
              <w:right w:val="single" w:sz="4" w:space="0" w:color="auto"/>
            </w:tcBorders>
            <w:shd w:val="clear" w:color="auto" w:fill="auto"/>
            <w:noWrap/>
          </w:tcPr>
          <w:p w14:paraId="393BFBA7" w14:textId="05418385" w:rsidR="00611C5E" w:rsidRPr="00A15318" w:rsidRDefault="00611C5E" w:rsidP="00611C5E">
            <w:pPr>
              <w:spacing w:before="40"/>
              <w:jc w:val="center"/>
              <w:rPr>
                <w:color w:val="000000"/>
                <w:sz w:val="20"/>
                <w:szCs w:val="20"/>
              </w:rPr>
            </w:pPr>
            <w:r w:rsidRPr="00611C5E">
              <w:rPr>
                <w:color w:val="000000"/>
                <w:sz w:val="20"/>
                <w:szCs w:val="20"/>
              </w:rPr>
              <w:t>4.10</w:t>
            </w:r>
          </w:p>
        </w:tc>
        <w:tc>
          <w:tcPr>
            <w:tcW w:w="1127" w:type="dxa"/>
            <w:tcBorders>
              <w:top w:val="nil"/>
              <w:left w:val="single" w:sz="4" w:space="0" w:color="auto"/>
              <w:bottom w:val="single" w:sz="4" w:space="0" w:color="auto"/>
              <w:right w:val="single" w:sz="4" w:space="0" w:color="auto"/>
            </w:tcBorders>
            <w:shd w:val="clear" w:color="auto" w:fill="auto"/>
          </w:tcPr>
          <w:p w14:paraId="4D321786" w14:textId="4CA734C6" w:rsidR="00611C5E" w:rsidRPr="00A15318" w:rsidRDefault="00611C5E" w:rsidP="00611C5E">
            <w:pPr>
              <w:spacing w:before="40"/>
              <w:jc w:val="center"/>
              <w:rPr>
                <w:color w:val="000000"/>
                <w:sz w:val="20"/>
                <w:szCs w:val="20"/>
              </w:rPr>
            </w:pPr>
            <w:r w:rsidRPr="00611C5E">
              <w:rPr>
                <w:color w:val="000000"/>
                <w:sz w:val="20"/>
                <w:szCs w:val="20"/>
              </w:rPr>
              <w:t>£625,943</w:t>
            </w:r>
          </w:p>
        </w:tc>
        <w:tc>
          <w:tcPr>
            <w:tcW w:w="1754" w:type="dxa"/>
            <w:tcBorders>
              <w:top w:val="nil"/>
              <w:left w:val="single" w:sz="4" w:space="0" w:color="auto"/>
              <w:bottom w:val="single" w:sz="4" w:space="0" w:color="auto"/>
              <w:right w:val="single" w:sz="4" w:space="0" w:color="auto"/>
            </w:tcBorders>
            <w:shd w:val="clear" w:color="auto" w:fill="auto"/>
          </w:tcPr>
          <w:p w14:paraId="15BD5210" w14:textId="446F5AB1" w:rsidR="00611C5E" w:rsidRPr="00A15318" w:rsidRDefault="00611C5E" w:rsidP="00611C5E">
            <w:pPr>
              <w:spacing w:before="40"/>
              <w:jc w:val="center"/>
              <w:rPr>
                <w:color w:val="000000"/>
                <w:sz w:val="20"/>
                <w:szCs w:val="20"/>
              </w:rPr>
            </w:pPr>
            <w:r w:rsidRPr="00611C5E">
              <w:rPr>
                <w:color w:val="000000"/>
                <w:sz w:val="20"/>
                <w:szCs w:val="20"/>
              </w:rPr>
              <w:t>£133,952</w:t>
            </w:r>
          </w:p>
        </w:tc>
        <w:tc>
          <w:tcPr>
            <w:tcW w:w="272" w:type="dxa"/>
            <w:vMerge/>
            <w:shd w:val="clear" w:color="auto" w:fill="8EAADB"/>
          </w:tcPr>
          <w:p w14:paraId="1B01F63F" w14:textId="77777777" w:rsidR="00611C5E" w:rsidRPr="00A15318" w:rsidRDefault="00611C5E" w:rsidP="00611C5E">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35509ED6" w14:textId="74D4FB73" w:rsidR="00611C5E" w:rsidRPr="00A15318" w:rsidRDefault="00611C5E" w:rsidP="00611C5E">
            <w:pPr>
              <w:spacing w:before="40"/>
              <w:jc w:val="center"/>
              <w:rPr>
                <w:color w:val="000000"/>
                <w:sz w:val="20"/>
                <w:szCs w:val="20"/>
              </w:rPr>
            </w:pPr>
            <w:r w:rsidRPr="00611C5E">
              <w:rPr>
                <w:color w:val="000000"/>
                <w:sz w:val="20"/>
                <w:szCs w:val="20"/>
              </w:rPr>
              <w:t>8.20</w:t>
            </w:r>
          </w:p>
        </w:tc>
        <w:tc>
          <w:tcPr>
            <w:tcW w:w="1248" w:type="dxa"/>
            <w:tcBorders>
              <w:top w:val="nil"/>
              <w:left w:val="single" w:sz="4" w:space="0" w:color="auto"/>
              <w:bottom w:val="single" w:sz="4" w:space="0" w:color="auto"/>
              <w:right w:val="single" w:sz="4" w:space="0" w:color="auto"/>
            </w:tcBorders>
            <w:shd w:val="clear" w:color="auto" w:fill="auto"/>
          </w:tcPr>
          <w:p w14:paraId="70EA4A4F" w14:textId="04521D38" w:rsidR="00611C5E" w:rsidRPr="00A15318" w:rsidRDefault="00611C5E" w:rsidP="00611C5E">
            <w:pPr>
              <w:spacing w:before="40"/>
              <w:jc w:val="center"/>
              <w:rPr>
                <w:color w:val="000000"/>
                <w:sz w:val="20"/>
                <w:szCs w:val="20"/>
              </w:rPr>
            </w:pPr>
            <w:r w:rsidRPr="00611C5E">
              <w:rPr>
                <w:color w:val="000000"/>
                <w:sz w:val="20"/>
                <w:szCs w:val="20"/>
              </w:rPr>
              <w:t>£1,542,503</w:t>
            </w:r>
          </w:p>
        </w:tc>
      </w:tr>
      <w:tr w:rsidR="00611C5E" w:rsidRPr="00A15318" w14:paraId="0A7F75B9" w14:textId="77777777" w:rsidTr="0067047E">
        <w:trPr>
          <w:trHeight w:val="19"/>
          <w:tblHeader/>
        </w:trPr>
        <w:tc>
          <w:tcPr>
            <w:tcW w:w="1555" w:type="dxa"/>
            <w:shd w:val="clear" w:color="auto" w:fill="auto"/>
            <w:noWrap/>
          </w:tcPr>
          <w:p w14:paraId="7A867C8A" w14:textId="77777777" w:rsidR="00611C5E" w:rsidRPr="00A15318" w:rsidRDefault="00611C5E" w:rsidP="00611C5E">
            <w:pPr>
              <w:spacing w:before="20"/>
              <w:jc w:val="left"/>
              <w:rPr>
                <w:color w:val="000000"/>
                <w:sz w:val="20"/>
                <w:szCs w:val="20"/>
              </w:rPr>
            </w:pPr>
            <w:r w:rsidRPr="00A15318">
              <w:rPr>
                <w:color w:val="000000"/>
                <w:sz w:val="20"/>
                <w:szCs w:val="20"/>
              </w:rPr>
              <w:t>Rugby league</w:t>
            </w:r>
          </w:p>
        </w:tc>
        <w:tc>
          <w:tcPr>
            <w:tcW w:w="2126" w:type="dxa"/>
            <w:tcBorders>
              <w:top w:val="nil"/>
              <w:left w:val="single" w:sz="4" w:space="0" w:color="auto"/>
              <w:bottom w:val="single" w:sz="4" w:space="0" w:color="auto"/>
              <w:right w:val="single" w:sz="4" w:space="0" w:color="auto"/>
            </w:tcBorders>
            <w:shd w:val="clear" w:color="auto" w:fill="auto"/>
            <w:noWrap/>
          </w:tcPr>
          <w:p w14:paraId="1464B7B7" w14:textId="0ABC0248" w:rsidR="00611C5E" w:rsidRPr="00A15318" w:rsidRDefault="00611C5E" w:rsidP="00611C5E">
            <w:pPr>
              <w:spacing w:before="40"/>
              <w:jc w:val="center"/>
              <w:rPr>
                <w:color w:val="000000"/>
                <w:sz w:val="20"/>
                <w:szCs w:val="20"/>
              </w:rPr>
            </w:pPr>
            <w:r w:rsidRPr="00611C5E">
              <w:rPr>
                <w:color w:val="000000"/>
                <w:sz w:val="20"/>
                <w:szCs w:val="20"/>
              </w:rPr>
              <w:t>0.00</w:t>
            </w:r>
          </w:p>
        </w:tc>
        <w:tc>
          <w:tcPr>
            <w:tcW w:w="1127" w:type="dxa"/>
            <w:tcBorders>
              <w:top w:val="nil"/>
              <w:left w:val="single" w:sz="4" w:space="0" w:color="auto"/>
              <w:bottom w:val="single" w:sz="4" w:space="0" w:color="auto"/>
              <w:right w:val="single" w:sz="4" w:space="0" w:color="auto"/>
            </w:tcBorders>
            <w:shd w:val="clear" w:color="auto" w:fill="auto"/>
          </w:tcPr>
          <w:p w14:paraId="76E8AB70" w14:textId="361D7B34" w:rsidR="00611C5E" w:rsidRPr="00A15318" w:rsidRDefault="00611C5E" w:rsidP="00611C5E">
            <w:pPr>
              <w:spacing w:before="40"/>
              <w:jc w:val="center"/>
              <w:rPr>
                <w:color w:val="000000"/>
                <w:sz w:val="20"/>
                <w:szCs w:val="20"/>
              </w:rPr>
            </w:pPr>
            <w:r w:rsidRPr="00611C5E">
              <w:rPr>
                <w:color w:val="000000"/>
                <w:sz w:val="20"/>
                <w:szCs w:val="20"/>
              </w:rPr>
              <w:t>£0</w:t>
            </w:r>
          </w:p>
        </w:tc>
        <w:tc>
          <w:tcPr>
            <w:tcW w:w="1754" w:type="dxa"/>
            <w:tcBorders>
              <w:top w:val="nil"/>
              <w:left w:val="single" w:sz="4" w:space="0" w:color="auto"/>
              <w:bottom w:val="single" w:sz="4" w:space="0" w:color="auto"/>
              <w:right w:val="single" w:sz="4" w:space="0" w:color="auto"/>
            </w:tcBorders>
            <w:shd w:val="clear" w:color="auto" w:fill="auto"/>
          </w:tcPr>
          <w:p w14:paraId="5705DE39" w14:textId="67C1DDC6" w:rsidR="00611C5E" w:rsidRPr="00A15318" w:rsidRDefault="00611C5E" w:rsidP="00611C5E">
            <w:pPr>
              <w:spacing w:before="40"/>
              <w:jc w:val="center"/>
              <w:rPr>
                <w:color w:val="000000"/>
                <w:sz w:val="20"/>
                <w:szCs w:val="20"/>
              </w:rPr>
            </w:pPr>
            <w:r w:rsidRPr="00611C5E">
              <w:rPr>
                <w:color w:val="000000"/>
                <w:sz w:val="20"/>
                <w:szCs w:val="20"/>
              </w:rPr>
              <w:t>£0</w:t>
            </w:r>
          </w:p>
        </w:tc>
        <w:tc>
          <w:tcPr>
            <w:tcW w:w="272" w:type="dxa"/>
            <w:vMerge/>
            <w:shd w:val="clear" w:color="auto" w:fill="8EAADB"/>
          </w:tcPr>
          <w:p w14:paraId="172B1856" w14:textId="77777777" w:rsidR="00611C5E" w:rsidRPr="00A15318" w:rsidRDefault="00611C5E" w:rsidP="00611C5E">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6B5156BC" w14:textId="2D7B27E6" w:rsidR="00611C5E" w:rsidRPr="00A15318" w:rsidRDefault="00611C5E" w:rsidP="00611C5E">
            <w:pPr>
              <w:spacing w:before="40"/>
              <w:jc w:val="center"/>
              <w:rPr>
                <w:color w:val="000000"/>
                <w:sz w:val="20"/>
                <w:szCs w:val="20"/>
              </w:rPr>
            </w:pPr>
            <w:r w:rsidRPr="00611C5E">
              <w:rPr>
                <w:color w:val="000000"/>
                <w:sz w:val="20"/>
                <w:szCs w:val="20"/>
              </w:rPr>
              <w:t>0.00</w:t>
            </w:r>
          </w:p>
        </w:tc>
        <w:tc>
          <w:tcPr>
            <w:tcW w:w="1248" w:type="dxa"/>
            <w:tcBorders>
              <w:top w:val="nil"/>
              <w:left w:val="single" w:sz="4" w:space="0" w:color="auto"/>
              <w:bottom w:val="single" w:sz="4" w:space="0" w:color="auto"/>
              <w:right w:val="single" w:sz="4" w:space="0" w:color="auto"/>
            </w:tcBorders>
            <w:shd w:val="clear" w:color="auto" w:fill="auto"/>
          </w:tcPr>
          <w:p w14:paraId="2A794CAE" w14:textId="39B70EBF" w:rsidR="00611C5E" w:rsidRPr="00A15318" w:rsidRDefault="00611C5E" w:rsidP="00611C5E">
            <w:pPr>
              <w:spacing w:before="40"/>
              <w:jc w:val="center"/>
              <w:rPr>
                <w:color w:val="000000"/>
                <w:sz w:val="20"/>
                <w:szCs w:val="20"/>
              </w:rPr>
            </w:pPr>
            <w:r w:rsidRPr="00611C5E">
              <w:rPr>
                <w:color w:val="000000"/>
                <w:sz w:val="20"/>
                <w:szCs w:val="20"/>
              </w:rPr>
              <w:t>£0</w:t>
            </w:r>
          </w:p>
        </w:tc>
      </w:tr>
      <w:tr w:rsidR="00611C5E" w:rsidRPr="00A15318" w14:paraId="5214A5F6" w14:textId="77777777" w:rsidTr="0067047E">
        <w:trPr>
          <w:trHeight w:val="19"/>
          <w:tblHeader/>
        </w:trPr>
        <w:tc>
          <w:tcPr>
            <w:tcW w:w="1555" w:type="dxa"/>
            <w:shd w:val="clear" w:color="auto" w:fill="auto"/>
            <w:noWrap/>
          </w:tcPr>
          <w:p w14:paraId="56D3EAC2" w14:textId="77777777" w:rsidR="00611C5E" w:rsidRPr="00A15318" w:rsidRDefault="00611C5E" w:rsidP="00611C5E">
            <w:pPr>
              <w:spacing w:before="20"/>
              <w:jc w:val="left"/>
              <w:rPr>
                <w:color w:val="000000"/>
                <w:sz w:val="20"/>
                <w:szCs w:val="20"/>
              </w:rPr>
            </w:pPr>
            <w:r w:rsidRPr="00A15318">
              <w:rPr>
                <w:color w:val="000000"/>
                <w:sz w:val="20"/>
                <w:szCs w:val="20"/>
              </w:rPr>
              <w:t>Cricket</w:t>
            </w:r>
          </w:p>
        </w:tc>
        <w:tc>
          <w:tcPr>
            <w:tcW w:w="2126" w:type="dxa"/>
            <w:tcBorders>
              <w:top w:val="nil"/>
              <w:left w:val="single" w:sz="4" w:space="0" w:color="auto"/>
              <w:bottom w:val="single" w:sz="4" w:space="0" w:color="auto"/>
              <w:right w:val="single" w:sz="4" w:space="0" w:color="auto"/>
            </w:tcBorders>
            <w:shd w:val="clear" w:color="auto" w:fill="auto"/>
            <w:noWrap/>
          </w:tcPr>
          <w:p w14:paraId="1AE2094B" w14:textId="28D74D93" w:rsidR="00611C5E" w:rsidRPr="00A15318" w:rsidRDefault="00611C5E" w:rsidP="00611C5E">
            <w:pPr>
              <w:spacing w:before="40"/>
              <w:jc w:val="center"/>
              <w:rPr>
                <w:color w:val="000000"/>
                <w:sz w:val="20"/>
                <w:szCs w:val="20"/>
              </w:rPr>
            </w:pPr>
            <w:r w:rsidRPr="00611C5E">
              <w:rPr>
                <w:color w:val="000000"/>
                <w:sz w:val="20"/>
                <w:szCs w:val="20"/>
              </w:rPr>
              <w:t>4.28</w:t>
            </w:r>
          </w:p>
        </w:tc>
        <w:tc>
          <w:tcPr>
            <w:tcW w:w="1127" w:type="dxa"/>
            <w:tcBorders>
              <w:top w:val="nil"/>
              <w:left w:val="single" w:sz="4" w:space="0" w:color="auto"/>
              <w:bottom w:val="single" w:sz="4" w:space="0" w:color="auto"/>
              <w:right w:val="single" w:sz="4" w:space="0" w:color="auto"/>
            </w:tcBorders>
            <w:shd w:val="clear" w:color="auto" w:fill="auto"/>
          </w:tcPr>
          <w:p w14:paraId="6C8B3C8A" w14:textId="08B2B613" w:rsidR="00611C5E" w:rsidRPr="00A15318" w:rsidRDefault="00611C5E" w:rsidP="00611C5E">
            <w:pPr>
              <w:spacing w:before="40"/>
              <w:jc w:val="center"/>
              <w:rPr>
                <w:color w:val="000000"/>
                <w:sz w:val="20"/>
                <w:szCs w:val="20"/>
              </w:rPr>
            </w:pPr>
            <w:r w:rsidRPr="00611C5E">
              <w:rPr>
                <w:color w:val="000000"/>
                <w:sz w:val="20"/>
                <w:szCs w:val="20"/>
              </w:rPr>
              <w:t>£1,376,308</w:t>
            </w:r>
          </w:p>
        </w:tc>
        <w:tc>
          <w:tcPr>
            <w:tcW w:w="1754" w:type="dxa"/>
            <w:tcBorders>
              <w:top w:val="nil"/>
              <w:left w:val="single" w:sz="4" w:space="0" w:color="auto"/>
              <w:bottom w:val="single" w:sz="4" w:space="0" w:color="auto"/>
              <w:right w:val="single" w:sz="4" w:space="0" w:color="auto"/>
            </w:tcBorders>
            <w:shd w:val="clear" w:color="auto" w:fill="auto"/>
          </w:tcPr>
          <w:p w14:paraId="349E601C" w14:textId="46B6CAD6" w:rsidR="00611C5E" w:rsidRPr="00A15318" w:rsidRDefault="00611C5E" w:rsidP="00611C5E">
            <w:pPr>
              <w:spacing w:before="40"/>
              <w:jc w:val="center"/>
              <w:rPr>
                <w:color w:val="000000"/>
                <w:sz w:val="20"/>
                <w:szCs w:val="20"/>
              </w:rPr>
            </w:pPr>
            <w:r w:rsidRPr="00611C5E">
              <w:rPr>
                <w:color w:val="000000"/>
                <w:sz w:val="20"/>
                <w:szCs w:val="20"/>
              </w:rPr>
              <w:t>£278,014</w:t>
            </w:r>
          </w:p>
        </w:tc>
        <w:tc>
          <w:tcPr>
            <w:tcW w:w="272" w:type="dxa"/>
            <w:vMerge/>
            <w:shd w:val="clear" w:color="auto" w:fill="8EAADB"/>
          </w:tcPr>
          <w:p w14:paraId="3AD9F441" w14:textId="77777777" w:rsidR="00611C5E" w:rsidRPr="00A15318" w:rsidRDefault="00611C5E" w:rsidP="00611C5E">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567C3289" w14:textId="3828CA65" w:rsidR="00611C5E" w:rsidRPr="00A15318" w:rsidRDefault="00611C5E" w:rsidP="00611C5E">
            <w:pPr>
              <w:spacing w:before="40"/>
              <w:jc w:val="center"/>
              <w:rPr>
                <w:color w:val="000000"/>
                <w:sz w:val="20"/>
                <w:szCs w:val="20"/>
              </w:rPr>
            </w:pPr>
            <w:r w:rsidRPr="00611C5E">
              <w:rPr>
                <w:color w:val="000000"/>
                <w:sz w:val="20"/>
                <w:szCs w:val="20"/>
              </w:rPr>
              <w:t>8.56</w:t>
            </w:r>
          </w:p>
        </w:tc>
        <w:tc>
          <w:tcPr>
            <w:tcW w:w="1248" w:type="dxa"/>
            <w:tcBorders>
              <w:top w:val="nil"/>
              <w:left w:val="single" w:sz="4" w:space="0" w:color="auto"/>
              <w:bottom w:val="single" w:sz="4" w:space="0" w:color="auto"/>
              <w:right w:val="single" w:sz="4" w:space="0" w:color="auto"/>
            </w:tcBorders>
            <w:shd w:val="clear" w:color="auto" w:fill="auto"/>
          </w:tcPr>
          <w:p w14:paraId="75AB9233" w14:textId="08F5D834" w:rsidR="00611C5E" w:rsidRPr="00A15318" w:rsidRDefault="00611C5E" w:rsidP="00611C5E">
            <w:pPr>
              <w:spacing w:before="40"/>
              <w:jc w:val="center"/>
              <w:rPr>
                <w:color w:val="000000"/>
                <w:sz w:val="20"/>
                <w:szCs w:val="20"/>
              </w:rPr>
            </w:pPr>
            <w:r w:rsidRPr="00611C5E">
              <w:rPr>
                <w:color w:val="000000"/>
                <w:sz w:val="20"/>
                <w:szCs w:val="20"/>
              </w:rPr>
              <w:t>£1,609,581</w:t>
            </w:r>
          </w:p>
        </w:tc>
      </w:tr>
      <w:tr w:rsidR="00611C5E" w:rsidRPr="00A15318" w14:paraId="68F44957" w14:textId="77777777" w:rsidTr="0067047E">
        <w:trPr>
          <w:trHeight w:val="19"/>
          <w:tblHeader/>
        </w:trPr>
        <w:tc>
          <w:tcPr>
            <w:tcW w:w="1555" w:type="dxa"/>
            <w:shd w:val="clear" w:color="auto" w:fill="auto"/>
            <w:noWrap/>
          </w:tcPr>
          <w:p w14:paraId="7D2FBCE2" w14:textId="77777777" w:rsidR="00611C5E" w:rsidRPr="00A15318" w:rsidRDefault="00611C5E" w:rsidP="00611C5E">
            <w:pPr>
              <w:spacing w:before="20"/>
              <w:jc w:val="left"/>
              <w:rPr>
                <w:color w:val="000000"/>
                <w:sz w:val="20"/>
                <w:szCs w:val="20"/>
              </w:rPr>
            </w:pPr>
            <w:r w:rsidRPr="00A15318">
              <w:rPr>
                <w:color w:val="000000"/>
                <w:sz w:val="20"/>
                <w:szCs w:val="20"/>
              </w:rPr>
              <w:t>Sand based AGPs</w:t>
            </w:r>
          </w:p>
        </w:tc>
        <w:tc>
          <w:tcPr>
            <w:tcW w:w="2126" w:type="dxa"/>
            <w:tcBorders>
              <w:top w:val="single" w:sz="4" w:space="0" w:color="auto"/>
              <w:left w:val="single" w:sz="4" w:space="0" w:color="auto"/>
              <w:bottom w:val="single" w:sz="4" w:space="0" w:color="auto"/>
              <w:right w:val="single" w:sz="4" w:space="0" w:color="auto"/>
            </w:tcBorders>
            <w:shd w:val="clear" w:color="auto" w:fill="auto"/>
            <w:noWrap/>
          </w:tcPr>
          <w:p w14:paraId="2B6E273C" w14:textId="7ABC7679" w:rsidR="00611C5E" w:rsidRPr="00A15318" w:rsidRDefault="00611C5E" w:rsidP="00611C5E">
            <w:pPr>
              <w:spacing w:before="40"/>
              <w:jc w:val="center"/>
              <w:rPr>
                <w:color w:val="000000"/>
                <w:sz w:val="20"/>
                <w:szCs w:val="20"/>
              </w:rPr>
            </w:pPr>
            <w:r w:rsidRPr="00611C5E">
              <w:rPr>
                <w:color w:val="000000"/>
                <w:sz w:val="20"/>
                <w:szCs w:val="20"/>
              </w:rPr>
              <w:t>0.21</w:t>
            </w: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3BE3E976" w14:textId="0BB6FCA2" w:rsidR="00611C5E" w:rsidRPr="00A15318" w:rsidRDefault="00611C5E" w:rsidP="00611C5E">
            <w:pPr>
              <w:spacing w:before="40"/>
              <w:jc w:val="center"/>
              <w:rPr>
                <w:color w:val="000000"/>
                <w:sz w:val="20"/>
                <w:szCs w:val="20"/>
              </w:rPr>
            </w:pPr>
            <w:r w:rsidRPr="00611C5E">
              <w:rPr>
                <w:color w:val="000000"/>
                <w:sz w:val="20"/>
                <w:szCs w:val="20"/>
              </w:rPr>
              <w:t>£187,513</w:t>
            </w:r>
          </w:p>
        </w:tc>
        <w:tc>
          <w:tcPr>
            <w:tcW w:w="1754" w:type="dxa"/>
            <w:tcBorders>
              <w:top w:val="single" w:sz="4" w:space="0" w:color="auto"/>
              <w:left w:val="single" w:sz="4" w:space="0" w:color="auto"/>
              <w:bottom w:val="single" w:sz="4" w:space="0" w:color="auto"/>
              <w:right w:val="single" w:sz="4" w:space="0" w:color="auto"/>
            </w:tcBorders>
            <w:shd w:val="clear" w:color="auto" w:fill="auto"/>
          </w:tcPr>
          <w:p w14:paraId="31802457" w14:textId="40A687E3" w:rsidR="00611C5E" w:rsidRPr="00A15318" w:rsidRDefault="00611C5E" w:rsidP="00611C5E">
            <w:pPr>
              <w:spacing w:before="40"/>
              <w:jc w:val="center"/>
              <w:rPr>
                <w:color w:val="000000"/>
                <w:sz w:val="20"/>
                <w:szCs w:val="20"/>
              </w:rPr>
            </w:pPr>
            <w:r w:rsidRPr="00611C5E">
              <w:rPr>
                <w:color w:val="000000"/>
                <w:sz w:val="20"/>
                <w:szCs w:val="20"/>
              </w:rPr>
              <w:t>£5,813</w:t>
            </w:r>
          </w:p>
        </w:tc>
        <w:tc>
          <w:tcPr>
            <w:tcW w:w="272" w:type="dxa"/>
            <w:vMerge/>
            <w:shd w:val="clear" w:color="auto" w:fill="8EAADB"/>
          </w:tcPr>
          <w:p w14:paraId="1BFEFA98" w14:textId="77777777" w:rsidR="00611C5E" w:rsidRPr="00A15318" w:rsidRDefault="00611C5E" w:rsidP="00611C5E">
            <w:pPr>
              <w:spacing w:before="40"/>
              <w:jc w:val="center"/>
              <w:rPr>
                <w:color w:val="000000"/>
                <w:sz w:val="20"/>
                <w:szCs w:val="20"/>
              </w:rPr>
            </w:pPr>
          </w:p>
        </w:tc>
        <w:tc>
          <w:tcPr>
            <w:tcW w:w="985" w:type="dxa"/>
            <w:tcBorders>
              <w:top w:val="single" w:sz="4" w:space="0" w:color="auto"/>
              <w:left w:val="single" w:sz="4" w:space="0" w:color="auto"/>
              <w:bottom w:val="single" w:sz="4" w:space="0" w:color="auto"/>
              <w:right w:val="single" w:sz="4" w:space="0" w:color="auto"/>
            </w:tcBorders>
            <w:shd w:val="clear" w:color="auto" w:fill="auto"/>
          </w:tcPr>
          <w:p w14:paraId="1FE05CA8" w14:textId="1448B6E4" w:rsidR="00611C5E" w:rsidRPr="00A15318" w:rsidRDefault="00611C5E" w:rsidP="00611C5E">
            <w:pPr>
              <w:spacing w:before="40"/>
              <w:jc w:val="center"/>
              <w:rPr>
                <w:color w:val="000000"/>
                <w:sz w:val="20"/>
                <w:szCs w:val="20"/>
              </w:rPr>
            </w:pPr>
            <w:r w:rsidRPr="00611C5E">
              <w:rPr>
                <w:color w:val="000000"/>
                <w:sz w:val="20"/>
                <w:szCs w:val="20"/>
              </w:rPr>
              <w:t>0.41</w:t>
            </w: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7D4F5EC9" w14:textId="0401E8D8" w:rsidR="00611C5E" w:rsidRPr="00A15318" w:rsidRDefault="00611C5E" w:rsidP="00611C5E">
            <w:pPr>
              <w:spacing w:before="40"/>
              <w:jc w:val="center"/>
              <w:rPr>
                <w:color w:val="000000"/>
                <w:sz w:val="20"/>
                <w:szCs w:val="20"/>
              </w:rPr>
            </w:pPr>
            <w:r w:rsidRPr="00611C5E">
              <w:rPr>
                <w:color w:val="000000"/>
                <w:sz w:val="20"/>
                <w:szCs w:val="20"/>
              </w:rPr>
              <w:t>£77,942</w:t>
            </w:r>
          </w:p>
        </w:tc>
      </w:tr>
      <w:tr w:rsidR="00611C5E" w:rsidRPr="006472B4" w14:paraId="64C4A3CF" w14:textId="77777777" w:rsidTr="00611C5E">
        <w:trPr>
          <w:trHeight w:val="81"/>
          <w:tblHeader/>
        </w:trPr>
        <w:tc>
          <w:tcPr>
            <w:tcW w:w="1555" w:type="dxa"/>
            <w:tcBorders>
              <w:bottom w:val="single" w:sz="4" w:space="0" w:color="auto"/>
            </w:tcBorders>
            <w:shd w:val="clear" w:color="auto" w:fill="auto"/>
            <w:noWrap/>
          </w:tcPr>
          <w:p w14:paraId="7EAE866A" w14:textId="77777777" w:rsidR="00611C5E" w:rsidRPr="00A15318" w:rsidRDefault="00611C5E" w:rsidP="00611C5E">
            <w:pPr>
              <w:spacing w:before="20"/>
              <w:jc w:val="left"/>
              <w:rPr>
                <w:color w:val="000000"/>
                <w:sz w:val="20"/>
                <w:szCs w:val="20"/>
              </w:rPr>
            </w:pPr>
            <w:r w:rsidRPr="00A15318">
              <w:rPr>
                <w:color w:val="000000"/>
                <w:sz w:val="20"/>
                <w:szCs w:val="20"/>
              </w:rPr>
              <w:t xml:space="preserve">3G </w:t>
            </w:r>
          </w:p>
        </w:tc>
        <w:tc>
          <w:tcPr>
            <w:tcW w:w="2126" w:type="dxa"/>
            <w:tcBorders>
              <w:top w:val="nil"/>
              <w:left w:val="single" w:sz="4" w:space="0" w:color="auto"/>
              <w:bottom w:val="single" w:sz="4" w:space="0" w:color="auto"/>
              <w:right w:val="single" w:sz="4" w:space="0" w:color="auto"/>
            </w:tcBorders>
            <w:shd w:val="clear" w:color="auto" w:fill="auto"/>
            <w:noWrap/>
          </w:tcPr>
          <w:p w14:paraId="08677B5C" w14:textId="1CBC16B7" w:rsidR="00611C5E" w:rsidRPr="00A15318" w:rsidRDefault="00611C5E" w:rsidP="00611C5E">
            <w:pPr>
              <w:spacing w:before="40"/>
              <w:jc w:val="center"/>
              <w:rPr>
                <w:color w:val="000000"/>
                <w:sz w:val="20"/>
                <w:szCs w:val="20"/>
              </w:rPr>
            </w:pPr>
            <w:r w:rsidRPr="00611C5E">
              <w:rPr>
                <w:color w:val="000000"/>
                <w:sz w:val="20"/>
                <w:szCs w:val="20"/>
              </w:rPr>
              <w:t>0.92</w:t>
            </w:r>
          </w:p>
        </w:tc>
        <w:tc>
          <w:tcPr>
            <w:tcW w:w="1127" w:type="dxa"/>
            <w:tcBorders>
              <w:top w:val="nil"/>
              <w:left w:val="single" w:sz="4" w:space="0" w:color="auto"/>
              <w:bottom w:val="single" w:sz="4" w:space="0" w:color="auto"/>
              <w:right w:val="single" w:sz="4" w:space="0" w:color="auto"/>
            </w:tcBorders>
            <w:shd w:val="clear" w:color="auto" w:fill="auto"/>
          </w:tcPr>
          <w:p w14:paraId="04F42CCD" w14:textId="43E0503D" w:rsidR="00611C5E" w:rsidRPr="00A15318" w:rsidRDefault="00611C5E" w:rsidP="00611C5E">
            <w:pPr>
              <w:spacing w:before="40"/>
              <w:jc w:val="center"/>
              <w:rPr>
                <w:color w:val="000000"/>
                <w:sz w:val="20"/>
                <w:szCs w:val="20"/>
              </w:rPr>
            </w:pPr>
            <w:r w:rsidRPr="00611C5E">
              <w:rPr>
                <w:color w:val="000000"/>
                <w:sz w:val="20"/>
                <w:szCs w:val="20"/>
              </w:rPr>
              <w:t>£994,876</w:t>
            </w:r>
          </w:p>
        </w:tc>
        <w:tc>
          <w:tcPr>
            <w:tcW w:w="1754" w:type="dxa"/>
            <w:tcBorders>
              <w:top w:val="nil"/>
              <w:left w:val="single" w:sz="4" w:space="0" w:color="auto"/>
              <w:bottom w:val="single" w:sz="4" w:space="0" w:color="auto"/>
              <w:right w:val="single" w:sz="4" w:space="0" w:color="auto"/>
            </w:tcBorders>
            <w:shd w:val="clear" w:color="auto" w:fill="auto"/>
          </w:tcPr>
          <w:p w14:paraId="266766AD" w14:textId="5CA0D0F7" w:rsidR="00611C5E" w:rsidRPr="00A15318" w:rsidRDefault="00611C5E" w:rsidP="00611C5E">
            <w:pPr>
              <w:spacing w:before="40"/>
              <w:jc w:val="center"/>
              <w:rPr>
                <w:color w:val="000000"/>
                <w:sz w:val="20"/>
                <w:szCs w:val="20"/>
              </w:rPr>
            </w:pPr>
            <w:r w:rsidRPr="00611C5E">
              <w:rPr>
                <w:color w:val="000000"/>
                <w:sz w:val="20"/>
                <w:szCs w:val="20"/>
              </w:rPr>
              <w:t>£33,771</w:t>
            </w:r>
          </w:p>
        </w:tc>
        <w:tc>
          <w:tcPr>
            <w:tcW w:w="272" w:type="dxa"/>
            <w:vMerge/>
            <w:tcBorders>
              <w:bottom w:val="single" w:sz="4" w:space="0" w:color="auto"/>
            </w:tcBorders>
            <w:shd w:val="clear" w:color="auto" w:fill="8EAADB"/>
          </w:tcPr>
          <w:p w14:paraId="67DAC925" w14:textId="77777777" w:rsidR="00611C5E" w:rsidRPr="00A15318" w:rsidRDefault="00611C5E" w:rsidP="00611C5E">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4F638986" w14:textId="56D29F22" w:rsidR="00611C5E" w:rsidRPr="00A15318" w:rsidRDefault="00611C5E" w:rsidP="00611C5E">
            <w:pPr>
              <w:spacing w:before="40"/>
              <w:jc w:val="center"/>
              <w:rPr>
                <w:color w:val="000000"/>
                <w:sz w:val="20"/>
                <w:szCs w:val="20"/>
              </w:rPr>
            </w:pPr>
            <w:r w:rsidRPr="00611C5E">
              <w:rPr>
                <w:color w:val="000000"/>
                <w:sz w:val="20"/>
                <w:szCs w:val="20"/>
              </w:rPr>
              <w:t>1.83</w:t>
            </w:r>
          </w:p>
        </w:tc>
        <w:tc>
          <w:tcPr>
            <w:tcW w:w="1248" w:type="dxa"/>
            <w:tcBorders>
              <w:top w:val="nil"/>
              <w:left w:val="single" w:sz="4" w:space="0" w:color="auto"/>
              <w:bottom w:val="single" w:sz="4" w:space="0" w:color="auto"/>
              <w:right w:val="single" w:sz="4" w:space="0" w:color="auto"/>
            </w:tcBorders>
            <w:shd w:val="clear" w:color="auto" w:fill="auto"/>
          </w:tcPr>
          <w:p w14:paraId="389FC7E6" w14:textId="4F0E9F68" w:rsidR="00611C5E" w:rsidRPr="00A15318" w:rsidRDefault="00611C5E" w:rsidP="00611C5E">
            <w:pPr>
              <w:spacing w:before="40"/>
              <w:jc w:val="center"/>
              <w:rPr>
                <w:color w:val="000000"/>
                <w:sz w:val="20"/>
                <w:szCs w:val="20"/>
              </w:rPr>
            </w:pPr>
            <w:r w:rsidRPr="00611C5E">
              <w:rPr>
                <w:color w:val="000000"/>
                <w:sz w:val="20"/>
                <w:szCs w:val="20"/>
              </w:rPr>
              <w:t>£344,957</w:t>
            </w:r>
          </w:p>
        </w:tc>
      </w:tr>
      <w:tr w:rsidR="00611C5E" w:rsidRPr="006472B4" w14:paraId="78BD0CD7" w14:textId="77777777" w:rsidTr="006B7086">
        <w:trPr>
          <w:trHeight w:val="81"/>
          <w:tblHeader/>
        </w:trPr>
        <w:tc>
          <w:tcPr>
            <w:tcW w:w="1555" w:type="dxa"/>
            <w:tcBorders>
              <w:top w:val="single" w:sz="4" w:space="0" w:color="auto"/>
            </w:tcBorders>
            <w:shd w:val="clear" w:color="auto" w:fill="auto"/>
            <w:noWrap/>
          </w:tcPr>
          <w:p w14:paraId="48713A9C" w14:textId="502445E1" w:rsidR="00611C5E" w:rsidRPr="00520CEE" w:rsidRDefault="00611C5E" w:rsidP="00611C5E">
            <w:pPr>
              <w:spacing w:before="20"/>
              <w:jc w:val="left"/>
              <w:rPr>
                <w:b/>
                <w:bCs/>
                <w:color w:val="000000"/>
                <w:sz w:val="20"/>
                <w:szCs w:val="20"/>
              </w:rPr>
            </w:pPr>
            <w:r w:rsidRPr="00520CEE">
              <w:rPr>
                <w:b/>
                <w:bCs/>
                <w:color w:val="000000"/>
                <w:sz w:val="20"/>
                <w:szCs w:val="20"/>
              </w:rPr>
              <w:t>Total</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25A00" w14:textId="2A0833EF" w:rsidR="00611C5E" w:rsidRPr="00611C5E" w:rsidRDefault="00611C5E" w:rsidP="00611C5E">
            <w:pPr>
              <w:spacing w:before="40"/>
              <w:jc w:val="center"/>
              <w:rPr>
                <w:b/>
                <w:bCs/>
                <w:color w:val="000000"/>
                <w:sz w:val="20"/>
                <w:szCs w:val="20"/>
              </w:rPr>
            </w:pPr>
            <w:r w:rsidRPr="00611C5E">
              <w:rPr>
                <w:b/>
                <w:bCs/>
                <w:color w:val="000000"/>
                <w:sz w:val="20"/>
                <w:szCs w:val="20"/>
              </w:rPr>
              <w:t>26.94</w:t>
            </w: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14:paraId="18A377FC" w14:textId="5904660B" w:rsidR="00611C5E" w:rsidRPr="00611C5E" w:rsidRDefault="00CF0B44" w:rsidP="00611C5E">
            <w:pPr>
              <w:spacing w:before="40"/>
              <w:jc w:val="center"/>
              <w:rPr>
                <w:b/>
                <w:bCs/>
                <w:color w:val="000000"/>
                <w:sz w:val="20"/>
                <w:szCs w:val="20"/>
              </w:rPr>
            </w:pPr>
            <w:r>
              <w:rPr>
                <w:b/>
                <w:bCs/>
                <w:color w:val="000000"/>
                <w:sz w:val="20"/>
                <w:szCs w:val="20"/>
              </w:rPr>
              <w:t>£</w:t>
            </w:r>
            <w:r w:rsidR="00611C5E" w:rsidRPr="00611C5E">
              <w:rPr>
                <w:b/>
                <w:bCs/>
                <w:color w:val="000000"/>
                <w:sz w:val="20"/>
                <w:szCs w:val="20"/>
              </w:rPr>
              <w:t>4</w:t>
            </w:r>
            <w:r>
              <w:rPr>
                <w:b/>
                <w:bCs/>
                <w:color w:val="000000"/>
                <w:sz w:val="20"/>
                <w:szCs w:val="20"/>
              </w:rPr>
              <w:t>,</w:t>
            </w:r>
            <w:r w:rsidR="00611C5E" w:rsidRPr="00611C5E">
              <w:rPr>
                <w:b/>
                <w:bCs/>
                <w:color w:val="000000"/>
                <w:sz w:val="20"/>
                <w:szCs w:val="20"/>
              </w:rPr>
              <w:t>320,847</w:t>
            </w:r>
          </w:p>
        </w:tc>
        <w:tc>
          <w:tcPr>
            <w:tcW w:w="1754" w:type="dxa"/>
            <w:tcBorders>
              <w:top w:val="single" w:sz="4" w:space="0" w:color="auto"/>
              <w:left w:val="single" w:sz="4" w:space="0" w:color="auto"/>
              <w:bottom w:val="single" w:sz="4" w:space="0" w:color="auto"/>
              <w:right w:val="single" w:sz="4" w:space="0" w:color="auto"/>
            </w:tcBorders>
            <w:shd w:val="clear" w:color="auto" w:fill="auto"/>
            <w:vAlign w:val="center"/>
          </w:tcPr>
          <w:p w14:paraId="523ECB0C" w14:textId="2CFE14FE" w:rsidR="00611C5E" w:rsidRPr="00611C5E" w:rsidRDefault="00CF0B44" w:rsidP="00611C5E">
            <w:pPr>
              <w:spacing w:before="40"/>
              <w:jc w:val="center"/>
              <w:rPr>
                <w:b/>
                <w:bCs/>
                <w:color w:val="000000"/>
                <w:sz w:val="20"/>
                <w:szCs w:val="20"/>
              </w:rPr>
            </w:pPr>
            <w:r>
              <w:rPr>
                <w:b/>
                <w:bCs/>
                <w:color w:val="000000"/>
                <w:sz w:val="20"/>
                <w:szCs w:val="20"/>
              </w:rPr>
              <w:t>£</w:t>
            </w:r>
            <w:r w:rsidR="00611C5E" w:rsidRPr="00611C5E">
              <w:rPr>
                <w:b/>
                <w:bCs/>
                <w:color w:val="000000"/>
                <w:sz w:val="20"/>
                <w:szCs w:val="20"/>
              </w:rPr>
              <w:t>69,0556</w:t>
            </w:r>
          </w:p>
        </w:tc>
        <w:tc>
          <w:tcPr>
            <w:tcW w:w="272" w:type="dxa"/>
            <w:tcBorders>
              <w:top w:val="single" w:sz="4" w:space="0" w:color="auto"/>
            </w:tcBorders>
            <w:shd w:val="clear" w:color="auto" w:fill="8EAADB"/>
          </w:tcPr>
          <w:p w14:paraId="4E0076A8" w14:textId="77777777" w:rsidR="00611C5E" w:rsidRPr="00611C5E" w:rsidRDefault="00611C5E" w:rsidP="00611C5E">
            <w:pPr>
              <w:spacing w:before="40"/>
              <w:jc w:val="center"/>
              <w:rPr>
                <w:b/>
                <w:bCs/>
                <w:color w:val="000000"/>
                <w:sz w:val="20"/>
                <w:szCs w:val="20"/>
              </w:rPr>
            </w:pPr>
          </w:p>
        </w:tc>
        <w:tc>
          <w:tcPr>
            <w:tcW w:w="985" w:type="dxa"/>
            <w:tcBorders>
              <w:top w:val="single" w:sz="4" w:space="0" w:color="auto"/>
              <w:left w:val="single" w:sz="4" w:space="0" w:color="auto"/>
              <w:bottom w:val="single" w:sz="4" w:space="0" w:color="auto"/>
              <w:right w:val="single" w:sz="4" w:space="0" w:color="auto"/>
            </w:tcBorders>
            <w:shd w:val="clear" w:color="auto" w:fill="auto"/>
            <w:vAlign w:val="center"/>
          </w:tcPr>
          <w:p w14:paraId="02D4E912" w14:textId="1438BE26" w:rsidR="00611C5E" w:rsidRPr="00611C5E" w:rsidRDefault="00611C5E" w:rsidP="00611C5E">
            <w:pPr>
              <w:spacing w:before="40"/>
              <w:jc w:val="center"/>
              <w:rPr>
                <w:b/>
                <w:bCs/>
                <w:color w:val="000000"/>
                <w:sz w:val="20"/>
                <w:szCs w:val="20"/>
              </w:rPr>
            </w:pPr>
            <w:r w:rsidRPr="00611C5E">
              <w:rPr>
                <w:b/>
                <w:bCs/>
                <w:color w:val="000000"/>
                <w:sz w:val="20"/>
                <w:szCs w:val="20"/>
              </w:rPr>
              <w:t>33.31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3CFE0971" w14:textId="2A78141D" w:rsidR="00611C5E" w:rsidRPr="00611C5E" w:rsidRDefault="00CF0B44" w:rsidP="00611C5E">
            <w:pPr>
              <w:spacing w:before="40"/>
              <w:jc w:val="center"/>
              <w:rPr>
                <w:b/>
                <w:bCs/>
                <w:color w:val="000000"/>
                <w:sz w:val="20"/>
                <w:szCs w:val="20"/>
              </w:rPr>
            </w:pPr>
            <w:r>
              <w:rPr>
                <w:b/>
                <w:bCs/>
                <w:color w:val="000000"/>
                <w:sz w:val="20"/>
                <w:szCs w:val="20"/>
              </w:rPr>
              <w:t>£</w:t>
            </w:r>
            <w:r w:rsidR="00611C5E" w:rsidRPr="00611C5E">
              <w:rPr>
                <w:b/>
                <w:bCs/>
                <w:color w:val="000000"/>
                <w:sz w:val="20"/>
                <w:szCs w:val="20"/>
              </w:rPr>
              <w:t>6,266,703</w:t>
            </w:r>
          </w:p>
        </w:tc>
      </w:tr>
    </w:tbl>
    <w:p w14:paraId="66CD338F" w14:textId="77777777" w:rsidR="00E6346B" w:rsidRPr="006472B4" w:rsidRDefault="00E6346B" w:rsidP="00E6346B">
      <w:pPr>
        <w:rPr>
          <w:b/>
          <w:i/>
          <w:highlight w:val="yellow"/>
        </w:rPr>
      </w:pPr>
      <w:bookmarkStart w:id="228" w:name="_Hlk80082606"/>
    </w:p>
    <w:p w14:paraId="693FDC59" w14:textId="107636EC" w:rsidR="00E6346B" w:rsidRDefault="00E6346B" w:rsidP="00112E15">
      <w:pPr>
        <w:pStyle w:val="ListParagraph"/>
        <w:numPr>
          <w:ilvl w:val="0"/>
          <w:numId w:val="32"/>
        </w:numPr>
        <w:ind w:left="0" w:right="-43" w:hanging="567"/>
        <w:contextualSpacing w:val="0"/>
        <w:rPr>
          <w:bCs/>
          <w:iCs/>
        </w:rPr>
      </w:pPr>
      <w:r w:rsidRPr="00E30778">
        <w:rPr>
          <w:bCs/>
          <w:iCs/>
        </w:rPr>
        <w:t xml:space="preserve">Overall, </w:t>
      </w:r>
      <w:r>
        <w:rPr>
          <w:bCs/>
          <w:iCs/>
        </w:rPr>
        <w:t xml:space="preserve">an additional </w:t>
      </w:r>
      <w:r w:rsidR="00CF0B44">
        <w:rPr>
          <w:bCs/>
          <w:iCs/>
        </w:rPr>
        <w:t>25.81</w:t>
      </w:r>
      <w:r>
        <w:rPr>
          <w:bCs/>
          <w:iCs/>
        </w:rPr>
        <w:t xml:space="preserve"> grass pitches</w:t>
      </w:r>
      <w:r w:rsidR="00CF0B44">
        <w:rPr>
          <w:bCs/>
          <w:iCs/>
        </w:rPr>
        <w:t xml:space="preserve"> (including cricket squares)</w:t>
      </w:r>
      <w:r>
        <w:rPr>
          <w:bCs/>
          <w:iCs/>
        </w:rPr>
        <w:t>, 0.</w:t>
      </w:r>
      <w:r w:rsidR="00CF0B44">
        <w:rPr>
          <w:bCs/>
          <w:iCs/>
        </w:rPr>
        <w:t>2</w:t>
      </w:r>
      <w:r>
        <w:rPr>
          <w:bCs/>
          <w:iCs/>
        </w:rPr>
        <w:t>1 sand based AGPs and 0.</w:t>
      </w:r>
      <w:r w:rsidR="00CF0B44">
        <w:rPr>
          <w:bCs/>
          <w:iCs/>
        </w:rPr>
        <w:t>92</w:t>
      </w:r>
      <w:r>
        <w:rPr>
          <w:bCs/>
          <w:iCs/>
        </w:rPr>
        <w:t xml:space="preserve"> full-size 3G pitches will be required to accommodate increased demand from </w:t>
      </w:r>
      <w:r w:rsidR="00CF0B44">
        <w:rPr>
          <w:bCs/>
          <w:iCs/>
        </w:rPr>
        <w:t>the high level growth options in the emerging Local Plan.</w:t>
      </w:r>
      <w:r>
        <w:rPr>
          <w:bCs/>
          <w:iCs/>
        </w:rPr>
        <w:t xml:space="preserve"> </w:t>
      </w:r>
    </w:p>
    <w:p w14:paraId="51F535A5" w14:textId="77777777" w:rsidR="00E6346B" w:rsidRDefault="00E6346B" w:rsidP="00E6346B">
      <w:pPr>
        <w:rPr>
          <w:bCs/>
          <w:iCs/>
        </w:rPr>
      </w:pPr>
    </w:p>
    <w:p w14:paraId="33CF8AB1" w14:textId="77777777" w:rsidR="00CF0B44" w:rsidRDefault="00CF0B44" w:rsidP="00E6346B">
      <w:pPr>
        <w:rPr>
          <w:bCs/>
          <w:iCs/>
        </w:rPr>
      </w:pPr>
    </w:p>
    <w:p w14:paraId="4717E9AF" w14:textId="0EC518FC" w:rsidR="00E6346B" w:rsidRPr="00E30778" w:rsidRDefault="00CF0B44" w:rsidP="00112E15">
      <w:pPr>
        <w:pStyle w:val="ListParagraph"/>
        <w:numPr>
          <w:ilvl w:val="0"/>
          <w:numId w:val="32"/>
        </w:numPr>
        <w:ind w:left="0" w:right="-43" w:hanging="567"/>
        <w:contextualSpacing w:val="0"/>
        <w:rPr>
          <w:bCs/>
          <w:iCs/>
        </w:rPr>
      </w:pPr>
      <w:r>
        <w:rPr>
          <w:bCs/>
          <w:iCs/>
        </w:rPr>
        <w:lastRenderedPageBreak/>
        <w:t>This represents a significant increase of provision if delivered. The findings of this scenario and the PPC need to be adjudged against the findings of the PP</w:t>
      </w:r>
      <w:r w:rsidR="008A43A1">
        <w:rPr>
          <w:bCs/>
          <w:iCs/>
        </w:rPr>
        <w:t>OSS</w:t>
      </w:r>
      <w:r>
        <w:rPr>
          <w:bCs/>
          <w:iCs/>
        </w:rPr>
        <w:t xml:space="preserve"> to look at utilisation of existing spare capacity and the impact of improving existing provision before further provision is provided. </w:t>
      </w:r>
    </w:p>
    <w:p w14:paraId="7B6CCA3E" w14:textId="77777777" w:rsidR="00E6346B" w:rsidRPr="006472B4" w:rsidRDefault="00E6346B" w:rsidP="00E6346B">
      <w:pPr>
        <w:rPr>
          <w:b/>
          <w:i/>
          <w:highlight w:val="yellow"/>
        </w:rPr>
      </w:pPr>
    </w:p>
    <w:p w14:paraId="75373E99" w14:textId="77777777" w:rsidR="00066A6E" w:rsidRPr="00614E9E" w:rsidRDefault="00066A6E" w:rsidP="001A5F2D">
      <w:pPr>
        <w:rPr>
          <w:b/>
          <w:bCs/>
          <w:szCs w:val="22"/>
          <w:lang w:eastAsia="en-GB"/>
        </w:rPr>
      </w:pPr>
      <w:r w:rsidRPr="00614E9E">
        <w:rPr>
          <w:b/>
          <w:bCs/>
          <w:szCs w:val="22"/>
          <w:lang w:eastAsia="en-GB"/>
        </w:rPr>
        <w:t>Scenario Two – Medium – 8,227 dwellings</w:t>
      </w:r>
    </w:p>
    <w:p w14:paraId="30E40C14" w14:textId="77777777" w:rsidR="00E6346B" w:rsidRPr="00346028" w:rsidRDefault="00E6346B" w:rsidP="00E6346B">
      <w:pPr>
        <w:rPr>
          <w:b/>
          <w:i/>
        </w:rPr>
      </w:pPr>
    </w:p>
    <w:p w14:paraId="37B035EE" w14:textId="7889E19E" w:rsidR="00E6346B" w:rsidRPr="00CA4B53" w:rsidRDefault="00E6346B" w:rsidP="00112E15">
      <w:pPr>
        <w:pStyle w:val="ListParagraph"/>
        <w:numPr>
          <w:ilvl w:val="0"/>
          <w:numId w:val="32"/>
        </w:numPr>
        <w:ind w:left="0" w:right="-43" w:hanging="567"/>
        <w:contextualSpacing w:val="0"/>
      </w:pPr>
      <w:r w:rsidRPr="00346028">
        <w:t xml:space="preserve">The estimated additional population derived from housing growth from </w:t>
      </w:r>
      <w:r w:rsidR="00983513">
        <w:t>8,227</w:t>
      </w:r>
      <w:r w:rsidRPr="00346028">
        <w:t xml:space="preserve"> dwellings with an occupancy rate of 2.3 per household is </w:t>
      </w:r>
      <w:r w:rsidR="00983513">
        <w:t>18,922</w:t>
      </w:r>
      <w:r w:rsidRPr="00346028">
        <w:t xml:space="preserve"> people. </w:t>
      </w:r>
      <w:r w:rsidRPr="00CA4B53">
        <w:t xml:space="preserve">This population increase equates to </w:t>
      </w:r>
      <w:r w:rsidR="008A43A1">
        <w:t>17.24</w:t>
      </w:r>
      <w:r w:rsidRPr="00CA4B53">
        <w:t xml:space="preserve"> match equivalent sessions of demand per week for grass pitch sports, </w:t>
      </w:r>
      <w:r w:rsidR="008A43A1">
        <w:t>1.1</w:t>
      </w:r>
      <w:r w:rsidRPr="00CA4B53">
        <w:t xml:space="preserve"> match equivalent </w:t>
      </w:r>
      <w:r w:rsidRPr="00112E15">
        <w:rPr>
          <w:bCs/>
          <w:iCs/>
        </w:rPr>
        <w:t>sessions</w:t>
      </w:r>
      <w:r w:rsidRPr="00CA4B53">
        <w:t xml:space="preserve"> on a hockey suitable AGP and </w:t>
      </w:r>
      <w:r w:rsidR="008A43A1">
        <w:t>149.76</w:t>
      </w:r>
      <w:r w:rsidRPr="00CA4B53">
        <w:t xml:space="preserve"> match equivalent sessions of demand per season for cricket. Training demand equates to </w:t>
      </w:r>
      <w:r w:rsidR="008A43A1">
        <w:t xml:space="preserve">27.90 </w:t>
      </w:r>
      <w:r w:rsidRPr="00CA4B53">
        <w:t>hours of use per week for football on 3G pitches and</w:t>
      </w:r>
      <w:r w:rsidR="008A43A1">
        <w:t xml:space="preserve"> 2.38 </w:t>
      </w:r>
      <w:r w:rsidRPr="00CA4B53">
        <w:t xml:space="preserve">hours on a hockey suitable AGP. </w:t>
      </w:r>
    </w:p>
    <w:p w14:paraId="7E11BD0E" w14:textId="77777777" w:rsidR="00E6346B" w:rsidRPr="006472B4" w:rsidRDefault="00E6346B" w:rsidP="00E6346B">
      <w:pPr>
        <w:jc w:val="left"/>
        <w:rPr>
          <w:i/>
          <w:highlight w:val="yellow"/>
        </w:rPr>
      </w:pPr>
    </w:p>
    <w:p w14:paraId="098EBAE0" w14:textId="4A597E0B" w:rsidR="00E6346B" w:rsidRPr="00A90EB8" w:rsidRDefault="00E6346B" w:rsidP="00E6346B">
      <w:pPr>
        <w:rPr>
          <w:i/>
        </w:rPr>
      </w:pPr>
      <w:r w:rsidRPr="00A90EB8">
        <w:rPr>
          <w:i/>
        </w:rPr>
        <w:t>Table 7.3: Likely demand for grass pitch sports generated from</w:t>
      </w:r>
      <w:r w:rsidR="008A43A1">
        <w:rPr>
          <w:i/>
        </w:rPr>
        <w:t xml:space="preserve"> 8,227</w:t>
      </w:r>
      <w:r w:rsidRPr="00A90EB8">
        <w:rPr>
          <w:i/>
        </w:rPr>
        <w:t xml:space="preserve"> dwellings</w:t>
      </w:r>
    </w:p>
    <w:p w14:paraId="43A3CF5C" w14:textId="77777777" w:rsidR="00E6346B" w:rsidRPr="00A90EB8" w:rsidRDefault="00E6346B" w:rsidP="00E6346B">
      <w:pPr>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3403"/>
        <w:gridCol w:w="3353"/>
      </w:tblGrid>
      <w:tr w:rsidR="00E6346B" w:rsidRPr="00A90EB8" w14:paraId="2C1969A8" w14:textId="77777777" w:rsidTr="00415BF2">
        <w:trPr>
          <w:trHeight w:val="70"/>
          <w:tblHeader/>
        </w:trPr>
        <w:tc>
          <w:tcPr>
            <w:tcW w:w="1254" w:type="pct"/>
            <w:vMerge w:val="restart"/>
            <w:shd w:val="clear" w:color="auto" w:fill="D9E2F3"/>
            <w:hideMark/>
          </w:tcPr>
          <w:p w14:paraId="7E56C7CC" w14:textId="77777777" w:rsidR="00E6346B" w:rsidRPr="00A90EB8" w:rsidRDefault="00E6346B" w:rsidP="00415BF2">
            <w:pPr>
              <w:spacing w:before="40"/>
              <w:jc w:val="left"/>
              <w:rPr>
                <w:rFonts w:cs="Arial"/>
                <w:b/>
                <w:bCs/>
                <w:sz w:val="20"/>
                <w:szCs w:val="20"/>
                <w:lang w:eastAsia="en-GB"/>
              </w:rPr>
            </w:pPr>
            <w:r w:rsidRPr="00A90EB8">
              <w:rPr>
                <w:rFonts w:cs="Arial"/>
                <w:b/>
                <w:bCs/>
                <w:sz w:val="20"/>
                <w:szCs w:val="20"/>
                <w:lang w:eastAsia="en-GB"/>
              </w:rPr>
              <w:t>Pitch sport</w:t>
            </w:r>
          </w:p>
        </w:tc>
        <w:tc>
          <w:tcPr>
            <w:tcW w:w="3746" w:type="pct"/>
            <w:gridSpan w:val="2"/>
            <w:shd w:val="clear" w:color="auto" w:fill="D9E2F3"/>
            <w:hideMark/>
          </w:tcPr>
          <w:p w14:paraId="623BD2F8" w14:textId="33BA760D" w:rsidR="00E6346B" w:rsidRPr="00A90EB8" w:rsidRDefault="00E6346B" w:rsidP="00415BF2">
            <w:pPr>
              <w:spacing w:before="40"/>
              <w:jc w:val="center"/>
              <w:rPr>
                <w:rFonts w:cs="Arial"/>
                <w:b/>
                <w:bCs/>
                <w:sz w:val="20"/>
                <w:szCs w:val="20"/>
                <w:lang w:eastAsia="en-GB"/>
              </w:rPr>
            </w:pPr>
            <w:r w:rsidRPr="00A90EB8">
              <w:rPr>
                <w:b/>
                <w:bCs/>
                <w:sz w:val="20"/>
                <w:szCs w:val="20"/>
                <w:lang w:eastAsia="en-GB"/>
              </w:rPr>
              <w:t xml:space="preserve">Estimated demand by sport for </w:t>
            </w:r>
            <w:r w:rsidR="008C2230">
              <w:rPr>
                <w:b/>
                <w:bCs/>
                <w:sz w:val="20"/>
                <w:szCs w:val="20"/>
                <w:lang w:eastAsia="en-GB"/>
              </w:rPr>
              <w:t>8,227</w:t>
            </w:r>
            <w:r w:rsidRPr="00A90EB8">
              <w:rPr>
                <w:b/>
                <w:bCs/>
                <w:sz w:val="20"/>
                <w:szCs w:val="20"/>
                <w:lang w:eastAsia="en-GB"/>
              </w:rPr>
              <w:t xml:space="preserve"> dwellings</w:t>
            </w:r>
          </w:p>
        </w:tc>
      </w:tr>
      <w:tr w:rsidR="00E6346B" w:rsidRPr="00A90EB8" w14:paraId="012F5E5A" w14:textId="77777777" w:rsidTr="00415BF2">
        <w:trPr>
          <w:trHeight w:val="255"/>
        </w:trPr>
        <w:tc>
          <w:tcPr>
            <w:tcW w:w="1254" w:type="pct"/>
            <w:vMerge/>
            <w:shd w:val="clear" w:color="auto" w:fill="auto"/>
            <w:noWrap/>
          </w:tcPr>
          <w:p w14:paraId="65F72BA5" w14:textId="77777777" w:rsidR="00E6346B" w:rsidRPr="00A90EB8" w:rsidRDefault="00E6346B" w:rsidP="00415BF2">
            <w:pPr>
              <w:spacing w:before="40"/>
              <w:jc w:val="left"/>
              <w:rPr>
                <w:color w:val="000000"/>
                <w:sz w:val="20"/>
                <w:szCs w:val="20"/>
              </w:rPr>
            </w:pPr>
          </w:p>
        </w:tc>
        <w:tc>
          <w:tcPr>
            <w:tcW w:w="1887" w:type="pct"/>
            <w:shd w:val="clear" w:color="auto" w:fill="D9E2F3"/>
            <w:noWrap/>
          </w:tcPr>
          <w:p w14:paraId="56523C12" w14:textId="77777777" w:rsidR="00E6346B" w:rsidRPr="00A90EB8" w:rsidRDefault="00E6346B" w:rsidP="00415BF2">
            <w:pPr>
              <w:spacing w:before="40"/>
              <w:jc w:val="center"/>
              <w:rPr>
                <w:rFonts w:cs="Arial"/>
                <w:color w:val="000000"/>
                <w:sz w:val="20"/>
                <w:szCs w:val="20"/>
              </w:rPr>
            </w:pPr>
            <w:r w:rsidRPr="00A90EB8">
              <w:rPr>
                <w:rFonts w:cs="Arial"/>
                <w:b/>
                <w:color w:val="000000"/>
                <w:sz w:val="20"/>
                <w:szCs w:val="20"/>
              </w:rPr>
              <w:t>Match demand per week</w:t>
            </w:r>
            <w:r w:rsidRPr="00A90EB8">
              <w:rPr>
                <w:rFonts w:cs="Arial"/>
                <w:b/>
                <w:color w:val="000000"/>
                <w:sz w:val="20"/>
                <w:szCs w:val="20"/>
                <w:vertAlign w:val="superscript"/>
              </w:rPr>
              <w:footnoteReference w:id="37"/>
            </w:r>
            <w:r w:rsidRPr="00A90EB8">
              <w:rPr>
                <w:rFonts w:cs="Arial"/>
                <w:b/>
                <w:color w:val="000000"/>
                <w:sz w:val="20"/>
                <w:szCs w:val="20"/>
              </w:rPr>
              <w:t xml:space="preserve">  </w:t>
            </w:r>
          </w:p>
        </w:tc>
        <w:tc>
          <w:tcPr>
            <w:tcW w:w="1859" w:type="pct"/>
            <w:shd w:val="clear" w:color="auto" w:fill="D9E2F3"/>
          </w:tcPr>
          <w:p w14:paraId="2BD7644B" w14:textId="77777777" w:rsidR="00E6346B" w:rsidRPr="00A90EB8" w:rsidRDefault="00E6346B" w:rsidP="00415BF2">
            <w:pPr>
              <w:spacing w:before="40"/>
              <w:jc w:val="center"/>
              <w:rPr>
                <w:rFonts w:cs="Arial"/>
                <w:b/>
                <w:color w:val="000000"/>
                <w:sz w:val="20"/>
                <w:szCs w:val="20"/>
              </w:rPr>
            </w:pPr>
            <w:r w:rsidRPr="00A90EB8">
              <w:rPr>
                <w:rFonts w:cs="Arial"/>
                <w:b/>
                <w:color w:val="000000"/>
                <w:sz w:val="20"/>
                <w:szCs w:val="20"/>
              </w:rPr>
              <w:t>Training demand</w:t>
            </w:r>
            <w:r w:rsidRPr="00A90EB8">
              <w:rPr>
                <w:color w:val="000000"/>
                <w:sz w:val="20"/>
                <w:szCs w:val="20"/>
                <w:vertAlign w:val="superscript"/>
              </w:rPr>
              <w:footnoteReference w:id="38"/>
            </w:r>
          </w:p>
        </w:tc>
      </w:tr>
      <w:tr w:rsidR="00520CEE" w:rsidRPr="00A90EB8" w14:paraId="44CACD0A" w14:textId="77777777" w:rsidTr="00415BF2">
        <w:trPr>
          <w:trHeight w:val="255"/>
        </w:trPr>
        <w:tc>
          <w:tcPr>
            <w:tcW w:w="1254" w:type="pct"/>
            <w:shd w:val="clear" w:color="auto" w:fill="auto"/>
            <w:noWrap/>
          </w:tcPr>
          <w:p w14:paraId="114352A7" w14:textId="77777777" w:rsidR="00520CEE" w:rsidRPr="00A90EB8" w:rsidRDefault="00520CEE" w:rsidP="00520CEE">
            <w:pPr>
              <w:spacing w:before="40"/>
              <w:jc w:val="left"/>
              <w:rPr>
                <w:color w:val="000000"/>
                <w:sz w:val="20"/>
                <w:szCs w:val="20"/>
              </w:rPr>
            </w:pPr>
            <w:r w:rsidRPr="00A90EB8">
              <w:rPr>
                <w:color w:val="000000"/>
                <w:sz w:val="20"/>
                <w:szCs w:val="20"/>
              </w:rPr>
              <w:t>Adult football</w:t>
            </w:r>
          </w:p>
        </w:tc>
        <w:tc>
          <w:tcPr>
            <w:tcW w:w="1887" w:type="pct"/>
            <w:shd w:val="clear" w:color="auto" w:fill="auto"/>
            <w:noWrap/>
          </w:tcPr>
          <w:p w14:paraId="5EC68DBC" w14:textId="0FFE291D" w:rsidR="00520CEE" w:rsidRPr="00245489" w:rsidRDefault="00520CEE" w:rsidP="00245489">
            <w:pPr>
              <w:spacing w:before="40"/>
              <w:jc w:val="center"/>
              <w:rPr>
                <w:color w:val="000000"/>
                <w:sz w:val="20"/>
                <w:szCs w:val="20"/>
              </w:rPr>
            </w:pPr>
            <w:r w:rsidRPr="00245489">
              <w:rPr>
                <w:color w:val="000000"/>
                <w:sz w:val="20"/>
                <w:szCs w:val="20"/>
              </w:rPr>
              <w:t>2.95</w:t>
            </w:r>
          </w:p>
        </w:tc>
        <w:tc>
          <w:tcPr>
            <w:tcW w:w="1859" w:type="pct"/>
            <w:vMerge w:val="restart"/>
          </w:tcPr>
          <w:p w14:paraId="6B733AF5" w14:textId="3E404B06" w:rsidR="00520CEE" w:rsidRPr="00245489" w:rsidRDefault="00520CEE" w:rsidP="00245489">
            <w:pPr>
              <w:spacing w:before="40"/>
              <w:jc w:val="center"/>
              <w:rPr>
                <w:color w:val="000000"/>
                <w:sz w:val="20"/>
                <w:szCs w:val="20"/>
              </w:rPr>
            </w:pPr>
            <w:r w:rsidRPr="00245489">
              <w:rPr>
                <w:color w:val="000000"/>
                <w:sz w:val="20"/>
                <w:szCs w:val="20"/>
              </w:rPr>
              <w:t>27.90 hours</w:t>
            </w:r>
          </w:p>
          <w:p w14:paraId="02384C11" w14:textId="5E450386" w:rsidR="00520CEE" w:rsidRPr="00245489" w:rsidRDefault="00520CEE" w:rsidP="00245489">
            <w:pPr>
              <w:spacing w:before="40"/>
              <w:jc w:val="center"/>
              <w:rPr>
                <w:color w:val="000000"/>
                <w:sz w:val="20"/>
                <w:szCs w:val="20"/>
              </w:rPr>
            </w:pPr>
          </w:p>
        </w:tc>
      </w:tr>
      <w:tr w:rsidR="00520CEE" w:rsidRPr="00A90EB8" w14:paraId="0A9EC285" w14:textId="77777777" w:rsidTr="00415BF2">
        <w:trPr>
          <w:trHeight w:val="255"/>
        </w:trPr>
        <w:tc>
          <w:tcPr>
            <w:tcW w:w="1254" w:type="pct"/>
            <w:shd w:val="clear" w:color="auto" w:fill="auto"/>
            <w:noWrap/>
          </w:tcPr>
          <w:p w14:paraId="3328E090" w14:textId="77777777" w:rsidR="00520CEE" w:rsidRPr="00A90EB8" w:rsidRDefault="00520CEE" w:rsidP="00520CEE">
            <w:pPr>
              <w:spacing w:before="40"/>
              <w:jc w:val="left"/>
              <w:rPr>
                <w:color w:val="000000"/>
                <w:sz w:val="20"/>
                <w:szCs w:val="20"/>
              </w:rPr>
            </w:pPr>
            <w:r w:rsidRPr="00A90EB8">
              <w:rPr>
                <w:color w:val="000000"/>
                <w:sz w:val="20"/>
                <w:szCs w:val="20"/>
              </w:rPr>
              <w:t>Youth football</w:t>
            </w:r>
          </w:p>
        </w:tc>
        <w:tc>
          <w:tcPr>
            <w:tcW w:w="1887" w:type="pct"/>
            <w:shd w:val="clear" w:color="auto" w:fill="auto"/>
            <w:noWrap/>
          </w:tcPr>
          <w:p w14:paraId="423BBC52" w14:textId="428C09BE" w:rsidR="00520CEE" w:rsidRPr="00245489" w:rsidRDefault="00520CEE" w:rsidP="00245489">
            <w:pPr>
              <w:spacing w:before="40"/>
              <w:jc w:val="center"/>
              <w:rPr>
                <w:color w:val="000000"/>
                <w:sz w:val="20"/>
                <w:szCs w:val="20"/>
              </w:rPr>
            </w:pPr>
            <w:r w:rsidRPr="00245489">
              <w:rPr>
                <w:color w:val="000000"/>
                <w:sz w:val="20"/>
                <w:szCs w:val="20"/>
              </w:rPr>
              <w:t>4.81</w:t>
            </w:r>
          </w:p>
        </w:tc>
        <w:tc>
          <w:tcPr>
            <w:tcW w:w="1859" w:type="pct"/>
            <w:vMerge/>
          </w:tcPr>
          <w:p w14:paraId="08B45EA0" w14:textId="77777777" w:rsidR="00520CEE" w:rsidRPr="00245489" w:rsidRDefault="00520CEE" w:rsidP="00245489">
            <w:pPr>
              <w:spacing w:before="40"/>
              <w:jc w:val="center"/>
              <w:rPr>
                <w:color w:val="000000"/>
                <w:sz w:val="20"/>
                <w:szCs w:val="20"/>
              </w:rPr>
            </w:pPr>
          </w:p>
        </w:tc>
      </w:tr>
      <w:tr w:rsidR="00520CEE" w:rsidRPr="00A90EB8" w14:paraId="7C22354A" w14:textId="77777777" w:rsidTr="00415BF2">
        <w:trPr>
          <w:trHeight w:val="255"/>
        </w:trPr>
        <w:tc>
          <w:tcPr>
            <w:tcW w:w="1254" w:type="pct"/>
            <w:shd w:val="clear" w:color="auto" w:fill="auto"/>
            <w:noWrap/>
          </w:tcPr>
          <w:p w14:paraId="07992A1B" w14:textId="77777777" w:rsidR="00520CEE" w:rsidRPr="00A90EB8" w:rsidRDefault="00520CEE" w:rsidP="00520CEE">
            <w:pPr>
              <w:spacing w:before="40"/>
              <w:jc w:val="left"/>
              <w:rPr>
                <w:color w:val="000000"/>
                <w:sz w:val="20"/>
                <w:szCs w:val="20"/>
              </w:rPr>
            </w:pPr>
            <w:r w:rsidRPr="00A90EB8">
              <w:rPr>
                <w:color w:val="000000"/>
                <w:sz w:val="20"/>
                <w:szCs w:val="20"/>
              </w:rPr>
              <w:t>Mini soccer</w:t>
            </w:r>
          </w:p>
        </w:tc>
        <w:tc>
          <w:tcPr>
            <w:tcW w:w="1887" w:type="pct"/>
            <w:shd w:val="clear" w:color="auto" w:fill="auto"/>
            <w:noWrap/>
          </w:tcPr>
          <w:p w14:paraId="19F113B8" w14:textId="76D7B53A" w:rsidR="00520CEE" w:rsidRPr="00245489" w:rsidRDefault="00520CEE" w:rsidP="00245489">
            <w:pPr>
              <w:spacing w:before="40"/>
              <w:jc w:val="center"/>
              <w:rPr>
                <w:color w:val="000000"/>
                <w:sz w:val="20"/>
                <w:szCs w:val="20"/>
              </w:rPr>
            </w:pPr>
            <w:r w:rsidRPr="00245489">
              <w:rPr>
                <w:color w:val="000000"/>
                <w:sz w:val="20"/>
                <w:szCs w:val="20"/>
              </w:rPr>
              <w:t>6.20</w:t>
            </w:r>
          </w:p>
        </w:tc>
        <w:tc>
          <w:tcPr>
            <w:tcW w:w="1859" w:type="pct"/>
            <w:vMerge/>
          </w:tcPr>
          <w:p w14:paraId="508E3F60" w14:textId="77777777" w:rsidR="00520CEE" w:rsidRPr="00245489" w:rsidRDefault="00520CEE" w:rsidP="00245489">
            <w:pPr>
              <w:spacing w:before="40"/>
              <w:jc w:val="center"/>
              <w:rPr>
                <w:color w:val="000000"/>
                <w:sz w:val="20"/>
                <w:szCs w:val="20"/>
              </w:rPr>
            </w:pPr>
          </w:p>
        </w:tc>
      </w:tr>
      <w:tr w:rsidR="00520CEE" w:rsidRPr="00A90EB8" w14:paraId="7ED1F226" w14:textId="77777777" w:rsidTr="00415BF2">
        <w:trPr>
          <w:trHeight w:val="255"/>
        </w:trPr>
        <w:tc>
          <w:tcPr>
            <w:tcW w:w="1254" w:type="pct"/>
            <w:shd w:val="clear" w:color="auto" w:fill="auto"/>
            <w:noWrap/>
          </w:tcPr>
          <w:p w14:paraId="47635BE8" w14:textId="77777777" w:rsidR="00520CEE" w:rsidRPr="00A90EB8" w:rsidRDefault="00520CEE" w:rsidP="00520CEE">
            <w:pPr>
              <w:spacing w:before="40"/>
              <w:jc w:val="left"/>
              <w:rPr>
                <w:color w:val="000000"/>
                <w:sz w:val="20"/>
                <w:szCs w:val="20"/>
              </w:rPr>
            </w:pPr>
            <w:r w:rsidRPr="00A90EB8">
              <w:rPr>
                <w:color w:val="000000"/>
                <w:sz w:val="20"/>
                <w:szCs w:val="20"/>
              </w:rPr>
              <w:t>Rugby union</w:t>
            </w:r>
          </w:p>
        </w:tc>
        <w:tc>
          <w:tcPr>
            <w:tcW w:w="1887" w:type="pct"/>
            <w:shd w:val="clear" w:color="auto" w:fill="auto"/>
            <w:noWrap/>
          </w:tcPr>
          <w:p w14:paraId="49C9AF38" w14:textId="53B16605" w:rsidR="00520CEE" w:rsidRPr="00245489" w:rsidRDefault="00520CEE" w:rsidP="00245489">
            <w:pPr>
              <w:spacing w:before="40"/>
              <w:jc w:val="center"/>
              <w:rPr>
                <w:color w:val="000000"/>
                <w:sz w:val="20"/>
                <w:szCs w:val="20"/>
              </w:rPr>
            </w:pPr>
            <w:r w:rsidRPr="00245489">
              <w:rPr>
                <w:color w:val="000000"/>
                <w:sz w:val="20"/>
                <w:szCs w:val="20"/>
              </w:rPr>
              <w:t>3.28</w:t>
            </w:r>
          </w:p>
        </w:tc>
        <w:tc>
          <w:tcPr>
            <w:tcW w:w="1859" w:type="pct"/>
          </w:tcPr>
          <w:p w14:paraId="5953CC50" w14:textId="2913F5DF" w:rsidR="00520CEE" w:rsidRPr="00245489" w:rsidRDefault="00520CEE" w:rsidP="00245489">
            <w:pPr>
              <w:spacing w:before="40"/>
              <w:jc w:val="center"/>
              <w:rPr>
                <w:color w:val="000000"/>
                <w:sz w:val="20"/>
                <w:szCs w:val="20"/>
              </w:rPr>
            </w:pPr>
            <w:r w:rsidRPr="00245489">
              <w:rPr>
                <w:color w:val="000000"/>
                <w:sz w:val="20"/>
                <w:szCs w:val="20"/>
              </w:rPr>
              <w:t>3.67 match equivalent sessions</w:t>
            </w:r>
          </w:p>
        </w:tc>
      </w:tr>
      <w:tr w:rsidR="00520CEE" w:rsidRPr="00A90EB8" w14:paraId="588E2499" w14:textId="77777777" w:rsidTr="00415BF2">
        <w:trPr>
          <w:trHeight w:val="255"/>
        </w:trPr>
        <w:tc>
          <w:tcPr>
            <w:tcW w:w="1254" w:type="pct"/>
            <w:shd w:val="clear" w:color="auto" w:fill="auto"/>
            <w:noWrap/>
          </w:tcPr>
          <w:p w14:paraId="57439AE2" w14:textId="77777777" w:rsidR="00520CEE" w:rsidRPr="00A90EB8" w:rsidRDefault="00520CEE" w:rsidP="00520CEE">
            <w:pPr>
              <w:spacing w:before="40"/>
              <w:jc w:val="left"/>
              <w:rPr>
                <w:color w:val="000000"/>
                <w:sz w:val="20"/>
                <w:szCs w:val="20"/>
              </w:rPr>
            </w:pPr>
            <w:r w:rsidRPr="00A90EB8">
              <w:rPr>
                <w:color w:val="000000"/>
                <w:sz w:val="20"/>
                <w:szCs w:val="20"/>
              </w:rPr>
              <w:t>Rugby league</w:t>
            </w:r>
          </w:p>
        </w:tc>
        <w:tc>
          <w:tcPr>
            <w:tcW w:w="1887" w:type="pct"/>
            <w:shd w:val="clear" w:color="auto" w:fill="auto"/>
            <w:noWrap/>
          </w:tcPr>
          <w:p w14:paraId="5799AC56" w14:textId="77777777" w:rsidR="00520CEE" w:rsidRPr="00245489" w:rsidRDefault="00520CEE" w:rsidP="00245489">
            <w:pPr>
              <w:spacing w:before="40"/>
              <w:jc w:val="center"/>
              <w:rPr>
                <w:color w:val="000000"/>
                <w:sz w:val="20"/>
                <w:szCs w:val="20"/>
              </w:rPr>
            </w:pPr>
            <w:r w:rsidRPr="00245489">
              <w:rPr>
                <w:color w:val="000000"/>
                <w:sz w:val="20"/>
                <w:szCs w:val="20"/>
              </w:rPr>
              <w:t>0.00</w:t>
            </w:r>
          </w:p>
        </w:tc>
        <w:tc>
          <w:tcPr>
            <w:tcW w:w="1859" w:type="pct"/>
          </w:tcPr>
          <w:p w14:paraId="3D755016" w14:textId="4337BD2A" w:rsidR="00520CEE" w:rsidRPr="00245489" w:rsidRDefault="00520CEE" w:rsidP="00245489">
            <w:pPr>
              <w:spacing w:before="40"/>
              <w:jc w:val="center"/>
              <w:rPr>
                <w:color w:val="000000"/>
                <w:sz w:val="20"/>
                <w:szCs w:val="20"/>
              </w:rPr>
            </w:pPr>
            <w:r w:rsidRPr="00245489">
              <w:rPr>
                <w:color w:val="000000"/>
                <w:sz w:val="20"/>
                <w:szCs w:val="20"/>
              </w:rPr>
              <w:t>0.00 match equivalent sessions</w:t>
            </w:r>
          </w:p>
        </w:tc>
      </w:tr>
      <w:tr w:rsidR="00520CEE" w:rsidRPr="00A90EB8" w14:paraId="4CB575B9" w14:textId="77777777" w:rsidTr="00415BF2">
        <w:trPr>
          <w:trHeight w:val="255"/>
        </w:trPr>
        <w:tc>
          <w:tcPr>
            <w:tcW w:w="1254" w:type="pct"/>
            <w:shd w:val="clear" w:color="auto" w:fill="auto"/>
            <w:noWrap/>
          </w:tcPr>
          <w:p w14:paraId="601EDBCB" w14:textId="77777777" w:rsidR="00520CEE" w:rsidRPr="00A90EB8" w:rsidRDefault="00520CEE" w:rsidP="00520CEE">
            <w:pPr>
              <w:spacing w:before="40"/>
              <w:jc w:val="left"/>
              <w:rPr>
                <w:color w:val="000000"/>
                <w:sz w:val="20"/>
                <w:szCs w:val="20"/>
              </w:rPr>
            </w:pPr>
            <w:r w:rsidRPr="00A90EB8">
              <w:rPr>
                <w:color w:val="000000"/>
                <w:sz w:val="20"/>
                <w:szCs w:val="20"/>
              </w:rPr>
              <w:t>Adult hockey</w:t>
            </w:r>
          </w:p>
        </w:tc>
        <w:tc>
          <w:tcPr>
            <w:tcW w:w="1887" w:type="pct"/>
            <w:shd w:val="clear" w:color="auto" w:fill="auto"/>
            <w:noWrap/>
          </w:tcPr>
          <w:p w14:paraId="1AE2EF43" w14:textId="40C5B823" w:rsidR="00520CEE" w:rsidRPr="00245489" w:rsidRDefault="00520CEE" w:rsidP="00245489">
            <w:pPr>
              <w:spacing w:before="40"/>
              <w:jc w:val="center"/>
              <w:rPr>
                <w:color w:val="000000"/>
                <w:sz w:val="20"/>
                <w:szCs w:val="20"/>
              </w:rPr>
            </w:pPr>
            <w:r w:rsidRPr="00245489">
              <w:rPr>
                <w:color w:val="000000"/>
                <w:sz w:val="20"/>
                <w:szCs w:val="20"/>
              </w:rPr>
              <w:t>0.64</w:t>
            </w:r>
          </w:p>
        </w:tc>
        <w:tc>
          <w:tcPr>
            <w:tcW w:w="1859" w:type="pct"/>
          </w:tcPr>
          <w:p w14:paraId="0F01A221" w14:textId="5501D957" w:rsidR="00520CEE" w:rsidRPr="00245489" w:rsidRDefault="008A43A1" w:rsidP="00245489">
            <w:pPr>
              <w:spacing w:before="40"/>
              <w:jc w:val="center"/>
              <w:rPr>
                <w:color w:val="000000"/>
                <w:sz w:val="20"/>
                <w:szCs w:val="20"/>
              </w:rPr>
            </w:pPr>
            <w:r>
              <w:rPr>
                <w:color w:val="000000"/>
                <w:sz w:val="20"/>
                <w:szCs w:val="20"/>
              </w:rPr>
              <w:t>1.91</w:t>
            </w:r>
            <w:r w:rsidR="00520CEE" w:rsidRPr="00245489">
              <w:rPr>
                <w:color w:val="000000"/>
                <w:sz w:val="20"/>
                <w:szCs w:val="20"/>
              </w:rPr>
              <w:t xml:space="preserve"> hours</w:t>
            </w:r>
          </w:p>
        </w:tc>
      </w:tr>
      <w:tr w:rsidR="00520CEE" w:rsidRPr="00A90EB8" w14:paraId="3B7CE208" w14:textId="77777777" w:rsidTr="00415BF2">
        <w:trPr>
          <w:trHeight w:val="255"/>
        </w:trPr>
        <w:tc>
          <w:tcPr>
            <w:tcW w:w="1254" w:type="pct"/>
            <w:shd w:val="clear" w:color="auto" w:fill="auto"/>
            <w:noWrap/>
          </w:tcPr>
          <w:p w14:paraId="68721AB6" w14:textId="77777777" w:rsidR="00520CEE" w:rsidRPr="00A90EB8" w:rsidRDefault="00520CEE" w:rsidP="00520CEE">
            <w:pPr>
              <w:spacing w:before="40"/>
              <w:jc w:val="left"/>
              <w:rPr>
                <w:color w:val="000000"/>
                <w:sz w:val="20"/>
                <w:szCs w:val="20"/>
              </w:rPr>
            </w:pPr>
            <w:r w:rsidRPr="00A90EB8">
              <w:rPr>
                <w:color w:val="000000"/>
                <w:sz w:val="20"/>
                <w:szCs w:val="20"/>
              </w:rPr>
              <w:t>Junior &amp; mixed hockey</w:t>
            </w:r>
          </w:p>
        </w:tc>
        <w:tc>
          <w:tcPr>
            <w:tcW w:w="1887" w:type="pct"/>
            <w:shd w:val="clear" w:color="auto" w:fill="auto"/>
            <w:noWrap/>
          </w:tcPr>
          <w:p w14:paraId="7C77B685" w14:textId="3DCD1893" w:rsidR="00520CEE" w:rsidRPr="00245489" w:rsidRDefault="00520CEE" w:rsidP="00245489">
            <w:pPr>
              <w:spacing w:before="40"/>
              <w:jc w:val="center"/>
              <w:rPr>
                <w:color w:val="000000"/>
                <w:sz w:val="20"/>
                <w:szCs w:val="20"/>
              </w:rPr>
            </w:pPr>
            <w:r w:rsidRPr="00245489">
              <w:rPr>
                <w:color w:val="000000"/>
                <w:sz w:val="20"/>
                <w:szCs w:val="20"/>
              </w:rPr>
              <w:t>0.46</w:t>
            </w:r>
          </w:p>
        </w:tc>
        <w:tc>
          <w:tcPr>
            <w:tcW w:w="1859" w:type="pct"/>
          </w:tcPr>
          <w:p w14:paraId="17A1F691" w14:textId="5166567A" w:rsidR="00520CEE" w:rsidRPr="00245489" w:rsidRDefault="00520CEE" w:rsidP="00245489">
            <w:pPr>
              <w:spacing w:before="40"/>
              <w:jc w:val="center"/>
              <w:rPr>
                <w:color w:val="000000"/>
                <w:sz w:val="20"/>
                <w:szCs w:val="20"/>
              </w:rPr>
            </w:pPr>
            <w:r w:rsidRPr="00245489">
              <w:rPr>
                <w:color w:val="000000"/>
                <w:sz w:val="20"/>
                <w:szCs w:val="20"/>
              </w:rPr>
              <w:t>0.4</w:t>
            </w:r>
            <w:r w:rsidR="008A43A1">
              <w:rPr>
                <w:color w:val="000000"/>
                <w:sz w:val="20"/>
                <w:szCs w:val="20"/>
              </w:rPr>
              <w:t>7</w:t>
            </w:r>
            <w:r w:rsidRPr="00245489">
              <w:rPr>
                <w:color w:val="000000"/>
                <w:sz w:val="20"/>
                <w:szCs w:val="20"/>
              </w:rPr>
              <w:t xml:space="preserve"> hours</w:t>
            </w:r>
          </w:p>
        </w:tc>
      </w:tr>
      <w:tr w:rsidR="00E6346B" w:rsidRPr="00A90EB8" w14:paraId="37305349" w14:textId="77777777" w:rsidTr="00415BF2">
        <w:trPr>
          <w:trHeight w:val="255"/>
        </w:trPr>
        <w:tc>
          <w:tcPr>
            <w:tcW w:w="1254" w:type="pct"/>
            <w:shd w:val="clear" w:color="auto" w:fill="auto"/>
            <w:noWrap/>
          </w:tcPr>
          <w:p w14:paraId="40F82014" w14:textId="77777777" w:rsidR="00E6346B" w:rsidRPr="00A90EB8" w:rsidRDefault="00E6346B" w:rsidP="00415BF2">
            <w:pPr>
              <w:spacing w:before="40"/>
              <w:jc w:val="left"/>
              <w:rPr>
                <w:color w:val="000000"/>
                <w:sz w:val="20"/>
                <w:szCs w:val="20"/>
              </w:rPr>
            </w:pPr>
            <w:r w:rsidRPr="00A90EB8">
              <w:rPr>
                <w:color w:val="000000"/>
                <w:sz w:val="20"/>
                <w:szCs w:val="20"/>
              </w:rPr>
              <w:t>Cricket</w:t>
            </w:r>
          </w:p>
        </w:tc>
        <w:tc>
          <w:tcPr>
            <w:tcW w:w="1887" w:type="pct"/>
            <w:shd w:val="clear" w:color="auto" w:fill="auto"/>
            <w:noWrap/>
          </w:tcPr>
          <w:p w14:paraId="09F36A92" w14:textId="5E083FD1" w:rsidR="00E6346B" w:rsidRPr="00245489" w:rsidRDefault="00520CEE" w:rsidP="00245489">
            <w:pPr>
              <w:spacing w:before="40"/>
              <w:jc w:val="center"/>
              <w:rPr>
                <w:color w:val="000000"/>
                <w:sz w:val="20"/>
                <w:szCs w:val="20"/>
              </w:rPr>
            </w:pPr>
            <w:r w:rsidRPr="00245489">
              <w:rPr>
                <w:color w:val="000000"/>
                <w:sz w:val="20"/>
                <w:szCs w:val="20"/>
              </w:rPr>
              <w:t>149.76</w:t>
            </w:r>
          </w:p>
        </w:tc>
        <w:tc>
          <w:tcPr>
            <w:tcW w:w="1859" w:type="pct"/>
          </w:tcPr>
          <w:p w14:paraId="5A4C2B92" w14:textId="77777777" w:rsidR="00E6346B" w:rsidRPr="00245489" w:rsidRDefault="00E6346B" w:rsidP="00245489">
            <w:pPr>
              <w:spacing w:before="40"/>
              <w:jc w:val="center"/>
              <w:rPr>
                <w:color w:val="000000"/>
                <w:sz w:val="20"/>
                <w:szCs w:val="20"/>
              </w:rPr>
            </w:pPr>
            <w:r w:rsidRPr="00245489">
              <w:rPr>
                <w:color w:val="000000"/>
                <w:sz w:val="20"/>
                <w:szCs w:val="20"/>
              </w:rPr>
              <w:t>-</w:t>
            </w:r>
          </w:p>
        </w:tc>
      </w:tr>
    </w:tbl>
    <w:p w14:paraId="53F7E9CA" w14:textId="77777777" w:rsidR="00E6346B" w:rsidRPr="00A90EB8" w:rsidRDefault="00E6346B" w:rsidP="00E6346B"/>
    <w:p w14:paraId="68D0D527" w14:textId="77777777" w:rsidR="00E6346B" w:rsidRPr="00A90EB8" w:rsidRDefault="00E6346B" w:rsidP="00E6346B">
      <w:r w:rsidRPr="00A90EB8">
        <w:t>The table below translates estimated demand into new pitch provision with associated capital and lifestyle costs.</w:t>
      </w:r>
    </w:p>
    <w:p w14:paraId="2E8E3327" w14:textId="77777777" w:rsidR="00E6346B" w:rsidRPr="00CA4B53" w:rsidRDefault="00E6346B" w:rsidP="00E6346B">
      <w:pPr>
        <w:rPr>
          <w:i/>
        </w:rPr>
      </w:pPr>
    </w:p>
    <w:p w14:paraId="204D2DEB" w14:textId="77777777" w:rsidR="00E6346B" w:rsidRPr="00CA4B53" w:rsidRDefault="00E6346B" w:rsidP="00E6346B">
      <w:pPr>
        <w:rPr>
          <w:i/>
        </w:rPr>
      </w:pPr>
      <w:r w:rsidRPr="00CA4B53">
        <w:rPr>
          <w:i/>
        </w:rPr>
        <w:t>Table 7.4: Estimated demand and costs for new pitch provision</w:t>
      </w:r>
    </w:p>
    <w:p w14:paraId="4BE7668A" w14:textId="77777777" w:rsidR="00E6346B" w:rsidRPr="00CA4B53" w:rsidRDefault="00E6346B" w:rsidP="00E6346B">
      <w:pPr>
        <w:tabs>
          <w:tab w:val="left" w:pos="2460"/>
        </w:tabs>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126"/>
        <w:gridCol w:w="1217"/>
        <w:gridCol w:w="1688"/>
        <w:gridCol w:w="267"/>
        <w:gridCol w:w="969"/>
        <w:gridCol w:w="1245"/>
      </w:tblGrid>
      <w:tr w:rsidR="00E6346B" w:rsidRPr="00CA4B53" w14:paraId="1FBD0274" w14:textId="77777777" w:rsidTr="00BC4771">
        <w:trPr>
          <w:trHeight w:val="70"/>
          <w:tblHeader/>
        </w:trPr>
        <w:tc>
          <w:tcPr>
            <w:tcW w:w="1555" w:type="dxa"/>
            <w:vMerge w:val="restart"/>
            <w:shd w:val="clear" w:color="auto" w:fill="D9E2F3"/>
            <w:hideMark/>
          </w:tcPr>
          <w:bookmarkEnd w:id="228"/>
          <w:p w14:paraId="075591A1" w14:textId="77777777" w:rsidR="00E6346B" w:rsidRPr="00CA4B53" w:rsidRDefault="00E6346B" w:rsidP="00415BF2">
            <w:pPr>
              <w:spacing w:before="20"/>
              <w:jc w:val="left"/>
              <w:rPr>
                <w:rFonts w:cs="Arial"/>
                <w:b/>
                <w:bCs/>
                <w:sz w:val="20"/>
                <w:szCs w:val="20"/>
                <w:lang w:eastAsia="en-GB"/>
              </w:rPr>
            </w:pPr>
            <w:r w:rsidRPr="00CA4B53">
              <w:rPr>
                <w:rFonts w:cs="Arial"/>
                <w:b/>
                <w:bCs/>
                <w:sz w:val="20"/>
                <w:szCs w:val="20"/>
                <w:lang w:eastAsia="en-GB"/>
              </w:rPr>
              <w:t>Pitch type</w:t>
            </w:r>
          </w:p>
        </w:tc>
        <w:tc>
          <w:tcPr>
            <w:tcW w:w="5007" w:type="dxa"/>
            <w:gridSpan w:val="3"/>
            <w:shd w:val="clear" w:color="auto" w:fill="D9E2F3"/>
            <w:hideMark/>
          </w:tcPr>
          <w:p w14:paraId="78C08AA0" w14:textId="77777777" w:rsidR="00E6346B" w:rsidRPr="00CA4B53" w:rsidRDefault="00E6346B" w:rsidP="00415BF2">
            <w:pPr>
              <w:spacing w:before="20"/>
              <w:jc w:val="center"/>
              <w:rPr>
                <w:rFonts w:cs="Arial"/>
                <w:b/>
                <w:bCs/>
                <w:sz w:val="20"/>
                <w:szCs w:val="20"/>
                <w:lang w:eastAsia="en-GB"/>
              </w:rPr>
            </w:pPr>
            <w:r w:rsidRPr="00CA4B53">
              <w:rPr>
                <w:rFonts w:cs="Arial"/>
                <w:b/>
                <w:bCs/>
                <w:sz w:val="20"/>
                <w:szCs w:val="20"/>
                <w:lang w:eastAsia="en-GB"/>
              </w:rPr>
              <w:t>Estimated demand and costs for new pitches</w:t>
            </w:r>
          </w:p>
        </w:tc>
        <w:tc>
          <w:tcPr>
            <w:tcW w:w="272" w:type="dxa"/>
            <w:shd w:val="clear" w:color="auto" w:fill="8EAADB"/>
          </w:tcPr>
          <w:p w14:paraId="0D9324B9" w14:textId="77777777" w:rsidR="00E6346B" w:rsidRPr="00CA4B53" w:rsidRDefault="00E6346B" w:rsidP="00415BF2">
            <w:pPr>
              <w:spacing w:before="20"/>
              <w:jc w:val="center"/>
              <w:rPr>
                <w:rFonts w:cs="Arial"/>
                <w:b/>
                <w:bCs/>
                <w:sz w:val="20"/>
                <w:szCs w:val="20"/>
                <w:lang w:eastAsia="en-GB"/>
              </w:rPr>
            </w:pPr>
          </w:p>
        </w:tc>
        <w:tc>
          <w:tcPr>
            <w:tcW w:w="2233" w:type="dxa"/>
            <w:gridSpan w:val="2"/>
            <w:shd w:val="clear" w:color="auto" w:fill="D9E2F3"/>
          </w:tcPr>
          <w:p w14:paraId="60F485C7" w14:textId="77777777" w:rsidR="00E6346B" w:rsidRPr="00CA4B53" w:rsidRDefault="00E6346B" w:rsidP="00415BF2">
            <w:pPr>
              <w:spacing w:before="20"/>
              <w:jc w:val="center"/>
              <w:rPr>
                <w:rFonts w:cs="Arial"/>
                <w:b/>
                <w:bCs/>
                <w:sz w:val="20"/>
                <w:szCs w:val="20"/>
                <w:lang w:eastAsia="en-GB"/>
              </w:rPr>
            </w:pPr>
            <w:r w:rsidRPr="00CA4B53">
              <w:rPr>
                <w:rFonts w:cs="Arial"/>
                <w:b/>
                <w:bCs/>
                <w:sz w:val="20"/>
                <w:szCs w:val="20"/>
                <w:lang w:eastAsia="en-GB"/>
              </w:rPr>
              <w:t>Changing rooms</w:t>
            </w:r>
          </w:p>
        </w:tc>
      </w:tr>
      <w:tr w:rsidR="00E6346B" w:rsidRPr="00CA4B53" w14:paraId="3A106274" w14:textId="77777777" w:rsidTr="00BC4771">
        <w:trPr>
          <w:trHeight w:val="19"/>
          <w:tblHeader/>
        </w:trPr>
        <w:tc>
          <w:tcPr>
            <w:tcW w:w="1555" w:type="dxa"/>
            <w:vMerge/>
            <w:shd w:val="clear" w:color="auto" w:fill="auto"/>
            <w:noWrap/>
          </w:tcPr>
          <w:p w14:paraId="3113E9D8" w14:textId="77777777" w:rsidR="00E6346B" w:rsidRPr="00CA4B53" w:rsidRDefault="00E6346B" w:rsidP="00415BF2">
            <w:pPr>
              <w:spacing w:before="20"/>
              <w:jc w:val="left"/>
              <w:rPr>
                <w:color w:val="000000"/>
                <w:sz w:val="20"/>
                <w:szCs w:val="20"/>
              </w:rPr>
            </w:pPr>
          </w:p>
        </w:tc>
        <w:tc>
          <w:tcPr>
            <w:tcW w:w="2126" w:type="dxa"/>
            <w:shd w:val="clear" w:color="auto" w:fill="D9E2F3"/>
            <w:noWrap/>
          </w:tcPr>
          <w:p w14:paraId="63FEC4CE" w14:textId="606BF4FD" w:rsidR="00E6346B" w:rsidRPr="00CA4B53" w:rsidRDefault="00E6346B" w:rsidP="00415BF2">
            <w:pPr>
              <w:spacing w:before="20"/>
              <w:jc w:val="center"/>
              <w:rPr>
                <w:rFonts w:cs="Arial"/>
                <w:color w:val="000000"/>
                <w:sz w:val="20"/>
                <w:szCs w:val="20"/>
              </w:rPr>
            </w:pPr>
            <w:r w:rsidRPr="00CA4B53">
              <w:rPr>
                <w:rFonts w:cs="Arial"/>
                <w:b/>
                <w:color w:val="000000"/>
                <w:sz w:val="20"/>
                <w:szCs w:val="20"/>
              </w:rPr>
              <w:t>N</w:t>
            </w:r>
            <w:r w:rsidR="00716A61">
              <w:rPr>
                <w:rFonts w:cs="Arial"/>
                <w:b/>
                <w:color w:val="000000"/>
                <w:sz w:val="20"/>
                <w:szCs w:val="20"/>
              </w:rPr>
              <w:t>o.</w:t>
            </w:r>
            <w:r w:rsidRPr="00CA4B53">
              <w:rPr>
                <w:rFonts w:cs="Arial"/>
                <w:b/>
                <w:color w:val="000000"/>
                <w:sz w:val="20"/>
                <w:szCs w:val="20"/>
              </w:rPr>
              <w:t xml:space="preserve"> of pitches to meet demand </w:t>
            </w:r>
          </w:p>
        </w:tc>
        <w:tc>
          <w:tcPr>
            <w:tcW w:w="1127" w:type="dxa"/>
            <w:shd w:val="clear" w:color="auto" w:fill="D9E2F3"/>
          </w:tcPr>
          <w:p w14:paraId="3FD0FBA9" w14:textId="77777777" w:rsidR="00E6346B" w:rsidRPr="00CA4B53" w:rsidRDefault="00E6346B" w:rsidP="00415BF2">
            <w:pPr>
              <w:spacing w:before="20"/>
              <w:jc w:val="center"/>
              <w:rPr>
                <w:rFonts w:cs="Arial"/>
                <w:b/>
                <w:color w:val="000000"/>
                <w:sz w:val="20"/>
                <w:szCs w:val="20"/>
              </w:rPr>
            </w:pPr>
            <w:r w:rsidRPr="00CA4B53">
              <w:rPr>
                <w:rFonts w:cs="Arial"/>
                <w:b/>
                <w:color w:val="000000"/>
                <w:sz w:val="20"/>
                <w:szCs w:val="20"/>
              </w:rPr>
              <w:t>Capital cost</w:t>
            </w:r>
            <w:r w:rsidRPr="00CA4B53">
              <w:rPr>
                <w:rFonts w:cs="Arial"/>
                <w:b/>
                <w:color w:val="000000"/>
                <w:sz w:val="20"/>
                <w:szCs w:val="20"/>
                <w:vertAlign w:val="superscript"/>
              </w:rPr>
              <w:footnoteReference w:id="39"/>
            </w:r>
          </w:p>
        </w:tc>
        <w:tc>
          <w:tcPr>
            <w:tcW w:w="1754" w:type="dxa"/>
            <w:shd w:val="clear" w:color="auto" w:fill="D9E2F3"/>
          </w:tcPr>
          <w:p w14:paraId="4F5360A7" w14:textId="77777777" w:rsidR="00E6346B" w:rsidRPr="00CA4B53" w:rsidRDefault="00E6346B" w:rsidP="00415BF2">
            <w:pPr>
              <w:spacing w:before="20"/>
              <w:jc w:val="center"/>
              <w:rPr>
                <w:rFonts w:cs="Arial"/>
                <w:b/>
                <w:color w:val="000000"/>
                <w:sz w:val="20"/>
                <w:szCs w:val="20"/>
              </w:rPr>
            </w:pPr>
            <w:r w:rsidRPr="00CA4B53">
              <w:rPr>
                <w:rFonts w:cs="Arial"/>
                <w:b/>
                <w:color w:val="000000"/>
                <w:sz w:val="20"/>
                <w:szCs w:val="20"/>
              </w:rPr>
              <w:t>Lifecycle Cost (per annum)</w:t>
            </w:r>
            <w:r w:rsidRPr="00CA4B53">
              <w:rPr>
                <w:rFonts w:cs="Arial"/>
                <w:b/>
                <w:color w:val="000000"/>
                <w:sz w:val="20"/>
                <w:szCs w:val="20"/>
                <w:vertAlign w:val="superscript"/>
              </w:rPr>
              <w:footnoteReference w:id="40"/>
            </w:r>
          </w:p>
        </w:tc>
        <w:tc>
          <w:tcPr>
            <w:tcW w:w="272" w:type="dxa"/>
            <w:vMerge w:val="restart"/>
            <w:shd w:val="clear" w:color="auto" w:fill="8EAADB"/>
          </w:tcPr>
          <w:p w14:paraId="4CAFD3D7" w14:textId="77777777" w:rsidR="00E6346B" w:rsidRPr="00CA4B53" w:rsidRDefault="00E6346B" w:rsidP="00415BF2">
            <w:pPr>
              <w:spacing w:before="20"/>
              <w:jc w:val="center"/>
              <w:rPr>
                <w:rFonts w:cs="Arial"/>
                <w:b/>
                <w:color w:val="000000"/>
                <w:sz w:val="20"/>
                <w:szCs w:val="20"/>
              </w:rPr>
            </w:pPr>
          </w:p>
        </w:tc>
        <w:tc>
          <w:tcPr>
            <w:tcW w:w="985" w:type="dxa"/>
            <w:shd w:val="clear" w:color="auto" w:fill="D9E2F3"/>
          </w:tcPr>
          <w:p w14:paraId="105EAB89" w14:textId="014581FB" w:rsidR="00E6346B" w:rsidRPr="00CA4B53" w:rsidRDefault="00E6346B" w:rsidP="00415BF2">
            <w:pPr>
              <w:spacing w:before="20"/>
              <w:jc w:val="center"/>
              <w:rPr>
                <w:rFonts w:cs="Arial"/>
                <w:b/>
                <w:color w:val="000000"/>
                <w:sz w:val="20"/>
                <w:szCs w:val="20"/>
              </w:rPr>
            </w:pPr>
            <w:r w:rsidRPr="00CA4B53">
              <w:rPr>
                <w:rFonts w:cs="Arial"/>
                <w:b/>
                <w:color w:val="000000"/>
                <w:sz w:val="20"/>
                <w:szCs w:val="20"/>
              </w:rPr>
              <w:t>N</w:t>
            </w:r>
            <w:r w:rsidR="00716A61">
              <w:rPr>
                <w:rFonts w:cs="Arial"/>
                <w:b/>
                <w:color w:val="000000"/>
                <w:sz w:val="20"/>
                <w:szCs w:val="20"/>
              </w:rPr>
              <w:t>o. of rooms</w:t>
            </w:r>
          </w:p>
        </w:tc>
        <w:tc>
          <w:tcPr>
            <w:tcW w:w="1248" w:type="dxa"/>
            <w:shd w:val="clear" w:color="auto" w:fill="D9E2F3"/>
          </w:tcPr>
          <w:p w14:paraId="1AE764BD" w14:textId="77777777" w:rsidR="00E6346B" w:rsidRPr="00CA4B53" w:rsidRDefault="00E6346B" w:rsidP="00415BF2">
            <w:pPr>
              <w:spacing w:before="20"/>
              <w:jc w:val="center"/>
              <w:rPr>
                <w:rFonts w:cs="Arial"/>
                <w:b/>
                <w:color w:val="000000"/>
                <w:sz w:val="20"/>
                <w:szCs w:val="20"/>
              </w:rPr>
            </w:pPr>
            <w:r w:rsidRPr="00CA4B53">
              <w:rPr>
                <w:rFonts w:cs="Arial"/>
                <w:b/>
                <w:color w:val="000000"/>
                <w:sz w:val="20"/>
                <w:szCs w:val="20"/>
              </w:rPr>
              <w:t>Capital cost</w:t>
            </w:r>
          </w:p>
        </w:tc>
      </w:tr>
      <w:tr w:rsidR="00BC4771" w:rsidRPr="00CA4B53" w14:paraId="61D39FFE" w14:textId="77777777" w:rsidTr="00BC4771">
        <w:trPr>
          <w:trHeight w:val="19"/>
          <w:tblHeader/>
        </w:trPr>
        <w:tc>
          <w:tcPr>
            <w:tcW w:w="1555" w:type="dxa"/>
            <w:shd w:val="clear" w:color="auto" w:fill="auto"/>
            <w:noWrap/>
          </w:tcPr>
          <w:p w14:paraId="219DD409" w14:textId="77777777" w:rsidR="00BC4771" w:rsidRPr="00CA4B53" w:rsidRDefault="00BC4771" w:rsidP="00BC4771">
            <w:pPr>
              <w:spacing w:before="20"/>
              <w:jc w:val="left"/>
              <w:rPr>
                <w:color w:val="000000"/>
                <w:sz w:val="20"/>
                <w:szCs w:val="20"/>
              </w:rPr>
            </w:pPr>
            <w:r w:rsidRPr="00CA4B53">
              <w:rPr>
                <w:color w:val="000000"/>
                <w:sz w:val="20"/>
                <w:szCs w:val="20"/>
              </w:rPr>
              <w:t>Adult football</w:t>
            </w:r>
          </w:p>
        </w:tc>
        <w:tc>
          <w:tcPr>
            <w:tcW w:w="2126" w:type="dxa"/>
            <w:tcBorders>
              <w:top w:val="single" w:sz="4" w:space="0" w:color="auto"/>
              <w:left w:val="single" w:sz="4" w:space="0" w:color="auto"/>
              <w:bottom w:val="single" w:sz="4" w:space="0" w:color="auto"/>
              <w:right w:val="single" w:sz="4" w:space="0" w:color="auto"/>
            </w:tcBorders>
            <w:shd w:val="clear" w:color="auto" w:fill="auto"/>
            <w:noWrap/>
          </w:tcPr>
          <w:p w14:paraId="3EDC1338" w14:textId="13293165" w:rsidR="00BC4771" w:rsidRPr="00CA4B53" w:rsidRDefault="00BC4771" w:rsidP="00245489">
            <w:pPr>
              <w:spacing w:before="40"/>
              <w:jc w:val="center"/>
              <w:rPr>
                <w:color w:val="000000"/>
                <w:sz w:val="20"/>
                <w:szCs w:val="20"/>
              </w:rPr>
            </w:pPr>
            <w:r w:rsidRPr="00245489">
              <w:rPr>
                <w:color w:val="000000"/>
                <w:sz w:val="20"/>
                <w:szCs w:val="20"/>
              </w:rPr>
              <w:t>2.95</w:t>
            </w: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1BDA1CCB" w14:textId="4F6E3B0C" w:rsidR="00BC4771" w:rsidRPr="00CA4B53" w:rsidRDefault="00BC4771" w:rsidP="00245489">
            <w:pPr>
              <w:spacing w:before="40"/>
              <w:jc w:val="center"/>
              <w:rPr>
                <w:color w:val="000000"/>
                <w:sz w:val="20"/>
                <w:szCs w:val="20"/>
              </w:rPr>
            </w:pPr>
            <w:r w:rsidRPr="00245489">
              <w:rPr>
                <w:color w:val="000000"/>
                <w:sz w:val="20"/>
                <w:szCs w:val="20"/>
              </w:rPr>
              <w:t>£321,679</w:t>
            </w:r>
          </w:p>
        </w:tc>
        <w:tc>
          <w:tcPr>
            <w:tcW w:w="1754" w:type="dxa"/>
            <w:tcBorders>
              <w:top w:val="single" w:sz="4" w:space="0" w:color="auto"/>
              <w:left w:val="single" w:sz="4" w:space="0" w:color="auto"/>
              <w:bottom w:val="single" w:sz="4" w:space="0" w:color="auto"/>
              <w:right w:val="single" w:sz="4" w:space="0" w:color="auto"/>
            </w:tcBorders>
            <w:shd w:val="clear" w:color="auto" w:fill="auto"/>
          </w:tcPr>
          <w:p w14:paraId="198F5C3C" w14:textId="634DD2DB" w:rsidR="00BC4771" w:rsidRPr="00CA4B53" w:rsidRDefault="00BC4771" w:rsidP="00245489">
            <w:pPr>
              <w:spacing w:before="40"/>
              <w:jc w:val="center"/>
              <w:rPr>
                <w:color w:val="000000"/>
                <w:sz w:val="20"/>
                <w:szCs w:val="20"/>
              </w:rPr>
            </w:pPr>
            <w:r w:rsidRPr="00245489">
              <w:rPr>
                <w:color w:val="000000"/>
                <w:sz w:val="20"/>
                <w:szCs w:val="20"/>
              </w:rPr>
              <w:t>£67,874</w:t>
            </w:r>
          </w:p>
        </w:tc>
        <w:tc>
          <w:tcPr>
            <w:tcW w:w="272" w:type="dxa"/>
            <w:vMerge/>
            <w:shd w:val="clear" w:color="auto" w:fill="8EAADB"/>
          </w:tcPr>
          <w:p w14:paraId="2BD21E06" w14:textId="77777777" w:rsidR="00BC4771" w:rsidRPr="00CA4B53" w:rsidRDefault="00BC4771" w:rsidP="00245489">
            <w:pPr>
              <w:spacing w:before="40"/>
              <w:jc w:val="center"/>
              <w:rPr>
                <w:color w:val="000000"/>
                <w:sz w:val="20"/>
                <w:szCs w:val="20"/>
              </w:rPr>
            </w:pPr>
          </w:p>
        </w:tc>
        <w:tc>
          <w:tcPr>
            <w:tcW w:w="985" w:type="dxa"/>
            <w:tcBorders>
              <w:top w:val="single" w:sz="4" w:space="0" w:color="auto"/>
              <w:left w:val="single" w:sz="4" w:space="0" w:color="auto"/>
              <w:bottom w:val="single" w:sz="4" w:space="0" w:color="auto"/>
              <w:right w:val="single" w:sz="4" w:space="0" w:color="auto"/>
            </w:tcBorders>
            <w:shd w:val="clear" w:color="auto" w:fill="auto"/>
          </w:tcPr>
          <w:p w14:paraId="36D696CF" w14:textId="47CF519F" w:rsidR="00BC4771" w:rsidRPr="00CA4B53" w:rsidRDefault="00BC4771" w:rsidP="00245489">
            <w:pPr>
              <w:spacing w:before="40"/>
              <w:jc w:val="center"/>
              <w:rPr>
                <w:color w:val="000000"/>
                <w:sz w:val="20"/>
                <w:szCs w:val="20"/>
              </w:rPr>
            </w:pPr>
            <w:r w:rsidRPr="00245489">
              <w:rPr>
                <w:color w:val="000000"/>
                <w:sz w:val="20"/>
                <w:szCs w:val="20"/>
              </w:rPr>
              <w:t>5.90</w:t>
            </w: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616459BD" w14:textId="4B53399D" w:rsidR="00BC4771" w:rsidRPr="00CA4B53" w:rsidRDefault="00BC4771" w:rsidP="00245489">
            <w:pPr>
              <w:spacing w:before="40"/>
              <w:jc w:val="center"/>
              <w:rPr>
                <w:color w:val="000000"/>
                <w:sz w:val="20"/>
                <w:szCs w:val="20"/>
              </w:rPr>
            </w:pPr>
            <w:r w:rsidRPr="00245489">
              <w:rPr>
                <w:color w:val="000000"/>
                <w:sz w:val="20"/>
                <w:szCs w:val="20"/>
              </w:rPr>
              <w:t>£1,109,793</w:t>
            </w:r>
          </w:p>
        </w:tc>
      </w:tr>
      <w:tr w:rsidR="00BC4771" w:rsidRPr="00CA4B53" w14:paraId="311D2E0C" w14:textId="77777777" w:rsidTr="00BC4771">
        <w:trPr>
          <w:trHeight w:val="19"/>
          <w:tblHeader/>
        </w:trPr>
        <w:tc>
          <w:tcPr>
            <w:tcW w:w="1555" w:type="dxa"/>
            <w:shd w:val="clear" w:color="auto" w:fill="auto"/>
            <w:noWrap/>
          </w:tcPr>
          <w:p w14:paraId="0EADC88A" w14:textId="77777777" w:rsidR="00BC4771" w:rsidRPr="00CA4B53" w:rsidRDefault="00BC4771" w:rsidP="00BC4771">
            <w:pPr>
              <w:spacing w:before="20"/>
              <w:jc w:val="left"/>
              <w:rPr>
                <w:color w:val="000000"/>
                <w:sz w:val="20"/>
                <w:szCs w:val="20"/>
              </w:rPr>
            </w:pPr>
            <w:r w:rsidRPr="00CA4B53">
              <w:rPr>
                <w:color w:val="000000"/>
                <w:sz w:val="20"/>
                <w:szCs w:val="20"/>
              </w:rPr>
              <w:t>Youth football</w:t>
            </w:r>
          </w:p>
        </w:tc>
        <w:tc>
          <w:tcPr>
            <w:tcW w:w="2126" w:type="dxa"/>
            <w:tcBorders>
              <w:top w:val="nil"/>
              <w:left w:val="single" w:sz="4" w:space="0" w:color="auto"/>
              <w:bottom w:val="single" w:sz="4" w:space="0" w:color="auto"/>
              <w:right w:val="single" w:sz="4" w:space="0" w:color="auto"/>
            </w:tcBorders>
            <w:shd w:val="clear" w:color="auto" w:fill="auto"/>
            <w:noWrap/>
          </w:tcPr>
          <w:p w14:paraId="3BF313E0" w14:textId="1CF39234" w:rsidR="00BC4771" w:rsidRPr="00CA4B53" w:rsidRDefault="00BC4771" w:rsidP="00245489">
            <w:pPr>
              <w:spacing w:before="40"/>
              <w:jc w:val="center"/>
              <w:rPr>
                <w:color w:val="000000"/>
                <w:sz w:val="20"/>
                <w:szCs w:val="20"/>
              </w:rPr>
            </w:pPr>
            <w:r w:rsidRPr="00245489">
              <w:rPr>
                <w:color w:val="000000"/>
                <w:sz w:val="20"/>
                <w:szCs w:val="20"/>
              </w:rPr>
              <w:t>4.81</w:t>
            </w:r>
          </w:p>
        </w:tc>
        <w:tc>
          <w:tcPr>
            <w:tcW w:w="1127" w:type="dxa"/>
            <w:tcBorders>
              <w:top w:val="nil"/>
              <w:left w:val="single" w:sz="4" w:space="0" w:color="auto"/>
              <w:bottom w:val="single" w:sz="4" w:space="0" w:color="auto"/>
              <w:right w:val="single" w:sz="4" w:space="0" w:color="auto"/>
            </w:tcBorders>
            <w:shd w:val="clear" w:color="auto" w:fill="auto"/>
          </w:tcPr>
          <w:p w14:paraId="774E459F" w14:textId="60D68692" w:rsidR="00BC4771" w:rsidRPr="00CA4B53" w:rsidRDefault="00BC4771" w:rsidP="00245489">
            <w:pPr>
              <w:spacing w:before="40"/>
              <w:jc w:val="center"/>
              <w:rPr>
                <w:color w:val="000000"/>
                <w:sz w:val="20"/>
                <w:szCs w:val="20"/>
              </w:rPr>
            </w:pPr>
            <w:r w:rsidRPr="00245489">
              <w:rPr>
                <w:color w:val="000000"/>
                <w:sz w:val="20"/>
                <w:szCs w:val="20"/>
              </w:rPr>
              <w:t>£419,063</w:t>
            </w:r>
          </w:p>
        </w:tc>
        <w:tc>
          <w:tcPr>
            <w:tcW w:w="1754" w:type="dxa"/>
            <w:tcBorders>
              <w:top w:val="nil"/>
              <w:left w:val="single" w:sz="4" w:space="0" w:color="auto"/>
              <w:bottom w:val="single" w:sz="4" w:space="0" w:color="auto"/>
              <w:right w:val="single" w:sz="4" w:space="0" w:color="auto"/>
            </w:tcBorders>
            <w:shd w:val="clear" w:color="auto" w:fill="auto"/>
          </w:tcPr>
          <w:p w14:paraId="10D1EF62" w14:textId="069679EF" w:rsidR="00BC4771" w:rsidRPr="00CA4B53" w:rsidRDefault="00BC4771" w:rsidP="00245489">
            <w:pPr>
              <w:spacing w:before="40"/>
              <w:jc w:val="center"/>
              <w:rPr>
                <w:color w:val="000000"/>
                <w:sz w:val="20"/>
                <w:szCs w:val="20"/>
              </w:rPr>
            </w:pPr>
            <w:r w:rsidRPr="00245489">
              <w:rPr>
                <w:color w:val="000000"/>
                <w:sz w:val="20"/>
                <w:szCs w:val="20"/>
              </w:rPr>
              <w:t>£88,003</w:t>
            </w:r>
          </w:p>
        </w:tc>
        <w:tc>
          <w:tcPr>
            <w:tcW w:w="272" w:type="dxa"/>
            <w:vMerge/>
            <w:shd w:val="clear" w:color="auto" w:fill="8EAADB"/>
          </w:tcPr>
          <w:p w14:paraId="60D93793" w14:textId="77777777" w:rsidR="00BC4771" w:rsidRPr="00CA4B53" w:rsidRDefault="00BC4771" w:rsidP="00245489">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0835EC5B" w14:textId="7A797F63" w:rsidR="00BC4771" w:rsidRPr="00CA4B53" w:rsidRDefault="00BC4771" w:rsidP="00245489">
            <w:pPr>
              <w:spacing w:before="40"/>
              <w:jc w:val="center"/>
              <w:rPr>
                <w:color w:val="000000"/>
                <w:sz w:val="20"/>
                <w:szCs w:val="20"/>
              </w:rPr>
            </w:pPr>
            <w:r w:rsidRPr="00245489">
              <w:rPr>
                <w:color w:val="000000"/>
                <w:sz w:val="20"/>
                <w:szCs w:val="20"/>
              </w:rPr>
              <w:t>5.56</w:t>
            </w:r>
          </w:p>
        </w:tc>
        <w:tc>
          <w:tcPr>
            <w:tcW w:w="1248" w:type="dxa"/>
            <w:tcBorders>
              <w:top w:val="nil"/>
              <w:left w:val="single" w:sz="4" w:space="0" w:color="auto"/>
              <w:bottom w:val="single" w:sz="4" w:space="0" w:color="auto"/>
              <w:right w:val="single" w:sz="4" w:space="0" w:color="auto"/>
            </w:tcBorders>
            <w:shd w:val="clear" w:color="auto" w:fill="auto"/>
          </w:tcPr>
          <w:p w14:paraId="17B90C65" w14:textId="33CDF05A" w:rsidR="00BC4771" w:rsidRPr="00CA4B53" w:rsidRDefault="00BC4771" w:rsidP="00245489">
            <w:pPr>
              <w:spacing w:before="40"/>
              <w:jc w:val="center"/>
              <w:rPr>
                <w:color w:val="000000"/>
                <w:sz w:val="20"/>
                <w:szCs w:val="20"/>
              </w:rPr>
            </w:pPr>
            <w:r w:rsidRPr="00245489">
              <w:rPr>
                <w:color w:val="000000"/>
                <w:sz w:val="20"/>
                <w:szCs w:val="20"/>
              </w:rPr>
              <w:t>£1,045,011</w:t>
            </w:r>
          </w:p>
        </w:tc>
      </w:tr>
      <w:tr w:rsidR="00BC4771" w:rsidRPr="00CA4B53" w14:paraId="4BFFA47A" w14:textId="77777777" w:rsidTr="00BC4771">
        <w:trPr>
          <w:trHeight w:val="19"/>
          <w:tblHeader/>
        </w:trPr>
        <w:tc>
          <w:tcPr>
            <w:tcW w:w="1555" w:type="dxa"/>
            <w:shd w:val="clear" w:color="auto" w:fill="auto"/>
            <w:noWrap/>
          </w:tcPr>
          <w:p w14:paraId="477C5468" w14:textId="77777777" w:rsidR="00BC4771" w:rsidRPr="00CA4B53" w:rsidRDefault="00BC4771" w:rsidP="00BC4771">
            <w:pPr>
              <w:spacing w:before="20"/>
              <w:jc w:val="left"/>
              <w:rPr>
                <w:color w:val="000000"/>
                <w:sz w:val="20"/>
                <w:szCs w:val="20"/>
              </w:rPr>
            </w:pPr>
            <w:r w:rsidRPr="00CA4B53">
              <w:rPr>
                <w:color w:val="000000"/>
                <w:sz w:val="20"/>
                <w:szCs w:val="20"/>
              </w:rPr>
              <w:t>Mini soccer</w:t>
            </w:r>
          </w:p>
        </w:tc>
        <w:tc>
          <w:tcPr>
            <w:tcW w:w="2126" w:type="dxa"/>
            <w:tcBorders>
              <w:top w:val="nil"/>
              <w:left w:val="single" w:sz="4" w:space="0" w:color="auto"/>
              <w:bottom w:val="single" w:sz="4" w:space="0" w:color="auto"/>
              <w:right w:val="single" w:sz="4" w:space="0" w:color="auto"/>
            </w:tcBorders>
            <w:shd w:val="clear" w:color="auto" w:fill="auto"/>
            <w:noWrap/>
          </w:tcPr>
          <w:p w14:paraId="07BEEFA7" w14:textId="7C3C224B" w:rsidR="00BC4771" w:rsidRPr="00CA4B53" w:rsidRDefault="00BC4771" w:rsidP="00245489">
            <w:pPr>
              <w:spacing w:before="40"/>
              <w:jc w:val="center"/>
              <w:rPr>
                <w:color w:val="000000"/>
                <w:sz w:val="20"/>
                <w:szCs w:val="20"/>
              </w:rPr>
            </w:pPr>
            <w:r w:rsidRPr="00245489">
              <w:rPr>
                <w:color w:val="000000"/>
                <w:sz w:val="20"/>
                <w:szCs w:val="20"/>
              </w:rPr>
              <w:t>6.20</w:t>
            </w:r>
          </w:p>
        </w:tc>
        <w:tc>
          <w:tcPr>
            <w:tcW w:w="1127" w:type="dxa"/>
            <w:tcBorders>
              <w:top w:val="nil"/>
              <w:left w:val="single" w:sz="4" w:space="0" w:color="auto"/>
              <w:bottom w:val="single" w:sz="4" w:space="0" w:color="auto"/>
              <w:right w:val="single" w:sz="4" w:space="0" w:color="auto"/>
            </w:tcBorders>
            <w:shd w:val="clear" w:color="auto" w:fill="auto"/>
          </w:tcPr>
          <w:p w14:paraId="42FC934A" w14:textId="393D76FB" w:rsidR="00BC4771" w:rsidRPr="00CA4B53" w:rsidRDefault="00BC4771" w:rsidP="00245489">
            <w:pPr>
              <w:spacing w:before="40"/>
              <w:jc w:val="center"/>
              <w:rPr>
                <w:color w:val="000000"/>
                <w:sz w:val="20"/>
                <w:szCs w:val="20"/>
              </w:rPr>
            </w:pPr>
            <w:r w:rsidRPr="00245489">
              <w:rPr>
                <w:color w:val="000000"/>
                <w:sz w:val="20"/>
                <w:szCs w:val="20"/>
              </w:rPr>
              <w:t>£168,828</w:t>
            </w:r>
          </w:p>
        </w:tc>
        <w:tc>
          <w:tcPr>
            <w:tcW w:w="1754" w:type="dxa"/>
            <w:tcBorders>
              <w:top w:val="nil"/>
              <w:left w:val="single" w:sz="4" w:space="0" w:color="auto"/>
              <w:bottom w:val="single" w:sz="4" w:space="0" w:color="auto"/>
              <w:right w:val="single" w:sz="4" w:space="0" w:color="auto"/>
            </w:tcBorders>
            <w:shd w:val="clear" w:color="auto" w:fill="auto"/>
          </w:tcPr>
          <w:p w14:paraId="6EAB4B82" w14:textId="56DF682B" w:rsidR="00BC4771" w:rsidRPr="00CA4B53" w:rsidRDefault="00BC4771" w:rsidP="00245489">
            <w:pPr>
              <w:spacing w:before="40"/>
              <w:jc w:val="center"/>
              <w:rPr>
                <w:color w:val="000000"/>
                <w:sz w:val="20"/>
                <w:szCs w:val="20"/>
              </w:rPr>
            </w:pPr>
            <w:r w:rsidRPr="00245489">
              <w:rPr>
                <w:color w:val="000000"/>
                <w:sz w:val="20"/>
                <w:szCs w:val="20"/>
              </w:rPr>
              <w:t>£35,454</w:t>
            </w:r>
          </w:p>
        </w:tc>
        <w:tc>
          <w:tcPr>
            <w:tcW w:w="272" w:type="dxa"/>
            <w:vMerge/>
            <w:shd w:val="clear" w:color="auto" w:fill="8EAADB"/>
          </w:tcPr>
          <w:p w14:paraId="3C7C9AF6" w14:textId="77777777" w:rsidR="00BC4771" w:rsidRPr="00CA4B53" w:rsidRDefault="00BC4771" w:rsidP="00245489">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13519607" w14:textId="208687E8" w:rsidR="00BC4771" w:rsidRPr="00CA4B53" w:rsidRDefault="00BC4771" w:rsidP="00245489">
            <w:pPr>
              <w:spacing w:before="40"/>
              <w:jc w:val="center"/>
              <w:rPr>
                <w:color w:val="000000"/>
                <w:sz w:val="20"/>
                <w:szCs w:val="20"/>
              </w:rPr>
            </w:pPr>
            <w:r w:rsidRPr="00245489">
              <w:rPr>
                <w:color w:val="000000"/>
                <w:sz w:val="20"/>
                <w:szCs w:val="20"/>
              </w:rPr>
              <w:t>0.00</w:t>
            </w:r>
          </w:p>
        </w:tc>
        <w:tc>
          <w:tcPr>
            <w:tcW w:w="1248" w:type="dxa"/>
            <w:tcBorders>
              <w:top w:val="nil"/>
              <w:left w:val="single" w:sz="4" w:space="0" w:color="auto"/>
              <w:bottom w:val="single" w:sz="4" w:space="0" w:color="auto"/>
              <w:right w:val="single" w:sz="4" w:space="0" w:color="auto"/>
            </w:tcBorders>
            <w:shd w:val="clear" w:color="auto" w:fill="auto"/>
          </w:tcPr>
          <w:p w14:paraId="3BF54909" w14:textId="1B182141" w:rsidR="00BC4771" w:rsidRPr="00CA4B53" w:rsidRDefault="00BC4771" w:rsidP="00245489">
            <w:pPr>
              <w:spacing w:before="40"/>
              <w:jc w:val="center"/>
              <w:rPr>
                <w:color w:val="000000"/>
                <w:sz w:val="20"/>
                <w:szCs w:val="20"/>
              </w:rPr>
            </w:pPr>
            <w:r w:rsidRPr="00245489">
              <w:rPr>
                <w:color w:val="000000"/>
                <w:sz w:val="20"/>
                <w:szCs w:val="20"/>
              </w:rPr>
              <w:t>£0</w:t>
            </w:r>
          </w:p>
        </w:tc>
      </w:tr>
      <w:tr w:rsidR="00BC4771" w:rsidRPr="00CA4B53" w14:paraId="73DDFF00" w14:textId="77777777" w:rsidTr="00BC4771">
        <w:trPr>
          <w:trHeight w:val="19"/>
          <w:tblHeader/>
        </w:trPr>
        <w:tc>
          <w:tcPr>
            <w:tcW w:w="1555" w:type="dxa"/>
            <w:shd w:val="clear" w:color="auto" w:fill="auto"/>
            <w:noWrap/>
          </w:tcPr>
          <w:p w14:paraId="2955BDBB" w14:textId="77777777" w:rsidR="00BC4771" w:rsidRPr="00CA4B53" w:rsidRDefault="00BC4771" w:rsidP="00BC4771">
            <w:pPr>
              <w:spacing w:before="20"/>
              <w:jc w:val="left"/>
              <w:rPr>
                <w:color w:val="000000"/>
                <w:sz w:val="20"/>
                <w:szCs w:val="20"/>
              </w:rPr>
            </w:pPr>
            <w:r w:rsidRPr="00CA4B53">
              <w:rPr>
                <w:color w:val="000000"/>
                <w:sz w:val="20"/>
                <w:szCs w:val="20"/>
              </w:rPr>
              <w:t>Rugby union</w:t>
            </w:r>
          </w:p>
        </w:tc>
        <w:tc>
          <w:tcPr>
            <w:tcW w:w="2126" w:type="dxa"/>
            <w:tcBorders>
              <w:top w:val="nil"/>
              <w:left w:val="single" w:sz="4" w:space="0" w:color="auto"/>
              <w:bottom w:val="single" w:sz="4" w:space="0" w:color="auto"/>
              <w:right w:val="single" w:sz="4" w:space="0" w:color="auto"/>
            </w:tcBorders>
            <w:shd w:val="clear" w:color="auto" w:fill="auto"/>
            <w:noWrap/>
          </w:tcPr>
          <w:p w14:paraId="595C6781" w14:textId="5B4D9CE2" w:rsidR="00BC4771" w:rsidRPr="00CA4B53" w:rsidRDefault="00BC4771" w:rsidP="00245489">
            <w:pPr>
              <w:spacing w:before="40"/>
              <w:jc w:val="center"/>
              <w:rPr>
                <w:color w:val="000000"/>
                <w:sz w:val="20"/>
                <w:szCs w:val="20"/>
              </w:rPr>
            </w:pPr>
            <w:r w:rsidRPr="00245489">
              <w:rPr>
                <w:color w:val="000000"/>
                <w:sz w:val="20"/>
                <w:szCs w:val="20"/>
              </w:rPr>
              <w:t>3.28</w:t>
            </w:r>
          </w:p>
        </w:tc>
        <w:tc>
          <w:tcPr>
            <w:tcW w:w="1127" w:type="dxa"/>
            <w:tcBorders>
              <w:top w:val="nil"/>
              <w:left w:val="single" w:sz="4" w:space="0" w:color="auto"/>
              <w:bottom w:val="single" w:sz="4" w:space="0" w:color="auto"/>
              <w:right w:val="single" w:sz="4" w:space="0" w:color="auto"/>
            </w:tcBorders>
            <w:shd w:val="clear" w:color="auto" w:fill="auto"/>
          </w:tcPr>
          <w:p w14:paraId="48FB9F06" w14:textId="0C33FEE1" w:rsidR="00BC4771" w:rsidRPr="00CA4B53" w:rsidRDefault="00BC4771" w:rsidP="00245489">
            <w:pPr>
              <w:spacing w:before="40"/>
              <w:jc w:val="center"/>
              <w:rPr>
                <w:color w:val="000000"/>
                <w:sz w:val="20"/>
                <w:szCs w:val="20"/>
              </w:rPr>
            </w:pPr>
            <w:r w:rsidRPr="00245489">
              <w:rPr>
                <w:color w:val="000000"/>
                <w:sz w:val="20"/>
                <w:szCs w:val="20"/>
              </w:rPr>
              <w:t>£501,086</w:t>
            </w:r>
          </w:p>
        </w:tc>
        <w:tc>
          <w:tcPr>
            <w:tcW w:w="1754" w:type="dxa"/>
            <w:tcBorders>
              <w:top w:val="nil"/>
              <w:left w:val="single" w:sz="4" w:space="0" w:color="auto"/>
              <w:bottom w:val="single" w:sz="4" w:space="0" w:color="auto"/>
              <w:right w:val="single" w:sz="4" w:space="0" w:color="auto"/>
            </w:tcBorders>
            <w:shd w:val="clear" w:color="auto" w:fill="auto"/>
          </w:tcPr>
          <w:p w14:paraId="781076E1" w14:textId="56F8CA7D" w:rsidR="00BC4771" w:rsidRPr="00CA4B53" w:rsidRDefault="00BC4771" w:rsidP="00245489">
            <w:pPr>
              <w:spacing w:before="40"/>
              <w:jc w:val="center"/>
              <w:rPr>
                <w:color w:val="000000"/>
                <w:sz w:val="20"/>
                <w:szCs w:val="20"/>
              </w:rPr>
            </w:pPr>
            <w:r w:rsidRPr="00245489">
              <w:rPr>
                <w:color w:val="000000"/>
                <w:sz w:val="20"/>
                <w:szCs w:val="20"/>
              </w:rPr>
              <w:t>£107,232</w:t>
            </w:r>
          </w:p>
        </w:tc>
        <w:tc>
          <w:tcPr>
            <w:tcW w:w="272" w:type="dxa"/>
            <w:vMerge/>
            <w:shd w:val="clear" w:color="auto" w:fill="8EAADB"/>
          </w:tcPr>
          <w:p w14:paraId="2AAD7D71" w14:textId="77777777" w:rsidR="00BC4771" w:rsidRPr="00CA4B53" w:rsidRDefault="00BC4771" w:rsidP="00245489">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5CB21A83" w14:textId="7F8DD485" w:rsidR="00BC4771" w:rsidRPr="00CA4B53" w:rsidRDefault="00BC4771" w:rsidP="00245489">
            <w:pPr>
              <w:spacing w:before="40"/>
              <w:jc w:val="center"/>
              <w:rPr>
                <w:color w:val="000000"/>
                <w:sz w:val="20"/>
                <w:szCs w:val="20"/>
              </w:rPr>
            </w:pPr>
            <w:r w:rsidRPr="00245489">
              <w:rPr>
                <w:color w:val="000000"/>
                <w:sz w:val="20"/>
                <w:szCs w:val="20"/>
              </w:rPr>
              <w:t>6.57</w:t>
            </w:r>
          </w:p>
        </w:tc>
        <w:tc>
          <w:tcPr>
            <w:tcW w:w="1248" w:type="dxa"/>
            <w:tcBorders>
              <w:top w:val="nil"/>
              <w:left w:val="single" w:sz="4" w:space="0" w:color="auto"/>
              <w:bottom w:val="single" w:sz="4" w:space="0" w:color="auto"/>
              <w:right w:val="single" w:sz="4" w:space="0" w:color="auto"/>
            </w:tcBorders>
            <w:shd w:val="clear" w:color="auto" w:fill="auto"/>
          </w:tcPr>
          <w:p w14:paraId="37AFF1DA" w14:textId="605934ED" w:rsidR="00BC4771" w:rsidRPr="00CA4B53" w:rsidRDefault="00BC4771" w:rsidP="00245489">
            <w:pPr>
              <w:spacing w:before="40"/>
              <w:jc w:val="center"/>
              <w:rPr>
                <w:color w:val="000000"/>
                <w:sz w:val="20"/>
                <w:szCs w:val="20"/>
              </w:rPr>
            </w:pPr>
            <w:r w:rsidRPr="00245489">
              <w:rPr>
                <w:color w:val="000000"/>
                <w:sz w:val="20"/>
                <w:szCs w:val="20"/>
              </w:rPr>
              <w:t>£1,234,820</w:t>
            </w:r>
          </w:p>
        </w:tc>
      </w:tr>
      <w:tr w:rsidR="00BC4771" w:rsidRPr="00CA4B53" w14:paraId="6925420B" w14:textId="77777777" w:rsidTr="00BC4771">
        <w:trPr>
          <w:trHeight w:val="19"/>
          <w:tblHeader/>
        </w:trPr>
        <w:tc>
          <w:tcPr>
            <w:tcW w:w="1555" w:type="dxa"/>
            <w:shd w:val="clear" w:color="auto" w:fill="auto"/>
            <w:noWrap/>
          </w:tcPr>
          <w:p w14:paraId="268C95CB" w14:textId="77777777" w:rsidR="00BC4771" w:rsidRPr="00CA4B53" w:rsidRDefault="00BC4771" w:rsidP="00BC4771">
            <w:pPr>
              <w:spacing w:before="20"/>
              <w:jc w:val="left"/>
              <w:rPr>
                <w:color w:val="000000"/>
                <w:sz w:val="20"/>
                <w:szCs w:val="20"/>
              </w:rPr>
            </w:pPr>
            <w:r w:rsidRPr="00CA4B53">
              <w:rPr>
                <w:color w:val="000000"/>
                <w:sz w:val="20"/>
                <w:szCs w:val="20"/>
              </w:rPr>
              <w:t>Rugby league</w:t>
            </w:r>
          </w:p>
        </w:tc>
        <w:tc>
          <w:tcPr>
            <w:tcW w:w="2126" w:type="dxa"/>
            <w:tcBorders>
              <w:top w:val="nil"/>
              <w:left w:val="single" w:sz="4" w:space="0" w:color="auto"/>
              <w:bottom w:val="single" w:sz="4" w:space="0" w:color="auto"/>
              <w:right w:val="single" w:sz="4" w:space="0" w:color="auto"/>
            </w:tcBorders>
            <w:shd w:val="clear" w:color="auto" w:fill="auto"/>
            <w:noWrap/>
          </w:tcPr>
          <w:p w14:paraId="7A5B4AB5" w14:textId="4D51A4FC" w:rsidR="00BC4771" w:rsidRPr="00CA4B53" w:rsidRDefault="00BC4771" w:rsidP="00245489">
            <w:pPr>
              <w:spacing w:before="40"/>
              <w:jc w:val="center"/>
              <w:rPr>
                <w:color w:val="000000"/>
                <w:sz w:val="20"/>
                <w:szCs w:val="20"/>
              </w:rPr>
            </w:pPr>
            <w:r w:rsidRPr="00245489">
              <w:rPr>
                <w:color w:val="000000"/>
                <w:sz w:val="20"/>
                <w:szCs w:val="20"/>
              </w:rPr>
              <w:t>0.00</w:t>
            </w:r>
          </w:p>
        </w:tc>
        <w:tc>
          <w:tcPr>
            <w:tcW w:w="1127" w:type="dxa"/>
            <w:tcBorders>
              <w:top w:val="nil"/>
              <w:left w:val="single" w:sz="4" w:space="0" w:color="auto"/>
              <w:bottom w:val="single" w:sz="4" w:space="0" w:color="auto"/>
              <w:right w:val="single" w:sz="4" w:space="0" w:color="auto"/>
            </w:tcBorders>
            <w:shd w:val="clear" w:color="auto" w:fill="auto"/>
          </w:tcPr>
          <w:p w14:paraId="1B4E0A47" w14:textId="54EC23FA" w:rsidR="00BC4771" w:rsidRPr="00CA4B53" w:rsidRDefault="00BC4771" w:rsidP="00245489">
            <w:pPr>
              <w:spacing w:before="40"/>
              <w:jc w:val="center"/>
              <w:rPr>
                <w:color w:val="000000"/>
                <w:sz w:val="20"/>
                <w:szCs w:val="20"/>
              </w:rPr>
            </w:pPr>
            <w:r w:rsidRPr="00245489">
              <w:rPr>
                <w:color w:val="000000"/>
                <w:sz w:val="20"/>
                <w:szCs w:val="20"/>
              </w:rPr>
              <w:t>£0</w:t>
            </w:r>
          </w:p>
        </w:tc>
        <w:tc>
          <w:tcPr>
            <w:tcW w:w="1754" w:type="dxa"/>
            <w:tcBorders>
              <w:top w:val="nil"/>
              <w:left w:val="single" w:sz="4" w:space="0" w:color="auto"/>
              <w:bottom w:val="single" w:sz="4" w:space="0" w:color="auto"/>
              <w:right w:val="single" w:sz="4" w:space="0" w:color="auto"/>
            </w:tcBorders>
            <w:shd w:val="clear" w:color="auto" w:fill="auto"/>
          </w:tcPr>
          <w:p w14:paraId="1BECF779" w14:textId="172971F0" w:rsidR="00BC4771" w:rsidRPr="00CA4B53" w:rsidRDefault="00BC4771" w:rsidP="00245489">
            <w:pPr>
              <w:spacing w:before="40"/>
              <w:jc w:val="center"/>
              <w:rPr>
                <w:color w:val="000000"/>
                <w:sz w:val="20"/>
                <w:szCs w:val="20"/>
              </w:rPr>
            </w:pPr>
            <w:r w:rsidRPr="00245489">
              <w:rPr>
                <w:color w:val="000000"/>
                <w:sz w:val="20"/>
                <w:szCs w:val="20"/>
              </w:rPr>
              <w:t>£0</w:t>
            </w:r>
          </w:p>
        </w:tc>
        <w:tc>
          <w:tcPr>
            <w:tcW w:w="272" w:type="dxa"/>
            <w:vMerge/>
            <w:shd w:val="clear" w:color="auto" w:fill="8EAADB"/>
          </w:tcPr>
          <w:p w14:paraId="6CDEA0D7" w14:textId="77777777" w:rsidR="00BC4771" w:rsidRPr="00CA4B53" w:rsidRDefault="00BC4771" w:rsidP="00245489">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33CD47AD" w14:textId="781DD8EC" w:rsidR="00BC4771" w:rsidRPr="00CA4B53" w:rsidRDefault="00BC4771" w:rsidP="00245489">
            <w:pPr>
              <w:spacing w:before="40"/>
              <w:jc w:val="center"/>
              <w:rPr>
                <w:color w:val="000000"/>
                <w:sz w:val="20"/>
                <w:szCs w:val="20"/>
              </w:rPr>
            </w:pPr>
            <w:r w:rsidRPr="00245489">
              <w:rPr>
                <w:color w:val="000000"/>
                <w:sz w:val="20"/>
                <w:szCs w:val="20"/>
              </w:rPr>
              <w:t>0.00</w:t>
            </w:r>
          </w:p>
        </w:tc>
        <w:tc>
          <w:tcPr>
            <w:tcW w:w="1248" w:type="dxa"/>
            <w:tcBorders>
              <w:top w:val="nil"/>
              <w:left w:val="single" w:sz="4" w:space="0" w:color="auto"/>
              <w:bottom w:val="single" w:sz="4" w:space="0" w:color="auto"/>
              <w:right w:val="single" w:sz="4" w:space="0" w:color="auto"/>
            </w:tcBorders>
            <w:shd w:val="clear" w:color="auto" w:fill="auto"/>
          </w:tcPr>
          <w:p w14:paraId="65437D28" w14:textId="2AE159A4" w:rsidR="00BC4771" w:rsidRPr="00CA4B53" w:rsidRDefault="00BC4771" w:rsidP="00245489">
            <w:pPr>
              <w:spacing w:before="40"/>
              <w:jc w:val="center"/>
              <w:rPr>
                <w:color w:val="000000"/>
                <w:sz w:val="20"/>
                <w:szCs w:val="20"/>
              </w:rPr>
            </w:pPr>
            <w:r w:rsidRPr="00245489">
              <w:rPr>
                <w:color w:val="000000"/>
                <w:sz w:val="20"/>
                <w:szCs w:val="20"/>
              </w:rPr>
              <w:t>£0</w:t>
            </w:r>
          </w:p>
        </w:tc>
      </w:tr>
      <w:tr w:rsidR="00BC4771" w:rsidRPr="00CA4B53" w14:paraId="0232873F" w14:textId="77777777" w:rsidTr="00BC4771">
        <w:trPr>
          <w:trHeight w:val="19"/>
          <w:tblHeader/>
        </w:trPr>
        <w:tc>
          <w:tcPr>
            <w:tcW w:w="1555" w:type="dxa"/>
            <w:shd w:val="clear" w:color="auto" w:fill="auto"/>
            <w:noWrap/>
          </w:tcPr>
          <w:p w14:paraId="55638A05" w14:textId="77777777" w:rsidR="00BC4771" w:rsidRPr="00CA4B53" w:rsidRDefault="00BC4771" w:rsidP="00BC4771">
            <w:pPr>
              <w:spacing w:before="20"/>
              <w:jc w:val="left"/>
              <w:rPr>
                <w:color w:val="000000"/>
                <w:sz w:val="20"/>
                <w:szCs w:val="20"/>
              </w:rPr>
            </w:pPr>
            <w:r w:rsidRPr="00CA4B53">
              <w:rPr>
                <w:color w:val="000000"/>
                <w:sz w:val="20"/>
                <w:szCs w:val="20"/>
              </w:rPr>
              <w:t>Cricket</w:t>
            </w:r>
          </w:p>
        </w:tc>
        <w:tc>
          <w:tcPr>
            <w:tcW w:w="2126" w:type="dxa"/>
            <w:tcBorders>
              <w:top w:val="nil"/>
              <w:left w:val="single" w:sz="4" w:space="0" w:color="auto"/>
              <w:bottom w:val="single" w:sz="4" w:space="0" w:color="auto"/>
              <w:right w:val="single" w:sz="4" w:space="0" w:color="auto"/>
            </w:tcBorders>
            <w:shd w:val="clear" w:color="auto" w:fill="auto"/>
            <w:noWrap/>
          </w:tcPr>
          <w:p w14:paraId="66B2BC7A" w14:textId="592AFB6B" w:rsidR="00BC4771" w:rsidRPr="00CA4B53" w:rsidRDefault="00BC4771" w:rsidP="00245489">
            <w:pPr>
              <w:spacing w:before="40"/>
              <w:jc w:val="center"/>
              <w:rPr>
                <w:color w:val="000000"/>
                <w:sz w:val="20"/>
                <w:szCs w:val="20"/>
              </w:rPr>
            </w:pPr>
            <w:r w:rsidRPr="00245489">
              <w:rPr>
                <w:color w:val="000000"/>
                <w:sz w:val="20"/>
                <w:szCs w:val="20"/>
              </w:rPr>
              <w:t>3.43</w:t>
            </w:r>
          </w:p>
        </w:tc>
        <w:tc>
          <w:tcPr>
            <w:tcW w:w="1127" w:type="dxa"/>
            <w:tcBorders>
              <w:top w:val="nil"/>
              <w:left w:val="single" w:sz="4" w:space="0" w:color="auto"/>
              <w:bottom w:val="single" w:sz="4" w:space="0" w:color="auto"/>
              <w:right w:val="single" w:sz="4" w:space="0" w:color="auto"/>
            </w:tcBorders>
            <w:shd w:val="clear" w:color="auto" w:fill="auto"/>
          </w:tcPr>
          <w:p w14:paraId="71F58C47" w14:textId="4BCA8026" w:rsidR="00BC4771" w:rsidRPr="00CA4B53" w:rsidRDefault="00BC4771" w:rsidP="00245489">
            <w:pPr>
              <w:spacing w:before="40"/>
              <w:jc w:val="center"/>
              <w:rPr>
                <w:color w:val="000000"/>
                <w:sz w:val="20"/>
                <w:szCs w:val="20"/>
              </w:rPr>
            </w:pPr>
            <w:r w:rsidRPr="00245489">
              <w:rPr>
                <w:color w:val="000000"/>
                <w:sz w:val="20"/>
                <w:szCs w:val="20"/>
              </w:rPr>
              <w:t>£1,101,764</w:t>
            </w:r>
          </w:p>
        </w:tc>
        <w:tc>
          <w:tcPr>
            <w:tcW w:w="1754" w:type="dxa"/>
            <w:tcBorders>
              <w:top w:val="nil"/>
              <w:left w:val="single" w:sz="4" w:space="0" w:color="auto"/>
              <w:bottom w:val="single" w:sz="4" w:space="0" w:color="auto"/>
              <w:right w:val="single" w:sz="4" w:space="0" w:color="auto"/>
            </w:tcBorders>
            <w:shd w:val="clear" w:color="auto" w:fill="auto"/>
          </w:tcPr>
          <w:p w14:paraId="74137893" w14:textId="340E0A19" w:rsidR="00BC4771" w:rsidRPr="00CA4B53" w:rsidRDefault="00BC4771" w:rsidP="00245489">
            <w:pPr>
              <w:spacing w:before="40"/>
              <w:jc w:val="center"/>
              <w:rPr>
                <w:color w:val="000000"/>
                <w:sz w:val="20"/>
                <w:szCs w:val="20"/>
              </w:rPr>
            </w:pPr>
            <w:r w:rsidRPr="00245489">
              <w:rPr>
                <w:color w:val="000000"/>
                <w:sz w:val="20"/>
                <w:szCs w:val="20"/>
              </w:rPr>
              <w:t>£222,556</w:t>
            </w:r>
          </w:p>
        </w:tc>
        <w:tc>
          <w:tcPr>
            <w:tcW w:w="272" w:type="dxa"/>
            <w:vMerge/>
            <w:shd w:val="clear" w:color="auto" w:fill="8EAADB"/>
          </w:tcPr>
          <w:p w14:paraId="2A05981D" w14:textId="77777777" w:rsidR="00BC4771" w:rsidRPr="00CA4B53" w:rsidRDefault="00BC4771" w:rsidP="00245489">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33A95BFD" w14:textId="746DCCB9" w:rsidR="00BC4771" w:rsidRPr="00CA4B53" w:rsidRDefault="00BC4771" w:rsidP="00245489">
            <w:pPr>
              <w:spacing w:before="40"/>
              <w:jc w:val="center"/>
              <w:rPr>
                <w:color w:val="000000"/>
                <w:sz w:val="20"/>
                <w:szCs w:val="20"/>
              </w:rPr>
            </w:pPr>
            <w:r w:rsidRPr="00245489">
              <w:rPr>
                <w:color w:val="000000"/>
                <w:sz w:val="20"/>
                <w:szCs w:val="20"/>
              </w:rPr>
              <w:t>6.85</w:t>
            </w:r>
          </w:p>
        </w:tc>
        <w:tc>
          <w:tcPr>
            <w:tcW w:w="1248" w:type="dxa"/>
            <w:tcBorders>
              <w:top w:val="nil"/>
              <w:left w:val="single" w:sz="4" w:space="0" w:color="auto"/>
              <w:bottom w:val="single" w:sz="4" w:space="0" w:color="auto"/>
              <w:right w:val="single" w:sz="4" w:space="0" w:color="auto"/>
            </w:tcBorders>
            <w:shd w:val="clear" w:color="auto" w:fill="auto"/>
          </w:tcPr>
          <w:p w14:paraId="033ACF62" w14:textId="329F09EC" w:rsidR="00BC4771" w:rsidRPr="00CA4B53" w:rsidRDefault="00BC4771" w:rsidP="00245489">
            <w:pPr>
              <w:spacing w:before="40"/>
              <w:jc w:val="center"/>
              <w:rPr>
                <w:color w:val="000000"/>
                <w:sz w:val="20"/>
                <w:szCs w:val="20"/>
              </w:rPr>
            </w:pPr>
            <w:r w:rsidRPr="00245489">
              <w:rPr>
                <w:color w:val="000000"/>
                <w:sz w:val="20"/>
                <w:szCs w:val="20"/>
              </w:rPr>
              <w:t>£1,288,504</w:t>
            </w:r>
          </w:p>
        </w:tc>
      </w:tr>
      <w:tr w:rsidR="00BC4771" w:rsidRPr="00CA4B53" w14:paraId="3E216978" w14:textId="77777777" w:rsidTr="00BC4771">
        <w:trPr>
          <w:trHeight w:val="19"/>
          <w:tblHeader/>
        </w:trPr>
        <w:tc>
          <w:tcPr>
            <w:tcW w:w="1555" w:type="dxa"/>
            <w:shd w:val="clear" w:color="auto" w:fill="auto"/>
            <w:noWrap/>
          </w:tcPr>
          <w:p w14:paraId="677B288B" w14:textId="77777777" w:rsidR="00BC4771" w:rsidRPr="00CA4B53" w:rsidRDefault="00BC4771" w:rsidP="00BC4771">
            <w:pPr>
              <w:spacing w:before="20"/>
              <w:jc w:val="left"/>
              <w:rPr>
                <w:color w:val="000000"/>
                <w:sz w:val="20"/>
                <w:szCs w:val="20"/>
              </w:rPr>
            </w:pPr>
            <w:r w:rsidRPr="00CA4B53">
              <w:rPr>
                <w:color w:val="000000"/>
                <w:sz w:val="20"/>
                <w:szCs w:val="20"/>
              </w:rPr>
              <w:t>Sand based AGPs</w:t>
            </w:r>
          </w:p>
        </w:tc>
        <w:tc>
          <w:tcPr>
            <w:tcW w:w="2126" w:type="dxa"/>
            <w:tcBorders>
              <w:top w:val="single" w:sz="4" w:space="0" w:color="auto"/>
              <w:left w:val="single" w:sz="4" w:space="0" w:color="auto"/>
              <w:bottom w:val="single" w:sz="4" w:space="0" w:color="auto"/>
              <w:right w:val="single" w:sz="4" w:space="0" w:color="auto"/>
            </w:tcBorders>
            <w:shd w:val="clear" w:color="auto" w:fill="auto"/>
            <w:noWrap/>
          </w:tcPr>
          <w:p w14:paraId="7ACF5738" w14:textId="4DA56151" w:rsidR="00BC4771" w:rsidRPr="00CA4B53" w:rsidRDefault="00BC4771" w:rsidP="00245489">
            <w:pPr>
              <w:spacing w:before="40"/>
              <w:jc w:val="center"/>
              <w:rPr>
                <w:color w:val="000000"/>
                <w:sz w:val="20"/>
                <w:szCs w:val="20"/>
              </w:rPr>
            </w:pPr>
            <w:r w:rsidRPr="00245489">
              <w:rPr>
                <w:color w:val="000000"/>
                <w:sz w:val="20"/>
                <w:szCs w:val="20"/>
              </w:rPr>
              <w:t>0.17</w:t>
            </w:r>
          </w:p>
        </w:tc>
        <w:tc>
          <w:tcPr>
            <w:tcW w:w="1127" w:type="dxa"/>
            <w:shd w:val="clear" w:color="auto" w:fill="auto"/>
          </w:tcPr>
          <w:p w14:paraId="7F520C21" w14:textId="18BEA267" w:rsidR="00BC4771" w:rsidRPr="00CA4B53" w:rsidRDefault="00BC4771" w:rsidP="00245489">
            <w:pPr>
              <w:spacing w:before="40"/>
              <w:jc w:val="center"/>
              <w:rPr>
                <w:color w:val="000000"/>
                <w:sz w:val="20"/>
                <w:szCs w:val="20"/>
              </w:rPr>
            </w:pPr>
            <w:r w:rsidRPr="00245489">
              <w:rPr>
                <w:color w:val="000000"/>
                <w:sz w:val="20"/>
                <w:szCs w:val="20"/>
              </w:rPr>
              <w:t>£150,110</w:t>
            </w:r>
          </w:p>
        </w:tc>
        <w:tc>
          <w:tcPr>
            <w:tcW w:w="1754" w:type="dxa"/>
            <w:tcBorders>
              <w:top w:val="single" w:sz="4" w:space="0" w:color="auto"/>
              <w:left w:val="single" w:sz="4" w:space="0" w:color="auto"/>
              <w:bottom w:val="single" w:sz="4" w:space="0" w:color="auto"/>
              <w:right w:val="single" w:sz="4" w:space="0" w:color="auto"/>
            </w:tcBorders>
            <w:shd w:val="clear" w:color="auto" w:fill="auto"/>
          </w:tcPr>
          <w:p w14:paraId="09A859E2" w14:textId="2B0E0B1D" w:rsidR="00BC4771" w:rsidRPr="00CA4B53" w:rsidRDefault="00BC4771" w:rsidP="00245489">
            <w:pPr>
              <w:spacing w:before="40"/>
              <w:jc w:val="center"/>
              <w:rPr>
                <w:color w:val="000000"/>
                <w:sz w:val="20"/>
                <w:szCs w:val="20"/>
              </w:rPr>
            </w:pPr>
            <w:r w:rsidRPr="00245489">
              <w:rPr>
                <w:color w:val="000000"/>
                <w:sz w:val="20"/>
                <w:szCs w:val="20"/>
              </w:rPr>
              <w:t>£4,653</w:t>
            </w:r>
          </w:p>
        </w:tc>
        <w:tc>
          <w:tcPr>
            <w:tcW w:w="272" w:type="dxa"/>
            <w:vMerge/>
            <w:shd w:val="clear" w:color="auto" w:fill="8EAADB"/>
          </w:tcPr>
          <w:p w14:paraId="1A8CEB60" w14:textId="77777777" w:rsidR="00BC4771" w:rsidRPr="00CA4B53" w:rsidRDefault="00BC4771" w:rsidP="00245489">
            <w:pPr>
              <w:spacing w:before="40"/>
              <w:jc w:val="center"/>
              <w:rPr>
                <w:color w:val="000000"/>
                <w:sz w:val="20"/>
                <w:szCs w:val="20"/>
              </w:rPr>
            </w:pPr>
          </w:p>
        </w:tc>
        <w:tc>
          <w:tcPr>
            <w:tcW w:w="985" w:type="dxa"/>
            <w:tcBorders>
              <w:top w:val="single" w:sz="4" w:space="0" w:color="auto"/>
              <w:left w:val="single" w:sz="4" w:space="0" w:color="auto"/>
              <w:bottom w:val="single" w:sz="4" w:space="0" w:color="auto"/>
              <w:right w:val="single" w:sz="4" w:space="0" w:color="auto"/>
            </w:tcBorders>
            <w:shd w:val="clear" w:color="auto" w:fill="auto"/>
          </w:tcPr>
          <w:p w14:paraId="2B2E852A" w14:textId="36854CBF" w:rsidR="00BC4771" w:rsidRPr="00CA4B53" w:rsidRDefault="00BC4771" w:rsidP="00245489">
            <w:pPr>
              <w:spacing w:before="40"/>
              <w:jc w:val="center"/>
              <w:rPr>
                <w:color w:val="000000"/>
                <w:sz w:val="20"/>
                <w:szCs w:val="20"/>
              </w:rPr>
            </w:pPr>
            <w:r w:rsidRPr="00245489">
              <w:rPr>
                <w:color w:val="000000"/>
                <w:sz w:val="20"/>
                <w:szCs w:val="20"/>
              </w:rPr>
              <w:t>0.33</w:t>
            </w: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32B75415" w14:textId="0CA7A655" w:rsidR="00BC4771" w:rsidRPr="00CA4B53" w:rsidRDefault="00BC4771" w:rsidP="00245489">
            <w:pPr>
              <w:spacing w:before="40"/>
              <w:jc w:val="center"/>
              <w:rPr>
                <w:color w:val="000000"/>
                <w:sz w:val="20"/>
                <w:szCs w:val="20"/>
              </w:rPr>
            </w:pPr>
            <w:r w:rsidRPr="00245489">
              <w:rPr>
                <w:color w:val="000000"/>
                <w:sz w:val="20"/>
                <w:szCs w:val="20"/>
              </w:rPr>
              <w:t>£62,395</w:t>
            </w:r>
          </w:p>
        </w:tc>
      </w:tr>
      <w:tr w:rsidR="00BC4771" w:rsidRPr="00CA4B53" w14:paraId="7ED8370B" w14:textId="77777777" w:rsidTr="00BC4771">
        <w:trPr>
          <w:trHeight w:val="81"/>
          <w:tblHeader/>
        </w:trPr>
        <w:tc>
          <w:tcPr>
            <w:tcW w:w="1555" w:type="dxa"/>
            <w:tcBorders>
              <w:bottom w:val="single" w:sz="4" w:space="0" w:color="auto"/>
            </w:tcBorders>
            <w:shd w:val="clear" w:color="auto" w:fill="auto"/>
            <w:noWrap/>
          </w:tcPr>
          <w:p w14:paraId="22D7F125" w14:textId="77777777" w:rsidR="00BC4771" w:rsidRPr="00CA4B53" w:rsidRDefault="00BC4771" w:rsidP="00BC4771">
            <w:pPr>
              <w:spacing w:before="20"/>
              <w:jc w:val="left"/>
              <w:rPr>
                <w:color w:val="000000"/>
                <w:sz w:val="20"/>
                <w:szCs w:val="20"/>
              </w:rPr>
            </w:pPr>
            <w:r w:rsidRPr="00CA4B53">
              <w:rPr>
                <w:color w:val="000000"/>
                <w:sz w:val="20"/>
                <w:szCs w:val="20"/>
              </w:rPr>
              <w:t xml:space="preserve">3G </w:t>
            </w:r>
          </w:p>
        </w:tc>
        <w:tc>
          <w:tcPr>
            <w:tcW w:w="2126" w:type="dxa"/>
            <w:tcBorders>
              <w:top w:val="nil"/>
              <w:left w:val="single" w:sz="4" w:space="0" w:color="auto"/>
              <w:bottom w:val="single" w:sz="4" w:space="0" w:color="auto"/>
              <w:right w:val="single" w:sz="4" w:space="0" w:color="auto"/>
            </w:tcBorders>
            <w:shd w:val="clear" w:color="auto" w:fill="auto"/>
            <w:noWrap/>
          </w:tcPr>
          <w:p w14:paraId="514AD608" w14:textId="5E3129F4" w:rsidR="00BC4771" w:rsidRPr="00CA4B53" w:rsidRDefault="00BC4771" w:rsidP="00245489">
            <w:pPr>
              <w:spacing w:before="40"/>
              <w:jc w:val="center"/>
              <w:rPr>
                <w:color w:val="000000"/>
                <w:sz w:val="20"/>
                <w:szCs w:val="20"/>
              </w:rPr>
            </w:pPr>
            <w:r w:rsidRPr="00245489">
              <w:rPr>
                <w:color w:val="000000"/>
                <w:sz w:val="20"/>
                <w:szCs w:val="20"/>
              </w:rPr>
              <w:t>0.73</w:t>
            </w:r>
          </w:p>
        </w:tc>
        <w:tc>
          <w:tcPr>
            <w:tcW w:w="1127" w:type="dxa"/>
            <w:tcBorders>
              <w:bottom w:val="single" w:sz="4" w:space="0" w:color="auto"/>
            </w:tcBorders>
            <w:shd w:val="clear" w:color="auto" w:fill="auto"/>
          </w:tcPr>
          <w:p w14:paraId="3F01D696" w14:textId="2881D54C" w:rsidR="00BC4771" w:rsidRPr="00CA4B53" w:rsidRDefault="00BC4771" w:rsidP="00245489">
            <w:pPr>
              <w:spacing w:before="40"/>
              <w:jc w:val="center"/>
              <w:rPr>
                <w:color w:val="000000"/>
                <w:sz w:val="20"/>
                <w:szCs w:val="20"/>
              </w:rPr>
            </w:pPr>
            <w:r w:rsidRPr="00245489">
              <w:rPr>
                <w:color w:val="000000"/>
                <w:sz w:val="20"/>
                <w:szCs w:val="20"/>
              </w:rPr>
              <w:t>£796,429</w:t>
            </w:r>
          </w:p>
        </w:tc>
        <w:tc>
          <w:tcPr>
            <w:tcW w:w="1754" w:type="dxa"/>
            <w:tcBorders>
              <w:top w:val="nil"/>
              <w:left w:val="single" w:sz="4" w:space="0" w:color="auto"/>
              <w:bottom w:val="single" w:sz="4" w:space="0" w:color="auto"/>
              <w:right w:val="single" w:sz="4" w:space="0" w:color="auto"/>
            </w:tcBorders>
            <w:shd w:val="clear" w:color="auto" w:fill="auto"/>
          </w:tcPr>
          <w:p w14:paraId="4491FEA0" w14:textId="1CDE2DF7" w:rsidR="00BC4771" w:rsidRPr="00CA4B53" w:rsidRDefault="00BC4771" w:rsidP="00245489">
            <w:pPr>
              <w:spacing w:before="40"/>
              <w:jc w:val="center"/>
              <w:rPr>
                <w:color w:val="000000"/>
                <w:sz w:val="20"/>
                <w:szCs w:val="20"/>
              </w:rPr>
            </w:pPr>
            <w:r w:rsidRPr="00245489">
              <w:rPr>
                <w:color w:val="000000"/>
                <w:sz w:val="20"/>
                <w:szCs w:val="20"/>
              </w:rPr>
              <w:t>£27,035</w:t>
            </w:r>
          </w:p>
        </w:tc>
        <w:tc>
          <w:tcPr>
            <w:tcW w:w="272" w:type="dxa"/>
            <w:vMerge/>
            <w:tcBorders>
              <w:bottom w:val="single" w:sz="4" w:space="0" w:color="auto"/>
            </w:tcBorders>
            <w:shd w:val="clear" w:color="auto" w:fill="8EAADB"/>
          </w:tcPr>
          <w:p w14:paraId="2FE21A91" w14:textId="77777777" w:rsidR="00BC4771" w:rsidRPr="00CA4B53" w:rsidRDefault="00BC4771" w:rsidP="00245489">
            <w:pPr>
              <w:spacing w:before="40"/>
              <w:jc w:val="center"/>
              <w:rPr>
                <w:color w:val="000000"/>
                <w:sz w:val="20"/>
                <w:szCs w:val="20"/>
              </w:rPr>
            </w:pPr>
          </w:p>
        </w:tc>
        <w:tc>
          <w:tcPr>
            <w:tcW w:w="985" w:type="dxa"/>
            <w:tcBorders>
              <w:top w:val="nil"/>
              <w:left w:val="single" w:sz="4" w:space="0" w:color="auto"/>
              <w:bottom w:val="single" w:sz="4" w:space="0" w:color="auto"/>
              <w:right w:val="single" w:sz="4" w:space="0" w:color="auto"/>
            </w:tcBorders>
            <w:shd w:val="clear" w:color="auto" w:fill="auto"/>
          </w:tcPr>
          <w:p w14:paraId="1021E95F" w14:textId="49F0B1AD" w:rsidR="00BC4771" w:rsidRPr="00CA4B53" w:rsidRDefault="00BC4771" w:rsidP="00245489">
            <w:pPr>
              <w:spacing w:before="40"/>
              <w:jc w:val="center"/>
              <w:rPr>
                <w:color w:val="000000"/>
                <w:sz w:val="20"/>
                <w:szCs w:val="20"/>
              </w:rPr>
            </w:pPr>
            <w:r w:rsidRPr="00245489">
              <w:rPr>
                <w:color w:val="000000"/>
                <w:sz w:val="20"/>
                <w:szCs w:val="20"/>
              </w:rPr>
              <w:t>1.47</w:t>
            </w:r>
          </w:p>
        </w:tc>
        <w:tc>
          <w:tcPr>
            <w:tcW w:w="1248" w:type="dxa"/>
            <w:tcBorders>
              <w:top w:val="nil"/>
              <w:left w:val="single" w:sz="4" w:space="0" w:color="auto"/>
              <w:bottom w:val="single" w:sz="4" w:space="0" w:color="auto"/>
              <w:right w:val="single" w:sz="4" w:space="0" w:color="auto"/>
            </w:tcBorders>
            <w:shd w:val="clear" w:color="auto" w:fill="auto"/>
          </w:tcPr>
          <w:p w14:paraId="000299F0" w14:textId="0BFAF993" w:rsidR="00BC4771" w:rsidRPr="00CA4B53" w:rsidRDefault="00BC4771" w:rsidP="00245489">
            <w:pPr>
              <w:spacing w:before="40"/>
              <w:jc w:val="center"/>
              <w:rPr>
                <w:color w:val="000000"/>
                <w:sz w:val="20"/>
                <w:szCs w:val="20"/>
              </w:rPr>
            </w:pPr>
            <w:r w:rsidRPr="00245489">
              <w:rPr>
                <w:color w:val="000000"/>
                <w:sz w:val="20"/>
                <w:szCs w:val="20"/>
              </w:rPr>
              <w:t>£276,149</w:t>
            </w:r>
          </w:p>
        </w:tc>
      </w:tr>
      <w:tr w:rsidR="00520CEE" w:rsidRPr="00CA4B53" w14:paraId="68B95D9A" w14:textId="77777777" w:rsidTr="00BC4771">
        <w:trPr>
          <w:trHeight w:val="81"/>
          <w:tblHeader/>
        </w:trPr>
        <w:tc>
          <w:tcPr>
            <w:tcW w:w="1555" w:type="dxa"/>
            <w:tcBorders>
              <w:top w:val="single" w:sz="4" w:space="0" w:color="auto"/>
            </w:tcBorders>
            <w:shd w:val="clear" w:color="auto" w:fill="auto"/>
            <w:noWrap/>
          </w:tcPr>
          <w:p w14:paraId="15A794C0" w14:textId="7AFBC8FE" w:rsidR="00520CEE" w:rsidRPr="00CA4B53" w:rsidRDefault="00520CEE" w:rsidP="00520CEE">
            <w:pPr>
              <w:spacing w:before="20"/>
              <w:jc w:val="left"/>
              <w:rPr>
                <w:color w:val="000000"/>
                <w:sz w:val="20"/>
                <w:szCs w:val="20"/>
              </w:rPr>
            </w:pPr>
            <w:r w:rsidRPr="00520CEE">
              <w:rPr>
                <w:b/>
                <w:bCs/>
                <w:color w:val="000000"/>
                <w:sz w:val="20"/>
                <w:szCs w:val="20"/>
              </w:rPr>
              <w:t>Total</w:t>
            </w:r>
          </w:p>
        </w:tc>
        <w:tc>
          <w:tcPr>
            <w:tcW w:w="2126" w:type="dxa"/>
            <w:tcBorders>
              <w:top w:val="single" w:sz="4" w:space="0" w:color="auto"/>
              <w:left w:val="single" w:sz="4" w:space="0" w:color="auto"/>
              <w:bottom w:val="single" w:sz="4" w:space="0" w:color="auto"/>
              <w:right w:val="single" w:sz="4" w:space="0" w:color="auto"/>
            </w:tcBorders>
            <w:shd w:val="clear" w:color="auto" w:fill="auto"/>
            <w:noWrap/>
          </w:tcPr>
          <w:p w14:paraId="590259B3" w14:textId="4627C625" w:rsidR="00520CEE" w:rsidRPr="00245489" w:rsidRDefault="00BC4771" w:rsidP="00520CEE">
            <w:pPr>
              <w:spacing w:before="20"/>
              <w:jc w:val="center"/>
              <w:rPr>
                <w:b/>
                <w:bCs/>
                <w:color w:val="000000"/>
                <w:sz w:val="20"/>
                <w:szCs w:val="20"/>
              </w:rPr>
            </w:pPr>
            <w:r w:rsidRPr="00245489">
              <w:rPr>
                <w:b/>
                <w:bCs/>
                <w:color w:val="000000"/>
                <w:sz w:val="20"/>
                <w:szCs w:val="20"/>
              </w:rPr>
              <w:t>21.57</w:t>
            </w:r>
          </w:p>
        </w:tc>
        <w:tc>
          <w:tcPr>
            <w:tcW w:w="1127" w:type="dxa"/>
            <w:tcBorders>
              <w:top w:val="single" w:sz="4" w:space="0" w:color="auto"/>
            </w:tcBorders>
            <w:shd w:val="clear" w:color="auto" w:fill="auto"/>
          </w:tcPr>
          <w:p w14:paraId="4A37FA99" w14:textId="5668DB58" w:rsidR="00520CEE" w:rsidRPr="00245489" w:rsidRDefault="00BC4771" w:rsidP="00520CEE">
            <w:pPr>
              <w:spacing w:before="20"/>
              <w:jc w:val="center"/>
              <w:rPr>
                <w:b/>
                <w:bCs/>
                <w:color w:val="000000"/>
                <w:sz w:val="20"/>
                <w:szCs w:val="20"/>
              </w:rPr>
            </w:pPr>
            <w:r w:rsidRPr="00245489">
              <w:rPr>
                <w:b/>
                <w:bCs/>
                <w:color w:val="000000"/>
                <w:sz w:val="20"/>
                <w:szCs w:val="20"/>
              </w:rPr>
              <w:t>£3,458,959</w:t>
            </w:r>
          </w:p>
        </w:tc>
        <w:tc>
          <w:tcPr>
            <w:tcW w:w="1754" w:type="dxa"/>
            <w:tcBorders>
              <w:top w:val="single" w:sz="4" w:space="0" w:color="auto"/>
              <w:left w:val="single" w:sz="4" w:space="0" w:color="auto"/>
              <w:bottom w:val="single" w:sz="4" w:space="0" w:color="auto"/>
              <w:right w:val="single" w:sz="4" w:space="0" w:color="auto"/>
            </w:tcBorders>
            <w:shd w:val="clear" w:color="auto" w:fill="auto"/>
          </w:tcPr>
          <w:p w14:paraId="60959FDD" w14:textId="4E9EEE8A" w:rsidR="00520CEE" w:rsidRPr="00245489" w:rsidRDefault="00BC4771" w:rsidP="00520CEE">
            <w:pPr>
              <w:spacing w:before="20"/>
              <w:jc w:val="center"/>
              <w:rPr>
                <w:b/>
                <w:bCs/>
                <w:color w:val="000000"/>
                <w:sz w:val="20"/>
                <w:szCs w:val="20"/>
              </w:rPr>
            </w:pPr>
            <w:r w:rsidRPr="00245489">
              <w:rPr>
                <w:b/>
                <w:bCs/>
                <w:color w:val="000000"/>
                <w:sz w:val="20"/>
                <w:szCs w:val="20"/>
              </w:rPr>
              <w:t>£552,807</w:t>
            </w:r>
          </w:p>
        </w:tc>
        <w:tc>
          <w:tcPr>
            <w:tcW w:w="272" w:type="dxa"/>
            <w:tcBorders>
              <w:top w:val="single" w:sz="4" w:space="0" w:color="auto"/>
            </w:tcBorders>
            <w:shd w:val="clear" w:color="auto" w:fill="8EAADB"/>
          </w:tcPr>
          <w:p w14:paraId="6722CAC8" w14:textId="77777777" w:rsidR="00520CEE" w:rsidRPr="00245489" w:rsidRDefault="00520CEE" w:rsidP="00520CEE">
            <w:pPr>
              <w:spacing w:before="20"/>
              <w:jc w:val="center"/>
              <w:rPr>
                <w:b/>
                <w:bCs/>
                <w:color w:val="000000"/>
                <w:sz w:val="20"/>
                <w:szCs w:val="20"/>
              </w:rPr>
            </w:pPr>
          </w:p>
        </w:tc>
        <w:tc>
          <w:tcPr>
            <w:tcW w:w="985" w:type="dxa"/>
            <w:tcBorders>
              <w:top w:val="single" w:sz="4" w:space="0" w:color="auto"/>
              <w:left w:val="single" w:sz="4" w:space="0" w:color="auto"/>
              <w:bottom w:val="single" w:sz="4" w:space="0" w:color="auto"/>
              <w:right w:val="single" w:sz="4" w:space="0" w:color="auto"/>
            </w:tcBorders>
            <w:shd w:val="clear" w:color="auto" w:fill="auto"/>
          </w:tcPr>
          <w:p w14:paraId="3CCA5145" w14:textId="2E6F8934" w:rsidR="00520CEE" w:rsidRPr="00245489" w:rsidRDefault="00BC4771" w:rsidP="00520CEE">
            <w:pPr>
              <w:spacing w:before="20"/>
              <w:jc w:val="center"/>
              <w:rPr>
                <w:b/>
                <w:bCs/>
                <w:color w:val="000000"/>
                <w:sz w:val="20"/>
                <w:szCs w:val="20"/>
              </w:rPr>
            </w:pPr>
            <w:r w:rsidRPr="00245489">
              <w:rPr>
                <w:b/>
                <w:bCs/>
                <w:color w:val="000000"/>
                <w:sz w:val="20"/>
                <w:szCs w:val="20"/>
              </w:rPr>
              <w:t>26.68</w:t>
            </w: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389C8C26" w14:textId="274BE1A5" w:rsidR="00520CEE" w:rsidRPr="00245489" w:rsidRDefault="00BC4771" w:rsidP="00520CEE">
            <w:pPr>
              <w:spacing w:before="20"/>
              <w:jc w:val="center"/>
              <w:rPr>
                <w:b/>
                <w:bCs/>
                <w:color w:val="000000"/>
                <w:sz w:val="20"/>
                <w:szCs w:val="20"/>
              </w:rPr>
            </w:pPr>
            <w:r w:rsidRPr="00245489">
              <w:rPr>
                <w:b/>
                <w:bCs/>
                <w:color w:val="000000"/>
                <w:sz w:val="20"/>
                <w:szCs w:val="20"/>
              </w:rPr>
              <w:t>£5,016,672</w:t>
            </w:r>
          </w:p>
        </w:tc>
      </w:tr>
    </w:tbl>
    <w:p w14:paraId="47C49D4E" w14:textId="77777777" w:rsidR="00E6346B" w:rsidRDefault="00E6346B" w:rsidP="00E6346B"/>
    <w:p w14:paraId="492ACC2C" w14:textId="10931A4C" w:rsidR="008A43A1" w:rsidRDefault="00E6346B" w:rsidP="00112E15">
      <w:pPr>
        <w:pStyle w:val="ListParagraph"/>
        <w:numPr>
          <w:ilvl w:val="0"/>
          <w:numId w:val="32"/>
        </w:numPr>
        <w:ind w:left="0" w:right="-43" w:hanging="567"/>
        <w:contextualSpacing w:val="0"/>
        <w:rPr>
          <w:bCs/>
          <w:iCs/>
        </w:rPr>
      </w:pPr>
      <w:r w:rsidRPr="00E30778">
        <w:rPr>
          <w:bCs/>
          <w:iCs/>
        </w:rPr>
        <w:lastRenderedPageBreak/>
        <w:t xml:space="preserve">Overall, </w:t>
      </w:r>
      <w:r>
        <w:rPr>
          <w:bCs/>
          <w:iCs/>
        </w:rPr>
        <w:t xml:space="preserve">an additional </w:t>
      </w:r>
      <w:r w:rsidR="008A43A1">
        <w:rPr>
          <w:bCs/>
          <w:iCs/>
        </w:rPr>
        <w:t>17.24 grass pitches (including cricket squares)</w:t>
      </w:r>
      <w:r>
        <w:rPr>
          <w:bCs/>
          <w:iCs/>
        </w:rPr>
        <w:t>, 0.</w:t>
      </w:r>
      <w:r w:rsidR="008A43A1">
        <w:rPr>
          <w:bCs/>
          <w:iCs/>
        </w:rPr>
        <w:t>17</w:t>
      </w:r>
      <w:r>
        <w:rPr>
          <w:bCs/>
          <w:iCs/>
        </w:rPr>
        <w:t xml:space="preserve"> sand based AGPs and 0.</w:t>
      </w:r>
      <w:r w:rsidR="008A43A1">
        <w:rPr>
          <w:bCs/>
          <w:iCs/>
        </w:rPr>
        <w:t>73</w:t>
      </w:r>
      <w:r>
        <w:rPr>
          <w:bCs/>
          <w:iCs/>
        </w:rPr>
        <w:t xml:space="preserve"> full-size 3G pitches will be </w:t>
      </w:r>
      <w:r w:rsidR="008A43A1">
        <w:rPr>
          <w:bCs/>
          <w:iCs/>
        </w:rPr>
        <w:t xml:space="preserve">required to accommodate increased demand from the medium level growth options in the emerging Local Plan. </w:t>
      </w:r>
    </w:p>
    <w:p w14:paraId="5CD387C9" w14:textId="09E7807D" w:rsidR="00E6346B" w:rsidRDefault="00E6346B" w:rsidP="00E6346B">
      <w:pPr>
        <w:rPr>
          <w:bCs/>
          <w:iCs/>
        </w:rPr>
      </w:pPr>
    </w:p>
    <w:p w14:paraId="79CF97F7" w14:textId="77777777" w:rsidR="00A82826" w:rsidRPr="00E30778" w:rsidRDefault="00A82826" w:rsidP="00112E15">
      <w:pPr>
        <w:pStyle w:val="ListParagraph"/>
        <w:numPr>
          <w:ilvl w:val="0"/>
          <w:numId w:val="32"/>
        </w:numPr>
        <w:ind w:left="0" w:right="-43" w:hanging="567"/>
        <w:contextualSpacing w:val="0"/>
        <w:rPr>
          <w:bCs/>
          <w:iCs/>
        </w:rPr>
      </w:pPr>
      <w:r>
        <w:rPr>
          <w:bCs/>
          <w:iCs/>
        </w:rPr>
        <w:t xml:space="preserve">This represents a significant increase of provision if delivered. The findings of this scenario and the PPC need to be adjudged against the findings of the PPOSS to look at utilisation of existing spare capacity and the impact of improving existing provision before further provision is provided. </w:t>
      </w:r>
    </w:p>
    <w:p w14:paraId="06EAE692" w14:textId="7C9C2DFA" w:rsidR="00066A6E" w:rsidRDefault="00066A6E" w:rsidP="00E6346B">
      <w:pPr>
        <w:rPr>
          <w:bCs/>
          <w:iCs/>
        </w:rPr>
      </w:pPr>
    </w:p>
    <w:p w14:paraId="2E7863DD" w14:textId="2E8DF55D" w:rsidR="00066A6E" w:rsidRPr="00614E9E" w:rsidRDefault="00066A6E" w:rsidP="001A5F2D">
      <w:pPr>
        <w:rPr>
          <w:b/>
          <w:bCs/>
          <w:szCs w:val="22"/>
          <w:lang w:eastAsia="en-GB"/>
        </w:rPr>
      </w:pPr>
      <w:r w:rsidRPr="00614E9E">
        <w:rPr>
          <w:b/>
          <w:bCs/>
          <w:szCs w:val="22"/>
          <w:lang w:eastAsia="en-GB"/>
        </w:rPr>
        <w:t>Scenario Three – Low – 7,197 dwellings</w:t>
      </w:r>
    </w:p>
    <w:p w14:paraId="5B9BD712" w14:textId="77777777" w:rsidR="00066A6E" w:rsidRPr="00346028" w:rsidRDefault="00066A6E" w:rsidP="00066A6E">
      <w:pPr>
        <w:rPr>
          <w:b/>
          <w:i/>
        </w:rPr>
      </w:pPr>
    </w:p>
    <w:p w14:paraId="0496B9D0" w14:textId="7A8F4B31" w:rsidR="00066A6E" w:rsidRPr="00CA4B53" w:rsidRDefault="00066A6E" w:rsidP="00112E15">
      <w:pPr>
        <w:pStyle w:val="ListParagraph"/>
        <w:numPr>
          <w:ilvl w:val="0"/>
          <w:numId w:val="32"/>
        </w:numPr>
        <w:ind w:left="0" w:right="-43" w:hanging="567"/>
        <w:contextualSpacing w:val="0"/>
      </w:pPr>
      <w:r w:rsidRPr="00346028">
        <w:t xml:space="preserve">The estimated additional population derived from housing growth from </w:t>
      </w:r>
      <w:r w:rsidR="00983513">
        <w:t>7,197</w:t>
      </w:r>
      <w:r w:rsidRPr="00346028">
        <w:t xml:space="preserve"> dwellings with an occupancy rate of 2.3 per household is </w:t>
      </w:r>
      <w:r w:rsidR="00983513">
        <w:t>16,553</w:t>
      </w:r>
      <w:r w:rsidRPr="00346028">
        <w:t xml:space="preserve"> people. </w:t>
      </w:r>
      <w:r w:rsidRPr="00CA4B53">
        <w:t>This population increase equates to</w:t>
      </w:r>
      <w:r w:rsidR="00016BB9">
        <w:t xml:space="preserve">15.07 </w:t>
      </w:r>
      <w:r w:rsidRPr="00CA4B53">
        <w:t xml:space="preserve">match </w:t>
      </w:r>
      <w:r w:rsidRPr="00112E15">
        <w:rPr>
          <w:bCs/>
          <w:iCs/>
        </w:rPr>
        <w:t>equivalent</w:t>
      </w:r>
      <w:r w:rsidRPr="00CA4B53">
        <w:t xml:space="preserve"> sessions of demand per week for grass pitch sports, </w:t>
      </w:r>
      <w:r w:rsidR="00016BB9">
        <w:t>0.97</w:t>
      </w:r>
      <w:r w:rsidRPr="00CA4B53">
        <w:t xml:space="preserve"> match equivalent sessions on a hockey suitable AGP and </w:t>
      </w:r>
      <w:r w:rsidR="00016BB9">
        <w:t xml:space="preserve">131.01 </w:t>
      </w:r>
      <w:r w:rsidRPr="00CA4B53">
        <w:t xml:space="preserve">match equivalent sessions of demand per season for cricket. Training demand equates to </w:t>
      </w:r>
      <w:r w:rsidR="00016BB9">
        <w:t>24.41</w:t>
      </w:r>
      <w:r w:rsidRPr="00CA4B53">
        <w:t xml:space="preserve"> hours of use per week for football on 3G pitches and </w:t>
      </w:r>
      <w:r w:rsidR="00016BB9">
        <w:t>2.08</w:t>
      </w:r>
      <w:r w:rsidRPr="00CA4B53">
        <w:t xml:space="preserve"> hours on a hockey suitable AGP. </w:t>
      </w:r>
    </w:p>
    <w:p w14:paraId="25632619" w14:textId="77777777" w:rsidR="00066A6E" w:rsidRPr="006472B4" w:rsidRDefault="00066A6E" w:rsidP="00066A6E">
      <w:pPr>
        <w:jc w:val="left"/>
        <w:rPr>
          <w:i/>
          <w:highlight w:val="yellow"/>
        </w:rPr>
      </w:pPr>
    </w:p>
    <w:p w14:paraId="67B95623" w14:textId="242488FF" w:rsidR="00066A6E" w:rsidRPr="00A90EB8" w:rsidRDefault="00066A6E" w:rsidP="00066A6E">
      <w:pPr>
        <w:rPr>
          <w:i/>
        </w:rPr>
      </w:pPr>
      <w:r w:rsidRPr="00A90EB8">
        <w:rPr>
          <w:i/>
        </w:rPr>
        <w:t>Table 7.</w:t>
      </w:r>
      <w:r w:rsidR="00F20C89">
        <w:rPr>
          <w:i/>
        </w:rPr>
        <w:t>5</w:t>
      </w:r>
      <w:r w:rsidRPr="00A90EB8">
        <w:rPr>
          <w:i/>
        </w:rPr>
        <w:t xml:space="preserve">: Likely demand for grass pitch sports generated from </w:t>
      </w:r>
      <w:r w:rsidR="00016BB9">
        <w:rPr>
          <w:i/>
        </w:rPr>
        <w:t>7,197</w:t>
      </w:r>
      <w:r w:rsidRPr="00A90EB8">
        <w:rPr>
          <w:i/>
        </w:rPr>
        <w:t xml:space="preserve"> dwellings</w:t>
      </w:r>
    </w:p>
    <w:p w14:paraId="4C2A5A60" w14:textId="77777777" w:rsidR="00066A6E" w:rsidRPr="00A90EB8" w:rsidRDefault="00066A6E" w:rsidP="00066A6E">
      <w:pPr>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3403"/>
        <w:gridCol w:w="3353"/>
      </w:tblGrid>
      <w:tr w:rsidR="00066A6E" w:rsidRPr="00A90EB8" w14:paraId="0DDDD6B8" w14:textId="77777777" w:rsidTr="00415BF2">
        <w:trPr>
          <w:trHeight w:val="70"/>
          <w:tblHeader/>
        </w:trPr>
        <w:tc>
          <w:tcPr>
            <w:tcW w:w="1254" w:type="pct"/>
            <w:vMerge w:val="restart"/>
            <w:shd w:val="clear" w:color="auto" w:fill="D9E2F3"/>
            <w:hideMark/>
          </w:tcPr>
          <w:p w14:paraId="0FD9F0AA" w14:textId="77777777" w:rsidR="00066A6E" w:rsidRPr="00A90EB8" w:rsidRDefault="00066A6E" w:rsidP="00415BF2">
            <w:pPr>
              <w:spacing w:before="40"/>
              <w:jc w:val="left"/>
              <w:rPr>
                <w:rFonts w:cs="Arial"/>
                <w:b/>
                <w:bCs/>
                <w:sz w:val="20"/>
                <w:szCs w:val="20"/>
                <w:lang w:eastAsia="en-GB"/>
              </w:rPr>
            </w:pPr>
            <w:r w:rsidRPr="00A90EB8">
              <w:rPr>
                <w:rFonts w:cs="Arial"/>
                <w:b/>
                <w:bCs/>
                <w:sz w:val="20"/>
                <w:szCs w:val="20"/>
                <w:lang w:eastAsia="en-GB"/>
              </w:rPr>
              <w:t>Pitch sport</w:t>
            </w:r>
          </w:p>
        </w:tc>
        <w:tc>
          <w:tcPr>
            <w:tcW w:w="3746" w:type="pct"/>
            <w:gridSpan w:val="2"/>
            <w:shd w:val="clear" w:color="auto" w:fill="D9E2F3"/>
            <w:hideMark/>
          </w:tcPr>
          <w:p w14:paraId="36F270CA" w14:textId="4297B50C" w:rsidR="00066A6E" w:rsidRPr="00A90EB8" w:rsidRDefault="00066A6E" w:rsidP="00415BF2">
            <w:pPr>
              <w:spacing w:before="40"/>
              <w:jc w:val="center"/>
              <w:rPr>
                <w:rFonts w:cs="Arial"/>
                <w:b/>
                <w:bCs/>
                <w:sz w:val="20"/>
                <w:szCs w:val="20"/>
                <w:lang w:eastAsia="en-GB"/>
              </w:rPr>
            </w:pPr>
            <w:r w:rsidRPr="00A90EB8">
              <w:rPr>
                <w:b/>
                <w:bCs/>
                <w:sz w:val="20"/>
                <w:szCs w:val="20"/>
                <w:lang w:eastAsia="en-GB"/>
              </w:rPr>
              <w:t xml:space="preserve">Estimated demand by sport for </w:t>
            </w:r>
            <w:r w:rsidR="008C2230">
              <w:rPr>
                <w:b/>
                <w:bCs/>
                <w:sz w:val="20"/>
                <w:szCs w:val="20"/>
                <w:lang w:eastAsia="en-GB"/>
              </w:rPr>
              <w:t>7,197</w:t>
            </w:r>
            <w:r w:rsidRPr="00A90EB8">
              <w:rPr>
                <w:b/>
                <w:bCs/>
                <w:sz w:val="20"/>
                <w:szCs w:val="20"/>
                <w:lang w:eastAsia="en-GB"/>
              </w:rPr>
              <w:t xml:space="preserve"> dwellings</w:t>
            </w:r>
          </w:p>
        </w:tc>
      </w:tr>
      <w:tr w:rsidR="00066A6E" w:rsidRPr="00A90EB8" w14:paraId="233E8C22" w14:textId="77777777" w:rsidTr="00415BF2">
        <w:trPr>
          <w:trHeight w:val="255"/>
        </w:trPr>
        <w:tc>
          <w:tcPr>
            <w:tcW w:w="1254" w:type="pct"/>
            <w:vMerge/>
            <w:shd w:val="clear" w:color="auto" w:fill="auto"/>
            <w:noWrap/>
          </w:tcPr>
          <w:p w14:paraId="12830273" w14:textId="77777777" w:rsidR="00066A6E" w:rsidRPr="00A90EB8" w:rsidRDefault="00066A6E" w:rsidP="00415BF2">
            <w:pPr>
              <w:spacing w:before="40"/>
              <w:jc w:val="left"/>
              <w:rPr>
                <w:color w:val="000000"/>
                <w:sz w:val="20"/>
                <w:szCs w:val="20"/>
              </w:rPr>
            </w:pPr>
          </w:p>
        </w:tc>
        <w:tc>
          <w:tcPr>
            <w:tcW w:w="1887" w:type="pct"/>
            <w:shd w:val="clear" w:color="auto" w:fill="D9E2F3"/>
            <w:noWrap/>
          </w:tcPr>
          <w:p w14:paraId="4701B2B2" w14:textId="77777777" w:rsidR="00066A6E" w:rsidRPr="00A90EB8" w:rsidRDefault="00066A6E" w:rsidP="00415BF2">
            <w:pPr>
              <w:spacing w:before="40"/>
              <w:jc w:val="center"/>
              <w:rPr>
                <w:rFonts w:cs="Arial"/>
                <w:color w:val="000000"/>
                <w:sz w:val="20"/>
                <w:szCs w:val="20"/>
              </w:rPr>
            </w:pPr>
            <w:r w:rsidRPr="00A90EB8">
              <w:rPr>
                <w:rFonts w:cs="Arial"/>
                <w:b/>
                <w:color w:val="000000"/>
                <w:sz w:val="20"/>
                <w:szCs w:val="20"/>
              </w:rPr>
              <w:t>Match demand per week</w:t>
            </w:r>
            <w:r w:rsidRPr="00A90EB8">
              <w:rPr>
                <w:rFonts w:cs="Arial"/>
                <w:b/>
                <w:color w:val="000000"/>
                <w:sz w:val="20"/>
                <w:szCs w:val="20"/>
                <w:vertAlign w:val="superscript"/>
              </w:rPr>
              <w:footnoteReference w:id="41"/>
            </w:r>
            <w:r w:rsidRPr="00A90EB8">
              <w:rPr>
                <w:rFonts w:cs="Arial"/>
                <w:b/>
                <w:color w:val="000000"/>
                <w:sz w:val="20"/>
                <w:szCs w:val="20"/>
              </w:rPr>
              <w:t xml:space="preserve">  </w:t>
            </w:r>
          </w:p>
        </w:tc>
        <w:tc>
          <w:tcPr>
            <w:tcW w:w="1859" w:type="pct"/>
            <w:shd w:val="clear" w:color="auto" w:fill="D9E2F3"/>
          </w:tcPr>
          <w:p w14:paraId="273123FE" w14:textId="77777777" w:rsidR="00066A6E" w:rsidRPr="00A90EB8" w:rsidRDefault="00066A6E" w:rsidP="00415BF2">
            <w:pPr>
              <w:spacing w:before="40"/>
              <w:jc w:val="center"/>
              <w:rPr>
                <w:rFonts w:cs="Arial"/>
                <w:b/>
                <w:color w:val="000000"/>
                <w:sz w:val="20"/>
                <w:szCs w:val="20"/>
              </w:rPr>
            </w:pPr>
            <w:r w:rsidRPr="00A90EB8">
              <w:rPr>
                <w:rFonts w:cs="Arial"/>
                <w:b/>
                <w:color w:val="000000"/>
                <w:sz w:val="20"/>
                <w:szCs w:val="20"/>
              </w:rPr>
              <w:t>Training demand</w:t>
            </w:r>
            <w:r w:rsidRPr="00A90EB8">
              <w:rPr>
                <w:color w:val="000000"/>
                <w:sz w:val="20"/>
                <w:szCs w:val="20"/>
                <w:vertAlign w:val="superscript"/>
              </w:rPr>
              <w:footnoteReference w:id="42"/>
            </w:r>
          </w:p>
        </w:tc>
      </w:tr>
      <w:tr w:rsidR="00F20C89" w:rsidRPr="00A90EB8" w14:paraId="437CF30E" w14:textId="77777777" w:rsidTr="00415BF2">
        <w:trPr>
          <w:trHeight w:val="255"/>
        </w:trPr>
        <w:tc>
          <w:tcPr>
            <w:tcW w:w="1254" w:type="pct"/>
            <w:shd w:val="clear" w:color="auto" w:fill="auto"/>
            <w:noWrap/>
          </w:tcPr>
          <w:p w14:paraId="3192CB6B" w14:textId="77777777" w:rsidR="00F20C89" w:rsidRPr="00A90EB8" w:rsidRDefault="00F20C89" w:rsidP="00F20C89">
            <w:pPr>
              <w:spacing w:before="40"/>
              <w:jc w:val="left"/>
              <w:rPr>
                <w:color w:val="000000"/>
                <w:sz w:val="20"/>
                <w:szCs w:val="20"/>
              </w:rPr>
            </w:pPr>
            <w:r w:rsidRPr="00A90EB8">
              <w:rPr>
                <w:color w:val="000000"/>
                <w:sz w:val="20"/>
                <w:szCs w:val="20"/>
              </w:rPr>
              <w:t>Adult football</w:t>
            </w:r>
          </w:p>
        </w:tc>
        <w:tc>
          <w:tcPr>
            <w:tcW w:w="1887" w:type="pct"/>
            <w:shd w:val="clear" w:color="auto" w:fill="auto"/>
            <w:noWrap/>
          </w:tcPr>
          <w:p w14:paraId="6792A441" w14:textId="6CB72899" w:rsidR="00F20C89" w:rsidRPr="00A90EB8" w:rsidRDefault="00F20C89" w:rsidP="00245489">
            <w:pPr>
              <w:spacing w:before="40"/>
              <w:jc w:val="center"/>
              <w:rPr>
                <w:color w:val="000000"/>
                <w:sz w:val="20"/>
                <w:szCs w:val="20"/>
              </w:rPr>
            </w:pPr>
            <w:r w:rsidRPr="00245489">
              <w:rPr>
                <w:color w:val="000000"/>
                <w:sz w:val="20"/>
                <w:szCs w:val="20"/>
              </w:rPr>
              <w:t>2.58</w:t>
            </w:r>
          </w:p>
        </w:tc>
        <w:tc>
          <w:tcPr>
            <w:tcW w:w="1859" w:type="pct"/>
            <w:vMerge w:val="restart"/>
          </w:tcPr>
          <w:p w14:paraId="7FB45063" w14:textId="411B7CCF" w:rsidR="00F20C89" w:rsidRPr="00A90EB8" w:rsidRDefault="00F20C89" w:rsidP="00245489">
            <w:pPr>
              <w:spacing w:before="40"/>
              <w:jc w:val="center"/>
              <w:rPr>
                <w:color w:val="000000"/>
                <w:sz w:val="20"/>
                <w:szCs w:val="20"/>
              </w:rPr>
            </w:pPr>
            <w:r>
              <w:rPr>
                <w:color w:val="000000"/>
                <w:sz w:val="20"/>
                <w:szCs w:val="20"/>
              </w:rPr>
              <w:t>24.41</w:t>
            </w:r>
            <w:r w:rsidRPr="00A90EB8">
              <w:rPr>
                <w:color w:val="000000"/>
                <w:sz w:val="20"/>
                <w:szCs w:val="20"/>
              </w:rPr>
              <w:t xml:space="preserve"> hours</w:t>
            </w:r>
          </w:p>
        </w:tc>
      </w:tr>
      <w:tr w:rsidR="00F20C89" w:rsidRPr="00A90EB8" w14:paraId="54248879" w14:textId="77777777" w:rsidTr="00415BF2">
        <w:trPr>
          <w:trHeight w:val="255"/>
        </w:trPr>
        <w:tc>
          <w:tcPr>
            <w:tcW w:w="1254" w:type="pct"/>
            <w:shd w:val="clear" w:color="auto" w:fill="auto"/>
            <w:noWrap/>
          </w:tcPr>
          <w:p w14:paraId="2B853B20" w14:textId="77777777" w:rsidR="00F20C89" w:rsidRPr="00A90EB8" w:rsidRDefault="00F20C89" w:rsidP="00F20C89">
            <w:pPr>
              <w:spacing w:before="40"/>
              <w:jc w:val="left"/>
              <w:rPr>
                <w:color w:val="000000"/>
                <w:sz w:val="20"/>
                <w:szCs w:val="20"/>
              </w:rPr>
            </w:pPr>
            <w:r w:rsidRPr="00A90EB8">
              <w:rPr>
                <w:color w:val="000000"/>
                <w:sz w:val="20"/>
                <w:szCs w:val="20"/>
              </w:rPr>
              <w:t>Youth football</w:t>
            </w:r>
          </w:p>
        </w:tc>
        <w:tc>
          <w:tcPr>
            <w:tcW w:w="1887" w:type="pct"/>
            <w:shd w:val="clear" w:color="auto" w:fill="auto"/>
            <w:noWrap/>
          </w:tcPr>
          <w:p w14:paraId="313A08B4" w14:textId="38E1D003" w:rsidR="00F20C89" w:rsidRPr="00A90EB8" w:rsidRDefault="00F20C89" w:rsidP="00245489">
            <w:pPr>
              <w:spacing w:before="40"/>
              <w:jc w:val="center"/>
              <w:rPr>
                <w:color w:val="000000"/>
                <w:sz w:val="20"/>
                <w:szCs w:val="20"/>
              </w:rPr>
            </w:pPr>
            <w:r w:rsidRPr="00245489">
              <w:rPr>
                <w:color w:val="000000"/>
                <w:sz w:val="20"/>
                <w:szCs w:val="20"/>
              </w:rPr>
              <w:t>4.20</w:t>
            </w:r>
          </w:p>
        </w:tc>
        <w:tc>
          <w:tcPr>
            <w:tcW w:w="1859" w:type="pct"/>
            <w:vMerge/>
          </w:tcPr>
          <w:p w14:paraId="1A6C9F36" w14:textId="77777777" w:rsidR="00F20C89" w:rsidRPr="00A90EB8" w:rsidRDefault="00F20C89" w:rsidP="00245489">
            <w:pPr>
              <w:spacing w:before="40"/>
              <w:jc w:val="center"/>
              <w:rPr>
                <w:color w:val="000000"/>
                <w:sz w:val="20"/>
                <w:szCs w:val="20"/>
              </w:rPr>
            </w:pPr>
          </w:p>
        </w:tc>
      </w:tr>
      <w:tr w:rsidR="00F20C89" w:rsidRPr="00A90EB8" w14:paraId="2538DF9E" w14:textId="77777777" w:rsidTr="00415BF2">
        <w:trPr>
          <w:trHeight w:val="255"/>
        </w:trPr>
        <w:tc>
          <w:tcPr>
            <w:tcW w:w="1254" w:type="pct"/>
            <w:shd w:val="clear" w:color="auto" w:fill="auto"/>
            <w:noWrap/>
          </w:tcPr>
          <w:p w14:paraId="18946A18" w14:textId="77777777" w:rsidR="00F20C89" w:rsidRPr="00A90EB8" w:rsidRDefault="00F20C89" w:rsidP="00F20C89">
            <w:pPr>
              <w:spacing w:before="40"/>
              <w:jc w:val="left"/>
              <w:rPr>
                <w:color w:val="000000"/>
                <w:sz w:val="20"/>
                <w:szCs w:val="20"/>
              </w:rPr>
            </w:pPr>
            <w:r w:rsidRPr="00A90EB8">
              <w:rPr>
                <w:color w:val="000000"/>
                <w:sz w:val="20"/>
                <w:szCs w:val="20"/>
              </w:rPr>
              <w:t>Mini soccer</w:t>
            </w:r>
          </w:p>
        </w:tc>
        <w:tc>
          <w:tcPr>
            <w:tcW w:w="1887" w:type="pct"/>
            <w:shd w:val="clear" w:color="auto" w:fill="auto"/>
            <w:noWrap/>
          </w:tcPr>
          <w:p w14:paraId="10B6CFEC" w14:textId="75D0A329" w:rsidR="00F20C89" w:rsidRPr="00A90EB8" w:rsidRDefault="00F20C89" w:rsidP="00245489">
            <w:pPr>
              <w:spacing w:before="40"/>
              <w:jc w:val="center"/>
              <w:rPr>
                <w:color w:val="000000"/>
                <w:sz w:val="20"/>
                <w:szCs w:val="20"/>
              </w:rPr>
            </w:pPr>
            <w:r w:rsidRPr="00245489">
              <w:rPr>
                <w:color w:val="000000"/>
                <w:sz w:val="20"/>
                <w:szCs w:val="20"/>
              </w:rPr>
              <w:t>5.42</w:t>
            </w:r>
          </w:p>
        </w:tc>
        <w:tc>
          <w:tcPr>
            <w:tcW w:w="1859" w:type="pct"/>
            <w:vMerge/>
          </w:tcPr>
          <w:p w14:paraId="505342DC" w14:textId="77777777" w:rsidR="00F20C89" w:rsidRPr="00A90EB8" w:rsidRDefault="00F20C89" w:rsidP="00245489">
            <w:pPr>
              <w:spacing w:before="40"/>
              <w:jc w:val="center"/>
              <w:rPr>
                <w:color w:val="000000"/>
                <w:sz w:val="20"/>
                <w:szCs w:val="20"/>
              </w:rPr>
            </w:pPr>
          </w:p>
        </w:tc>
      </w:tr>
      <w:tr w:rsidR="00066A6E" w:rsidRPr="00A90EB8" w14:paraId="5C0D0EC1" w14:textId="77777777" w:rsidTr="00415BF2">
        <w:trPr>
          <w:trHeight w:val="255"/>
        </w:trPr>
        <w:tc>
          <w:tcPr>
            <w:tcW w:w="1254" w:type="pct"/>
            <w:shd w:val="clear" w:color="auto" w:fill="auto"/>
            <w:noWrap/>
          </w:tcPr>
          <w:p w14:paraId="11E7873E" w14:textId="77777777" w:rsidR="00066A6E" w:rsidRPr="00A90EB8" w:rsidRDefault="00066A6E" w:rsidP="00415BF2">
            <w:pPr>
              <w:spacing w:before="40"/>
              <w:jc w:val="left"/>
              <w:rPr>
                <w:color w:val="000000"/>
                <w:sz w:val="20"/>
                <w:szCs w:val="20"/>
              </w:rPr>
            </w:pPr>
            <w:r w:rsidRPr="00A90EB8">
              <w:rPr>
                <w:color w:val="000000"/>
                <w:sz w:val="20"/>
                <w:szCs w:val="20"/>
              </w:rPr>
              <w:t>Rugby union</w:t>
            </w:r>
          </w:p>
        </w:tc>
        <w:tc>
          <w:tcPr>
            <w:tcW w:w="1887" w:type="pct"/>
            <w:shd w:val="clear" w:color="auto" w:fill="auto"/>
            <w:noWrap/>
          </w:tcPr>
          <w:p w14:paraId="7A3C1D00" w14:textId="4560942C" w:rsidR="00066A6E" w:rsidRPr="00245489" w:rsidRDefault="00F20C89" w:rsidP="00245489">
            <w:pPr>
              <w:spacing w:before="40"/>
              <w:jc w:val="center"/>
              <w:rPr>
                <w:color w:val="000000"/>
                <w:sz w:val="20"/>
                <w:szCs w:val="20"/>
              </w:rPr>
            </w:pPr>
            <w:r w:rsidRPr="00245489">
              <w:rPr>
                <w:color w:val="000000"/>
                <w:sz w:val="20"/>
                <w:szCs w:val="20"/>
              </w:rPr>
              <w:t>2.87</w:t>
            </w:r>
          </w:p>
        </w:tc>
        <w:tc>
          <w:tcPr>
            <w:tcW w:w="1859" w:type="pct"/>
          </w:tcPr>
          <w:p w14:paraId="6F319424" w14:textId="57C42223" w:rsidR="00066A6E" w:rsidRPr="00A90EB8" w:rsidRDefault="00F20C89" w:rsidP="00245489">
            <w:pPr>
              <w:spacing w:before="40"/>
              <w:jc w:val="center"/>
              <w:rPr>
                <w:color w:val="000000"/>
                <w:sz w:val="20"/>
                <w:szCs w:val="20"/>
              </w:rPr>
            </w:pPr>
            <w:r>
              <w:rPr>
                <w:color w:val="000000"/>
                <w:sz w:val="20"/>
                <w:szCs w:val="20"/>
              </w:rPr>
              <w:t>3.21 match equivalent sessions</w:t>
            </w:r>
          </w:p>
        </w:tc>
      </w:tr>
      <w:tr w:rsidR="00066A6E" w:rsidRPr="00A90EB8" w14:paraId="78917A0E" w14:textId="77777777" w:rsidTr="00415BF2">
        <w:trPr>
          <w:trHeight w:val="255"/>
        </w:trPr>
        <w:tc>
          <w:tcPr>
            <w:tcW w:w="1254" w:type="pct"/>
            <w:shd w:val="clear" w:color="auto" w:fill="auto"/>
            <w:noWrap/>
          </w:tcPr>
          <w:p w14:paraId="7BFBEEAE" w14:textId="77777777" w:rsidR="00066A6E" w:rsidRPr="00A90EB8" w:rsidRDefault="00066A6E" w:rsidP="00415BF2">
            <w:pPr>
              <w:spacing w:before="40"/>
              <w:jc w:val="left"/>
              <w:rPr>
                <w:color w:val="000000"/>
                <w:sz w:val="20"/>
                <w:szCs w:val="20"/>
              </w:rPr>
            </w:pPr>
            <w:r w:rsidRPr="00A90EB8">
              <w:rPr>
                <w:color w:val="000000"/>
                <w:sz w:val="20"/>
                <w:szCs w:val="20"/>
              </w:rPr>
              <w:t>Rugby league</w:t>
            </w:r>
          </w:p>
        </w:tc>
        <w:tc>
          <w:tcPr>
            <w:tcW w:w="1887" w:type="pct"/>
            <w:shd w:val="clear" w:color="auto" w:fill="auto"/>
            <w:noWrap/>
          </w:tcPr>
          <w:p w14:paraId="0B0090FC" w14:textId="77777777" w:rsidR="00066A6E" w:rsidRPr="00A90EB8" w:rsidRDefault="00066A6E" w:rsidP="00245489">
            <w:pPr>
              <w:spacing w:before="40"/>
              <w:jc w:val="center"/>
              <w:rPr>
                <w:color w:val="000000"/>
                <w:sz w:val="20"/>
                <w:szCs w:val="20"/>
              </w:rPr>
            </w:pPr>
            <w:r w:rsidRPr="00A90EB8">
              <w:rPr>
                <w:color w:val="000000"/>
                <w:sz w:val="20"/>
                <w:szCs w:val="20"/>
              </w:rPr>
              <w:t>0.00</w:t>
            </w:r>
          </w:p>
        </w:tc>
        <w:tc>
          <w:tcPr>
            <w:tcW w:w="1859" w:type="pct"/>
          </w:tcPr>
          <w:p w14:paraId="2FC6CC1E" w14:textId="379BC095" w:rsidR="00066A6E" w:rsidRPr="00A90EB8" w:rsidRDefault="00066A6E" w:rsidP="00245489">
            <w:pPr>
              <w:spacing w:before="40"/>
              <w:jc w:val="center"/>
              <w:rPr>
                <w:color w:val="000000"/>
                <w:sz w:val="20"/>
                <w:szCs w:val="20"/>
              </w:rPr>
            </w:pPr>
            <w:r w:rsidRPr="00A90EB8">
              <w:rPr>
                <w:color w:val="000000"/>
                <w:sz w:val="20"/>
                <w:szCs w:val="20"/>
              </w:rPr>
              <w:t>0.00</w:t>
            </w:r>
            <w:r w:rsidR="00F20C89">
              <w:rPr>
                <w:color w:val="000000"/>
                <w:sz w:val="20"/>
                <w:szCs w:val="20"/>
              </w:rPr>
              <w:t xml:space="preserve"> match equivalent sessions</w:t>
            </w:r>
          </w:p>
        </w:tc>
      </w:tr>
      <w:tr w:rsidR="00F20C89" w:rsidRPr="00A90EB8" w14:paraId="080EDAF4" w14:textId="77777777" w:rsidTr="00415BF2">
        <w:trPr>
          <w:trHeight w:val="255"/>
        </w:trPr>
        <w:tc>
          <w:tcPr>
            <w:tcW w:w="1254" w:type="pct"/>
            <w:shd w:val="clear" w:color="auto" w:fill="auto"/>
            <w:noWrap/>
          </w:tcPr>
          <w:p w14:paraId="00045F27" w14:textId="77777777" w:rsidR="00F20C89" w:rsidRPr="00A90EB8" w:rsidRDefault="00F20C89" w:rsidP="00F20C89">
            <w:pPr>
              <w:spacing w:before="40"/>
              <w:jc w:val="left"/>
              <w:rPr>
                <w:color w:val="000000"/>
                <w:sz w:val="20"/>
                <w:szCs w:val="20"/>
              </w:rPr>
            </w:pPr>
            <w:r w:rsidRPr="00A90EB8">
              <w:rPr>
                <w:color w:val="000000"/>
                <w:sz w:val="20"/>
                <w:szCs w:val="20"/>
              </w:rPr>
              <w:t>Adult hockey</w:t>
            </w:r>
          </w:p>
        </w:tc>
        <w:tc>
          <w:tcPr>
            <w:tcW w:w="1887" w:type="pct"/>
            <w:shd w:val="clear" w:color="auto" w:fill="auto"/>
            <w:noWrap/>
          </w:tcPr>
          <w:p w14:paraId="42C31C95" w14:textId="4B512017" w:rsidR="00F20C89" w:rsidRPr="00A90EB8" w:rsidRDefault="00F20C89" w:rsidP="00245489">
            <w:pPr>
              <w:spacing w:before="40"/>
              <w:jc w:val="center"/>
              <w:rPr>
                <w:color w:val="000000"/>
                <w:sz w:val="20"/>
                <w:szCs w:val="20"/>
              </w:rPr>
            </w:pPr>
            <w:r w:rsidRPr="00245489">
              <w:rPr>
                <w:color w:val="000000"/>
                <w:sz w:val="20"/>
                <w:szCs w:val="20"/>
              </w:rPr>
              <w:t>0.56</w:t>
            </w:r>
          </w:p>
        </w:tc>
        <w:tc>
          <w:tcPr>
            <w:tcW w:w="1859" w:type="pct"/>
          </w:tcPr>
          <w:p w14:paraId="522C498F" w14:textId="40903680" w:rsidR="00F20C89" w:rsidRPr="00A90EB8" w:rsidRDefault="00F20C89" w:rsidP="00245489">
            <w:pPr>
              <w:spacing w:before="40"/>
              <w:jc w:val="center"/>
              <w:rPr>
                <w:color w:val="000000"/>
                <w:sz w:val="20"/>
                <w:szCs w:val="20"/>
              </w:rPr>
            </w:pPr>
            <w:r>
              <w:rPr>
                <w:color w:val="000000"/>
                <w:sz w:val="20"/>
                <w:szCs w:val="20"/>
              </w:rPr>
              <w:t>1.67 hours</w:t>
            </w:r>
          </w:p>
        </w:tc>
      </w:tr>
      <w:tr w:rsidR="00F20C89" w:rsidRPr="00A90EB8" w14:paraId="7BCDC659" w14:textId="77777777" w:rsidTr="00415BF2">
        <w:trPr>
          <w:trHeight w:val="255"/>
        </w:trPr>
        <w:tc>
          <w:tcPr>
            <w:tcW w:w="1254" w:type="pct"/>
            <w:shd w:val="clear" w:color="auto" w:fill="auto"/>
            <w:noWrap/>
          </w:tcPr>
          <w:p w14:paraId="3CF27A9D" w14:textId="77777777" w:rsidR="00F20C89" w:rsidRPr="00A90EB8" w:rsidRDefault="00F20C89" w:rsidP="00F20C89">
            <w:pPr>
              <w:spacing w:before="40"/>
              <w:jc w:val="left"/>
              <w:rPr>
                <w:color w:val="000000"/>
                <w:sz w:val="20"/>
                <w:szCs w:val="20"/>
              </w:rPr>
            </w:pPr>
            <w:r w:rsidRPr="00A90EB8">
              <w:rPr>
                <w:color w:val="000000"/>
                <w:sz w:val="20"/>
                <w:szCs w:val="20"/>
              </w:rPr>
              <w:t>Junior &amp; mixed hockey</w:t>
            </w:r>
          </w:p>
        </w:tc>
        <w:tc>
          <w:tcPr>
            <w:tcW w:w="1887" w:type="pct"/>
            <w:shd w:val="clear" w:color="auto" w:fill="auto"/>
            <w:noWrap/>
          </w:tcPr>
          <w:p w14:paraId="3D56A6D0" w14:textId="42101D82" w:rsidR="00F20C89" w:rsidRPr="00A90EB8" w:rsidRDefault="00F20C89" w:rsidP="00245489">
            <w:pPr>
              <w:spacing w:before="40"/>
              <w:jc w:val="center"/>
              <w:rPr>
                <w:color w:val="000000"/>
                <w:sz w:val="20"/>
                <w:szCs w:val="20"/>
              </w:rPr>
            </w:pPr>
            <w:r w:rsidRPr="00245489">
              <w:rPr>
                <w:color w:val="000000"/>
                <w:sz w:val="20"/>
                <w:szCs w:val="20"/>
              </w:rPr>
              <w:t>0.41</w:t>
            </w:r>
          </w:p>
        </w:tc>
        <w:tc>
          <w:tcPr>
            <w:tcW w:w="1859" w:type="pct"/>
          </w:tcPr>
          <w:p w14:paraId="404A41DE" w14:textId="447B313A" w:rsidR="00F20C89" w:rsidRPr="00A90EB8" w:rsidRDefault="00F20C89" w:rsidP="00245489">
            <w:pPr>
              <w:spacing w:before="40"/>
              <w:jc w:val="center"/>
              <w:rPr>
                <w:color w:val="000000"/>
                <w:sz w:val="20"/>
                <w:szCs w:val="20"/>
              </w:rPr>
            </w:pPr>
            <w:r w:rsidRPr="00A90EB8">
              <w:rPr>
                <w:color w:val="000000"/>
                <w:sz w:val="20"/>
                <w:szCs w:val="20"/>
              </w:rPr>
              <w:t>0.</w:t>
            </w:r>
            <w:r>
              <w:rPr>
                <w:color w:val="000000"/>
                <w:sz w:val="20"/>
                <w:szCs w:val="20"/>
              </w:rPr>
              <w:t>41 hours</w:t>
            </w:r>
          </w:p>
        </w:tc>
      </w:tr>
      <w:tr w:rsidR="00066A6E" w:rsidRPr="00A90EB8" w14:paraId="0F3A1126" w14:textId="77777777" w:rsidTr="00415BF2">
        <w:trPr>
          <w:trHeight w:val="255"/>
        </w:trPr>
        <w:tc>
          <w:tcPr>
            <w:tcW w:w="1254" w:type="pct"/>
            <w:shd w:val="clear" w:color="auto" w:fill="auto"/>
            <w:noWrap/>
          </w:tcPr>
          <w:p w14:paraId="203F4955" w14:textId="77777777" w:rsidR="00066A6E" w:rsidRPr="00A90EB8" w:rsidRDefault="00066A6E" w:rsidP="00415BF2">
            <w:pPr>
              <w:spacing w:before="40"/>
              <w:jc w:val="left"/>
              <w:rPr>
                <w:color w:val="000000"/>
                <w:sz w:val="20"/>
                <w:szCs w:val="20"/>
              </w:rPr>
            </w:pPr>
            <w:r w:rsidRPr="00A90EB8">
              <w:rPr>
                <w:color w:val="000000"/>
                <w:sz w:val="20"/>
                <w:szCs w:val="20"/>
              </w:rPr>
              <w:t>Cricket</w:t>
            </w:r>
          </w:p>
        </w:tc>
        <w:tc>
          <w:tcPr>
            <w:tcW w:w="1887" w:type="pct"/>
            <w:shd w:val="clear" w:color="auto" w:fill="auto"/>
            <w:noWrap/>
          </w:tcPr>
          <w:p w14:paraId="36ED053E" w14:textId="6B12FFEC" w:rsidR="00066A6E" w:rsidRPr="00245489" w:rsidRDefault="00F20C89" w:rsidP="00245489">
            <w:pPr>
              <w:spacing w:before="40"/>
              <w:jc w:val="center"/>
              <w:rPr>
                <w:color w:val="000000"/>
                <w:sz w:val="20"/>
                <w:szCs w:val="20"/>
              </w:rPr>
            </w:pPr>
            <w:r w:rsidRPr="00245489">
              <w:rPr>
                <w:color w:val="000000"/>
                <w:sz w:val="20"/>
                <w:szCs w:val="20"/>
              </w:rPr>
              <w:t>131.01</w:t>
            </w:r>
          </w:p>
        </w:tc>
        <w:tc>
          <w:tcPr>
            <w:tcW w:w="1859" w:type="pct"/>
          </w:tcPr>
          <w:p w14:paraId="3DEEDA50" w14:textId="77777777" w:rsidR="00066A6E" w:rsidRPr="00A90EB8" w:rsidRDefault="00066A6E" w:rsidP="00245489">
            <w:pPr>
              <w:spacing w:before="40"/>
              <w:jc w:val="center"/>
              <w:rPr>
                <w:color w:val="000000"/>
                <w:sz w:val="20"/>
                <w:szCs w:val="20"/>
              </w:rPr>
            </w:pPr>
            <w:r w:rsidRPr="00A90EB8">
              <w:rPr>
                <w:color w:val="000000"/>
                <w:sz w:val="20"/>
                <w:szCs w:val="20"/>
              </w:rPr>
              <w:t>-</w:t>
            </w:r>
          </w:p>
        </w:tc>
      </w:tr>
    </w:tbl>
    <w:p w14:paraId="41B0895D" w14:textId="77777777" w:rsidR="00066A6E" w:rsidRPr="00A90EB8" w:rsidRDefault="00066A6E" w:rsidP="00066A6E"/>
    <w:p w14:paraId="2C929538" w14:textId="77777777" w:rsidR="00066A6E" w:rsidRPr="00A90EB8" w:rsidRDefault="00066A6E" w:rsidP="00112E15">
      <w:pPr>
        <w:pStyle w:val="ListParagraph"/>
        <w:numPr>
          <w:ilvl w:val="0"/>
          <w:numId w:val="32"/>
        </w:numPr>
        <w:ind w:left="0" w:right="-43" w:hanging="567"/>
        <w:contextualSpacing w:val="0"/>
      </w:pPr>
      <w:r w:rsidRPr="00A90EB8">
        <w:t xml:space="preserve">The table below translates estimated demand into new pitch provision with associated capital and </w:t>
      </w:r>
      <w:r w:rsidRPr="00112E15">
        <w:rPr>
          <w:bCs/>
          <w:iCs/>
        </w:rPr>
        <w:t>lifestyle</w:t>
      </w:r>
      <w:r w:rsidRPr="00A90EB8">
        <w:t xml:space="preserve"> costs.</w:t>
      </w:r>
    </w:p>
    <w:p w14:paraId="0E73566B" w14:textId="50223F0F" w:rsidR="00066A6E" w:rsidRDefault="00066A6E" w:rsidP="00066A6E">
      <w:pPr>
        <w:rPr>
          <w:i/>
        </w:rPr>
      </w:pPr>
    </w:p>
    <w:p w14:paraId="79C70EE0" w14:textId="18A7D8CA" w:rsidR="00066A6E" w:rsidRPr="00CA4B53" w:rsidRDefault="00066A6E" w:rsidP="00066A6E">
      <w:pPr>
        <w:rPr>
          <w:i/>
        </w:rPr>
      </w:pPr>
      <w:r w:rsidRPr="00CA4B53">
        <w:rPr>
          <w:i/>
        </w:rPr>
        <w:t>Table 7.</w:t>
      </w:r>
      <w:r w:rsidR="00F20C89">
        <w:rPr>
          <w:i/>
        </w:rPr>
        <w:t>6</w:t>
      </w:r>
      <w:r w:rsidRPr="00CA4B53">
        <w:rPr>
          <w:i/>
        </w:rPr>
        <w:t>: Estimated demand and costs for new pitch provision</w:t>
      </w:r>
    </w:p>
    <w:p w14:paraId="64929691" w14:textId="77777777" w:rsidR="00066A6E" w:rsidRPr="001A5F2D" w:rsidRDefault="00066A6E" w:rsidP="00066A6E">
      <w:pPr>
        <w:tabs>
          <w:tab w:val="left" w:pos="2460"/>
        </w:tabs>
        <w:rPr>
          <w:sz w:val="16"/>
          <w:szCs w:val="16"/>
        </w:rPr>
      </w:pPr>
    </w:p>
    <w:tbl>
      <w:tblPr>
        <w:tblW w:w="9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2"/>
        <w:gridCol w:w="1217"/>
        <w:gridCol w:w="1643"/>
        <w:gridCol w:w="11"/>
        <w:gridCol w:w="252"/>
        <w:gridCol w:w="11"/>
        <w:gridCol w:w="936"/>
        <w:gridCol w:w="1217"/>
      </w:tblGrid>
      <w:tr w:rsidR="00066A6E" w:rsidRPr="00CA4B53" w14:paraId="741C7542" w14:textId="77777777" w:rsidTr="001A5F2D">
        <w:trPr>
          <w:cantSplit/>
          <w:trHeight w:val="70"/>
        </w:trPr>
        <w:tc>
          <w:tcPr>
            <w:tcW w:w="1980" w:type="dxa"/>
            <w:vMerge w:val="restart"/>
            <w:shd w:val="clear" w:color="auto" w:fill="D9E2F3"/>
            <w:hideMark/>
          </w:tcPr>
          <w:p w14:paraId="66A727CB" w14:textId="77777777" w:rsidR="00066A6E" w:rsidRPr="00CA4B53" w:rsidRDefault="00066A6E" w:rsidP="001A5F2D">
            <w:pPr>
              <w:spacing w:before="20"/>
              <w:jc w:val="left"/>
              <w:rPr>
                <w:rFonts w:cs="Arial"/>
                <w:b/>
                <w:bCs/>
                <w:sz w:val="20"/>
                <w:szCs w:val="20"/>
                <w:lang w:eastAsia="en-GB"/>
              </w:rPr>
            </w:pPr>
            <w:r w:rsidRPr="00CA4B53">
              <w:rPr>
                <w:rFonts w:cs="Arial"/>
                <w:b/>
                <w:bCs/>
                <w:sz w:val="20"/>
                <w:szCs w:val="20"/>
                <w:lang w:eastAsia="en-GB"/>
              </w:rPr>
              <w:t>Pitch type</w:t>
            </w:r>
          </w:p>
        </w:tc>
        <w:tc>
          <w:tcPr>
            <w:tcW w:w="4713" w:type="dxa"/>
            <w:gridSpan w:val="4"/>
            <w:shd w:val="clear" w:color="auto" w:fill="D9E2F3"/>
            <w:hideMark/>
          </w:tcPr>
          <w:p w14:paraId="35AE7EE6" w14:textId="77777777" w:rsidR="00066A6E" w:rsidRPr="00CA4B53" w:rsidRDefault="00066A6E" w:rsidP="001A5F2D">
            <w:pPr>
              <w:spacing w:before="20"/>
              <w:jc w:val="center"/>
              <w:rPr>
                <w:rFonts w:cs="Arial"/>
                <w:b/>
                <w:bCs/>
                <w:sz w:val="20"/>
                <w:szCs w:val="20"/>
                <w:lang w:eastAsia="en-GB"/>
              </w:rPr>
            </w:pPr>
            <w:r w:rsidRPr="00CA4B53">
              <w:rPr>
                <w:rFonts w:cs="Arial"/>
                <w:b/>
                <w:bCs/>
                <w:sz w:val="20"/>
                <w:szCs w:val="20"/>
                <w:lang w:eastAsia="en-GB"/>
              </w:rPr>
              <w:t>Estimated demand and costs for new pitches</w:t>
            </w:r>
          </w:p>
        </w:tc>
        <w:tc>
          <w:tcPr>
            <w:tcW w:w="263" w:type="dxa"/>
            <w:gridSpan w:val="2"/>
            <w:shd w:val="clear" w:color="auto" w:fill="8EAADB"/>
          </w:tcPr>
          <w:p w14:paraId="02470378" w14:textId="77777777" w:rsidR="00066A6E" w:rsidRPr="00CA4B53" w:rsidRDefault="00066A6E" w:rsidP="001A5F2D">
            <w:pPr>
              <w:spacing w:before="20"/>
              <w:jc w:val="center"/>
              <w:rPr>
                <w:rFonts w:cs="Arial"/>
                <w:b/>
                <w:bCs/>
                <w:sz w:val="20"/>
                <w:szCs w:val="20"/>
                <w:lang w:eastAsia="en-GB"/>
              </w:rPr>
            </w:pPr>
          </w:p>
        </w:tc>
        <w:tc>
          <w:tcPr>
            <w:tcW w:w="2153" w:type="dxa"/>
            <w:gridSpan w:val="2"/>
            <w:shd w:val="clear" w:color="auto" w:fill="D9E2F3"/>
          </w:tcPr>
          <w:p w14:paraId="795CB1C3" w14:textId="77777777" w:rsidR="00066A6E" w:rsidRPr="00CA4B53" w:rsidRDefault="00066A6E" w:rsidP="001A5F2D">
            <w:pPr>
              <w:spacing w:before="20"/>
              <w:jc w:val="center"/>
              <w:rPr>
                <w:rFonts w:cs="Arial"/>
                <w:b/>
                <w:bCs/>
                <w:sz w:val="20"/>
                <w:szCs w:val="20"/>
                <w:lang w:eastAsia="en-GB"/>
              </w:rPr>
            </w:pPr>
            <w:r w:rsidRPr="00CA4B53">
              <w:rPr>
                <w:rFonts w:cs="Arial"/>
                <w:b/>
                <w:bCs/>
                <w:sz w:val="20"/>
                <w:szCs w:val="20"/>
                <w:lang w:eastAsia="en-GB"/>
              </w:rPr>
              <w:t>Changing rooms</w:t>
            </w:r>
          </w:p>
        </w:tc>
      </w:tr>
      <w:tr w:rsidR="00066A6E" w:rsidRPr="00CA4B53" w14:paraId="1461AC89" w14:textId="77777777" w:rsidTr="001A5F2D">
        <w:trPr>
          <w:cantSplit/>
          <w:trHeight w:val="19"/>
        </w:trPr>
        <w:tc>
          <w:tcPr>
            <w:tcW w:w="1980" w:type="dxa"/>
            <w:vMerge/>
            <w:shd w:val="clear" w:color="auto" w:fill="auto"/>
            <w:noWrap/>
          </w:tcPr>
          <w:p w14:paraId="02CB59A5" w14:textId="77777777" w:rsidR="00066A6E" w:rsidRPr="00CA4B53" w:rsidRDefault="00066A6E" w:rsidP="001A5F2D">
            <w:pPr>
              <w:spacing w:before="20"/>
              <w:jc w:val="left"/>
              <w:rPr>
                <w:color w:val="000000"/>
                <w:sz w:val="20"/>
                <w:szCs w:val="20"/>
              </w:rPr>
            </w:pPr>
          </w:p>
        </w:tc>
        <w:tc>
          <w:tcPr>
            <w:tcW w:w="1842" w:type="dxa"/>
            <w:shd w:val="clear" w:color="auto" w:fill="D9E2F3"/>
            <w:noWrap/>
          </w:tcPr>
          <w:p w14:paraId="4E3ABB60" w14:textId="7DE1F6CC" w:rsidR="00066A6E" w:rsidRPr="00CA4B53" w:rsidRDefault="00066A6E" w:rsidP="001A5F2D">
            <w:pPr>
              <w:spacing w:before="20"/>
              <w:jc w:val="center"/>
              <w:rPr>
                <w:rFonts w:cs="Arial"/>
                <w:color w:val="000000"/>
                <w:sz w:val="20"/>
                <w:szCs w:val="20"/>
              </w:rPr>
            </w:pPr>
            <w:r w:rsidRPr="00CA4B53">
              <w:rPr>
                <w:rFonts w:cs="Arial"/>
                <w:b/>
                <w:color w:val="000000"/>
                <w:sz w:val="20"/>
                <w:szCs w:val="20"/>
              </w:rPr>
              <w:t>N</w:t>
            </w:r>
            <w:r w:rsidR="001A5F2D">
              <w:rPr>
                <w:rFonts w:cs="Arial"/>
                <w:b/>
                <w:color w:val="000000"/>
                <w:sz w:val="20"/>
                <w:szCs w:val="20"/>
              </w:rPr>
              <w:t>o.</w:t>
            </w:r>
            <w:r w:rsidRPr="00CA4B53">
              <w:rPr>
                <w:rFonts w:cs="Arial"/>
                <w:b/>
                <w:color w:val="000000"/>
                <w:sz w:val="20"/>
                <w:szCs w:val="20"/>
              </w:rPr>
              <w:t xml:space="preserve"> of pitches to meet demand </w:t>
            </w:r>
          </w:p>
        </w:tc>
        <w:tc>
          <w:tcPr>
            <w:tcW w:w="1217" w:type="dxa"/>
            <w:shd w:val="clear" w:color="auto" w:fill="D9E2F3"/>
          </w:tcPr>
          <w:p w14:paraId="3E3320B4" w14:textId="77777777" w:rsidR="00066A6E" w:rsidRPr="00CA4B53" w:rsidRDefault="00066A6E" w:rsidP="001A5F2D">
            <w:pPr>
              <w:spacing w:before="20"/>
              <w:jc w:val="center"/>
              <w:rPr>
                <w:rFonts w:cs="Arial"/>
                <w:b/>
                <w:color w:val="000000"/>
                <w:sz w:val="20"/>
                <w:szCs w:val="20"/>
              </w:rPr>
            </w:pPr>
            <w:r w:rsidRPr="00CA4B53">
              <w:rPr>
                <w:rFonts w:cs="Arial"/>
                <w:b/>
                <w:color w:val="000000"/>
                <w:sz w:val="20"/>
                <w:szCs w:val="20"/>
              </w:rPr>
              <w:t>Capital cost</w:t>
            </w:r>
            <w:r w:rsidRPr="00CA4B53">
              <w:rPr>
                <w:rFonts w:cs="Arial"/>
                <w:b/>
                <w:color w:val="000000"/>
                <w:sz w:val="20"/>
                <w:szCs w:val="20"/>
                <w:vertAlign w:val="superscript"/>
              </w:rPr>
              <w:footnoteReference w:id="43"/>
            </w:r>
          </w:p>
        </w:tc>
        <w:tc>
          <w:tcPr>
            <w:tcW w:w="1643" w:type="dxa"/>
            <w:shd w:val="clear" w:color="auto" w:fill="D9E2F3"/>
          </w:tcPr>
          <w:p w14:paraId="4A7A672A" w14:textId="77777777" w:rsidR="00066A6E" w:rsidRPr="00CA4B53" w:rsidRDefault="00066A6E" w:rsidP="001A5F2D">
            <w:pPr>
              <w:spacing w:before="20"/>
              <w:jc w:val="center"/>
              <w:rPr>
                <w:rFonts w:cs="Arial"/>
                <w:b/>
                <w:color w:val="000000"/>
                <w:sz w:val="20"/>
                <w:szCs w:val="20"/>
              </w:rPr>
            </w:pPr>
            <w:r w:rsidRPr="00CA4B53">
              <w:rPr>
                <w:rFonts w:cs="Arial"/>
                <w:b/>
                <w:color w:val="000000"/>
                <w:sz w:val="20"/>
                <w:szCs w:val="20"/>
              </w:rPr>
              <w:t>Lifecycle Cost (per annum)</w:t>
            </w:r>
            <w:r w:rsidRPr="00CA4B53">
              <w:rPr>
                <w:rFonts w:cs="Arial"/>
                <w:b/>
                <w:color w:val="000000"/>
                <w:sz w:val="20"/>
                <w:szCs w:val="20"/>
                <w:vertAlign w:val="superscript"/>
              </w:rPr>
              <w:footnoteReference w:id="44"/>
            </w:r>
          </w:p>
        </w:tc>
        <w:tc>
          <w:tcPr>
            <w:tcW w:w="263" w:type="dxa"/>
            <w:gridSpan w:val="2"/>
            <w:vMerge w:val="restart"/>
            <w:shd w:val="clear" w:color="auto" w:fill="8EAADB"/>
          </w:tcPr>
          <w:p w14:paraId="54D4A4ED" w14:textId="77777777" w:rsidR="00066A6E" w:rsidRPr="00CA4B53" w:rsidRDefault="00066A6E" w:rsidP="001A5F2D">
            <w:pPr>
              <w:spacing w:before="20"/>
              <w:jc w:val="center"/>
              <w:rPr>
                <w:rFonts w:cs="Arial"/>
                <w:b/>
                <w:color w:val="000000"/>
                <w:sz w:val="20"/>
                <w:szCs w:val="20"/>
              </w:rPr>
            </w:pPr>
          </w:p>
        </w:tc>
        <w:tc>
          <w:tcPr>
            <w:tcW w:w="947" w:type="dxa"/>
            <w:gridSpan w:val="2"/>
            <w:shd w:val="clear" w:color="auto" w:fill="D9E2F3"/>
          </w:tcPr>
          <w:p w14:paraId="7CC7FCCC" w14:textId="7EEC7419" w:rsidR="00066A6E" w:rsidRPr="00CA4B53" w:rsidRDefault="00066A6E" w:rsidP="001A5F2D">
            <w:pPr>
              <w:spacing w:before="20"/>
              <w:jc w:val="center"/>
              <w:rPr>
                <w:rFonts w:cs="Arial"/>
                <w:b/>
                <w:color w:val="000000"/>
                <w:sz w:val="20"/>
                <w:szCs w:val="20"/>
              </w:rPr>
            </w:pPr>
            <w:r w:rsidRPr="00CA4B53">
              <w:rPr>
                <w:rFonts w:cs="Arial"/>
                <w:b/>
                <w:color w:val="000000"/>
                <w:sz w:val="20"/>
                <w:szCs w:val="20"/>
              </w:rPr>
              <w:t>N</w:t>
            </w:r>
            <w:r w:rsidR="001A5F2D">
              <w:rPr>
                <w:rFonts w:cs="Arial"/>
                <w:b/>
                <w:color w:val="000000"/>
                <w:sz w:val="20"/>
                <w:szCs w:val="20"/>
              </w:rPr>
              <w:t>o. of rooms</w:t>
            </w:r>
          </w:p>
        </w:tc>
        <w:tc>
          <w:tcPr>
            <w:tcW w:w="1217" w:type="dxa"/>
            <w:shd w:val="clear" w:color="auto" w:fill="D9E2F3"/>
          </w:tcPr>
          <w:p w14:paraId="1F3A231C" w14:textId="77777777" w:rsidR="00066A6E" w:rsidRPr="00CA4B53" w:rsidRDefault="00066A6E" w:rsidP="001A5F2D">
            <w:pPr>
              <w:spacing w:before="20"/>
              <w:jc w:val="center"/>
              <w:rPr>
                <w:rFonts w:cs="Arial"/>
                <w:b/>
                <w:color w:val="000000"/>
                <w:sz w:val="20"/>
                <w:szCs w:val="20"/>
              </w:rPr>
            </w:pPr>
            <w:r w:rsidRPr="00CA4B53">
              <w:rPr>
                <w:rFonts w:cs="Arial"/>
                <w:b/>
                <w:color w:val="000000"/>
                <w:sz w:val="20"/>
                <w:szCs w:val="20"/>
              </w:rPr>
              <w:t>Capital cost</w:t>
            </w:r>
          </w:p>
        </w:tc>
      </w:tr>
      <w:tr w:rsidR="00F20C89" w:rsidRPr="00CA4B53" w14:paraId="39676D23" w14:textId="77777777" w:rsidTr="001A5F2D">
        <w:trPr>
          <w:cantSplit/>
          <w:trHeight w:val="19"/>
        </w:trPr>
        <w:tc>
          <w:tcPr>
            <w:tcW w:w="1980" w:type="dxa"/>
            <w:shd w:val="clear" w:color="auto" w:fill="auto"/>
            <w:noWrap/>
          </w:tcPr>
          <w:p w14:paraId="0224C290" w14:textId="77777777" w:rsidR="00F20C89" w:rsidRPr="00CA4B53" w:rsidRDefault="00F20C89" w:rsidP="001A5F2D">
            <w:pPr>
              <w:spacing w:before="20"/>
              <w:jc w:val="left"/>
              <w:rPr>
                <w:color w:val="000000"/>
                <w:sz w:val="20"/>
                <w:szCs w:val="20"/>
              </w:rPr>
            </w:pPr>
            <w:r w:rsidRPr="00CA4B53">
              <w:rPr>
                <w:color w:val="000000"/>
                <w:sz w:val="20"/>
                <w:szCs w:val="20"/>
              </w:rPr>
              <w:t>Adult football</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14:paraId="5748CA07" w14:textId="609C9908" w:rsidR="00F20C89" w:rsidRPr="00CA4B53" w:rsidRDefault="00F20C89" w:rsidP="001A5F2D">
            <w:pPr>
              <w:spacing w:before="20"/>
              <w:jc w:val="center"/>
              <w:rPr>
                <w:color w:val="000000"/>
                <w:sz w:val="20"/>
                <w:szCs w:val="20"/>
              </w:rPr>
            </w:pPr>
            <w:r w:rsidRPr="00245489">
              <w:rPr>
                <w:color w:val="000000"/>
                <w:sz w:val="20"/>
                <w:szCs w:val="20"/>
              </w:rPr>
              <w:t>2.58</w:t>
            </w: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E7B65D5" w14:textId="2398F233" w:rsidR="00F20C89" w:rsidRPr="00CA4B53" w:rsidRDefault="00F20C89" w:rsidP="001A5F2D">
            <w:pPr>
              <w:spacing w:before="20"/>
              <w:jc w:val="center"/>
              <w:rPr>
                <w:color w:val="000000"/>
                <w:sz w:val="20"/>
                <w:szCs w:val="20"/>
              </w:rPr>
            </w:pPr>
            <w:r w:rsidRPr="00245489">
              <w:rPr>
                <w:color w:val="000000"/>
                <w:sz w:val="20"/>
                <w:szCs w:val="20"/>
              </w:rPr>
              <w:t>£281,407</w:t>
            </w: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7EFE6D73" w14:textId="64B95595" w:rsidR="00F20C89" w:rsidRPr="00CA4B53" w:rsidRDefault="00F20C89" w:rsidP="001A5F2D">
            <w:pPr>
              <w:spacing w:before="20"/>
              <w:jc w:val="center"/>
              <w:rPr>
                <w:color w:val="000000"/>
                <w:sz w:val="20"/>
                <w:szCs w:val="20"/>
              </w:rPr>
            </w:pPr>
            <w:r w:rsidRPr="00245489">
              <w:rPr>
                <w:color w:val="000000"/>
                <w:sz w:val="20"/>
                <w:szCs w:val="20"/>
              </w:rPr>
              <w:t>£59,377</w:t>
            </w:r>
          </w:p>
        </w:tc>
        <w:tc>
          <w:tcPr>
            <w:tcW w:w="263" w:type="dxa"/>
            <w:gridSpan w:val="2"/>
            <w:vMerge/>
            <w:shd w:val="clear" w:color="auto" w:fill="8EAADB"/>
          </w:tcPr>
          <w:p w14:paraId="01B9C327" w14:textId="77777777" w:rsidR="00F20C89" w:rsidRPr="00CA4B53" w:rsidRDefault="00F20C89" w:rsidP="001A5F2D">
            <w:pPr>
              <w:spacing w:before="20"/>
              <w:jc w:val="center"/>
              <w:rPr>
                <w:color w:val="000000"/>
                <w:sz w:val="20"/>
                <w:szCs w:val="20"/>
              </w:rPr>
            </w:pPr>
          </w:p>
        </w:tc>
        <w:tc>
          <w:tcPr>
            <w:tcW w:w="947" w:type="dxa"/>
            <w:gridSpan w:val="2"/>
            <w:tcBorders>
              <w:top w:val="single" w:sz="4" w:space="0" w:color="auto"/>
              <w:left w:val="single" w:sz="4" w:space="0" w:color="auto"/>
              <w:bottom w:val="single" w:sz="4" w:space="0" w:color="auto"/>
              <w:right w:val="single" w:sz="4" w:space="0" w:color="auto"/>
            </w:tcBorders>
            <w:shd w:val="clear" w:color="auto" w:fill="auto"/>
          </w:tcPr>
          <w:p w14:paraId="4E8051B6" w14:textId="472D62B4" w:rsidR="00F20C89" w:rsidRPr="00CA4B53" w:rsidRDefault="00F20C89" w:rsidP="001A5F2D">
            <w:pPr>
              <w:spacing w:before="20"/>
              <w:jc w:val="center"/>
              <w:rPr>
                <w:color w:val="000000"/>
                <w:sz w:val="20"/>
                <w:szCs w:val="20"/>
              </w:rPr>
            </w:pPr>
            <w:r w:rsidRPr="00245489">
              <w:rPr>
                <w:color w:val="000000"/>
                <w:sz w:val="20"/>
                <w:szCs w:val="20"/>
              </w:rPr>
              <w:t>5.16</w:t>
            </w: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2BCB82D8" w14:textId="626889CA" w:rsidR="00F20C89" w:rsidRPr="00CA4B53" w:rsidRDefault="00F20C89" w:rsidP="001A5F2D">
            <w:pPr>
              <w:spacing w:before="20"/>
              <w:jc w:val="center"/>
              <w:rPr>
                <w:color w:val="000000"/>
                <w:sz w:val="20"/>
                <w:szCs w:val="20"/>
              </w:rPr>
            </w:pPr>
            <w:r w:rsidRPr="00245489">
              <w:rPr>
                <w:color w:val="000000"/>
                <w:sz w:val="20"/>
                <w:szCs w:val="20"/>
              </w:rPr>
              <w:t>£970,853</w:t>
            </w:r>
          </w:p>
        </w:tc>
      </w:tr>
      <w:tr w:rsidR="00F20C89" w:rsidRPr="00CA4B53" w14:paraId="0DF96023" w14:textId="77777777" w:rsidTr="001A5F2D">
        <w:trPr>
          <w:cantSplit/>
          <w:trHeight w:val="19"/>
        </w:trPr>
        <w:tc>
          <w:tcPr>
            <w:tcW w:w="1980" w:type="dxa"/>
            <w:shd w:val="clear" w:color="auto" w:fill="auto"/>
            <w:noWrap/>
          </w:tcPr>
          <w:p w14:paraId="4FD2BB4B" w14:textId="77777777" w:rsidR="00F20C89" w:rsidRPr="00CA4B53" w:rsidRDefault="00F20C89" w:rsidP="001A5F2D">
            <w:pPr>
              <w:spacing w:before="20"/>
              <w:jc w:val="left"/>
              <w:rPr>
                <w:color w:val="000000"/>
                <w:sz w:val="20"/>
                <w:szCs w:val="20"/>
              </w:rPr>
            </w:pPr>
            <w:r w:rsidRPr="00CA4B53">
              <w:rPr>
                <w:color w:val="000000"/>
                <w:sz w:val="20"/>
                <w:szCs w:val="20"/>
              </w:rPr>
              <w:t>Youth football</w:t>
            </w:r>
          </w:p>
        </w:tc>
        <w:tc>
          <w:tcPr>
            <w:tcW w:w="1842" w:type="dxa"/>
            <w:tcBorders>
              <w:top w:val="nil"/>
              <w:left w:val="single" w:sz="4" w:space="0" w:color="auto"/>
              <w:bottom w:val="single" w:sz="4" w:space="0" w:color="auto"/>
              <w:right w:val="single" w:sz="4" w:space="0" w:color="auto"/>
            </w:tcBorders>
            <w:shd w:val="clear" w:color="auto" w:fill="auto"/>
            <w:noWrap/>
          </w:tcPr>
          <w:p w14:paraId="62681572" w14:textId="05F73A3B" w:rsidR="00F20C89" w:rsidRPr="00CA4B53" w:rsidRDefault="00F20C89" w:rsidP="001A5F2D">
            <w:pPr>
              <w:spacing w:before="20"/>
              <w:jc w:val="center"/>
              <w:rPr>
                <w:color w:val="000000"/>
                <w:sz w:val="20"/>
                <w:szCs w:val="20"/>
              </w:rPr>
            </w:pPr>
            <w:r w:rsidRPr="00245489">
              <w:rPr>
                <w:color w:val="000000"/>
                <w:sz w:val="20"/>
                <w:szCs w:val="20"/>
              </w:rPr>
              <w:t>4.20</w:t>
            </w:r>
          </w:p>
        </w:tc>
        <w:tc>
          <w:tcPr>
            <w:tcW w:w="1217" w:type="dxa"/>
            <w:tcBorders>
              <w:top w:val="nil"/>
              <w:left w:val="single" w:sz="4" w:space="0" w:color="auto"/>
              <w:bottom w:val="single" w:sz="4" w:space="0" w:color="auto"/>
              <w:right w:val="single" w:sz="4" w:space="0" w:color="auto"/>
            </w:tcBorders>
            <w:shd w:val="clear" w:color="auto" w:fill="auto"/>
          </w:tcPr>
          <w:p w14:paraId="4E0B9127" w14:textId="21F14B59" w:rsidR="00F20C89" w:rsidRPr="00CA4B53" w:rsidRDefault="00F20C89" w:rsidP="001A5F2D">
            <w:pPr>
              <w:spacing w:before="20"/>
              <w:jc w:val="center"/>
              <w:rPr>
                <w:color w:val="000000"/>
                <w:sz w:val="20"/>
                <w:szCs w:val="20"/>
              </w:rPr>
            </w:pPr>
            <w:r w:rsidRPr="00245489">
              <w:rPr>
                <w:color w:val="000000"/>
                <w:sz w:val="20"/>
                <w:szCs w:val="20"/>
              </w:rPr>
              <w:t>£366,586</w:t>
            </w:r>
          </w:p>
        </w:tc>
        <w:tc>
          <w:tcPr>
            <w:tcW w:w="1643" w:type="dxa"/>
            <w:tcBorders>
              <w:top w:val="nil"/>
              <w:left w:val="single" w:sz="4" w:space="0" w:color="auto"/>
              <w:bottom w:val="single" w:sz="4" w:space="0" w:color="auto"/>
              <w:right w:val="single" w:sz="4" w:space="0" w:color="auto"/>
            </w:tcBorders>
            <w:shd w:val="clear" w:color="auto" w:fill="auto"/>
          </w:tcPr>
          <w:p w14:paraId="2CCC5DBC" w14:textId="16224151" w:rsidR="00F20C89" w:rsidRPr="00CA4B53" w:rsidRDefault="00F20C89" w:rsidP="001A5F2D">
            <w:pPr>
              <w:spacing w:before="20"/>
              <w:jc w:val="center"/>
              <w:rPr>
                <w:color w:val="000000"/>
                <w:sz w:val="20"/>
                <w:szCs w:val="20"/>
              </w:rPr>
            </w:pPr>
            <w:r w:rsidRPr="00245489">
              <w:rPr>
                <w:color w:val="000000"/>
                <w:sz w:val="20"/>
                <w:szCs w:val="20"/>
              </w:rPr>
              <w:t>£76,983</w:t>
            </w:r>
          </w:p>
        </w:tc>
        <w:tc>
          <w:tcPr>
            <w:tcW w:w="263" w:type="dxa"/>
            <w:gridSpan w:val="2"/>
            <w:vMerge/>
            <w:shd w:val="clear" w:color="auto" w:fill="8EAADB"/>
          </w:tcPr>
          <w:p w14:paraId="3734C399" w14:textId="77777777" w:rsidR="00F20C89" w:rsidRPr="00CA4B53" w:rsidRDefault="00F20C89" w:rsidP="001A5F2D">
            <w:pPr>
              <w:spacing w:before="20"/>
              <w:jc w:val="center"/>
              <w:rPr>
                <w:color w:val="000000"/>
                <w:sz w:val="20"/>
                <w:szCs w:val="20"/>
              </w:rPr>
            </w:pPr>
          </w:p>
        </w:tc>
        <w:tc>
          <w:tcPr>
            <w:tcW w:w="947" w:type="dxa"/>
            <w:gridSpan w:val="2"/>
            <w:tcBorders>
              <w:top w:val="nil"/>
              <w:left w:val="single" w:sz="4" w:space="0" w:color="auto"/>
              <w:bottom w:val="single" w:sz="4" w:space="0" w:color="auto"/>
              <w:right w:val="single" w:sz="4" w:space="0" w:color="auto"/>
            </w:tcBorders>
            <w:shd w:val="clear" w:color="auto" w:fill="auto"/>
          </w:tcPr>
          <w:p w14:paraId="7E40974D" w14:textId="0C130808" w:rsidR="00F20C89" w:rsidRPr="00CA4B53" w:rsidRDefault="00F20C89" w:rsidP="001A5F2D">
            <w:pPr>
              <w:spacing w:before="20"/>
              <w:jc w:val="center"/>
              <w:rPr>
                <w:color w:val="000000"/>
                <w:sz w:val="20"/>
                <w:szCs w:val="20"/>
              </w:rPr>
            </w:pPr>
            <w:r w:rsidRPr="00245489">
              <w:rPr>
                <w:color w:val="000000"/>
                <w:sz w:val="20"/>
                <w:szCs w:val="20"/>
              </w:rPr>
              <w:t>4.86</w:t>
            </w:r>
          </w:p>
        </w:tc>
        <w:tc>
          <w:tcPr>
            <w:tcW w:w="1217" w:type="dxa"/>
            <w:tcBorders>
              <w:top w:val="nil"/>
              <w:left w:val="single" w:sz="4" w:space="0" w:color="auto"/>
              <w:bottom w:val="single" w:sz="4" w:space="0" w:color="auto"/>
              <w:right w:val="single" w:sz="4" w:space="0" w:color="auto"/>
            </w:tcBorders>
            <w:shd w:val="clear" w:color="auto" w:fill="auto"/>
          </w:tcPr>
          <w:p w14:paraId="0EF95332" w14:textId="01DCF7FB" w:rsidR="00F20C89" w:rsidRPr="00CA4B53" w:rsidRDefault="00F20C89" w:rsidP="001A5F2D">
            <w:pPr>
              <w:spacing w:before="20"/>
              <w:jc w:val="center"/>
              <w:rPr>
                <w:color w:val="000000"/>
                <w:sz w:val="20"/>
                <w:szCs w:val="20"/>
              </w:rPr>
            </w:pPr>
            <w:r w:rsidRPr="00245489">
              <w:rPr>
                <w:color w:val="000000"/>
                <w:sz w:val="20"/>
                <w:szCs w:val="20"/>
              </w:rPr>
              <w:t>£914,151</w:t>
            </w:r>
          </w:p>
        </w:tc>
      </w:tr>
      <w:tr w:rsidR="00F20C89" w:rsidRPr="00CA4B53" w14:paraId="4F3FF7A0" w14:textId="77777777" w:rsidTr="001A5F2D">
        <w:trPr>
          <w:cantSplit/>
          <w:trHeight w:val="19"/>
        </w:trPr>
        <w:tc>
          <w:tcPr>
            <w:tcW w:w="1980" w:type="dxa"/>
            <w:shd w:val="clear" w:color="auto" w:fill="auto"/>
            <w:noWrap/>
          </w:tcPr>
          <w:p w14:paraId="32E9D052" w14:textId="77777777" w:rsidR="00F20C89" w:rsidRPr="00CA4B53" w:rsidRDefault="00F20C89" w:rsidP="001A5F2D">
            <w:pPr>
              <w:spacing w:before="20"/>
              <w:jc w:val="left"/>
              <w:rPr>
                <w:color w:val="000000"/>
                <w:sz w:val="20"/>
                <w:szCs w:val="20"/>
              </w:rPr>
            </w:pPr>
            <w:r w:rsidRPr="00CA4B53">
              <w:rPr>
                <w:color w:val="000000"/>
                <w:sz w:val="20"/>
                <w:szCs w:val="20"/>
              </w:rPr>
              <w:t>Mini soccer</w:t>
            </w:r>
          </w:p>
        </w:tc>
        <w:tc>
          <w:tcPr>
            <w:tcW w:w="1842" w:type="dxa"/>
            <w:tcBorders>
              <w:top w:val="nil"/>
              <w:left w:val="single" w:sz="4" w:space="0" w:color="auto"/>
              <w:bottom w:val="single" w:sz="4" w:space="0" w:color="auto"/>
              <w:right w:val="single" w:sz="4" w:space="0" w:color="auto"/>
            </w:tcBorders>
            <w:shd w:val="clear" w:color="auto" w:fill="auto"/>
            <w:noWrap/>
          </w:tcPr>
          <w:p w14:paraId="4EE996B5" w14:textId="4C068029" w:rsidR="00F20C89" w:rsidRPr="00CA4B53" w:rsidRDefault="00F20C89" w:rsidP="001A5F2D">
            <w:pPr>
              <w:spacing w:before="20"/>
              <w:jc w:val="center"/>
              <w:rPr>
                <w:color w:val="000000"/>
                <w:sz w:val="20"/>
                <w:szCs w:val="20"/>
              </w:rPr>
            </w:pPr>
            <w:r w:rsidRPr="00245489">
              <w:rPr>
                <w:color w:val="000000"/>
                <w:sz w:val="20"/>
                <w:szCs w:val="20"/>
              </w:rPr>
              <w:t>5.42</w:t>
            </w:r>
          </w:p>
        </w:tc>
        <w:tc>
          <w:tcPr>
            <w:tcW w:w="1217" w:type="dxa"/>
            <w:tcBorders>
              <w:top w:val="nil"/>
              <w:left w:val="single" w:sz="4" w:space="0" w:color="auto"/>
              <w:bottom w:val="single" w:sz="4" w:space="0" w:color="auto"/>
              <w:right w:val="single" w:sz="4" w:space="0" w:color="auto"/>
            </w:tcBorders>
            <w:shd w:val="clear" w:color="auto" w:fill="auto"/>
          </w:tcPr>
          <w:p w14:paraId="72476B14" w14:textId="4001C81C" w:rsidR="00F20C89" w:rsidRPr="00CA4B53" w:rsidRDefault="00F20C89" w:rsidP="001A5F2D">
            <w:pPr>
              <w:spacing w:before="20"/>
              <w:jc w:val="center"/>
              <w:rPr>
                <w:color w:val="000000"/>
                <w:sz w:val="20"/>
                <w:szCs w:val="20"/>
              </w:rPr>
            </w:pPr>
            <w:r w:rsidRPr="00245489">
              <w:rPr>
                <w:color w:val="000000"/>
                <w:sz w:val="20"/>
                <w:szCs w:val="20"/>
              </w:rPr>
              <w:t>£147,689</w:t>
            </w:r>
          </w:p>
        </w:tc>
        <w:tc>
          <w:tcPr>
            <w:tcW w:w="1643" w:type="dxa"/>
            <w:tcBorders>
              <w:top w:val="nil"/>
              <w:left w:val="single" w:sz="4" w:space="0" w:color="auto"/>
              <w:bottom w:val="single" w:sz="4" w:space="0" w:color="auto"/>
              <w:right w:val="single" w:sz="4" w:space="0" w:color="auto"/>
            </w:tcBorders>
            <w:shd w:val="clear" w:color="auto" w:fill="auto"/>
          </w:tcPr>
          <w:p w14:paraId="38E3C97D" w14:textId="3EC78EC9" w:rsidR="00F20C89" w:rsidRPr="00CA4B53" w:rsidRDefault="00F20C89" w:rsidP="001A5F2D">
            <w:pPr>
              <w:spacing w:before="20"/>
              <w:jc w:val="center"/>
              <w:rPr>
                <w:color w:val="000000"/>
                <w:sz w:val="20"/>
                <w:szCs w:val="20"/>
              </w:rPr>
            </w:pPr>
            <w:r w:rsidRPr="00245489">
              <w:rPr>
                <w:color w:val="000000"/>
                <w:sz w:val="20"/>
                <w:szCs w:val="20"/>
              </w:rPr>
              <w:t>£31,015</w:t>
            </w:r>
          </w:p>
        </w:tc>
        <w:tc>
          <w:tcPr>
            <w:tcW w:w="263" w:type="dxa"/>
            <w:gridSpan w:val="2"/>
            <w:vMerge/>
            <w:shd w:val="clear" w:color="auto" w:fill="8EAADB"/>
          </w:tcPr>
          <w:p w14:paraId="15B5978E" w14:textId="77777777" w:rsidR="00F20C89" w:rsidRPr="00CA4B53" w:rsidRDefault="00F20C89" w:rsidP="001A5F2D">
            <w:pPr>
              <w:spacing w:before="20"/>
              <w:jc w:val="center"/>
              <w:rPr>
                <w:color w:val="000000"/>
                <w:sz w:val="20"/>
                <w:szCs w:val="20"/>
              </w:rPr>
            </w:pPr>
          </w:p>
        </w:tc>
        <w:tc>
          <w:tcPr>
            <w:tcW w:w="947" w:type="dxa"/>
            <w:gridSpan w:val="2"/>
            <w:tcBorders>
              <w:top w:val="nil"/>
              <w:left w:val="single" w:sz="4" w:space="0" w:color="auto"/>
              <w:bottom w:val="single" w:sz="4" w:space="0" w:color="auto"/>
              <w:right w:val="single" w:sz="4" w:space="0" w:color="auto"/>
            </w:tcBorders>
            <w:shd w:val="clear" w:color="auto" w:fill="auto"/>
          </w:tcPr>
          <w:p w14:paraId="7283DF93" w14:textId="561AA496" w:rsidR="00F20C89" w:rsidRPr="00CA4B53" w:rsidRDefault="00F20C89" w:rsidP="001A5F2D">
            <w:pPr>
              <w:spacing w:before="20"/>
              <w:jc w:val="center"/>
              <w:rPr>
                <w:color w:val="000000"/>
                <w:sz w:val="20"/>
                <w:szCs w:val="20"/>
              </w:rPr>
            </w:pPr>
            <w:r w:rsidRPr="00245489">
              <w:rPr>
                <w:color w:val="000000"/>
                <w:sz w:val="20"/>
                <w:szCs w:val="20"/>
              </w:rPr>
              <w:t>0.00</w:t>
            </w:r>
          </w:p>
        </w:tc>
        <w:tc>
          <w:tcPr>
            <w:tcW w:w="1217" w:type="dxa"/>
            <w:tcBorders>
              <w:top w:val="nil"/>
              <w:left w:val="single" w:sz="4" w:space="0" w:color="auto"/>
              <w:bottom w:val="single" w:sz="4" w:space="0" w:color="auto"/>
              <w:right w:val="single" w:sz="4" w:space="0" w:color="auto"/>
            </w:tcBorders>
            <w:shd w:val="clear" w:color="auto" w:fill="auto"/>
          </w:tcPr>
          <w:p w14:paraId="4825050F" w14:textId="577FB563" w:rsidR="00F20C89" w:rsidRPr="00CA4B53" w:rsidRDefault="00F20C89" w:rsidP="001A5F2D">
            <w:pPr>
              <w:spacing w:before="20"/>
              <w:jc w:val="center"/>
              <w:rPr>
                <w:color w:val="000000"/>
                <w:sz w:val="20"/>
                <w:szCs w:val="20"/>
              </w:rPr>
            </w:pPr>
            <w:r w:rsidRPr="00245489">
              <w:rPr>
                <w:color w:val="000000"/>
                <w:sz w:val="20"/>
                <w:szCs w:val="20"/>
              </w:rPr>
              <w:t>£0</w:t>
            </w:r>
          </w:p>
        </w:tc>
      </w:tr>
      <w:tr w:rsidR="00F20C89" w:rsidRPr="00CA4B53" w14:paraId="0D3D54FB" w14:textId="77777777" w:rsidTr="001A5F2D">
        <w:trPr>
          <w:cantSplit/>
          <w:trHeight w:val="19"/>
        </w:trPr>
        <w:tc>
          <w:tcPr>
            <w:tcW w:w="1980" w:type="dxa"/>
            <w:shd w:val="clear" w:color="auto" w:fill="auto"/>
            <w:noWrap/>
          </w:tcPr>
          <w:p w14:paraId="640B9388" w14:textId="77777777" w:rsidR="00F20C89" w:rsidRPr="00CA4B53" w:rsidRDefault="00F20C89" w:rsidP="001A5F2D">
            <w:pPr>
              <w:spacing w:before="20"/>
              <w:jc w:val="left"/>
              <w:rPr>
                <w:color w:val="000000"/>
                <w:sz w:val="20"/>
                <w:szCs w:val="20"/>
              </w:rPr>
            </w:pPr>
            <w:r w:rsidRPr="00CA4B53">
              <w:rPr>
                <w:color w:val="000000"/>
                <w:sz w:val="20"/>
                <w:szCs w:val="20"/>
              </w:rPr>
              <w:t>Rugby union</w:t>
            </w:r>
          </w:p>
        </w:tc>
        <w:tc>
          <w:tcPr>
            <w:tcW w:w="1842" w:type="dxa"/>
            <w:tcBorders>
              <w:top w:val="nil"/>
              <w:left w:val="single" w:sz="4" w:space="0" w:color="auto"/>
              <w:bottom w:val="single" w:sz="4" w:space="0" w:color="auto"/>
              <w:right w:val="single" w:sz="4" w:space="0" w:color="auto"/>
            </w:tcBorders>
            <w:shd w:val="clear" w:color="auto" w:fill="auto"/>
            <w:noWrap/>
          </w:tcPr>
          <w:p w14:paraId="2B27C384" w14:textId="68A5FC0B" w:rsidR="00F20C89" w:rsidRPr="00CA4B53" w:rsidRDefault="00F20C89" w:rsidP="001A5F2D">
            <w:pPr>
              <w:spacing w:before="20"/>
              <w:jc w:val="center"/>
              <w:rPr>
                <w:color w:val="000000"/>
                <w:sz w:val="20"/>
                <w:szCs w:val="20"/>
              </w:rPr>
            </w:pPr>
            <w:r w:rsidRPr="00245489">
              <w:rPr>
                <w:color w:val="000000"/>
                <w:sz w:val="20"/>
                <w:szCs w:val="20"/>
              </w:rPr>
              <w:t>2.87</w:t>
            </w:r>
          </w:p>
        </w:tc>
        <w:tc>
          <w:tcPr>
            <w:tcW w:w="1217" w:type="dxa"/>
            <w:tcBorders>
              <w:top w:val="nil"/>
              <w:left w:val="single" w:sz="4" w:space="0" w:color="auto"/>
              <w:bottom w:val="single" w:sz="4" w:space="0" w:color="auto"/>
              <w:right w:val="single" w:sz="4" w:space="0" w:color="auto"/>
            </w:tcBorders>
            <w:shd w:val="clear" w:color="auto" w:fill="auto"/>
          </w:tcPr>
          <w:p w14:paraId="2F846324" w14:textId="533BF94A" w:rsidR="00F20C89" w:rsidRPr="00CA4B53" w:rsidRDefault="00F20C89" w:rsidP="001A5F2D">
            <w:pPr>
              <w:spacing w:before="20"/>
              <w:jc w:val="center"/>
              <w:rPr>
                <w:color w:val="000000"/>
                <w:sz w:val="20"/>
                <w:szCs w:val="20"/>
              </w:rPr>
            </w:pPr>
            <w:r w:rsidRPr="00245489">
              <w:rPr>
                <w:color w:val="000000"/>
                <w:sz w:val="20"/>
                <w:szCs w:val="20"/>
              </w:rPr>
              <w:t>£438,345</w:t>
            </w:r>
          </w:p>
        </w:tc>
        <w:tc>
          <w:tcPr>
            <w:tcW w:w="1643" w:type="dxa"/>
            <w:tcBorders>
              <w:top w:val="nil"/>
              <w:left w:val="single" w:sz="4" w:space="0" w:color="auto"/>
              <w:bottom w:val="single" w:sz="4" w:space="0" w:color="auto"/>
              <w:right w:val="single" w:sz="4" w:space="0" w:color="auto"/>
            </w:tcBorders>
            <w:shd w:val="clear" w:color="auto" w:fill="auto"/>
          </w:tcPr>
          <w:p w14:paraId="04DC1ACC" w14:textId="67694742" w:rsidR="00F20C89" w:rsidRPr="00CA4B53" w:rsidRDefault="00F20C89" w:rsidP="001A5F2D">
            <w:pPr>
              <w:spacing w:before="20"/>
              <w:jc w:val="center"/>
              <w:rPr>
                <w:color w:val="000000"/>
                <w:sz w:val="20"/>
                <w:szCs w:val="20"/>
              </w:rPr>
            </w:pPr>
            <w:r w:rsidRPr="00245489">
              <w:rPr>
                <w:color w:val="000000"/>
                <w:sz w:val="20"/>
                <w:szCs w:val="20"/>
              </w:rPr>
              <w:t>£93,806</w:t>
            </w:r>
          </w:p>
        </w:tc>
        <w:tc>
          <w:tcPr>
            <w:tcW w:w="263" w:type="dxa"/>
            <w:gridSpan w:val="2"/>
            <w:vMerge/>
            <w:shd w:val="clear" w:color="auto" w:fill="8EAADB"/>
          </w:tcPr>
          <w:p w14:paraId="0AFCB8DD" w14:textId="77777777" w:rsidR="00F20C89" w:rsidRPr="00CA4B53" w:rsidRDefault="00F20C89" w:rsidP="001A5F2D">
            <w:pPr>
              <w:spacing w:before="20"/>
              <w:jc w:val="center"/>
              <w:rPr>
                <w:color w:val="000000"/>
                <w:sz w:val="20"/>
                <w:szCs w:val="20"/>
              </w:rPr>
            </w:pPr>
          </w:p>
        </w:tc>
        <w:tc>
          <w:tcPr>
            <w:tcW w:w="947" w:type="dxa"/>
            <w:gridSpan w:val="2"/>
            <w:tcBorders>
              <w:top w:val="nil"/>
              <w:left w:val="single" w:sz="4" w:space="0" w:color="auto"/>
              <w:bottom w:val="single" w:sz="4" w:space="0" w:color="auto"/>
              <w:right w:val="single" w:sz="4" w:space="0" w:color="auto"/>
            </w:tcBorders>
            <w:shd w:val="clear" w:color="auto" w:fill="auto"/>
          </w:tcPr>
          <w:p w14:paraId="1C4CA4F8" w14:textId="1739FF17" w:rsidR="00F20C89" w:rsidRPr="00CA4B53" w:rsidRDefault="00F20C89" w:rsidP="001A5F2D">
            <w:pPr>
              <w:spacing w:before="20"/>
              <w:jc w:val="center"/>
              <w:rPr>
                <w:color w:val="000000"/>
                <w:sz w:val="20"/>
                <w:szCs w:val="20"/>
              </w:rPr>
            </w:pPr>
            <w:r w:rsidRPr="00245489">
              <w:rPr>
                <w:color w:val="000000"/>
                <w:sz w:val="20"/>
                <w:szCs w:val="20"/>
              </w:rPr>
              <w:t>5.75</w:t>
            </w:r>
          </w:p>
        </w:tc>
        <w:tc>
          <w:tcPr>
            <w:tcW w:w="1217" w:type="dxa"/>
            <w:tcBorders>
              <w:top w:val="nil"/>
              <w:left w:val="single" w:sz="4" w:space="0" w:color="auto"/>
              <w:bottom w:val="single" w:sz="4" w:space="0" w:color="auto"/>
              <w:right w:val="single" w:sz="4" w:space="0" w:color="auto"/>
            </w:tcBorders>
            <w:shd w:val="clear" w:color="auto" w:fill="auto"/>
          </w:tcPr>
          <w:p w14:paraId="436177CA" w14:textId="2337D1DB" w:rsidR="00F20C89" w:rsidRPr="00CA4B53" w:rsidRDefault="00F20C89" w:rsidP="001A5F2D">
            <w:pPr>
              <w:spacing w:before="20"/>
              <w:jc w:val="center"/>
              <w:rPr>
                <w:color w:val="000000"/>
                <w:sz w:val="20"/>
                <w:szCs w:val="20"/>
              </w:rPr>
            </w:pPr>
            <w:r w:rsidRPr="00245489">
              <w:rPr>
                <w:color w:val="000000"/>
                <w:sz w:val="20"/>
                <w:szCs w:val="20"/>
              </w:rPr>
              <w:t>£1,080,207</w:t>
            </w:r>
          </w:p>
        </w:tc>
      </w:tr>
      <w:tr w:rsidR="00F20C89" w:rsidRPr="00CA4B53" w14:paraId="212AC493" w14:textId="77777777" w:rsidTr="001A5F2D">
        <w:trPr>
          <w:cantSplit/>
          <w:trHeight w:val="19"/>
        </w:trPr>
        <w:tc>
          <w:tcPr>
            <w:tcW w:w="1980" w:type="dxa"/>
            <w:shd w:val="clear" w:color="auto" w:fill="auto"/>
            <w:noWrap/>
          </w:tcPr>
          <w:p w14:paraId="04F1D770" w14:textId="77777777" w:rsidR="00F20C89" w:rsidRPr="00CA4B53" w:rsidRDefault="00F20C89" w:rsidP="001A5F2D">
            <w:pPr>
              <w:spacing w:before="20"/>
              <w:jc w:val="left"/>
              <w:rPr>
                <w:color w:val="000000"/>
                <w:sz w:val="20"/>
                <w:szCs w:val="20"/>
              </w:rPr>
            </w:pPr>
            <w:r w:rsidRPr="00CA4B53">
              <w:rPr>
                <w:color w:val="000000"/>
                <w:sz w:val="20"/>
                <w:szCs w:val="20"/>
              </w:rPr>
              <w:t>Rugby league</w:t>
            </w:r>
          </w:p>
        </w:tc>
        <w:tc>
          <w:tcPr>
            <w:tcW w:w="1842" w:type="dxa"/>
            <w:tcBorders>
              <w:top w:val="nil"/>
              <w:left w:val="single" w:sz="4" w:space="0" w:color="auto"/>
              <w:bottom w:val="single" w:sz="4" w:space="0" w:color="auto"/>
              <w:right w:val="single" w:sz="4" w:space="0" w:color="auto"/>
            </w:tcBorders>
            <w:shd w:val="clear" w:color="auto" w:fill="auto"/>
            <w:noWrap/>
          </w:tcPr>
          <w:p w14:paraId="4CE28448" w14:textId="391A2E5F" w:rsidR="00F20C89" w:rsidRPr="00CA4B53" w:rsidRDefault="00F20C89" w:rsidP="001A5F2D">
            <w:pPr>
              <w:spacing w:before="20"/>
              <w:jc w:val="center"/>
              <w:rPr>
                <w:color w:val="000000"/>
                <w:sz w:val="20"/>
                <w:szCs w:val="20"/>
              </w:rPr>
            </w:pPr>
            <w:r w:rsidRPr="00245489">
              <w:rPr>
                <w:color w:val="000000"/>
                <w:sz w:val="20"/>
                <w:szCs w:val="20"/>
              </w:rPr>
              <w:t>0.00</w:t>
            </w:r>
          </w:p>
        </w:tc>
        <w:tc>
          <w:tcPr>
            <w:tcW w:w="1217" w:type="dxa"/>
            <w:tcBorders>
              <w:top w:val="nil"/>
              <w:left w:val="single" w:sz="4" w:space="0" w:color="auto"/>
              <w:bottom w:val="single" w:sz="4" w:space="0" w:color="auto"/>
              <w:right w:val="single" w:sz="4" w:space="0" w:color="auto"/>
            </w:tcBorders>
            <w:shd w:val="clear" w:color="auto" w:fill="auto"/>
          </w:tcPr>
          <w:p w14:paraId="28F99886" w14:textId="730FFD81" w:rsidR="00F20C89" w:rsidRPr="00CA4B53" w:rsidRDefault="00F20C89" w:rsidP="001A5F2D">
            <w:pPr>
              <w:spacing w:before="20"/>
              <w:jc w:val="center"/>
              <w:rPr>
                <w:color w:val="000000"/>
                <w:sz w:val="20"/>
                <w:szCs w:val="20"/>
              </w:rPr>
            </w:pPr>
            <w:r w:rsidRPr="00245489">
              <w:rPr>
                <w:color w:val="000000"/>
                <w:sz w:val="20"/>
                <w:szCs w:val="20"/>
              </w:rPr>
              <w:t>£0</w:t>
            </w:r>
          </w:p>
        </w:tc>
        <w:tc>
          <w:tcPr>
            <w:tcW w:w="1643" w:type="dxa"/>
            <w:tcBorders>
              <w:top w:val="nil"/>
              <w:left w:val="single" w:sz="4" w:space="0" w:color="auto"/>
              <w:bottom w:val="single" w:sz="4" w:space="0" w:color="auto"/>
              <w:right w:val="single" w:sz="4" w:space="0" w:color="auto"/>
            </w:tcBorders>
            <w:shd w:val="clear" w:color="auto" w:fill="auto"/>
          </w:tcPr>
          <w:p w14:paraId="0A5D0268" w14:textId="2A1C2B6D" w:rsidR="00F20C89" w:rsidRPr="00CA4B53" w:rsidRDefault="00F20C89" w:rsidP="001A5F2D">
            <w:pPr>
              <w:spacing w:before="20"/>
              <w:jc w:val="center"/>
              <w:rPr>
                <w:color w:val="000000"/>
                <w:sz w:val="20"/>
                <w:szCs w:val="20"/>
              </w:rPr>
            </w:pPr>
            <w:r w:rsidRPr="00245489">
              <w:rPr>
                <w:color w:val="000000"/>
                <w:sz w:val="20"/>
                <w:szCs w:val="20"/>
              </w:rPr>
              <w:t>£0</w:t>
            </w:r>
          </w:p>
        </w:tc>
        <w:tc>
          <w:tcPr>
            <w:tcW w:w="263" w:type="dxa"/>
            <w:gridSpan w:val="2"/>
            <w:vMerge/>
            <w:shd w:val="clear" w:color="auto" w:fill="8EAADB"/>
          </w:tcPr>
          <w:p w14:paraId="2D320C53" w14:textId="77777777" w:rsidR="00F20C89" w:rsidRPr="00CA4B53" w:rsidRDefault="00F20C89" w:rsidP="001A5F2D">
            <w:pPr>
              <w:spacing w:before="20"/>
              <w:jc w:val="center"/>
              <w:rPr>
                <w:color w:val="000000"/>
                <w:sz w:val="20"/>
                <w:szCs w:val="20"/>
              </w:rPr>
            </w:pPr>
          </w:p>
        </w:tc>
        <w:tc>
          <w:tcPr>
            <w:tcW w:w="947" w:type="dxa"/>
            <w:gridSpan w:val="2"/>
            <w:tcBorders>
              <w:top w:val="nil"/>
              <w:left w:val="single" w:sz="4" w:space="0" w:color="auto"/>
              <w:bottom w:val="single" w:sz="4" w:space="0" w:color="auto"/>
              <w:right w:val="single" w:sz="4" w:space="0" w:color="auto"/>
            </w:tcBorders>
            <w:shd w:val="clear" w:color="auto" w:fill="auto"/>
          </w:tcPr>
          <w:p w14:paraId="740F9CFF" w14:textId="0B0A8BB1" w:rsidR="00F20C89" w:rsidRPr="00CA4B53" w:rsidRDefault="00F20C89" w:rsidP="001A5F2D">
            <w:pPr>
              <w:spacing w:before="20"/>
              <w:jc w:val="center"/>
              <w:rPr>
                <w:color w:val="000000"/>
                <w:sz w:val="20"/>
                <w:szCs w:val="20"/>
              </w:rPr>
            </w:pPr>
            <w:r w:rsidRPr="00245489">
              <w:rPr>
                <w:color w:val="000000"/>
                <w:sz w:val="20"/>
                <w:szCs w:val="20"/>
              </w:rPr>
              <w:t>0.00</w:t>
            </w:r>
          </w:p>
        </w:tc>
        <w:tc>
          <w:tcPr>
            <w:tcW w:w="1217" w:type="dxa"/>
            <w:tcBorders>
              <w:top w:val="nil"/>
              <w:left w:val="single" w:sz="4" w:space="0" w:color="auto"/>
              <w:bottom w:val="single" w:sz="4" w:space="0" w:color="auto"/>
              <w:right w:val="single" w:sz="4" w:space="0" w:color="auto"/>
            </w:tcBorders>
            <w:shd w:val="clear" w:color="auto" w:fill="auto"/>
          </w:tcPr>
          <w:p w14:paraId="1606E278" w14:textId="722B6E75" w:rsidR="00F20C89" w:rsidRPr="00CA4B53" w:rsidRDefault="00F20C89" w:rsidP="001A5F2D">
            <w:pPr>
              <w:spacing w:before="20"/>
              <w:jc w:val="center"/>
              <w:rPr>
                <w:color w:val="000000"/>
                <w:sz w:val="20"/>
                <w:szCs w:val="20"/>
              </w:rPr>
            </w:pPr>
            <w:r w:rsidRPr="00245489">
              <w:rPr>
                <w:color w:val="000000"/>
                <w:sz w:val="20"/>
                <w:szCs w:val="20"/>
              </w:rPr>
              <w:t>£0</w:t>
            </w:r>
          </w:p>
        </w:tc>
      </w:tr>
      <w:tr w:rsidR="00F20C89" w:rsidRPr="00CA4B53" w14:paraId="3FD81BDA" w14:textId="77777777" w:rsidTr="001A5F2D">
        <w:trPr>
          <w:cantSplit/>
          <w:trHeight w:val="19"/>
        </w:trPr>
        <w:tc>
          <w:tcPr>
            <w:tcW w:w="1980" w:type="dxa"/>
            <w:shd w:val="clear" w:color="auto" w:fill="auto"/>
            <w:noWrap/>
          </w:tcPr>
          <w:p w14:paraId="00C410FA" w14:textId="77777777" w:rsidR="00F20C89" w:rsidRPr="00CA4B53" w:rsidRDefault="00F20C89" w:rsidP="001A5F2D">
            <w:pPr>
              <w:spacing w:before="20"/>
              <w:jc w:val="left"/>
              <w:rPr>
                <w:color w:val="000000"/>
                <w:sz w:val="20"/>
                <w:szCs w:val="20"/>
              </w:rPr>
            </w:pPr>
            <w:r w:rsidRPr="00CA4B53">
              <w:rPr>
                <w:color w:val="000000"/>
                <w:sz w:val="20"/>
                <w:szCs w:val="20"/>
              </w:rPr>
              <w:t>Cricket</w:t>
            </w:r>
          </w:p>
        </w:tc>
        <w:tc>
          <w:tcPr>
            <w:tcW w:w="1842" w:type="dxa"/>
            <w:tcBorders>
              <w:top w:val="nil"/>
              <w:left w:val="single" w:sz="4" w:space="0" w:color="auto"/>
              <w:bottom w:val="single" w:sz="4" w:space="0" w:color="auto"/>
              <w:right w:val="single" w:sz="4" w:space="0" w:color="auto"/>
            </w:tcBorders>
            <w:shd w:val="clear" w:color="auto" w:fill="auto"/>
            <w:noWrap/>
          </w:tcPr>
          <w:p w14:paraId="7CCBE490" w14:textId="371BF810" w:rsidR="00F20C89" w:rsidRPr="00CA4B53" w:rsidRDefault="00F20C89" w:rsidP="001A5F2D">
            <w:pPr>
              <w:spacing w:before="20"/>
              <w:jc w:val="center"/>
              <w:rPr>
                <w:color w:val="000000"/>
                <w:sz w:val="20"/>
                <w:szCs w:val="20"/>
              </w:rPr>
            </w:pPr>
            <w:r w:rsidRPr="00245489">
              <w:rPr>
                <w:color w:val="000000"/>
                <w:sz w:val="20"/>
                <w:szCs w:val="20"/>
              </w:rPr>
              <w:t>3.00</w:t>
            </w:r>
          </w:p>
        </w:tc>
        <w:tc>
          <w:tcPr>
            <w:tcW w:w="1217" w:type="dxa"/>
            <w:tcBorders>
              <w:top w:val="nil"/>
              <w:left w:val="single" w:sz="4" w:space="0" w:color="auto"/>
              <w:bottom w:val="single" w:sz="4" w:space="0" w:color="auto"/>
              <w:right w:val="single" w:sz="4" w:space="0" w:color="auto"/>
            </w:tcBorders>
            <w:shd w:val="clear" w:color="auto" w:fill="auto"/>
          </w:tcPr>
          <w:p w14:paraId="350C6CCA" w14:textId="25E6958A" w:rsidR="00F20C89" w:rsidRPr="00CA4B53" w:rsidRDefault="00F20C89" w:rsidP="001A5F2D">
            <w:pPr>
              <w:spacing w:before="20"/>
              <w:jc w:val="center"/>
              <w:rPr>
                <w:color w:val="000000"/>
                <w:sz w:val="20"/>
                <w:szCs w:val="20"/>
              </w:rPr>
            </w:pPr>
            <w:r w:rsidRPr="00245489">
              <w:rPr>
                <w:color w:val="000000"/>
                <w:sz w:val="20"/>
                <w:szCs w:val="20"/>
              </w:rPr>
              <w:t>£963,823</w:t>
            </w:r>
          </w:p>
        </w:tc>
        <w:tc>
          <w:tcPr>
            <w:tcW w:w="1643" w:type="dxa"/>
            <w:tcBorders>
              <w:top w:val="nil"/>
              <w:left w:val="single" w:sz="4" w:space="0" w:color="auto"/>
              <w:bottom w:val="single" w:sz="4" w:space="0" w:color="auto"/>
              <w:right w:val="single" w:sz="4" w:space="0" w:color="auto"/>
            </w:tcBorders>
            <w:shd w:val="clear" w:color="auto" w:fill="auto"/>
          </w:tcPr>
          <w:p w14:paraId="38B645CB" w14:textId="1865166B" w:rsidR="00F20C89" w:rsidRPr="00CA4B53" w:rsidRDefault="00F20C89" w:rsidP="001A5F2D">
            <w:pPr>
              <w:spacing w:before="20"/>
              <w:jc w:val="center"/>
              <w:rPr>
                <w:color w:val="000000"/>
                <w:sz w:val="20"/>
                <w:szCs w:val="20"/>
              </w:rPr>
            </w:pPr>
            <w:r w:rsidRPr="00245489">
              <w:rPr>
                <w:color w:val="000000"/>
                <w:sz w:val="20"/>
                <w:szCs w:val="20"/>
              </w:rPr>
              <w:t>£194,692</w:t>
            </w:r>
          </w:p>
        </w:tc>
        <w:tc>
          <w:tcPr>
            <w:tcW w:w="263" w:type="dxa"/>
            <w:gridSpan w:val="2"/>
            <w:vMerge/>
            <w:shd w:val="clear" w:color="auto" w:fill="8EAADB"/>
          </w:tcPr>
          <w:p w14:paraId="43A0505E" w14:textId="77777777" w:rsidR="00F20C89" w:rsidRPr="00CA4B53" w:rsidRDefault="00F20C89" w:rsidP="001A5F2D">
            <w:pPr>
              <w:spacing w:before="20"/>
              <w:jc w:val="center"/>
              <w:rPr>
                <w:color w:val="000000"/>
                <w:sz w:val="20"/>
                <w:szCs w:val="20"/>
              </w:rPr>
            </w:pPr>
          </w:p>
        </w:tc>
        <w:tc>
          <w:tcPr>
            <w:tcW w:w="947" w:type="dxa"/>
            <w:gridSpan w:val="2"/>
            <w:tcBorders>
              <w:top w:val="nil"/>
              <w:left w:val="single" w:sz="4" w:space="0" w:color="auto"/>
              <w:bottom w:val="single" w:sz="4" w:space="0" w:color="auto"/>
              <w:right w:val="single" w:sz="4" w:space="0" w:color="auto"/>
            </w:tcBorders>
            <w:shd w:val="clear" w:color="auto" w:fill="auto"/>
          </w:tcPr>
          <w:p w14:paraId="7837F4E5" w14:textId="400182A4" w:rsidR="00F20C89" w:rsidRPr="00CA4B53" w:rsidRDefault="00F20C89" w:rsidP="001A5F2D">
            <w:pPr>
              <w:spacing w:before="20"/>
              <w:jc w:val="center"/>
              <w:rPr>
                <w:color w:val="000000"/>
                <w:sz w:val="20"/>
                <w:szCs w:val="20"/>
              </w:rPr>
            </w:pPr>
            <w:r w:rsidRPr="00245489">
              <w:rPr>
                <w:color w:val="000000"/>
                <w:sz w:val="20"/>
                <w:szCs w:val="20"/>
              </w:rPr>
              <w:t>5.99</w:t>
            </w:r>
          </w:p>
        </w:tc>
        <w:tc>
          <w:tcPr>
            <w:tcW w:w="1217" w:type="dxa"/>
            <w:tcBorders>
              <w:top w:val="nil"/>
              <w:left w:val="single" w:sz="4" w:space="0" w:color="auto"/>
              <w:bottom w:val="single" w:sz="4" w:space="0" w:color="auto"/>
              <w:right w:val="single" w:sz="4" w:space="0" w:color="auto"/>
            </w:tcBorders>
            <w:shd w:val="clear" w:color="auto" w:fill="auto"/>
          </w:tcPr>
          <w:p w14:paraId="15BAF1BA" w14:textId="62C19D65" w:rsidR="00F20C89" w:rsidRPr="00CA4B53" w:rsidRDefault="00F20C89" w:rsidP="001A5F2D">
            <w:pPr>
              <w:spacing w:before="20"/>
              <w:jc w:val="center"/>
              <w:rPr>
                <w:color w:val="000000"/>
                <w:sz w:val="20"/>
                <w:szCs w:val="20"/>
              </w:rPr>
            </w:pPr>
            <w:r w:rsidRPr="00245489">
              <w:rPr>
                <w:color w:val="000000"/>
                <w:sz w:val="20"/>
                <w:szCs w:val="20"/>
              </w:rPr>
              <w:t>£1,127,183</w:t>
            </w:r>
          </w:p>
        </w:tc>
      </w:tr>
      <w:tr w:rsidR="00F20C89" w:rsidRPr="00CA4B53" w14:paraId="33DAC74B" w14:textId="77777777" w:rsidTr="001A5F2D">
        <w:trPr>
          <w:cantSplit/>
          <w:trHeight w:val="19"/>
        </w:trPr>
        <w:tc>
          <w:tcPr>
            <w:tcW w:w="1980" w:type="dxa"/>
            <w:shd w:val="clear" w:color="auto" w:fill="auto"/>
            <w:noWrap/>
          </w:tcPr>
          <w:p w14:paraId="60B14546" w14:textId="77777777" w:rsidR="00F20C89" w:rsidRPr="00CA4B53" w:rsidRDefault="00F20C89" w:rsidP="001A5F2D">
            <w:pPr>
              <w:spacing w:before="20"/>
              <w:jc w:val="left"/>
              <w:rPr>
                <w:color w:val="000000"/>
                <w:sz w:val="20"/>
                <w:szCs w:val="20"/>
              </w:rPr>
            </w:pPr>
            <w:r w:rsidRPr="00CA4B53">
              <w:rPr>
                <w:color w:val="000000"/>
                <w:sz w:val="20"/>
                <w:szCs w:val="20"/>
              </w:rPr>
              <w:t>Sand based AGPs</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14:paraId="0BBB686C" w14:textId="34DC4867" w:rsidR="00F20C89" w:rsidRPr="00CA4B53" w:rsidRDefault="00F20C89" w:rsidP="001A5F2D">
            <w:pPr>
              <w:spacing w:before="20"/>
              <w:jc w:val="center"/>
              <w:rPr>
                <w:color w:val="000000"/>
                <w:sz w:val="20"/>
                <w:szCs w:val="20"/>
              </w:rPr>
            </w:pPr>
            <w:r w:rsidRPr="00245489">
              <w:rPr>
                <w:color w:val="000000"/>
                <w:sz w:val="20"/>
                <w:szCs w:val="20"/>
              </w:rPr>
              <w:t>0.15</w:t>
            </w:r>
          </w:p>
        </w:tc>
        <w:tc>
          <w:tcPr>
            <w:tcW w:w="1217" w:type="dxa"/>
            <w:shd w:val="clear" w:color="auto" w:fill="auto"/>
          </w:tcPr>
          <w:p w14:paraId="2FA1B07B" w14:textId="00D70816" w:rsidR="00F20C89" w:rsidRPr="00CA4B53" w:rsidRDefault="00F20C89" w:rsidP="001A5F2D">
            <w:pPr>
              <w:spacing w:before="20"/>
              <w:jc w:val="center"/>
              <w:rPr>
                <w:color w:val="000000"/>
                <w:sz w:val="20"/>
                <w:szCs w:val="20"/>
              </w:rPr>
            </w:pPr>
            <w:r w:rsidRPr="00245489">
              <w:rPr>
                <w:color w:val="000000"/>
                <w:sz w:val="20"/>
                <w:szCs w:val="20"/>
              </w:rPr>
              <w:t>£131,315</w:t>
            </w: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68FC2FD4" w14:textId="2EA5F05F" w:rsidR="00F20C89" w:rsidRPr="00CA4B53" w:rsidRDefault="00F20C89" w:rsidP="001A5F2D">
            <w:pPr>
              <w:spacing w:before="20"/>
              <w:jc w:val="center"/>
              <w:rPr>
                <w:color w:val="000000"/>
                <w:sz w:val="20"/>
                <w:szCs w:val="20"/>
              </w:rPr>
            </w:pPr>
            <w:r w:rsidRPr="00245489">
              <w:rPr>
                <w:color w:val="000000"/>
                <w:sz w:val="20"/>
                <w:szCs w:val="20"/>
              </w:rPr>
              <w:t>£4,071</w:t>
            </w:r>
          </w:p>
        </w:tc>
        <w:tc>
          <w:tcPr>
            <w:tcW w:w="263" w:type="dxa"/>
            <w:gridSpan w:val="2"/>
            <w:vMerge/>
            <w:shd w:val="clear" w:color="auto" w:fill="8EAADB"/>
          </w:tcPr>
          <w:p w14:paraId="2DC3CD5B" w14:textId="77777777" w:rsidR="00F20C89" w:rsidRPr="00CA4B53" w:rsidRDefault="00F20C89" w:rsidP="001A5F2D">
            <w:pPr>
              <w:spacing w:before="20"/>
              <w:jc w:val="center"/>
              <w:rPr>
                <w:color w:val="000000"/>
                <w:sz w:val="20"/>
                <w:szCs w:val="20"/>
              </w:rPr>
            </w:pPr>
          </w:p>
        </w:tc>
        <w:tc>
          <w:tcPr>
            <w:tcW w:w="947" w:type="dxa"/>
            <w:gridSpan w:val="2"/>
            <w:tcBorders>
              <w:top w:val="single" w:sz="4" w:space="0" w:color="auto"/>
              <w:left w:val="single" w:sz="4" w:space="0" w:color="auto"/>
              <w:bottom w:val="single" w:sz="4" w:space="0" w:color="auto"/>
              <w:right w:val="single" w:sz="4" w:space="0" w:color="auto"/>
            </w:tcBorders>
            <w:shd w:val="clear" w:color="auto" w:fill="auto"/>
          </w:tcPr>
          <w:p w14:paraId="4BA9E0C4" w14:textId="6980BC61" w:rsidR="00F20C89" w:rsidRPr="00CA4B53" w:rsidRDefault="00F20C89" w:rsidP="001A5F2D">
            <w:pPr>
              <w:spacing w:before="20"/>
              <w:jc w:val="center"/>
              <w:rPr>
                <w:color w:val="000000"/>
                <w:sz w:val="20"/>
                <w:szCs w:val="20"/>
              </w:rPr>
            </w:pPr>
            <w:r w:rsidRPr="00245489">
              <w:rPr>
                <w:color w:val="000000"/>
                <w:sz w:val="20"/>
                <w:szCs w:val="20"/>
              </w:rPr>
              <w:t>0.29</w:t>
            </w: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4F20AEB2" w14:textId="2D88366B" w:rsidR="00F20C89" w:rsidRPr="00CA4B53" w:rsidRDefault="00F20C89" w:rsidP="001A5F2D">
            <w:pPr>
              <w:spacing w:before="20"/>
              <w:jc w:val="center"/>
              <w:rPr>
                <w:color w:val="000000"/>
                <w:sz w:val="20"/>
                <w:szCs w:val="20"/>
              </w:rPr>
            </w:pPr>
            <w:r w:rsidRPr="00245489">
              <w:rPr>
                <w:color w:val="000000"/>
                <w:sz w:val="20"/>
                <w:szCs w:val="20"/>
              </w:rPr>
              <w:t>£54,583</w:t>
            </w:r>
          </w:p>
        </w:tc>
      </w:tr>
      <w:tr w:rsidR="00F20C89" w:rsidRPr="00CA4B53" w14:paraId="7C99ABC7" w14:textId="77777777" w:rsidTr="001A5F2D">
        <w:trPr>
          <w:cantSplit/>
          <w:trHeight w:val="81"/>
        </w:trPr>
        <w:tc>
          <w:tcPr>
            <w:tcW w:w="1980" w:type="dxa"/>
            <w:tcBorders>
              <w:bottom w:val="single" w:sz="4" w:space="0" w:color="auto"/>
            </w:tcBorders>
            <w:shd w:val="clear" w:color="auto" w:fill="auto"/>
            <w:noWrap/>
          </w:tcPr>
          <w:p w14:paraId="6B1C5FE9" w14:textId="77777777" w:rsidR="00F20C89" w:rsidRPr="00CA4B53" w:rsidRDefault="00F20C89" w:rsidP="001A5F2D">
            <w:pPr>
              <w:spacing w:before="20"/>
              <w:jc w:val="left"/>
              <w:rPr>
                <w:color w:val="000000"/>
                <w:sz w:val="20"/>
                <w:szCs w:val="20"/>
              </w:rPr>
            </w:pPr>
            <w:r w:rsidRPr="00CA4B53">
              <w:rPr>
                <w:color w:val="000000"/>
                <w:sz w:val="20"/>
                <w:szCs w:val="20"/>
              </w:rPr>
              <w:t xml:space="preserve">3G </w:t>
            </w:r>
          </w:p>
        </w:tc>
        <w:tc>
          <w:tcPr>
            <w:tcW w:w="1842" w:type="dxa"/>
            <w:tcBorders>
              <w:top w:val="nil"/>
              <w:left w:val="single" w:sz="4" w:space="0" w:color="auto"/>
              <w:bottom w:val="single" w:sz="4" w:space="0" w:color="auto"/>
              <w:right w:val="single" w:sz="4" w:space="0" w:color="auto"/>
            </w:tcBorders>
            <w:shd w:val="clear" w:color="auto" w:fill="auto"/>
            <w:noWrap/>
          </w:tcPr>
          <w:p w14:paraId="3A985B6A" w14:textId="2A448CAA" w:rsidR="00F20C89" w:rsidRPr="00CA4B53" w:rsidRDefault="00F20C89" w:rsidP="001A5F2D">
            <w:pPr>
              <w:spacing w:before="20"/>
              <w:jc w:val="center"/>
              <w:rPr>
                <w:color w:val="000000"/>
                <w:sz w:val="20"/>
                <w:szCs w:val="20"/>
              </w:rPr>
            </w:pPr>
            <w:r w:rsidRPr="00245489">
              <w:rPr>
                <w:color w:val="000000"/>
                <w:sz w:val="20"/>
                <w:szCs w:val="20"/>
              </w:rPr>
              <w:t>0.64</w:t>
            </w:r>
          </w:p>
        </w:tc>
        <w:tc>
          <w:tcPr>
            <w:tcW w:w="1217" w:type="dxa"/>
            <w:tcBorders>
              <w:bottom w:val="single" w:sz="4" w:space="0" w:color="auto"/>
            </w:tcBorders>
            <w:shd w:val="clear" w:color="auto" w:fill="auto"/>
          </w:tcPr>
          <w:p w14:paraId="01F7CF66" w14:textId="64D271CF" w:rsidR="00F20C89" w:rsidRPr="00CA4B53" w:rsidRDefault="00F20C89" w:rsidP="001A5F2D">
            <w:pPr>
              <w:spacing w:before="20"/>
              <w:jc w:val="center"/>
              <w:rPr>
                <w:color w:val="000000"/>
                <w:sz w:val="20"/>
                <w:szCs w:val="20"/>
              </w:rPr>
            </w:pPr>
            <w:r w:rsidRPr="00245489">
              <w:rPr>
                <w:color w:val="000000"/>
                <w:sz w:val="20"/>
                <w:szCs w:val="20"/>
              </w:rPr>
              <w:t>£696,707</w:t>
            </w:r>
          </w:p>
        </w:tc>
        <w:tc>
          <w:tcPr>
            <w:tcW w:w="1643" w:type="dxa"/>
            <w:tcBorders>
              <w:top w:val="nil"/>
              <w:left w:val="single" w:sz="4" w:space="0" w:color="auto"/>
              <w:bottom w:val="single" w:sz="4" w:space="0" w:color="auto"/>
              <w:right w:val="single" w:sz="4" w:space="0" w:color="auto"/>
            </w:tcBorders>
            <w:shd w:val="clear" w:color="auto" w:fill="auto"/>
          </w:tcPr>
          <w:p w14:paraId="1ADC2006" w14:textId="53E5401D" w:rsidR="00F20C89" w:rsidRPr="00CA4B53" w:rsidRDefault="00F20C89" w:rsidP="001A5F2D">
            <w:pPr>
              <w:spacing w:before="20"/>
              <w:jc w:val="center"/>
              <w:rPr>
                <w:color w:val="000000"/>
                <w:sz w:val="20"/>
                <w:szCs w:val="20"/>
              </w:rPr>
            </w:pPr>
            <w:r w:rsidRPr="00245489">
              <w:rPr>
                <w:color w:val="000000"/>
                <w:sz w:val="20"/>
                <w:szCs w:val="20"/>
              </w:rPr>
              <w:t>£23,650</w:t>
            </w:r>
          </w:p>
        </w:tc>
        <w:tc>
          <w:tcPr>
            <w:tcW w:w="263" w:type="dxa"/>
            <w:gridSpan w:val="2"/>
            <w:vMerge/>
            <w:tcBorders>
              <w:bottom w:val="single" w:sz="4" w:space="0" w:color="auto"/>
            </w:tcBorders>
            <w:shd w:val="clear" w:color="auto" w:fill="8EAADB"/>
          </w:tcPr>
          <w:p w14:paraId="09C540DB" w14:textId="77777777" w:rsidR="00F20C89" w:rsidRPr="00CA4B53" w:rsidRDefault="00F20C89" w:rsidP="001A5F2D">
            <w:pPr>
              <w:spacing w:before="20"/>
              <w:jc w:val="center"/>
              <w:rPr>
                <w:color w:val="000000"/>
                <w:sz w:val="20"/>
                <w:szCs w:val="20"/>
              </w:rPr>
            </w:pPr>
          </w:p>
        </w:tc>
        <w:tc>
          <w:tcPr>
            <w:tcW w:w="947" w:type="dxa"/>
            <w:gridSpan w:val="2"/>
            <w:tcBorders>
              <w:top w:val="nil"/>
              <w:left w:val="single" w:sz="4" w:space="0" w:color="auto"/>
              <w:bottom w:val="single" w:sz="4" w:space="0" w:color="auto"/>
              <w:right w:val="single" w:sz="4" w:space="0" w:color="auto"/>
            </w:tcBorders>
            <w:shd w:val="clear" w:color="auto" w:fill="auto"/>
          </w:tcPr>
          <w:p w14:paraId="6F55BE4A" w14:textId="53458E5D" w:rsidR="00F20C89" w:rsidRPr="00CA4B53" w:rsidRDefault="00F20C89" w:rsidP="001A5F2D">
            <w:pPr>
              <w:spacing w:before="20"/>
              <w:jc w:val="center"/>
              <w:rPr>
                <w:color w:val="000000"/>
                <w:sz w:val="20"/>
                <w:szCs w:val="20"/>
              </w:rPr>
            </w:pPr>
            <w:r w:rsidRPr="00245489">
              <w:rPr>
                <w:color w:val="000000"/>
                <w:sz w:val="20"/>
                <w:szCs w:val="20"/>
              </w:rPr>
              <w:t>1.28</w:t>
            </w:r>
          </w:p>
        </w:tc>
        <w:tc>
          <w:tcPr>
            <w:tcW w:w="1217" w:type="dxa"/>
            <w:tcBorders>
              <w:top w:val="nil"/>
              <w:left w:val="single" w:sz="4" w:space="0" w:color="auto"/>
              <w:bottom w:val="single" w:sz="4" w:space="0" w:color="auto"/>
              <w:right w:val="single" w:sz="4" w:space="0" w:color="auto"/>
            </w:tcBorders>
            <w:shd w:val="clear" w:color="auto" w:fill="auto"/>
          </w:tcPr>
          <w:p w14:paraId="47720795" w14:textId="1CFFB997" w:rsidR="00F20C89" w:rsidRPr="00CA4B53" w:rsidRDefault="00F20C89" w:rsidP="001A5F2D">
            <w:pPr>
              <w:spacing w:before="20"/>
              <w:jc w:val="center"/>
              <w:rPr>
                <w:color w:val="000000"/>
                <w:sz w:val="20"/>
                <w:szCs w:val="20"/>
              </w:rPr>
            </w:pPr>
            <w:r w:rsidRPr="00245489">
              <w:rPr>
                <w:color w:val="000000"/>
                <w:sz w:val="20"/>
                <w:szCs w:val="20"/>
              </w:rPr>
              <w:t>£241,572</w:t>
            </w:r>
          </w:p>
        </w:tc>
      </w:tr>
      <w:tr w:rsidR="002E73D8" w:rsidRPr="00CA4B53" w14:paraId="4692F660" w14:textId="77777777" w:rsidTr="001A5F2D">
        <w:trPr>
          <w:cantSplit/>
          <w:trHeight w:val="81"/>
        </w:trPr>
        <w:tc>
          <w:tcPr>
            <w:tcW w:w="1980" w:type="dxa"/>
            <w:tcBorders>
              <w:top w:val="single" w:sz="4" w:space="0" w:color="auto"/>
            </w:tcBorders>
            <w:shd w:val="clear" w:color="auto" w:fill="auto"/>
            <w:noWrap/>
          </w:tcPr>
          <w:p w14:paraId="091A1CA4" w14:textId="4D4705D8" w:rsidR="002E73D8" w:rsidRPr="00CA4B53" w:rsidRDefault="002E73D8" w:rsidP="001A5F2D">
            <w:pPr>
              <w:spacing w:before="20"/>
              <w:jc w:val="left"/>
              <w:rPr>
                <w:color w:val="000000"/>
                <w:sz w:val="20"/>
                <w:szCs w:val="20"/>
              </w:rPr>
            </w:pPr>
            <w:r w:rsidRPr="00520CEE">
              <w:rPr>
                <w:b/>
                <w:bCs/>
                <w:color w:val="000000"/>
                <w:sz w:val="20"/>
                <w:szCs w:val="20"/>
              </w:rPr>
              <w:t>Total</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14:paraId="49C97BAC" w14:textId="57EA2B7F" w:rsidR="002E73D8" w:rsidRPr="00245489" w:rsidRDefault="002E73D8" w:rsidP="001A5F2D">
            <w:pPr>
              <w:spacing w:before="20"/>
              <w:jc w:val="center"/>
              <w:rPr>
                <w:b/>
                <w:bCs/>
                <w:color w:val="000000"/>
                <w:sz w:val="20"/>
                <w:szCs w:val="20"/>
              </w:rPr>
            </w:pPr>
            <w:r w:rsidRPr="00245489">
              <w:rPr>
                <w:rFonts w:cs="Arial"/>
                <w:b/>
                <w:bCs/>
                <w:color w:val="000000"/>
                <w:sz w:val="20"/>
                <w:szCs w:val="20"/>
              </w:rPr>
              <w:t>18.86</w:t>
            </w:r>
          </w:p>
        </w:tc>
        <w:tc>
          <w:tcPr>
            <w:tcW w:w="1217" w:type="dxa"/>
            <w:tcBorders>
              <w:top w:val="single" w:sz="4" w:space="0" w:color="auto"/>
            </w:tcBorders>
            <w:shd w:val="clear" w:color="auto" w:fill="auto"/>
          </w:tcPr>
          <w:p w14:paraId="519A42E2" w14:textId="300CAE7B" w:rsidR="002E73D8" w:rsidRPr="00245489" w:rsidRDefault="002E73D8" w:rsidP="001A5F2D">
            <w:pPr>
              <w:spacing w:before="20"/>
              <w:jc w:val="center"/>
              <w:rPr>
                <w:b/>
                <w:bCs/>
                <w:color w:val="000000"/>
                <w:sz w:val="20"/>
                <w:szCs w:val="20"/>
              </w:rPr>
            </w:pPr>
            <w:r w:rsidRPr="00245489">
              <w:rPr>
                <w:rFonts w:cs="Arial"/>
                <w:b/>
                <w:bCs/>
                <w:color w:val="000000"/>
                <w:sz w:val="20"/>
                <w:szCs w:val="20"/>
              </w:rPr>
              <w:t>£3,025,872</w:t>
            </w: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2604CA4B" w14:textId="7FA1CE7D" w:rsidR="002E73D8" w:rsidRPr="00245489" w:rsidRDefault="002E73D8" w:rsidP="001A5F2D">
            <w:pPr>
              <w:spacing w:before="20"/>
              <w:jc w:val="center"/>
              <w:rPr>
                <w:b/>
                <w:bCs/>
                <w:color w:val="000000"/>
                <w:sz w:val="20"/>
                <w:szCs w:val="20"/>
              </w:rPr>
            </w:pPr>
            <w:r w:rsidRPr="00245489">
              <w:rPr>
                <w:rFonts w:cs="Arial"/>
                <w:b/>
                <w:bCs/>
                <w:color w:val="000000"/>
                <w:sz w:val="20"/>
                <w:szCs w:val="20"/>
              </w:rPr>
              <w:t>£483,594</w:t>
            </w:r>
          </w:p>
        </w:tc>
        <w:tc>
          <w:tcPr>
            <w:tcW w:w="263" w:type="dxa"/>
            <w:gridSpan w:val="2"/>
            <w:tcBorders>
              <w:top w:val="single" w:sz="4" w:space="0" w:color="auto"/>
            </w:tcBorders>
            <w:shd w:val="clear" w:color="auto" w:fill="8EAADB"/>
          </w:tcPr>
          <w:p w14:paraId="20D17232" w14:textId="372DDF78" w:rsidR="002E73D8" w:rsidRPr="00245489" w:rsidRDefault="002E73D8" w:rsidP="001A5F2D">
            <w:pPr>
              <w:spacing w:before="20"/>
              <w:jc w:val="center"/>
              <w:rPr>
                <w:b/>
                <w:bCs/>
                <w:color w:val="000000"/>
                <w:sz w:val="20"/>
                <w:szCs w:val="20"/>
              </w:rPr>
            </w:pPr>
          </w:p>
        </w:tc>
        <w:tc>
          <w:tcPr>
            <w:tcW w:w="947" w:type="dxa"/>
            <w:gridSpan w:val="2"/>
            <w:tcBorders>
              <w:top w:val="single" w:sz="4" w:space="0" w:color="auto"/>
              <w:left w:val="single" w:sz="4" w:space="0" w:color="auto"/>
              <w:bottom w:val="single" w:sz="4" w:space="0" w:color="auto"/>
              <w:right w:val="single" w:sz="4" w:space="0" w:color="auto"/>
            </w:tcBorders>
            <w:shd w:val="clear" w:color="auto" w:fill="auto"/>
          </w:tcPr>
          <w:p w14:paraId="1E169E90" w14:textId="44489A41" w:rsidR="002E73D8" w:rsidRPr="00245489" w:rsidRDefault="002E73D8" w:rsidP="001A5F2D">
            <w:pPr>
              <w:spacing w:before="20"/>
              <w:jc w:val="center"/>
              <w:rPr>
                <w:b/>
                <w:bCs/>
                <w:color w:val="000000"/>
                <w:sz w:val="20"/>
                <w:szCs w:val="20"/>
              </w:rPr>
            </w:pPr>
            <w:r w:rsidRPr="00245489">
              <w:rPr>
                <w:rFonts w:cs="Arial"/>
                <w:b/>
                <w:bCs/>
                <w:color w:val="000000"/>
                <w:sz w:val="20"/>
                <w:szCs w:val="20"/>
              </w:rPr>
              <w:t>23.33</w:t>
            </w: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64CDCF34" w14:textId="55031E68" w:rsidR="002E73D8" w:rsidRPr="00245489" w:rsidRDefault="002E73D8" w:rsidP="001A5F2D">
            <w:pPr>
              <w:spacing w:before="20"/>
              <w:jc w:val="center"/>
              <w:rPr>
                <w:b/>
                <w:bCs/>
                <w:color w:val="000000"/>
                <w:sz w:val="20"/>
                <w:szCs w:val="20"/>
              </w:rPr>
            </w:pPr>
            <w:r w:rsidRPr="00245489">
              <w:rPr>
                <w:rFonts w:cs="Arial"/>
                <w:b/>
                <w:bCs/>
                <w:color w:val="000000"/>
                <w:sz w:val="20"/>
                <w:szCs w:val="20"/>
              </w:rPr>
              <w:t>£4,388,549</w:t>
            </w:r>
          </w:p>
        </w:tc>
      </w:tr>
    </w:tbl>
    <w:p w14:paraId="4CA6CA17" w14:textId="152C58C5" w:rsidR="00AF751F" w:rsidRDefault="00066A6E" w:rsidP="00112E15">
      <w:pPr>
        <w:pStyle w:val="ListParagraph"/>
        <w:numPr>
          <w:ilvl w:val="0"/>
          <w:numId w:val="32"/>
        </w:numPr>
        <w:ind w:left="0" w:right="-43" w:hanging="567"/>
        <w:contextualSpacing w:val="0"/>
        <w:rPr>
          <w:bCs/>
          <w:iCs/>
        </w:rPr>
      </w:pPr>
      <w:r w:rsidRPr="00E30778">
        <w:rPr>
          <w:bCs/>
          <w:iCs/>
        </w:rPr>
        <w:lastRenderedPageBreak/>
        <w:t xml:space="preserve">Overall, </w:t>
      </w:r>
      <w:r>
        <w:rPr>
          <w:bCs/>
          <w:iCs/>
        </w:rPr>
        <w:t xml:space="preserve">an additional </w:t>
      </w:r>
      <w:r w:rsidR="00AF751F">
        <w:rPr>
          <w:bCs/>
          <w:iCs/>
        </w:rPr>
        <w:t>18.07 grass pitches (including cricket squares)</w:t>
      </w:r>
      <w:r>
        <w:rPr>
          <w:bCs/>
          <w:iCs/>
        </w:rPr>
        <w:t>, 0.</w:t>
      </w:r>
      <w:r w:rsidR="00AF751F">
        <w:rPr>
          <w:bCs/>
          <w:iCs/>
        </w:rPr>
        <w:t>15</w:t>
      </w:r>
      <w:r>
        <w:rPr>
          <w:bCs/>
          <w:iCs/>
        </w:rPr>
        <w:t xml:space="preserve"> sand based AGPs and 0.</w:t>
      </w:r>
      <w:r w:rsidR="00AF751F">
        <w:rPr>
          <w:bCs/>
          <w:iCs/>
        </w:rPr>
        <w:t>64</w:t>
      </w:r>
      <w:r>
        <w:rPr>
          <w:bCs/>
          <w:iCs/>
        </w:rPr>
        <w:t xml:space="preserve"> full-size 3G pitches will be </w:t>
      </w:r>
      <w:r w:rsidR="00AF751F">
        <w:rPr>
          <w:bCs/>
          <w:iCs/>
        </w:rPr>
        <w:t xml:space="preserve">required to accommodate increased demand from the low level growth options in the emerging Local Plan. </w:t>
      </w:r>
    </w:p>
    <w:p w14:paraId="35A3A907" w14:textId="77777777" w:rsidR="00AF751F" w:rsidRDefault="00AF751F" w:rsidP="00AF751F">
      <w:pPr>
        <w:rPr>
          <w:bCs/>
          <w:iCs/>
        </w:rPr>
      </w:pPr>
    </w:p>
    <w:p w14:paraId="62982EC2" w14:textId="77777777" w:rsidR="00AF751F" w:rsidRPr="00E30778" w:rsidRDefault="00AF751F" w:rsidP="00112E15">
      <w:pPr>
        <w:pStyle w:val="ListParagraph"/>
        <w:numPr>
          <w:ilvl w:val="0"/>
          <w:numId w:val="32"/>
        </w:numPr>
        <w:ind w:left="0" w:right="-43" w:hanging="567"/>
        <w:contextualSpacing w:val="0"/>
        <w:rPr>
          <w:bCs/>
          <w:iCs/>
        </w:rPr>
      </w:pPr>
      <w:r>
        <w:rPr>
          <w:bCs/>
          <w:iCs/>
        </w:rPr>
        <w:t xml:space="preserve">This represents a significant increase of provision if delivered. The findings of this scenario and the PPC need to be adjudged against the findings of the PPOSS to look at utilisation of existing spare capacity and the impact of improving existing provision before further provision is provided. </w:t>
      </w:r>
    </w:p>
    <w:p w14:paraId="7BF6DE6D" w14:textId="0346B1AE" w:rsidR="00614E9E" w:rsidRDefault="00614E9E" w:rsidP="00AF751F">
      <w:pPr>
        <w:rPr>
          <w:bCs/>
          <w:iCs/>
        </w:rPr>
      </w:pPr>
    </w:p>
    <w:p w14:paraId="48BFE373" w14:textId="290A3575" w:rsidR="00614E9E" w:rsidRPr="00614E9E" w:rsidRDefault="00614E9E" w:rsidP="001A5F2D">
      <w:pPr>
        <w:rPr>
          <w:b/>
          <w:bCs/>
          <w:szCs w:val="22"/>
          <w:lang w:eastAsia="en-GB"/>
        </w:rPr>
      </w:pPr>
      <w:r w:rsidRPr="00614E9E">
        <w:rPr>
          <w:b/>
          <w:bCs/>
          <w:szCs w:val="22"/>
          <w:lang w:eastAsia="en-GB"/>
        </w:rPr>
        <w:t xml:space="preserve">Scenario Four – 400 dwelling allocation </w:t>
      </w:r>
    </w:p>
    <w:p w14:paraId="04858354" w14:textId="77777777" w:rsidR="00614E9E" w:rsidRPr="00346028" w:rsidRDefault="00614E9E" w:rsidP="00614E9E">
      <w:pPr>
        <w:rPr>
          <w:b/>
          <w:i/>
        </w:rPr>
      </w:pPr>
    </w:p>
    <w:p w14:paraId="110BEB1C" w14:textId="43A950A6" w:rsidR="00614E9E" w:rsidRPr="00CA4B53" w:rsidRDefault="00614E9E" w:rsidP="00112E15">
      <w:pPr>
        <w:pStyle w:val="ListParagraph"/>
        <w:numPr>
          <w:ilvl w:val="0"/>
          <w:numId w:val="32"/>
        </w:numPr>
        <w:ind w:left="0" w:right="-43" w:hanging="567"/>
        <w:contextualSpacing w:val="0"/>
      </w:pPr>
      <w:r w:rsidRPr="00346028">
        <w:t xml:space="preserve">The estimated additional population derived from housing growth from </w:t>
      </w:r>
      <w:r w:rsidR="00AF751F">
        <w:t>400</w:t>
      </w:r>
      <w:r w:rsidRPr="00346028">
        <w:t xml:space="preserve"> dwellings with an occupancy rate of 2.3 per household is </w:t>
      </w:r>
      <w:r w:rsidR="00AF751F">
        <w:t>920</w:t>
      </w:r>
      <w:r w:rsidRPr="00346028">
        <w:t xml:space="preserve"> people. </w:t>
      </w:r>
      <w:r w:rsidRPr="00CA4B53">
        <w:t>This population increase equates to 0.</w:t>
      </w:r>
      <w:r w:rsidR="000C27AC">
        <w:t>83</w:t>
      </w:r>
      <w:r w:rsidRPr="00CA4B53">
        <w:t xml:space="preserve"> match equivalent sessions of demand per week for grass pitch sports, 0.</w:t>
      </w:r>
      <w:r w:rsidR="000C27AC">
        <w:t>05</w:t>
      </w:r>
      <w:r w:rsidRPr="00CA4B53">
        <w:t xml:space="preserve"> match equivalent sessions </w:t>
      </w:r>
      <w:r w:rsidRPr="00112E15">
        <w:rPr>
          <w:bCs/>
          <w:iCs/>
        </w:rPr>
        <w:t>on</w:t>
      </w:r>
      <w:r w:rsidRPr="00CA4B53">
        <w:t xml:space="preserve"> a hockey suitable AGP and </w:t>
      </w:r>
      <w:r w:rsidR="000C27AC">
        <w:t>7.28</w:t>
      </w:r>
      <w:r w:rsidRPr="00CA4B53">
        <w:t xml:space="preserve"> match equivalent sessions of demand per season for cricket. Training demand equates to </w:t>
      </w:r>
      <w:r w:rsidR="000C27AC">
        <w:t>1.36</w:t>
      </w:r>
      <w:r w:rsidRPr="00CA4B53">
        <w:t xml:space="preserve"> hours of use per week for football on 3G pitches and 0.1</w:t>
      </w:r>
      <w:r w:rsidR="000C27AC">
        <w:t>1</w:t>
      </w:r>
      <w:r w:rsidRPr="00CA4B53">
        <w:t xml:space="preserve"> hours on a hockey suitable AGP. </w:t>
      </w:r>
    </w:p>
    <w:p w14:paraId="1147507D" w14:textId="77777777" w:rsidR="00614E9E" w:rsidRPr="006472B4" w:rsidRDefault="00614E9E" w:rsidP="00614E9E">
      <w:pPr>
        <w:jc w:val="left"/>
        <w:rPr>
          <w:i/>
          <w:highlight w:val="yellow"/>
        </w:rPr>
      </w:pPr>
    </w:p>
    <w:p w14:paraId="77E7918A" w14:textId="32F5CD74" w:rsidR="00614E9E" w:rsidRPr="00A90EB8" w:rsidRDefault="00614E9E" w:rsidP="00614E9E">
      <w:pPr>
        <w:rPr>
          <w:i/>
        </w:rPr>
      </w:pPr>
      <w:r w:rsidRPr="00A90EB8">
        <w:rPr>
          <w:i/>
        </w:rPr>
        <w:t>Table 7.</w:t>
      </w:r>
      <w:r>
        <w:rPr>
          <w:i/>
        </w:rPr>
        <w:t>7</w:t>
      </w:r>
      <w:r w:rsidRPr="00A90EB8">
        <w:rPr>
          <w:i/>
        </w:rPr>
        <w:t xml:space="preserve">: Likely demand for grass pitch sports generated from </w:t>
      </w:r>
      <w:r w:rsidR="000C27AC">
        <w:rPr>
          <w:i/>
        </w:rPr>
        <w:t>400</w:t>
      </w:r>
      <w:r w:rsidRPr="00A90EB8">
        <w:rPr>
          <w:i/>
        </w:rPr>
        <w:t xml:space="preserve"> dwellings</w:t>
      </w:r>
    </w:p>
    <w:p w14:paraId="09C75BF0" w14:textId="77777777" w:rsidR="00614E9E" w:rsidRPr="001A5F2D" w:rsidRDefault="00614E9E" w:rsidP="00614E9E">
      <w:pPr>
        <w:rPr>
          <w:i/>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3403"/>
        <w:gridCol w:w="3353"/>
      </w:tblGrid>
      <w:tr w:rsidR="00614E9E" w:rsidRPr="00A90EB8" w14:paraId="1EF81FCC" w14:textId="77777777" w:rsidTr="00BC71FF">
        <w:trPr>
          <w:trHeight w:val="70"/>
          <w:tblHeader/>
        </w:trPr>
        <w:tc>
          <w:tcPr>
            <w:tcW w:w="1254" w:type="pct"/>
            <w:vMerge w:val="restart"/>
            <w:shd w:val="clear" w:color="auto" w:fill="D9E2F3"/>
            <w:hideMark/>
          </w:tcPr>
          <w:p w14:paraId="401EC2F4" w14:textId="77777777" w:rsidR="00614E9E" w:rsidRPr="00A90EB8" w:rsidRDefault="00614E9E" w:rsidP="00BC71FF">
            <w:pPr>
              <w:spacing w:before="40"/>
              <w:jc w:val="left"/>
              <w:rPr>
                <w:rFonts w:cs="Arial"/>
                <w:b/>
                <w:bCs/>
                <w:sz w:val="20"/>
                <w:szCs w:val="20"/>
                <w:lang w:eastAsia="en-GB"/>
              </w:rPr>
            </w:pPr>
            <w:r w:rsidRPr="00A90EB8">
              <w:rPr>
                <w:rFonts w:cs="Arial"/>
                <w:b/>
                <w:bCs/>
                <w:sz w:val="20"/>
                <w:szCs w:val="20"/>
                <w:lang w:eastAsia="en-GB"/>
              </w:rPr>
              <w:t>Pitch sport</w:t>
            </w:r>
          </w:p>
        </w:tc>
        <w:tc>
          <w:tcPr>
            <w:tcW w:w="3746" w:type="pct"/>
            <w:gridSpan w:val="2"/>
            <w:shd w:val="clear" w:color="auto" w:fill="D9E2F3"/>
            <w:hideMark/>
          </w:tcPr>
          <w:p w14:paraId="7729F064" w14:textId="50C76176" w:rsidR="00614E9E" w:rsidRPr="00A90EB8" w:rsidRDefault="00614E9E" w:rsidP="00BC71FF">
            <w:pPr>
              <w:spacing w:before="40"/>
              <w:jc w:val="center"/>
              <w:rPr>
                <w:rFonts w:cs="Arial"/>
                <w:b/>
                <w:bCs/>
                <w:sz w:val="20"/>
                <w:szCs w:val="20"/>
                <w:lang w:eastAsia="en-GB"/>
              </w:rPr>
            </w:pPr>
            <w:r w:rsidRPr="00A90EB8">
              <w:rPr>
                <w:b/>
                <w:bCs/>
                <w:sz w:val="20"/>
                <w:szCs w:val="20"/>
                <w:lang w:eastAsia="en-GB"/>
              </w:rPr>
              <w:t xml:space="preserve">Estimated demand by sport for </w:t>
            </w:r>
            <w:r w:rsidR="008C2230">
              <w:rPr>
                <w:b/>
                <w:bCs/>
                <w:sz w:val="20"/>
                <w:szCs w:val="20"/>
                <w:lang w:eastAsia="en-GB"/>
              </w:rPr>
              <w:t>400</w:t>
            </w:r>
            <w:r w:rsidRPr="00A90EB8">
              <w:rPr>
                <w:b/>
                <w:bCs/>
                <w:sz w:val="20"/>
                <w:szCs w:val="20"/>
                <w:lang w:eastAsia="en-GB"/>
              </w:rPr>
              <w:t xml:space="preserve"> dwellings</w:t>
            </w:r>
          </w:p>
        </w:tc>
      </w:tr>
      <w:tr w:rsidR="00614E9E" w:rsidRPr="00A90EB8" w14:paraId="7458AD33" w14:textId="77777777" w:rsidTr="00BC71FF">
        <w:trPr>
          <w:trHeight w:val="255"/>
        </w:trPr>
        <w:tc>
          <w:tcPr>
            <w:tcW w:w="1254" w:type="pct"/>
            <w:vMerge/>
            <w:shd w:val="clear" w:color="auto" w:fill="auto"/>
            <w:noWrap/>
          </w:tcPr>
          <w:p w14:paraId="2FE88524" w14:textId="77777777" w:rsidR="00614E9E" w:rsidRPr="00A90EB8" w:rsidRDefault="00614E9E" w:rsidP="00BC71FF">
            <w:pPr>
              <w:spacing w:before="40"/>
              <w:jc w:val="left"/>
              <w:rPr>
                <w:color w:val="000000"/>
                <w:sz w:val="20"/>
                <w:szCs w:val="20"/>
              </w:rPr>
            </w:pPr>
          </w:p>
        </w:tc>
        <w:tc>
          <w:tcPr>
            <w:tcW w:w="1887" w:type="pct"/>
            <w:shd w:val="clear" w:color="auto" w:fill="D9E2F3"/>
            <w:noWrap/>
          </w:tcPr>
          <w:p w14:paraId="06487A1E" w14:textId="77777777" w:rsidR="00614E9E" w:rsidRPr="00A90EB8" w:rsidRDefault="00614E9E" w:rsidP="00BC71FF">
            <w:pPr>
              <w:spacing w:before="40"/>
              <w:jc w:val="center"/>
              <w:rPr>
                <w:rFonts w:cs="Arial"/>
                <w:color w:val="000000"/>
                <w:sz w:val="20"/>
                <w:szCs w:val="20"/>
              </w:rPr>
            </w:pPr>
            <w:r w:rsidRPr="00A90EB8">
              <w:rPr>
                <w:rFonts w:cs="Arial"/>
                <w:b/>
                <w:color w:val="000000"/>
                <w:sz w:val="20"/>
                <w:szCs w:val="20"/>
              </w:rPr>
              <w:t>Match demand per week</w:t>
            </w:r>
            <w:r w:rsidRPr="00A90EB8">
              <w:rPr>
                <w:rFonts w:cs="Arial"/>
                <w:b/>
                <w:color w:val="000000"/>
                <w:sz w:val="20"/>
                <w:szCs w:val="20"/>
                <w:vertAlign w:val="superscript"/>
              </w:rPr>
              <w:footnoteReference w:id="45"/>
            </w:r>
            <w:r w:rsidRPr="00A90EB8">
              <w:rPr>
                <w:rFonts w:cs="Arial"/>
                <w:b/>
                <w:color w:val="000000"/>
                <w:sz w:val="20"/>
                <w:szCs w:val="20"/>
              </w:rPr>
              <w:t xml:space="preserve">  </w:t>
            </w:r>
          </w:p>
        </w:tc>
        <w:tc>
          <w:tcPr>
            <w:tcW w:w="1859" w:type="pct"/>
            <w:shd w:val="clear" w:color="auto" w:fill="D9E2F3"/>
          </w:tcPr>
          <w:p w14:paraId="258181AE" w14:textId="77777777" w:rsidR="00614E9E" w:rsidRPr="00A90EB8" w:rsidRDefault="00614E9E" w:rsidP="00BC71FF">
            <w:pPr>
              <w:spacing w:before="40"/>
              <w:jc w:val="center"/>
              <w:rPr>
                <w:rFonts w:cs="Arial"/>
                <w:b/>
                <w:color w:val="000000"/>
                <w:sz w:val="20"/>
                <w:szCs w:val="20"/>
              </w:rPr>
            </w:pPr>
            <w:r w:rsidRPr="00A90EB8">
              <w:rPr>
                <w:rFonts w:cs="Arial"/>
                <w:b/>
                <w:color w:val="000000"/>
                <w:sz w:val="20"/>
                <w:szCs w:val="20"/>
              </w:rPr>
              <w:t>Training demand</w:t>
            </w:r>
            <w:r w:rsidRPr="00A90EB8">
              <w:rPr>
                <w:color w:val="000000"/>
                <w:sz w:val="20"/>
                <w:szCs w:val="20"/>
                <w:vertAlign w:val="superscript"/>
              </w:rPr>
              <w:footnoteReference w:id="46"/>
            </w:r>
          </w:p>
        </w:tc>
      </w:tr>
      <w:tr w:rsidR="00614E9E" w:rsidRPr="00A90EB8" w14:paraId="4C9F0323" w14:textId="77777777" w:rsidTr="00BC71FF">
        <w:trPr>
          <w:trHeight w:val="255"/>
        </w:trPr>
        <w:tc>
          <w:tcPr>
            <w:tcW w:w="1254" w:type="pct"/>
            <w:shd w:val="clear" w:color="auto" w:fill="auto"/>
            <w:noWrap/>
          </w:tcPr>
          <w:p w14:paraId="08F97830" w14:textId="77777777" w:rsidR="00614E9E" w:rsidRPr="00A90EB8" w:rsidRDefault="00614E9E" w:rsidP="00614E9E">
            <w:pPr>
              <w:spacing w:before="40"/>
              <w:jc w:val="left"/>
              <w:rPr>
                <w:color w:val="000000"/>
                <w:sz w:val="20"/>
                <w:szCs w:val="20"/>
              </w:rPr>
            </w:pPr>
            <w:r w:rsidRPr="00A90EB8">
              <w:rPr>
                <w:color w:val="000000"/>
                <w:sz w:val="20"/>
                <w:szCs w:val="20"/>
              </w:rPr>
              <w:t>Adult football</w:t>
            </w:r>
          </w:p>
        </w:tc>
        <w:tc>
          <w:tcPr>
            <w:tcW w:w="1887" w:type="pct"/>
            <w:shd w:val="clear" w:color="auto" w:fill="auto"/>
            <w:noWrap/>
          </w:tcPr>
          <w:p w14:paraId="65848A40" w14:textId="2E3CC401" w:rsidR="00614E9E" w:rsidRPr="00A90EB8" w:rsidRDefault="00614E9E" w:rsidP="00245489">
            <w:pPr>
              <w:spacing w:before="40"/>
              <w:jc w:val="center"/>
              <w:rPr>
                <w:color w:val="000000"/>
                <w:sz w:val="20"/>
                <w:szCs w:val="20"/>
              </w:rPr>
            </w:pPr>
            <w:r w:rsidRPr="00245489">
              <w:rPr>
                <w:color w:val="000000"/>
                <w:sz w:val="20"/>
                <w:szCs w:val="20"/>
              </w:rPr>
              <w:t>0.14</w:t>
            </w:r>
          </w:p>
        </w:tc>
        <w:tc>
          <w:tcPr>
            <w:tcW w:w="1859" w:type="pct"/>
            <w:vMerge w:val="restart"/>
          </w:tcPr>
          <w:p w14:paraId="28B897A9" w14:textId="3CC84102" w:rsidR="00614E9E" w:rsidRPr="00A90EB8" w:rsidRDefault="00614E9E" w:rsidP="00245489">
            <w:pPr>
              <w:spacing w:before="40"/>
              <w:jc w:val="center"/>
              <w:rPr>
                <w:color w:val="000000"/>
                <w:sz w:val="20"/>
                <w:szCs w:val="20"/>
              </w:rPr>
            </w:pPr>
            <w:r>
              <w:rPr>
                <w:color w:val="000000"/>
                <w:sz w:val="20"/>
                <w:szCs w:val="20"/>
              </w:rPr>
              <w:t>1.36</w:t>
            </w:r>
            <w:r w:rsidRPr="00A90EB8">
              <w:rPr>
                <w:color w:val="000000"/>
                <w:sz w:val="20"/>
                <w:szCs w:val="20"/>
              </w:rPr>
              <w:t xml:space="preserve"> hours</w:t>
            </w:r>
          </w:p>
        </w:tc>
      </w:tr>
      <w:tr w:rsidR="00614E9E" w:rsidRPr="00A90EB8" w14:paraId="2D40F698" w14:textId="77777777" w:rsidTr="00BC71FF">
        <w:trPr>
          <w:trHeight w:val="255"/>
        </w:trPr>
        <w:tc>
          <w:tcPr>
            <w:tcW w:w="1254" w:type="pct"/>
            <w:shd w:val="clear" w:color="auto" w:fill="auto"/>
            <w:noWrap/>
          </w:tcPr>
          <w:p w14:paraId="0B484044" w14:textId="77777777" w:rsidR="00614E9E" w:rsidRPr="00A90EB8" w:rsidRDefault="00614E9E" w:rsidP="00614E9E">
            <w:pPr>
              <w:spacing w:before="40"/>
              <w:jc w:val="left"/>
              <w:rPr>
                <w:color w:val="000000"/>
                <w:sz w:val="20"/>
                <w:szCs w:val="20"/>
              </w:rPr>
            </w:pPr>
            <w:r w:rsidRPr="00A90EB8">
              <w:rPr>
                <w:color w:val="000000"/>
                <w:sz w:val="20"/>
                <w:szCs w:val="20"/>
              </w:rPr>
              <w:t>Youth football</w:t>
            </w:r>
          </w:p>
        </w:tc>
        <w:tc>
          <w:tcPr>
            <w:tcW w:w="1887" w:type="pct"/>
            <w:shd w:val="clear" w:color="auto" w:fill="auto"/>
            <w:noWrap/>
          </w:tcPr>
          <w:p w14:paraId="6DD62F6A" w14:textId="3ED67300" w:rsidR="00614E9E" w:rsidRPr="00A90EB8" w:rsidRDefault="00614E9E" w:rsidP="00245489">
            <w:pPr>
              <w:spacing w:before="40"/>
              <w:jc w:val="center"/>
              <w:rPr>
                <w:color w:val="000000"/>
                <w:sz w:val="20"/>
                <w:szCs w:val="20"/>
              </w:rPr>
            </w:pPr>
            <w:r w:rsidRPr="00245489">
              <w:rPr>
                <w:color w:val="000000"/>
                <w:sz w:val="20"/>
                <w:szCs w:val="20"/>
              </w:rPr>
              <w:t>0.23</w:t>
            </w:r>
          </w:p>
        </w:tc>
        <w:tc>
          <w:tcPr>
            <w:tcW w:w="1859" w:type="pct"/>
            <w:vMerge/>
          </w:tcPr>
          <w:p w14:paraId="4CE5F6FC" w14:textId="77777777" w:rsidR="00614E9E" w:rsidRPr="00A90EB8" w:rsidRDefault="00614E9E" w:rsidP="00245489">
            <w:pPr>
              <w:spacing w:before="40"/>
              <w:jc w:val="center"/>
              <w:rPr>
                <w:color w:val="000000"/>
                <w:sz w:val="20"/>
                <w:szCs w:val="20"/>
              </w:rPr>
            </w:pPr>
          </w:p>
        </w:tc>
      </w:tr>
      <w:tr w:rsidR="00614E9E" w:rsidRPr="00A90EB8" w14:paraId="753087E7" w14:textId="77777777" w:rsidTr="00BC71FF">
        <w:trPr>
          <w:trHeight w:val="255"/>
        </w:trPr>
        <w:tc>
          <w:tcPr>
            <w:tcW w:w="1254" w:type="pct"/>
            <w:shd w:val="clear" w:color="auto" w:fill="auto"/>
            <w:noWrap/>
          </w:tcPr>
          <w:p w14:paraId="3040DEEA" w14:textId="77777777" w:rsidR="00614E9E" w:rsidRPr="00A90EB8" w:rsidRDefault="00614E9E" w:rsidP="00614E9E">
            <w:pPr>
              <w:spacing w:before="40"/>
              <w:jc w:val="left"/>
              <w:rPr>
                <w:color w:val="000000"/>
                <w:sz w:val="20"/>
                <w:szCs w:val="20"/>
              </w:rPr>
            </w:pPr>
            <w:r w:rsidRPr="00A90EB8">
              <w:rPr>
                <w:color w:val="000000"/>
                <w:sz w:val="20"/>
                <w:szCs w:val="20"/>
              </w:rPr>
              <w:t>Mini soccer</w:t>
            </w:r>
          </w:p>
        </w:tc>
        <w:tc>
          <w:tcPr>
            <w:tcW w:w="1887" w:type="pct"/>
            <w:shd w:val="clear" w:color="auto" w:fill="auto"/>
            <w:noWrap/>
          </w:tcPr>
          <w:p w14:paraId="43B48B9A" w14:textId="4CA8B189" w:rsidR="00614E9E" w:rsidRPr="00A90EB8" w:rsidRDefault="00614E9E" w:rsidP="00245489">
            <w:pPr>
              <w:spacing w:before="40"/>
              <w:jc w:val="center"/>
              <w:rPr>
                <w:color w:val="000000"/>
                <w:sz w:val="20"/>
                <w:szCs w:val="20"/>
              </w:rPr>
            </w:pPr>
            <w:r w:rsidRPr="00245489">
              <w:rPr>
                <w:color w:val="000000"/>
                <w:sz w:val="20"/>
                <w:szCs w:val="20"/>
              </w:rPr>
              <w:t>0.30</w:t>
            </w:r>
          </w:p>
        </w:tc>
        <w:tc>
          <w:tcPr>
            <w:tcW w:w="1859" w:type="pct"/>
            <w:vMerge/>
          </w:tcPr>
          <w:p w14:paraId="005C6F90" w14:textId="77777777" w:rsidR="00614E9E" w:rsidRPr="00A90EB8" w:rsidRDefault="00614E9E" w:rsidP="00245489">
            <w:pPr>
              <w:spacing w:before="40"/>
              <w:jc w:val="center"/>
              <w:rPr>
                <w:color w:val="000000"/>
                <w:sz w:val="20"/>
                <w:szCs w:val="20"/>
              </w:rPr>
            </w:pPr>
          </w:p>
        </w:tc>
      </w:tr>
      <w:tr w:rsidR="00614E9E" w:rsidRPr="00A90EB8" w14:paraId="38055DA2" w14:textId="77777777" w:rsidTr="00BC71FF">
        <w:trPr>
          <w:trHeight w:val="255"/>
        </w:trPr>
        <w:tc>
          <w:tcPr>
            <w:tcW w:w="1254" w:type="pct"/>
            <w:shd w:val="clear" w:color="auto" w:fill="auto"/>
            <w:noWrap/>
          </w:tcPr>
          <w:p w14:paraId="61DAA9A5" w14:textId="77777777" w:rsidR="00614E9E" w:rsidRPr="00A90EB8" w:rsidRDefault="00614E9E" w:rsidP="00BC71FF">
            <w:pPr>
              <w:spacing w:before="40"/>
              <w:jc w:val="left"/>
              <w:rPr>
                <w:color w:val="000000"/>
                <w:sz w:val="20"/>
                <w:szCs w:val="20"/>
              </w:rPr>
            </w:pPr>
            <w:r w:rsidRPr="00A90EB8">
              <w:rPr>
                <w:color w:val="000000"/>
                <w:sz w:val="20"/>
                <w:szCs w:val="20"/>
              </w:rPr>
              <w:t>Rugby union</w:t>
            </w:r>
          </w:p>
        </w:tc>
        <w:tc>
          <w:tcPr>
            <w:tcW w:w="1887" w:type="pct"/>
            <w:shd w:val="clear" w:color="auto" w:fill="auto"/>
            <w:noWrap/>
          </w:tcPr>
          <w:p w14:paraId="1CAB096B" w14:textId="3DFD6420" w:rsidR="00614E9E" w:rsidRPr="00245489" w:rsidRDefault="00614E9E" w:rsidP="00245489">
            <w:pPr>
              <w:spacing w:before="40"/>
              <w:jc w:val="center"/>
              <w:rPr>
                <w:color w:val="000000"/>
                <w:sz w:val="20"/>
                <w:szCs w:val="20"/>
              </w:rPr>
            </w:pPr>
            <w:r w:rsidRPr="00245489">
              <w:rPr>
                <w:color w:val="000000"/>
                <w:sz w:val="20"/>
                <w:szCs w:val="20"/>
              </w:rPr>
              <w:t>0.16</w:t>
            </w:r>
          </w:p>
        </w:tc>
        <w:tc>
          <w:tcPr>
            <w:tcW w:w="1859" w:type="pct"/>
          </w:tcPr>
          <w:p w14:paraId="6895059E" w14:textId="36582EF3" w:rsidR="00614E9E" w:rsidRPr="00A90EB8" w:rsidRDefault="00614E9E" w:rsidP="00245489">
            <w:pPr>
              <w:spacing w:before="40"/>
              <w:jc w:val="center"/>
              <w:rPr>
                <w:color w:val="000000"/>
                <w:sz w:val="20"/>
                <w:szCs w:val="20"/>
              </w:rPr>
            </w:pPr>
            <w:r>
              <w:rPr>
                <w:color w:val="000000"/>
                <w:sz w:val="20"/>
                <w:szCs w:val="20"/>
              </w:rPr>
              <w:t>0.18 match equivalent sessions</w:t>
            </w:r>
          </w:p>
        </w:tc>
      </w:tr>
      <w:tr w:rsidR="00614E9E" w:rsidRPr="00A90EB8" w14:paraId="3E8E7611" w14:textId="77777777" w:rsidTr="00BC71FF">
        <w:trPr>
          <w:trHeight w:val="255"/>
        </w:trPr>
        <w:tc>
          <w:tcPr>
            <w:tcW w:w="1254" w:type="pct"/>
            <w:shd w:val="clear" w:color="auto" w:fill="auto"/>
            <w:noWrap/>
          </w:tcPr>
          <w:p w14:paraId="40E5E485" w14:textId="77777777" w:rsidR="00614E9E" w:rsidRPr="00A90EB8" w:rsidRDefault="00614E9E" w:rsidP="00BC71FF">
            <w:pPr>
              <w:spacing w:before="40"/>
              <w:jc w:val="left"/>
              <w:rPr>
                <w:color w:val="000000"/>
                <w:sz w:val="20"/>
                <w:szCs w:val="20"/>
              </w:rPr>
            </w:pPr>
            <w:r w:rsidRPr="00A90EB8">
              <w:rPr>
                <w:color w:val="000000"/>
                <w:sz w:val="20"/>
                <w:szCs w:val="20"/>
              </w:rPr>
              <w:t>Rugby league</w:t>
            </w:r>
          </w:p>
        </w:tc>
        <w:tc>
          <w:tcPr>
            <w:tcW w:w="1887" w:type="pct"/>
            <w:shd w:val="clear" w:color="auto" w:fill="auto"/>
            <w:noWrap/>
          </w:tcPr>
          <w:p w14:paraId="4E7CA5E5" w14:textId="77777777" w:rsidR="00614E9E" w:rsidRPr="00A90EB8" w:rsidRDefault="00614E9E" w:rsidP="00245489">
            <w:pPr>
              <w:spacing w:before="40"/>
              <w:jc w:val="center"/>
              <w:rPr>
                <w:color w:val="000000"/>
                <w:sz w:val="20"/>
                <w:szCs w:val="20"/>
              </w:rPr>
            </w:pPr>
            <w:r w:rsidRPr="00A90EB8">
              <w:rPr>
                <w:color w:val="000000"/>
                <w:sz w:val="20"/>
                <w:szCs w:val="20"/>
              </w:rPr>
              <w:t>0.00</w:t>
            </w:r>
          </w:p>
        </w:tc>
        <w:tc>
          <w:tcPr>
            <w:tcW w:w="1859" w:type="pct"/>
          </w:tcPr>
          <w:p w14:paraId="1EF52B65" w14:textId="77777777" w:rsidR="00614E9E" w:rsidRPr="00A90EB8" w:rsidRDefault="00614E9E" w:rsidP="00245489">
            <w:pPr>
              <w:spacing w:before="40"/>
              <w:jc w:val="center"/>
              <w:rPr>
                <w:color w:val="000000"/>
                <w:sz w:val="20"/>
                <w:szCs w:val="20"/>
              </w:rPr>
            </w:pPr>
            <w:r w:rsidRPr="00A90EB8">
              <w:rPr>
                <w:color w:val="000000"/>
                <w:sz w:val="20"/>
                <w:szCs w:val="20"/>
              </w:rPr>
              <w:t>0.00</w:t>
            </w:r>
            <w:r>
              <w:rPr>
                <w:color w:val="000000"/>
                <w:sz w:val="20"/>
                <w:szCs w:val="20"/>
              </w:rPr>
              <w:t xml:space="preserve"> match equivalent sessions</w:t>
            </w:r>
          </w:p>
        </w:tc>
      </w:tr>
      <w:tr w:rsidR="00614E9E" w:rsidRPr="00A90EB8" w14:paraId="16333C1B" w14:textId="77777777" w:rsidTr="00BC71FF">
        <w:trPr>
          <w:trHeight w:val="255"/>
        </w:trPr>
        <w:tc>
          <w:tcPr>
            <w:tcW w:w="1254" w:type="pct"/>
            <w:shd w:val="clear" w:color="auto" w:fill="auto"/>
            <w:noWrap/>
          </w:tcPr>
          <w:p w14:paraId="7A5442BD" w14:textId="77777777" w:rsidR="00614E9E" w:rsidRPr="00A90EB8" w:rsidRDefault="00614E9E" w:rsidP="00614E9E">
            <w:pPr>
              <w:spacing w:before="40"/>
              <w:jc w:val="left"/>
              <w:rPr>
                <w:color w:val="000000"/>
                <w:sz w:val="20"/>
                <w:szCs w:val="20"/>
              </w:rPr>
            </w:pPr>
            <w:r w:rsidRPr="00A90EB8">
              <w:rPr>
                <w:color w:val="000000"/>
                <w:sz w:val="20"/>
                <w:szCs w:val="20"/>
              </w:rPr>
              <w:t>Adult hockey</w:t>
            </w:r>
          </w:p>
        </w:tc>
        <w:tc>
          <w:tcPr>
            <w:tcW w:w="1887" w:type="pct"/>
            <w:shd w:val="clear" w:color="auto" w:fill="auto"/>
            <w:noWrap/>
          </w:tcPr>
          <w:p w14:paraId="0D914154" w14:textId="5E27A3A5" w:rsidR="00614E9E" w:rsidRPr="00A90EB8" w:rsidRDefault="00614E9E" w:rsidP="00245489">
            <w:pPr>
              <w:spacing w:before="40"/>
              <w:jc w:val="center"/>
              <w:rPr>
                <w:color w:val="000000"/>
                <w:sz w:val="20"/>
                <w:szCs w:val="20"/>
              </w:rPr>
            </w:pPr>
            <w:r w:rsidRPr="00245489">
              <w:rPr>
                <w:color w:val="000000"/>
                <w:sz w:val="20"/>
                <w:szCs w:val="20"/>
              </w:rPr>
              <w:t>0.03</w:t>
            </w:r>
          </w:p>
        </w:tc>
        <w:tc>
          <w:tcPr>
            <w:tcW w:w="1859" w:type="pct"/>
          </w:tcPr>
          <w:p w14:paraId="1883DFF3" w14:textId="03E27E91" w:rsidR="00614E9E" w:rsidRPr="00A90EB8" w:rsidRDefault="00614E9E" w:rsidP="00245489">
            <w:pPr>
              <w:spacing w:before="40"/>
              <w:jc w:val="center"/>
              <w:rPr>
                <w:color w:val="000000"/>
                <w:sz w:val="20"/>
                <w:szCs w:val="20"/>
              </w:rPr>
            </w:pPr>
            <w:r>
              <w:rPr>
                <w:color w:val="000000"/>
                <w:sz w:val="20"/>
                <w:szCs w:val="20"/>
              </w:rPr>
              <w:t>0.09 hours</w:t>
            </w:r>
          </w:p>
        </w:tc>
      </w:tr>
      <w:tr w:rsidR="00614E9E" w:rsidRPr="00A90EB8" w14:paraId="5632C506" w14:textId="77777777" w:rsidTr="00BC71FF">
        <w:trPr>
          <w:trHeight w:val="255"/>
        </w:trPr>
        <w:tc>
          <w:tcPr>
            <w:tcW w:w="1254" w:type="pct"/>
            <w:shd w:val="clear" w:color="auto" w:fill="auto"/>
            <w:noWrap/>
          </w:tcPr>
          <w:p w14:paraId="46958E95" w14:textId="77777777" w:rsidR="00614E9E" w:rsidRPr="00A90EB8" w:rsidRDefault="00614E9E" w:rsidP="00614E9E">
            <w:pPr>
              <w:spacing w:before="40"/>
              <w:jc w:val="left"/>
              <w:rPr>
                <w:color w:val="000000"/>
                <w:sz w:val="20"/>
                <w:szCs w:val="20"/>
              </w:rPr>
            </w:pPr>
            <w:r w:rsidRPr="00A90EB8">
              <w:rPr>
                <w:color w:val="000000"/>
                <w:sz w:val="20"/>
                <w:szCs w:val="20"/>
              </w:rPr>
              <w:t>Junior &amp; mixed hockey</w:t>
            </w:r>
          </w:p>
        </w:tc>
        <w:tc>
          <w:tcPr>
            <w:tcW w:w="1887" w:type="pct"/>
            <w:shd w:val="clear" w:color="auto" w:fill="auto"/>
            <w:noWrap/>
          </w:tcPr>
          <w:p w14:paraId="728BBB80" w14:textId="5C076A93" w:rsidR="00614E9E" w:rsidRPr="00A90EB8" w:rsidRDefault="00614E9E" w:rsidP="00245489">
            <w:pPr>
              <w:spacing w:before="40"/>
              <w:jc w:val="center"/>
              <w:rPr>
                <w:color w:val="000000"/>
                <w:sz w:val="20"/>
                <w:szCs w:val="20"/>
              </w:rPr>
            </w:pPr>
            <w:r w:rsidRPr="00245489">
              <w:rPr>
                <w:color w:val="000000"/>
                <w:sz w:val="20"/>
                <w:szCs w:val="20"/>
              </w:rPr>
              <w:t>0.02</w:t>
            </w:r>
          </w:p>
        </w:tc>
        <w:tc>
          <w:tcPr>
            <w:tcW w:w="1859" w:type="pct"/>
          </w:tcPr>
          <w:p w14:paraId="75A50160" w14:textId="74A020DB" w:rsidR="00614E9E" w:rsidRPr="00A90EB8" w:rsidRDefault="00614E9E" w:rsidP="00245489">
            <w:pPr>
              <w:spacing w:before="40"/>
              <w:jc w:val="center"/>
              <w:rPr>
                <w:color w:val="000000"/>
                <w:sz w:val="20"/>
                <w:szCs w:val="20"/>
              </w:rPr>
            </w:pPr>
            <w:r w:rsidRPr="00A90EB8">
              <w:rPr>
                <w:color w:val="000000"/>
                <w:sz w:val="20"/>
                <w:szCs w:val="20"/>
              </w:rPr>
              <w:t>0.</w:t>
            </w:r>
            <w:r>
              <w:rPr>
                <w:color w:val="000000"/>
                <w:sz w:val="20"/>
                <w:szCs w:val="20"/>
              </w:rPr>
              <w:t>02 hours</w:t>
            </w:r>
          </w:p>
        </w:tc>
      </w:tr>
      <w:tr w:rsidR="00614E9E" w:rsidRPr="00A90EB8" w14:paraId="104F0196" w14:textId="77777777" w:rsidTr="00BC71FF">
        <w:trPr>
          <w:trHeight w:val="255"/>
        </w:trPr>
        <w:tc>
          <w:tcPr>
            <w:tcW w:w="1254" w:type="pct"/>
            <w:shd w:val="clear" w:color="auto" w:fill="auto"/>
            <w:noWrap/>
          </w:tcPr>
          <w:p w14:paraId="74BD4879" w14:textId="77777777" w:rsidR="00614E9E" w:rsidRPr="00A90EB8" w:rsidRDefault="00614E9E" w:rsidP="00BC71FF">
            <w:pPr>
              <w:spacing w:before="40"/>
              <w:jc w:val="left"/>
              <w:rPr>
                <w:color w:val="000000"/>
                <w:sz w:val="20"/>
                <w:szCs w:val="20"/>
              </w:rPr>
            </w:pPr>
            <w:r w:rsidRPr="00A90EB8">
              <w:rPr>
                <w:color w:val="000000"/>
                <w:sz w:val="20"/>
                <w:szCs w:val="20"/>
              </w:rPr>
              <w:t>Cricket</w:t>
            </w:r>
          </w:p>
        </w:tc>
        <w:tc>
          <w:tcPr>
            <w:tcW w:w="1887" w:type="pct"/>
            <w:shd w:val="clear" w:color="auto" w:fill="auto"/>
            <w:noWrap/>
          </w:tcPr>
          <w:p w14:paraId="1C924D3C" w14:textId="297961BB" w:rsidR="00614E9E" w:rsidRPr="00245489" w:rsidRDefault="00614E9E" w:rsidP="00245489">
            <w:pPr>
              <w:spacing w:before="40"/>
              <w:jc w:val="center"/>
              <w:rPr>
                <w:color w:val="000000"/>
                <w:sz w:val="20"/>
                <w:szCs w:val="20"/>
              </w:rPr>
            </w:pPr>
            <w:r w:rsidRPr="00245489">
              <w:rPr>
                <w:color w:val="000000"/>
                <w:sz w:val="20"/>
                <w:szCs w:val="20"/>
              </w:rPr>
              <w:t>7.28</w:t>
            </w:r>
          </w:p>
        </w:tc>
        <w:tc>
          <w:tcPr>
            <w:tcW w:w="1859" w:type="pct"/>
          </w:tcPr>
          <w:p w14:paraId="33A9B344" w14:textId="77777777" w:rsidR="00614E9E" w:rsidRPr="00A90EB8" w:rsidRDefault="00614E9E" w:rsidP="00245489">
            <w:pPr>
              <w:spacing w:before="40"/>
              <w:jc w:val="center"/>
              <w:rPr>
                <w:color w:val="000000"/>
                <w:sz w:val="20"/>
                <w:szCs w:val="20"/>
              </w:rPr>
            </w:pPr>
            <w:r w:rsidRPr="00A90EB8">
              <w:rPr>
                <w:color w:val="000000"/>
                <w:sz w:val="20"/>
                <w:szCs w:val="20"/>
              </w:rPr>
              <w:t>-</w:t>
            </w:r>
          </w:p>
        </w:tc>
      </w:tr>
    </w:tbl>
    <w:p w14:paraId="41FC8EB7" w14:textId="77777777" w:rsidR="00614E9E" w:rsidRPr="00A90EB8" w:rsidRDefault="00614E9E" w:rsidP="00614E9E"/>
    <w:p w14:paraId="10FBD74D" w14:textId="3B5793D6" w:rsidR="00614E9E" w:rsidRDefault="00614E9E" w:rsidP="00614E9E">
      <w:r w:rsidRPr="00A90EB8">
        <w:t>The table below translates estimated demand into new pitch provision with associated capital and lifestyle costs.</w:t>
      </w:r>
    </w:p>
    <w:p w14:paraId="29CF3C7B" w14:textId="0E4FF5F5" w:rsidR="00614E9E" w:rsidRDefault="00614E9E" w:rsidP="00614E9E"/>
    <w:p w14:paraId="3BFD5C95" w14:textId="03BB166A" w:rsidR="00614E9E" w:rsidRPr="00CA4B53" w:rsidRDefault="00614E9E" w:rsidP="00614E9E">
      <w:pPr>
        <w:rPr>
          <w:i/>
        </w:rPr>
      </w:pPr>
      <w:r w:rsidRPr="00CA4B53">
        <w:rPr>
          <w:i/>
        </w:rPr>
        <w:t>Table 7.</w:t>
      </w:r>
      <w:r>
        <w:rPr>
          <w:i/>
        </w:rPr>
        <w:t>8</w:t>
      </w:r>
      <w:r w:rsidRPr="00CA4B53">
        <w:rPr>
          <w:i/>
        </w:rPr>
        <w:t>: Estimated demand and costs for new pitch provision</w:t>
      </w:r>
    </w:p>
    <w:p w14:paraId="01D59B9F" w14:textId="77777777" w:rsidR="00614E9E" w:rsidRPr="001A5F2D" w:rsidRDefault="00614E9E" w:rsidP="00614E9E">
      <w:pPr>
        <w:tabs>
          <w:tab w:val="left" w:pos="2460"/>
        </w:tabs>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842"/>
        <w:gridCol w:w="1217"/>
        <w:gridCol w:w="1597"/>
        <w:gridCol w:w="11"/>
        <w:gridCol w:w="317"/>
        <w:gridCol w:w="11"/>
        <w:gridCol w:w="971"/>
        <w:gridCol w:w="1121"/>
      </w:tblGrid>
      <w:tr w:rsidR="00614E9E" w:rsidRPr="00CA4B53" w14:paraId="02F85BFA" w14:textId="77777777" w:rsidTr="001A5F2D">
        <w:trPr>
          <w:cantSplit/>
          <w:trHeight w:val="70"/>
        </w:trPr>
        <w:tc>
          <w:tcPr>
            <w:tcW w:w="1980" w:type="dxa"/>
            <w:vMerge w:val="restart"/>
            <w:shd w:val="clear" w:color="auto" w:fill="D9E2F3"/>
            <w:hideMark/>
          </w:tcPr>
          <w:p w14:paraId="7ABFCDEB" w14:textId="77777777" w:rsidR="00614E9E" w:rsidRPr="00CA4B53" w:rsidRDefault="00614E9E" w:rsidP="001A5F2D">
            <w:pPr>
              <w:spacing w:before="20"/>
              <w:jc w:val="left"/>
              <w:rPr>
                <w:rFonts w:cs="Arial"/>
                <w:b/>
                <w:bCs/>
                <w:sz w:val="20"/>
                <w:szCs w:val="20"/>
                <w:lang w:eastAsia="en-GB"/>
              </w:rPr>
            </w:pPr>
            <w:r w:rsidRPr="00CA4B53">
              <w:rPr>
                <w:rFonts w:cs="Arial"/>
                <w:b/>
                <w:bCs/>
                <w:sz w:val="20"/>
                <w:szCs w:val="20"/>
                <w:lang w:eastAsia="en-GB"/>
              </w:rPr>
              <w:t>Pitch type</w:t>
            </w:r>
          </w:p>
        </w:tc>
        <w:tc>
          <w:tcPr>
            <w:tcW w:w="4667" w:type="dxa"/>
            <w:gridSpan w:val="4"/>
            <w:shd w:val="clear" w:color="auto" w:fill="D9E2F3"/>
            <w:hideMark/>
          </w:tcPr>
          <w:p w14:paraId="2B4BA231" w14:textId="77777777" w:rsidR="00614E9E" w:rsidRPr="00CA4B53" w:rsidRDefault="00614E9E" w:rsidP="001A5F2D">
            <w:pPr>
              <w:spacing w:before="20"/>
              <w:jc w:val="center"/>
              <w:rPr>
                <w:rFonts w:cs="Arial"/>
                <w:b/>
                <w:bCs/>
                <w:sz w:val="20"/>
                <w:szCs w:val="20"/>
                <w:lang w:eastAsia="en-GB"/>
              </w:rPr>
            </w:pPr>
            <w:r w:rsidRPr="00CA4B53">
              <w:rPr>
                <w:rFonts w:cs="Arial"/>
                <w:b/>
                <w:bCs/>
                <w:sz w:val="20"/>
                <w:szCs w:val="20"/>
                <w:lang w:eastAsia="en-GB"/>
              </w:rPr>
              <w:t>Estimated demand and costs for new pitches</w:t>
            </w:r>
          </w:p>
        </w:tc>
        <w:tc>
          <w:tcPr>
            <w:tcW w:w="328" w:type="dxa"/>
            <w:gridSpan w:val="2"/>
            <w:shd w:val="clear" w:color="auto" w:fill="8EAADB"/>
          </w:tcPr>
          <w:p w14:paraId="0F99F8E9" w14:textId="77777777" w:rsidR="00614E9E" w:rsidRPr="00CA4B53" w:rsidRDefault="00614E9E" w:rsidP="001A5F2D">
            <w:pPr>
              <w:spacing w:before="20"/>
              <w:jc w:val="center"/>
              <w:rPr>
                <w:rFonts w:cs="Arial"/>
                <w:b/>
                <w:bCs/>
                <w:sz w:val="20"/>
                <w:szCs w:val="20"/>
                <w:lang w:eastAsia="en-GB"/>
              </w:rPr>
            </w:pPr>
          </w:p>
        </w:tc>
        <w:tc>
          <w:tcPr>
            <w:tcW w:w="2092" w:type="dxa"/>
            <w:gridSpan w:val="2"/>
            <w:shd w:val="clear" w:color="auto" w:fill="D9E2F3"/>
          </w:tcPr>
          <w:p w14:paraId="20EEC495" w14:textId="77777777" w:rsidR="00614E9E" w:rsidRPr="00CA4B53" w:rsidRDefault="00614E9E" w:rsidP="001A5F2D">
            <w:pPr>
              <w:spacing w:before="20"/>
              <w:jc w:val="center"/>
              <w:rPr>
                <w:rFonts w:cs="Arial"/>
                <w:b/>
                <w:bCs/>
                <w:sz w:val="20"/>
                <w:szCs w:val="20"/>
                <w:lang w:eastAsia="en-GB"/>
              </w:rPr>
            </w:pPr>
            <w:r w:rsidRPr="00CA4B53">
              <w:rPr>
                <w:rFonts w:cs="Arial"/>
                <w:b/>
                <w:bCs/>
                <w:sz w:val="20"/>
                <w:szCs w:val="20"/>
                <w:lang w:eastAsia="en-GB"/>
              </w:rPr>
              <w:t>Changing rooms</w:t>
            </w:r>
          </w:p>
        </w:tc>
      </w:tr>
      <w:tr w:rsidR="00245489" w:rsidRPr="00CA4B53" w14:paraId="5318CFA8" w14:textId="77777777" w:rsidTr="001A5F2D">
        <w:trPr>
          <w:cantSplit/>
          <w:trHeight w:val="19"/>
        </w:trPr>
        <w:tc>
          <w:tcPr>
            <w:tcW w:w="1980" w:type="dxa"/>
            <w:vMerge/>
            <w:shd w:val="clear" w:color="auto" w:fill="auto"/>
            <w:noWrap/>
          </w:tcPr>
          <w:p w14:paraId="0CED431D" w14:textId="77777777" w:rsidR="00245489" w:rsidRPr="00CA4B53" w:rsidRDefault="00245489" w:rsidP="001A5F2D">
            <w:pPr>
              <w:spacing w:before="20"/>
              <w:jc w:val="left"/>
              <w:rPr>
                <w:color w:val="000000"/>
                <w:sz w:val="20"/>
                <w:szCs w:val="20"/>
              </w:rPr>
            </w:pPr>
          </w:p>
        </w:tc>
        <w:tc>
          <w:tcPr>
            <w:tcW w:w="1842" w:type="dxa"/>
            <w:shd w:val="clear" w:color="auto" w:fill="D9E2F3"/>
            <w:noWrap/>
          </w:tcPr>
          <w:p w14:paraId="05347959" w14:textId="52E666BD" w:rsidR="00245489" w:rsidRPr="00CA4B53" w:rsidRDefault="001A5F2D" w:rsidP="001A5F2D">
            <w:pPr>
              <w:spacing w:before="20"/>
              <w:jc w:val="center"/>
              <w:rPr>
                <w:rFonts w:cs="Arial"/>
                <w:color w:val="000000"/>
                <w:sz w:val="20"/>
                <w:szCs w:val="20"/>
              </w:rPr>
            </w:pPr>
            <w:r>
              <w:rPr>
                <w:rFonts w:cs="Arial"/>
                <w:b/>
                <w:color w:val="000000"/>
                <w:sz w:val="20"/>
                <w:szCs w:val="20"/>
              </w:rPr>
              <w:t>No.</w:t>
            </w:r>
            <w:r w:rsidR="00245489" w:rsidRPr="00CA4B53">
              <w:rPr>
                <w:rFonts w:cs="Arial"/>
                <w:b/>
                <w:color w:val="000000"/>
                <w:sz w:val="20"/>
                <w:szCs w:val="20"/>
              </w:rPr>
              <w:t xml:space="preserve"> of pitches to meet demand </w:t>
            </w:r>
          </w:p>
        </w:tc>
        <w:tc>
          <w:tcPr>
            <w:tcW w:w="1217" w:type="dxa"/>
            <w:shd w:val="clear" w:color="auto" w:fill="D9E2F3"/>
          </w:tcPr>
          <w:p w14:paraId="491FEC37" w14:textId="77777777" w:rsidR="00245489" w:rsidRPr="00CA4B53" w:rsidRDefault="00245489" w:rsidP="001A5F2D">
            <w:pPr>
              <w:spacing w:before="20"/>
              <w:jc w:val="center"/>
              <w:rPr>
                <w:rFonts w:cs="Arial"/>
                <w:b/>
                <w:color w:val="000000"/>
                <w:sz w:val="20"/>
                <w:szCs w:val="20"/>
              </w:rPr>
            </w:pPr>
            <w:r w:rsidRPr="00CA4B53">
              <w:rPr>
                <w:rFonts w:cs="Arial"/>
                <w:b/>
                <w:color w:val="000000"/>
                <w:sz w:val="20"/>
                <w:szCs w:val="20"/>
              </w:rPr>
              <w:t>Capital cost</w:t>
            </w:r>
            <w:r w:rsidRPr="00CA4B53">
              <w:rPr>
                <w:rFonts w:cs="Arial"/>
                <w:b/>
                <w:color w:val="000000"/>
                <w:sz w:val="20"/>
                <w:szCs w:val="20"/>
                <w:vertAlign w:val="superscript"/>
              </w:rPr>
              <w:footnoteReference w:id="47"/>
            </w:r>
          </w:p>
        </w:tc>
        <w:tc>
          <w:tcPr>
            <w:tcW w:w="1597" w:type="dxa"/>
            <w:shd w:val="clear" w:color="auto" w:fill="D9E2F3"/>
          </w:tcPr>
          <w:p w14:paraId="68B5E0F5" w14:textId="77777777" w:rsidR="00245489" w:rsidRPr="00CA4B53" w:rsidRDefault="00245489" w:rsidP="001A5F2D">
            <w:pPr>
              <w:spacing w:before="20"/>
              <w:jc w:val="center"/>
              <w:rPr>
                <w:rFonts w:cs="Arial"/>
                <w:b/>
                <w:color w:val="000000"/>
                <w:sz w:val="20"/>
                <w:szCs w:val="20"/>
              </w:rPr>
            </w:pPr>
            <w:r w:rsidRPr="00CA4B53">
              <w:rPr>
                <w:rFonts w:cs="Arial"/>
                <w:b/>
                <w:color w:val="000000"/>
                <w:sz w:val="20"/>
                <w:szCs w:val="20"/>
              </w:rPr>
              <w:t>Lifecycle Cost (per annum)</w:t>
            </w:r>
            <w:r w:rsidRPr="00CA4B53">
              <w:rPr>
                <w:rFonts w:cs="Arial"/>
                <w:b/>
                <w:color w:val="000000"/>
                <w:sz w:val="20"/>
                <w:szCs w:val="20"/>
                <w:vertAlign w:val="superscript"/>
              </w:rPr>
              <w:footnoteReference w:id="48"/>
            </w:r>
          </w:p>
        </w:tc>
        <w:tc>
          <w:tcPr>
            <w:tcW w:w="328" w:type="dxa"/>
            <w:gridSpan w:val="2"/>
            <w:vMerge w:val="restart"/>
            <w:shd w:val="clear" w:color="auto" w:fill="8EAADB"/>
          </w:tcPr>
          <w:p w14:paraId="24840E4B" w14:textId="77777777" w:rsidR="00245489" w:rsidRPr="00CA4B53" w:rsidRDefault="00245489" w:rsidP="001A5F2D">
            <w:pPr>
              <w:spacing w:before="20"/>
              <w:jc w:val="center"/>
              <w:rPr>
                <w:rFonts w:cs="Arial"/>
                <w:b/>
                <w:color w:val="000000"/>
                <w:sz w:val="20"/>
                <w:szCs w:val="20"/>
              </w:rPr>
            </w:pPr>
          </w:p>
        </w:tc>
        <w:tc>
          <w:tcPr>
            <w:tcW w:w="982" w:type="dxa"/>
            <w:gridSpan w:val="2"/>
            <w:shd w:val="clear" w:color="auto" w:fill="D9E2F3"/>
          </w:tcPr>
          <w:p w14:paraId="79250D50" w14:textId="13ECD47B" w:rsidR="00245489" w:rsidRPr="00CA4B53" w:rsidRDefault="00245489" w:rsidP="001A5F2D">
            <w:pPr>
              <w:spacing w:before="20"/>
              <w:jc w:val="center"/>
              <w:rPr>
                <w:rFonts w:cs="Arial"/>
                <w:b/>
                <w:color w:val="000000"/>
                <w:sz w:val="20"/>
                <w:szCs w:val="20"/>
              </w:rPr>
            </w:pPr>
            <w:r w:rsidRPr="00CA4B53">
              <w:rPr>
                <w:rFonts w:cs="Arial"/>
                <w:b/>
                <w:color w:val="000000"/>
                <w:sz w:val="20"/>
                <w:szCs w:val="20"/>
              </w:rPr>
              <w:t>N</w:t>
            </w:r>
            <w:r w:rsidR="001A5F2D">
              <w:rPr>
                <w:rFonts w:cs="Arial"/>
                <w:b/>
                <w:color w:val="000000"/>
                <w:sz w:val="20"/>
                <w:szCs w:val="20"/>
              </w:rPr>
              <w:t>o. of rooms</w:t>
            </w:r>
          </w:p>
        </w:tc>
        <w:tc>
          <w:tcPr>
            <w:tcW w:w="1121" w:type="dxa"/>
            <w:shd w:val="clear" w:color="auto" w:fill="D9E2F3"/>
          </w:tcPr>
          <w:p w14:paraId="1D7CAD80" w14:textId="77777777" w:rsidR="00245489" w:rsidRPr="00CA4B53" w:rsidRDefault="00245489" w:rsidP="001A5F2D">
            <w:pPr>
              <w:spacing w:before="20"/>
              <w:jc w:val="center"/>
              <w:rPr>
                <w:rFonts w:cs="Arial"/>
                <w:b/>
                <w:color w:val="000000"/>
                <w:sz w:val="20"/>
                <w:szCs w:val="20"/>
              </w:rPr>
            </w:pPr>
            <w:r w:rsidRPr="00CA4B53">
              <w:rPr>
                <w:rFonts w:cs="Arial"/>
                <w:b/>
                <w:color w:val="000000"/>
                <w:sz w:val="20"/>
                <w:szCs w:val="20"/>
              </w:rPr>
              <w:t>Capital cost</w:t>
            </w:r>
          </w:p>
        </w:tc>
      </w:tr>
      <w:tr w:rsidR="00245489" w:rsidRPr="00CA4B53" w14:paraId="61D35A5F" w14:textId="77777777" w:rsidTr="001A5F2D">
        <w:trPr>
          <w:cantSplit/>
          <w:trHeight w:val="19"/>
        </w:trPr>
        <w:tc>
          <w:tcPr>
            <w:tcW w:w="1980" w:type="dxa"/>
            <w:shd w:val="clear" w:color="auto" w:fill="auto"/>
            <w:noWrap/>
          </w:tcPr>
          <w:p w14:paraId="79E336CC" w14:textId="77777777" w:rsidR="00245489" w:rsidRPr="00CA4B53" w:rsidRDefault="00245489" w:rsidP="001A5F2D">
            <w:pPr>
              <w:spacing w:before="20"/>
              <w:jc w:val="left"/>
              <w:rPr>
                <w:color w:val="000000"/>
                <w:sz w:val="20"/>
                <w:szCs w:val="20"/>
              </w:rPr>
            </w:pPr>
            <w:r w:rsidRPr="00CA4B53">
              <w:rPr>
                <w:color w:val="000000"/>
                <w:sz w:val="20"/>
                <w:szCs w:val="20"/>
              </w:rPr>
              <w:t>Adult football</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14:paraId="1CBA16FD" w14:textId="46F8692D" w:rsidR="00245489" w:rsidRPr="00CA4B53" w:rsidRDefault="00245489" w:rsidP="001A5F2D">
            <w:pPr>
              <w:spacing w:before="20"/>
              <w:jc w:val="center"/>
              <w:rPr>
                <w:color w:val="000000"/>
                <w:sz w:val="20"/>
                <w:szCs w:val="20"/>
              </w:rPr>
            </w:pPr>
            <w:r w:rsidRPr="00245489">
              <w:rPr>
                <w:color w:val="000000"/>
                <w:sz w:val="20"/>
                <w:szCs w:val="20"/>
              </w:rPr>
              <w:t>0.14</w:t>
            </w: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2A10AA86" w14:textId="4EEFF081" w:rsidR="00245489" w:rsidRPr="00CA4B53" w:rsidRDefault="00245489" w:rsidP="001A5F2D">
            <w:pPr>
              <w:spacing w:before="20"/>
              <w:jc w:val="center"/>
              <w:rPr>
                <w:color w:val="000000"/>
                <w:sz w:val="20"/>
                <w:szCs w:val="20"/>
              </w:rPr>
            </w:pPr>
            <w:r w:rsidRPr="00245489">
              <w:rPr>
                <w:color w:val="000000"/>
                <w:sz w:val="20"/>
                <w:szCs w:val="20"/>
              </w:rPr>
              <w:t>£15,638</w:t>
            </w:r>
          </w:p>
        </w:tc>
        <w:tc>
          <w:tcPr>
            <w:tcW w:w="1597" w:type="dxa"/>
            <w:tcBorders>
              <w:top w:val="single" w:sz="4" w:space="0" w:color="auto"/>
              <w:left w:val="single" w:sz="4" w:space="0" w:color="auto"/>
              <w:bottom w:val="single" w:sz="4" w:space="0" w:color="auto"/>
              <w:right w:val="single" w:sz="4" w:space="0" w:color="auto"/>
            </w:tcBorders>
            <w:shd w:val="clear" w:color="auto" w:fill="auto"/>
          </w:tcPr>
          <w:p w14:paraId="5C6A9C83" w14:textId="6EEEC6A4" w:rsidR="00245489" w:rsidRPr="00CA4B53" w:rsidRDefault="00245489" w:rsidP="001A5F2D">
            <w:pPr>
              <w:spacing w:before="20"/>
              <w:jc w:val="center"/>
              <w:rPr>
                <w:color w:val="000000"/>
                <w:sz w:val="20"/>
                <w:szCs w:val="20"/>
              </w:rPr>
            </w:pPr>
            <w:r w:rsidRPr="00245489">
              <w:rPr>
                <w:color w:val="000000"/>
                <w:sz w:val="20"/>
                <w:szCs w:val="20"/>
              </w:rPr>
              <w:t>£3,300</w:t>
            </w:r>
          </w:p>
        </w:tc>
        <w:tc>
          <w:tcPr>
            <w:tcW w:w="328" w:type="dxa"/>
            <w:gridSpan w:val="2"/>
            <w:vMerge/>
            <w:shd w:val="clear" w:color="auto" w:fill="8EAADB"/>
          </w:tcPr>
          <w:p w14:paraId="01033286" w14:textId="77777777" w:rsidR="00245489" w:rsidRPr="00CA4B53" w:rsidRDefault="00245489" w:rsidP="001A5F2D">
            <w:pPr>
              <w:spacing w:before="20"/>
              <w:jc w:val="center"/>
              <w:rPr>
                <w:color w:val="000000"/>
                <w:sz w:val="20"/>
                <w:szCs w:val="20"/>
              </w:rPr>
            </w:pPr>
          </w:p>
        </w:tc>
        <w:tc>
          <w:tcPr>
            <w:tcW w:w="982" w:type="dxa"/>
            <w:gridSpan w:val="2"/>
            <w:tcBorders>
              <w:top w:val="single" w:sz="4" w:space="0" w:color="auto"/>
              <w:left w:val="single" w:sz="4" w:space="0" w:color="auto"/>
              <w:bottom w:val="single" w:sz="4" w:space="0" w:color="auto"/>
              <w:right w:val="single" w:sz="4" w:space="0" w:color="auto"/>
            </w:tcBorders>
            <w:shd w:val="clear" w:color="auto" w:fill="auto"/>
          </w:tcPr>
          <w:p w14:paraId="72B5E57D" w14:textId="6CAFCD97" w:rsidR="00245489" w:rsidRPr="00CA4B53" w:rsidRDefault="00245489" w:rsidP="001A5F2D">
            <w:pPr>
              <w:spacing w:before="20"/>
              <w:jc w:val="center"/>
              <w:rPr>
                <w:color w:val="000000"/>
                <w:sz w:val="20"/>
                <w:szCs w:val="20"/>
              </w:rPr>
            </w:pPr>
            <w:r w:rsidRPr="00245489">
              <w:rPr>
                <w:color w:val="000000"/>
                <w:sz w:val="20"/>
                <w:szCs w:val="20"/>
              </w:rPr>
              <w:t>0.29</w:t>
            </w:r>
          </w:p>
        </w:tc>
        <w:tc>
          <w:tcPr>
            <w:tcW w:w="1121" w:type="dxa"/>
            <w:tcBorders>
              <w:top w:val="single" w:sz="4" w:space="0" w:color="auto"/>
              <w:left w:val="single" w:sz="4" w:space="0" w:color="auto"/>
              <w:bottom w:val="single" w:sz="4" w:space="0" w:color="auto"/>
              <w:right w:val="single" w:sz="4" w:space="0" w:color="auto"/>
            </w:tcBorders>
            <w:shd w:val="clear" w:color="auto" w:fill="auto"/>
          </w:tcPr>
          <w:p w14:paraId="4731F00F" w14:textId="546CE170" w:rsidR="00245489" w:rsidRPr="00CA4B53" w:rsidRDefault="00245489" w:rsidP="001A5F2D">
            <w:pPr>
              <w:spacing w:before="20"/>
              <w:jc w:val="center"/>
              <w:rPr>
                <w:color w:val="000000"/>
                <w:sz w:val="20"/>
                <w:szCs w:val="20"/>
              </w:rPr>
            </w:pPr>
            <w:r w:rsidRPr="00245489">
              <w:rPr>
                <w:color w:val="000000"/>
                <w:sz w:val="20"/>
                <w:szCs w:val="20"/>
              </w:rPr>
              <w:t>£53,950</w:t>
            </w:r>
          </w:p>
        </w:tc>
      </w:tr>
      <w:tr w:rsidR="00245489" w:rsidRPr="00CA4B53" w14:paraId="5D38F5DE" w14:textId="77777777" w:rsidTr="001A5F2D">
        <w:trPr>
          <w:cantSplit/>
          <w:trHeight w:val="19"/>
        </w:trPr>
        <w:tc>
          <w:tcPr>
            <w:tcW w:w="1980" w:type="dxa"/>
            <w:shd w:val="clear" w:color="auto" w:fill="auto"/>
            <w:noWrap/>
          </w:tcPr>
          <w:p w14:paraId="043ED013" w14:textId="77777777" w:rsidR="00245489" w:rsidRPr="00CA4B53" w:rsidRDefault="00245489" w:rsidP="001A5F2D">
            <w:pPr>
              <w:spacing w:before="20"/>
              <w:jc w:val="left"/>
              <w:rPr>
                <w:color w:val="000000"/>
                <w:sz w:val="20"/>
                <w:szCs w:val="20"/>
              </w:rPr>
            </w:pPr>
            <w:r w:rsidRPr="00CA4B53">
              <w:rPr>
                <w:color w:val="000000"/>
                <w:sz w:val="20"/>
                <w:szCs w:val="20"/>
              </w:rPr>
              <w:t>Youth football</w:t>
            </w:r>
          </w:p>
        </w:tc>
        <w:tc>
          <w:tcPr>
            <w:tcW w:w="1842" w:type="dxa"/>
            <w:tcBorders>
              <w:top w:val="nil"/>
              <w:left w:val="single" w:sz="4" w:space="0" w:color="auto"/>
              <w:bottom w:val="single" w:sz="4" w:space="0" w:color="auto"/>
              <w:right w:val="single" w:sz="4" w:space="0" w:color="auto"/>
            </w:tcBorders>
            <w:shd w:val="clear" w:color="auto" w:fill="auto"/>
            <w:noWrap/>
          </w:tcPr>
          <w:p w14:paraId="78C1090B" w14:textId="25E077B3" w:rsidR="00245489" w:rsidRPr="00CA4B53" w:rsidRDefault="00245489" w:rsidP="001A5F2D">
            <w:pPr>
              <w:spacing w:before="20"/>
              <w:jc w:val="center"/>
              <w:rPr>
                <w:color w:val="000000"/>
                <w:sz w:val="20"/>
                <w:szCs w:val="20"/>
              </w:rPr>
            </w:pPr>
            <w:r w:rsidRPr="00245489">
              <w:rPr>
                <w:color w:val="000000"/>
                <w:sz w:val="20"/>
                <w:szCs w:val="20"/>
              </w:rPr>
              <w:t>0.23</w:t>
            </w:r>
          </w:p>
        </w:tc>
        <w:tc>
          <w:tcPr>
            <w:tcW w:w="1217" w:type="dxa"/>
            <w:tcBorders>
              <w:top w:val="nil"/>
              <w:left w:val="single" w:sz="4" w:space="0" w:color="auto"/>
              <w:bottom w:val="single" w:sz="4" w:space="0" w:color="auto"/>
              <w:right w:val="single" w:sz="4" w:space="0" w:color="auto"/>
            </w:tcBorders>
            <w:shd w:val="clear" w:color="auto" w:fill="auto"/>
          </w:tcPr>
          <w:p w14:paraId="2084E847" w14:textId="1885F4DA" w:rsidR="00245489" w:rsidRPr="00CA4B53" w:rsidRDefault="00245489" w:rsidP="001A5F2D">
            <w:pPr>
              <w:spacing w:before="20"/>
              <w:jc w:val="center"/>
              <w:rPr>
                <w:color w:val="000000"/>
                <w:sz w:val="20"/>
                <w:szCs w:val="20"/>
              </w:rPr>
            </w:pPr>
            <w:r w:rsidRPr="00245489">
              <w:rPr>
                <w:color w:val="000000"/>
                <w:sz w:val="20"/>
                <w:szCs w:val="20"/>
              </w:rPr>
              <w:t>£20,379</w:t>
            </w:r>
          </w:p>
        </w:tc>
        <w:tc>
          <w:tcPr>
            <w:tcW w:w="1597" w:type="dxa"/>
            <w:tcBorders>
              <w:top w:val="nil"/>
              <w:left w:val="single" w:sz="4" w:space="0" w:color="auto"/>
              <w:bottom w:val="single" w:sz="4" w:space="0" w:color="auto"/>
              <w:right w:val="single" w:sz="4" w:space="0" w:color="auto"/>
            </w:tcBorders>
            <w:shd w:val="clear" w:color="auto" w:fill="auto"/>
          </w:tcPr>
          <w:p w14:paraId="25CFBA3F" w14:textId="6A19E451" w:rsidR="00245489" w:rsidRPr="00CA4B53" w:rsidRDefault="00245489" w:rsidP="001A5F2D">
            <w:pPr>
              <w:spacing w:before="20"/>
              <w:jc w:val="center"/>
              <w:rPr>
                <w:color w:val="000000"/>
                <w:sz w:val="20"/>
                <w:szCs w:val="20"/>
              </w:rPr>
            </w:pPr>
            <w:r w:rsidRPr="00245489">
              <w:rPr>
                <w:color w:val="000000"/>
                <w:sz w:val="20"/>
                <w:szCs w:val="20"/>
              </w:rPr>
              <w:t>£4,280</w:t>
            </w:r>
          </w:p>
        </w:tc>
        <w:tc>
          <w:tcPr>
            <w:tcW w:w="328" w:type="dxa"/>
            <w:gridSpan w:val="2"/>
            <w:vMerge/>
            <w:shd w:val="clear" w:color="auto" w:fill="8EAADB"/>
          </w:tcPr>
          <w:p w14:paraId="2D28BD2F" w14:textId="77777777" w:rsidR="00245489" w:rsidRPr="00CA4B53" w:rsidRDefault="00245489" w:rsidP="001A5F2D">
            <w:pPr>
              <w:spacing w:before="20"/>
              <w:jc w:val="center"/>
              <w:rPr>
                <w:color w:val="000000"/>
                <w:sz w:val="20"/>
                <w:szCs w:val="20"/>
              </w:rPr>
            </w:pPr>
          </w:p>
        </w:tc>
        <w:tc>
          <w:tcPr>
            <w:tcW w:w="982" w:type="dxa"/>
            <w:gridSpan w:val="2"/>
            <w:tcBorders>
              <w:top w:val="nil"/>
              <w:left w:val="single" w:sz="4" w:space="0" w:color="auto"/>
              <w:bottom w:val="single" w:sz="4" w:space="0" w:color="auto"/>
              <w:right w:val="single" w:sz="4" w:space="0" w:color="auto"/>
            </w:tcBorders>
            <w:shd w:val="clear" w:color="auto" w:fill="auto"/>
          </w:tcPr>
          <w:p w14:paraId="0EEE73B1" w14:textId="68F18887" w:rsidR="00245489" w:rsidRPr="00CA4B53" w:rsidRDefault="00245489" w:rsidP="001A5F2D">
            <w:pPr>
              <w:spacing w:before="20"/>
              <w:jc w:val="center"/>
              <w:rPr>
                <w:color w:val="000000"/>
                <w:sz w:val="20"/>
                <w:szCs w:val="20"/>
              </w:rPr>
            </w:pPr>
            <w:r w:rsidRPr="00245489">
              <w:rPr>
                <w:color w:val="000000"/>
                <w:sz w:val="20"/>
                <w:szCs w:val="20"/>
              </w:rPr>
              <w:t>0.27</w:t>
            </w:r>
          </w:p>
        </w:tc>
        <w:tc>
          <w:tcPr>
            <w:tcW w:w="1121" w:type="dxa"/>
            <w:tcBorders>
              <w:top w:val="nil"/>
              <w:left w:val="single" w:sz="4" w:space="0" w:color="auto"/>
              <w:bottom w:val="single" w:sz="4" w:space="0" w:color="auto"/>
              <w:right w:val="single" w:sz="4" w:space="0" w:color="auto"/>
            </w:tcBorders>
            <w:shd w:val="clear" w:color="auto" w:fill="auto"/>
          </w:tcPr>
          <w:p w14:paraId="6CD908F1" w14:textId="10C05E8D" w:rsidR="00245489" w:rsidRPr="00CA4B53" w:rsidRDefault="00245489" w:rsidP="001A5F2D">
            <w:pPr>
              <w:spacing w:before="20"/>
              <w:jc w:val="center"/>
              <w:rPr>
                <w:color w:val="000000"/>
                <w:sz w:val="20"/>
                <w:szCs w:val="20"/>
              </w:rPr>
            </w:pPr>
            <w:r w:rsidRPr="00245489">
              <w:rPr>
                <w:color w:val="000000"/>
                <w:sz w:val="20"/>
                <w:szCs w:val="20"/>
              </w:rPr>
              <w:t>£50,824</w:t>
            </w:r>
          </w:p>
        </w:tc>
      </w:tr>
      <w:tr w:rsidR="00245489" w:rsidRPr="00CA4B53" w14:paraId="39C92066" w14:textId="77777777" w:rsidTr="001A5F2D">
        <w:trPr>
          <w:cantSplit/>
          <w:trHeight w:val="19"/>
        </w:trPr>
        <w:tc>
          <w:tcPr>
            <w:tcW w:w="1980" w:type="dxa"/>
            <w:shd w:val="clear" w:color="auto" w:fill="auto"/>
            <w:noWrap/>
          </w:tcPr>
          <w:p w14:paraId="6D3D2A46" w14:textId="77777777" w:rsidR="00245489" w:rsidRPr="00CA4B53" w:rsidRDefault="00245489" w:rsidP="001A5F2D">
            <w:pPr>
              <w:spacing w:before="20"/>
              <w:jc w:val="left"/>
              <w:rPr>
                <w:color w:val="000000"/>
                <w:sz w:val="20"/>
                <w:szCs w:val="20"/>
              </w:rPr>
            </w:pPr>
            <w:r w:rsidRPr="00CA4B53">
              <w:rPr>
                <w:color w:val="000000"/>
                <w:sz w:val="20"/>
                <w:szCs w:val="20"/>
              </w:rPr>
              <w:t>Mini soccer</w:t>
            </w:r>
          </w:p>
        </w:tc>
        <w:tc>
          <w:tcPr>
            <w:tcW w:w="1842" w:type="dxa"/>
            <w:tcBorders>
              <w:top w:val="nil"/>
              <w:left w:val="single" w:sz="4" w:space="0" w:color="auto"/>
              <w:bottom w:val="single" w:sz="4" w:space="0" w:color="auto"/>
              <w:right w:val="single" w:sz="4" w:space="0" w:color="auto"/>
            </w:tcBorders>
            <w:shd w:val="clear" w:color="auto" w:fill="auto"/>
            <w:noWrap/>
          </w:tcPr>
          <w:p w14:paraId="5E8BBD75" w14:textId="33382EA8" w:rsidR="00245489" w:rsidRPr="00CA4B53" w:rsidRDefault="00245489" w:rsidP="001A5F2D">
            <w:pPr>
              <w:spacing w:before="20"/>
              <w:jc w:val="center"/>
              <w:rPr>
                <w:color w:val="000000"/>
                <w:sz w:val="20"/>
                <w:szCs w:val="20"/>
              </w:rPr>
            </w:pPr>
            <w:r w:rsidRPr="00245489">
              <w:rPr>
                <w:color w:val="000000"/>
                <w:sz w:val="20"/>
                <w:szCs w:val="20"/>
              </w:rPr>
              <w:t>0.30</w:t>
            </w:r>
          </w:p>
        </w:tc>
        <w:tc>
          <w:tcPr>
            <w:tcW w:w="1217" w:type="dxa"/>
            <w:tcBorders>
              <w:top w:val="nil"/>
              <w:left w:val="single" w:sz="4" w:space="0" w:color="auto"/>
              <w:bottom w:val="single" w:sz="4" w:space="0" w:color="auto"/>
              <w:right w:val="single" w:sz="4" w:space="0" w:color="auto"/>
            </w:tcBorders>
            <w:shd w:val="clear" w:color="auto" w:fill="auto"/>
          </w:tcPr>
          <w:p w14:paraId="31F01F6D" w14:textId="1EE0951A" w:rsidR="00245489" w:rsidRPr="00CA4B53" w:rsidRDefault="00245489" w:rsidP="001A5F2D">
            <w:pPr>
              <w:spacing w:before="20"/>
              <w:jc w:val="center"/>
              <w:rPr>
                <w:color w:val="000000"/>
                <w:sz w:val="20"/>
                <w:szCs w:val="20"/>
              </w:rPr>
            </w:pPr>
            <w:r w:rsidRPr="00245489">
              <w:rPr>
                <w:color w:val="000000"/>
                <w:sz w:val="20"/>
                <w:szCs w:val="20"/>
              </w:rPr>
              <w:t>£8,208</w:t>
            </w:r>
          </w:p>
        </w:tc>
        <w:tc>
          <w:tcPr>
            <w:tcW w:w="1597" w:type="dxa"/>
            <w:tcBorders>
              <w:top w:val="nil"/>
              <w:left w:val="single" w:sz="4" w:space="0" w:color="auto"/>
              <w:bottom w:val="single" w:sz="4" w:space="0" w:color="auto"/>
              <w:right w:val="single" w:sz="4" w:space="0" w:color="auto"/>
            </w:tcBorders>
            <w:shd w:val="clear" w:color="auto" w:fill="auto"/>
          </w:tcPr>
          <w:p w14:paraId="63F25DFB" w14:textId="1FD8107E" w:rsidR="00245489" w:rsidRPr="00CA4B53" w:rsidRDefault="00245489" w:rsidP="001A5F2D">
            <w:pPr>
              <w:spacing w:before="20"/>
              <w:jc w:val="center"/>
              <w:rPr>
                <w:color w:val="000000"/>
                <w:sz w:val="20"/>
                <w:szCs w:val="20"/>
              </w:rPr>
            </w:pPr>
            <w:r w:rsidRPr="00245489">
              <w:rPr>
                <w:color w:val="000000"/>
                <w:sz w:val="20"/>
                <w:szCs w:val="20"/>
              </w:rPr>
              <w:t>£1,724</w:t>
            </w:r>
          </w:p>
        </w:tc>
        <w:tc>
          <w:tcPr>
            <w:tcW w:w="328" w:type="dxa"/>
            <w:gridSpan w:val="2"/>
            <w:vMerge/>
            <w:shd w:val="clear" w:color="auto" w:fill="8EAADB"/>
          </w:tcPr>
          <w:p w14:paraId="640C47AA" w14:textId="77777777" w:rsidR="00245489" w:rsidRPr="00CA4B53" w:rsidRDefault="00245489" w:rsidP="001A5F2D">
            <w:pPr>
              <w:spacing w:before="20"/>
              <w:jc w:val="center"/>
              <w:rPr>
                <w:color w:val="000000"/>
                <w:sz w:val="20"/>
                <w:szCs w:val="20"/>
              </w:rPr>
            </w:pPr>
          </w:p>
        </w:tc>
        <w:tc>
          <w:tcPr>
            <w:tcW w:w="982" w:type="dxa"/>
            <w:gridSpan w:val="2"/>
            <w:tcBorders>
              <w:top w:val="nil"/>
              <w:left w:val="single" w:sz="4" w:space="0" w:color="auto"/>
              <w:bottom w:val="single" w:sz="4" w:space="0" w:color="auto"/>
              <w:right w:val="single" w:sz="4" w:space="0" w:color="auto"/>
            </w:tcBorders>
            <w:shd w:val="clear" w:color="auto" w:fill="auto"/>
          </w:tcPr>
          <w:p w14:paraId="46262AA9" w14:textId="48B009D7" w:rsidR="00245489" w:rsidRPr="00CA4B53" w:rsidRDefault="00245489" w:rsidP="001A5F2D">
            <w:pPr>
              <w:spacing w:before="20"/>
              <w:jc w:val="center"/>
              <w:rPr>
                <w:color w:val="000000"/>
                <w:sz w:val="20"/>
                <w:szCs w:val="20"/>
              </w:rPr>
            </w:pPr>
            <w:r w:rsidRPr="00245489">
              <w:rPr>
                <w:color w:val="000000"/>
                <w:sz w:val="20"/>
                <w:szCs w:val="20"/>
              </w:rPr>
              <w:t>0.00</w:t>
            </w:r>
          </w:p>
        </w:tc>
        <w:tc>
          <w:tcPr>
            <w:tcW w:w="1121" w:type="dxa"/>
            <w:tcBorders>
              <w:top w:val="nil"/>
              <w:left w:val="single" w:sz="4" w:space="0" w:color="auto"/>
              <w:bottom w:val="single" w:sz="4" w:space="0" w:color="auto"/>
              <w:right w:val="single" w:sz="4" w:space="0" w:color="auto"/>
            </w:tcBorders>
            <w:shd w:val="clear" w:color="auto" w:fill="auto"/>
          </w:tcPr>
          <w:p w14:paraId="413F706F" w14:textId="6A4B9B16" w:rsidR="00245489" w:rsidRPr="00CA4B53" w:rsidRDefault="00245489" w:rsidP="001A5F2D">
            <w:pPr>
              <w:spacing w:before="20"/>
              <w:jc w:val="center"/>
              <w:rPr>
                <w:color w:val="000000"/>
                <w:sz w:val="20"/>
                <w:szCs w:val="20"/>
              </w:rPr>
            </w:pPr>
            <w:r w:rsidRPr="00245489">
              <w:rPr>
                <w:color w:val="000000"/>
                <w:sz w:val="20"/>
                <w:szCs w:val="20"/>
              </w:rPr>
              <w:t>£0</w:t>
            </w:r>
          </w:p>
        </w:tc>
      </w:tr>
      <w:tr w:rsidR="00245489" w:rsidRPr="00CA4B53" w14:paraId="090CACFD" w14:textId="77777777" w:rsidTr="001A5F2D">
        <w:trPr>
          <w:cantSplit/>
          <w:trHeight w:val="19"/>
        </w:trPr>
        <w:tc>
          <w:tcPr>
            <w:tcW w:w="1980" w:type="dxa"/>
            <w:shd w:val="clear" w:color="auto" w:fill="auto"/>
            <w:noWrap/>
          </w:tcPr>
          <w:p w14:paraId="73ECCD3B" w14:textId="77777777" w:rsidR="00245489" w:rsidRPr="00CA4B53" w:rsidRDefault="00245489" w:rsidP="001A5F2D">
            <w:pPr>
              <w:spacing w:before="20"/>
              <w:jc w:val="left"/>
              <w:rPr>
                <w:color w:val="000000"/>
                <w:sz w:val="20"/>
                <w:szCs w:val="20"/>
              </w:rPr>
            </w:pPr>
            <w:r w:rsidRPr="00CA4B53">
              <w:rPr>
                <w:color w:val="000000"/>
                <w:sz w:val="20"/>
                <w:szCs w:val="20"/>
              </w:rPr>
              <w:t>Rugby union</w:t>
            </w:r>
          </w:p>
        </w:tc>
        <w:tc>
          <w:tcPr>
            <w:tcW w:w="1842" w:type="dxa"/>
            <w:tcBorders>
              <w:top w:val="nil"/>
              <w:left w:val="single" w:sz="4" w:space="0" w:color="auto"/>
              <w:bottom w:val="single" w:sz="4" w:space="0" w:color="auto"/>
              <w:right w:val="single" w:sz="4" w:space="0" w:color="auto"/>
            </w:tcBorders>
            <w:shd w:val="clear" w:color="auto" w:fill="auto"/>
            <w:noWrap/>
          </w:tcPr>
          <w:p w14:paraId="5E8A4B04" w14:textId="1CB17C70" w:rsidR="00245489" w:rsidRPr="00CA4B53" w:rsidRDefault="00245489" w:rsidP="001A5F2D">
            <w:pPr>
              <w:spacing w:before="20"/>
              <w:jc w:val="center"/>
              <w:rPr>
                <w:color w:val="000000"/>
                <w:sz w:val="20"/>
                <w:szCs w:val="20"/>
              </w:rPr>
            </w:pPr>
            <w:r w:rsidRPr="00245489">
              <w:rPr>
                <w:color w:val="000000"/>
                <w:sz w:val="20"/>
                <w:szCs w:val="20"/>
              </w:rPr>
              <w:t>0.16</w:t>
            </w:r>
          </w:p>
        </w:tc>
        <w:tc>
          <w:tcPr>
            <w:tcW w:w="1217" w:type="dxa"/>
            <w:tcBorders>
              <w:top w:val="nil"/>
              <w:left w:val="single" w:sz="4" w:space="0" w:color="auto"/>
              <w:bottom w:val="single" w:sz="4" w:space="0" w:color="auto"/>
              <w:right w:val="single" w:sz="4" w:space="0" w:color="auto"/>
            </w:tcBorders>
            <w:shd w:val="clear" w:color="auto" w:fill="auto"/>
          </w:tcPr>
          <w:p w14:paraId="7A6CB895" w14:textId="6BF1A414" w:rsidR="00245489" w:rsidRPr="00CA4B53" w:rsidRDefault="00245489" w:rsidP="001A5F2D">
            <w:pPr>
              <w:spacing w:before="20"/>
              <w:jc w:val="center"/>
              <w:rPr>
                <w:color w:val="000000"/>
                <w:sz w:val="20"/>
                <w:szCs w:val="20"/>
              </w:rPr>
            </w:pPr>
            <w:r w:rsidRPr="00245489">
              <w:rPr>
                <w:color w:val="000000"/>
                <w:sz w:val="20"/>
                <w:szCs w:val="20"/>
              </w:rPr>
              <w:t>£24,363</w:t>
            </w:r>
          </w:p>
        </w:tc>
        <w:tc>
          <w:tcPr>
            <w:tcW w:w="1597" w:type="dxa"/>
            <w:tcBorders>
              <w:top w:val="nil"/>
              <w:left w:val="single" w:sz="4" w:space="0" w:color="auto"/>
              <w:bottom w:val="single" w:sz="4" w:space="0" w:color="auto"/>
              <w:right w:val="single" w:sz="4" w:space="0" w:color="auto"/>
            </w:tcBorders>
            <w:shd w:val="clear" w:color="auto" w:fill="auto"/>
          </w:tcPr>
          <w:p w14:paraId="37F22E0E" w14:textId="50E147FF" w:rsidR="00245489" w:rsidRPr="00CA4B53" w:rsidRDefault="00245489" w:rsidP="001A5F2D">
            <w:pPr>
              <w:spacing w:before="20"/>
              <w:jc w:val="center"/>
              <w:rPr>
                <w:color w:val="000000"/>
                <w:sz w:val="20"/>
                <w:szCs w:val="20"/>
              </w:rPr>
            </w:pPr>
            <w:r w:rsidRPr="00245489">
              <w:rPr>
                <w:color w:val="000000"/>
                <w:sz w:val="20"/>
                <w:szCs w:val="20"/>
              </w:rPr>
              <w:t>£5,214</w:t>
            </w:r>
          </w:p>
        </w:tc>
        <w:tc>
          <w:tcPr>
            <w:tcW w:w="328" w:type="dxa"/>
            <w:gridSpan w:val="2"/>
            <w:vMerge/>
            <w:shd w:val="clear" w:color="auto" w:fill="8EAADB"/>
          </w:tcPr>
          <w:p w14:paraId="60DDA7B9" w14:textId="77777777" w:rsidR="00245489" w:rsidRPr="00CA4B53" w:rsidRDefault="00245489" w:rsidP="001A5F2D">
            <w:pPr>
              <w:spacing w:before="20"/>
              <w:jc w:val="center"/>
              <w:rPr>
                <w:color w:val="000000"/>
                <w:sz w:val="20"/>
                <w:szCs w:val="20"/>
              </w:rPr>
            </w:pPr>
          </w:p>
        </w:tc>
        <w:tc>
          <w:tcPr>
            <w:tcW w:w="982" w:type="dxa"/>
            <w:gridSpan w:val="2"/>
            <w:tcBorders>
              <w:top w:val="nil"/>
              <w:left w:val="single" w:sz="4" w:space="0" w:color="auto"/>
              <w:bottom w:val="single" w:sz="4" w:space="0" w:color="auto"/>
              <w:right w:val="single" w:sz="4" w:space="0" w:color="auto"/>
            </w:tcBorders>
            <w:shd w:val="clear" w:color="auto" w:fill="auto"/>
          </w:tcPr>
          <w:p w14:paraId="32785FD7" w14:textId="4295D291" w:rsidR="00245489" w:rsidRPr="00CA4B53" w:rsidRDefault="00245489" w:rsidP="001A5F2D">
            <w:pPr>
              <w:spacing w:before="20"/>
              <w:jc w:val="center"/>
              <w:rPr>
                <w:color w:val="000000"/>
                <w:sz w:val="20"/>
                <w:szCs w:val="20"/>
              </w:rPr>
            </w:pPr>
            <w:r w:rsidRPr="00245489">
              <w:rPr>
                <w:color w:val="000000"/>
                <w:sz w:val="20"/>
                <w:szCs w:val="20"/>
              </w:rPr>
              <w:t>0.32</w:t>
            </w:r>
          </w:p>
        </w:tc>
        <w:tc>
          <w:tcPr>
            <w:tcW w:w="1121" w:type="dxa"/>
            <w:tcBorders>
              <w:top w:val="nil"/>
              <w:left w:val="single" w:sz="4" w:space="0" w:color="auto"/>
              <w:bottom w:val="single" w:sz="4" w:space="0" w:color="auto"/>
              <w:right w:val="single" w:sz="4" w:space="0" w:color="auto"/>
            </w:tcBorders>
            <w:shd w:val="clear" w:color="auto" w:fill="auto"/>
          </w:tcPr>
          <w:p w14:paraId="4F0189B4" w14:textId="2A1AC237" w:rsidR="00245489" w:rsidRPr="00CA4B53" w:rsidRDefault="00245489" w:rsidP="001A5F2D">
            <w:pPr>
              <w:spacing w:before="20"/>
              <w:jc w:val="center"/>
              <w:rPr>
                <w:color w:val="000000"/>
                <w:sz w:val="20"/>
                <w:szCs w:val="20"/>
              </w:rPr>
            </w:pPr>
            <w:r w:rsidRPr="00245489">
              <w:rPr>
                <w:color w:val="000000"/>
                <w:sz w:val="20"/>
                <w:szCs w:val="20"/>
              </w:rPr>
              <w:t>£60,038</w:t>
            </w:r>
          </w:p>
        </w:tc>
      </w:tr>
      <w:tr w:rsidR="00245489" w:rsidRPr="00CA4B53" w14:paraId="1BB6596C" w14:textId="77777777" w:rsidTr="001A5F2D">
        <w:trPr>
          <w:cantSplit/>
          <w:trHeight w:val="19"/>
        </w:trPr>
        <w:tc>
          <w:tcPr>
            <w:tcW w:w="1980" w:type="dxa"/>
            <w:shd w:val="clear" w:color="auto" w:fill="auto"/>
            <w:noWrap/>
          </w:tcPr>
          <w:p w14:paraId="46551D48" w14:textId="77777777" w:rsidR="00245489" w:rsidRPr="00CA4B53" w:rsidRDefault="00245489" w:rsidP="001A5F2D">
            <w:pPr>
              <w:spacing w:before="20"/>
              <w:jc w:val="left"/>
              <w:rPr>
                <w:color w:val="000000"/>
                <w:sz w:val="20"/>
                <w:szCs w:val="20"/>
              </w:rPr>
            </w:pPr>
            <w:r w:rsidRPr="00CA4B53">
              <w:rPr>
                <w:color w:val="000000"/>
                <w:sz w:val="20"/>
                <w:szCs w:val="20"/>
              </w:rPr>
              <w:t>Rugby league</w:t>
            </w:r>
          </w:p>
        </w:tc>
        <w:tc>
          <w:tcPr>
            <w:tcW w:w="1842" w:type="dxa"/>
            <w:tcBorders>
              <w:top w:val="nil"/>
              <w:left w:val="single" w:sz="4" w:space="0" w:color="auto"/>
              <w:bottom w:val="single" w:sz="4" w:space="0" w:color="auto"/>
              <w:right w:val="single" w:sz="4" w:space="0" w:color="auto"/>
            </w:tcBorders>
            <w:shd w:val="clear" w:color="auto" w:fill="auto"/>
            <w:noWrap/>
          </w:tcPr>
          <w:p w14:paraId="4A5135E9" w14:textId="5F34A803" w:rsidR="00245489" w:rsidRPr="00CA4B53" w:rsidRDefault="00245489" w:rsidP="001A5F2D">
            <w:pPr>
              <w:spacing w:before="20"/>
              <w:jc w:val="center"/>
              <w:rPr>
                <w:color w:val="000000"/>
                <w:sz w:val="20"/>
                <w:szCs w:val="20"/>
              </w:rPr>
            </w:pPr>
            <w:r w:rsidRPr="00245489">
              <w:rPr>
                <w:color w:val="000000"/>
                <w:sz w:val="20"/>
                <w:szCs w:val="20"/>
              </w:rPr>
              <w:t>0.00</w:t>
            </w:r>
          </w:p>
        </w:tc>
        <w:tc>
          <w:tcPr>
            <w:tcW w:w="1217" w:type="dxa"/>
            <w:tcBorders>
              <w:top w:val="nil"/>
              <w:left w:val="single" w:sz="4" w:space="0" w:color="auto"/>
              <w:bottom w:val="single" w:sz="4" w:space="0" w:color="auto"/>
              <w:right w:val="single" w:sz="4" w:space="0" w:color="auto"/>
            </w:tcBorders>
            <w:shd w:val="clear" w:color="auto" w:fill="auto"/>
          </w:tcPr>
          <w:p w14:paraId="288E14EC" w14:textId="641C988F" w:rsidR="00245489" w:rsidRPr="00CA4B53" w:rsidRDefault="00245489" w:rsidP="001A5F2D">
            <w:pPr>
              <w:spacing w:before="20"/>
              <w:jc w:val="center"/>
              <w:rPr>
                <w:color w:val="000000"/>
                <w:sz w:val="20"/>
                <w:szCs w:val="20"/>
              </w:rPr>
            </w:pPr>
            <w:r w:rsidRPr="00245489">
              <w:rPr>
                <w:color w:val="000000"/>
                <w:sz w:val="20"/>
                <w:szCs w:val="20"/>
              </w:rPr>
              <w:t>£0</w:t>
            </w:r>
          </w:p>
        </w:tc>
        <w:tc>
          <w:tcPr>
            <w:tcW w:w="1597" w:type="dxa"/>
            <w:tcBorders>
              <w:top w:val="nil"/>
              <w:left w:val="single" w:sz="4" w:space="0" w:color="auto"/>
              <w:bottom w:val="single" w:sz="4" w:space="0" w:color="auto"/>
              <w:right w:val="single" w:sz="4" w:space="0" w:color="auto"/>
            </w:tcBorders>
            <w:shd w:val="clear" w:color="auto" w:fill="auto"/>
          </w:tcPr>
          <w:p w14:paraId="6DC55D13" w14:textId="2C80C94D" w:rsidR="00245489" w:rsidRPr="00CA4B53" w:rsidRDefault="00245489" w:rsidP="001A5F2D">
            <w:pPr>
              <w:spacing w:before="20"/>
              <w:jc w:val="center"/>
              <w:rPr>
                <w:color w:val="000000"/>
                <w:sz w:val="20"/>
                <w:szCs w:val="20"/>
              </w:rPr>
            </w:pPr>
            <w:r w:rsidRPr="00245489">
              <w:rPr>
                <w:color w:val="000000"/>
                <w:sz w:val="20"/>
                <w:szCs w:val="20"/>
              </w:rPr>
              <w:t>£0</w:t>
            </w:r>
          </w:p>
        </w:tc>
        <w:tc>
          <w:tcPr>
            <w:tcW w:w="328" w:type="dxa"/>
            <w:gridSpan w:val="2"/>
            <w:vMerge/>
            <w:shd w:val="clear" w:color="auto" w:fill="8EAADB"/>
          </w:tcPr>
          <w:p w14:paraId="47909CB6" w14:textId="77777777" w:rsidR="00245489" w:rsidRPr="00CA4B53" w:rsidRDefault="00245489" w:rsidP="001A5F2D">
            <w:pPr>
              <w:spacing w:before="20"/>
              <w:jc w:val="center"/>
              <w:rPr>
                <w:color w:val="000000"/>
                <w:sz w:val="20"/>
                <w:szCs w:val="20"/>
              </w:rPr>
            </w:pPr>
          </w:p>
        </w:tc>
        <w:tc>
          <w:tcPr>
            <w:tcW w:w="982" w:type="dxa"/>
            <w:gridSpan w:val="2"/>
            <w:tcBorders>
              <w:top w:val="nil"/>
              <w:left w:val="single" w:sz="4" w:space="0" w:color="auto"/>
              <w:bottom w:val="single" w:sz="4" w:space="0" w:color="auto"/>
              <w:right w:val="single" w:sz="4" w:space="0" w:color="auto"/>
            </w:tcBorders>
            <w:shd w:val="clear" w:color="auto" w:fill="auto"/>
          </w:tcPr>
          <w:p w14:paraId="11D8C0DF" w14:textId="1C857020" w:rsidR="00245489" w:rsidRPr="00CA4B53" w:rsidRDefault="00245489" w:rsidP="001A5F2D">
            <w:pPr>
              <w:spacing w:before="20"/>
              <w:jc w:val="center"/>
              <w:rPr>
                <w:color w:val="000000"/>
                <w:sz w:val="20"/>
                <w:szCs w:val="20"/>
              </w:rPr>
            </w:pPr>
            <w:r w:rsidRPr="00245489">
              <w:rPr>
                <w:color w:val="000000"/>
                <w:sz w:val="20"/>
                <w:szCs w:val="20"/>
              </w:rPr>
              <w:t>0.00</w:t>
            </w:r>
          </w:p>
        </w:tc>
        <w:tc>
          <w:tcPr>
            <w:tcW w:w="1121" w:type="dxa"/>
            <w:tcBorders>
              <w:top w:val="nil"/>
              <w:left w:val="single" w:sz="4" w:space="0" w:color="auto"/>
              <w:bottom w:val="single" w:sz="4" w:space="0" w:color="auto"/>
              <w:right w:val="single" w:sz="4" w:space="0" w:color="auto"/>
            </w:tcBorders>
            <w:shd w:val="clear" w:color="auto" w:fill="auto"/>
          </w:tcPr>
          <w:p w14:paraId="436BDAD1" w14:textId="046CAB15" w:rsidR="00245489" w:rsidRPr="00CA4B53" w:rsidRDefault="00245489" w:rsidP="001A5F2D">
            <w:pPr>
              <w:spacing w:before="20"/>
              <w:jc w:val="center"/>
              <w:rPr>
                <w:color w:val="000000"/>
                <w:sz w:val="20"/>
                <w:szCs w:val="20"/>
              </w:rPr>
            </w:pPr>
            <w:r w:rsidRPr="00245489">
              <w:rPr>
                <w:color w:val="000000"/>
                <w:sz w:val="20"/>
                <w:szCs w:val="20"/>
              </w:rPr>
              <w:t>£0</w:t>
            </w:r>
          </w:p>
        </w:tc>
      </w:tr>
      <w:tr w:rsidR="00245489" w:rsidRPr="00CA4B53" w14:paraId="0AF10C6B" w14:textId="77777777" w:rsidTr="001A5F2D">
        <w:trPr>
          <w:cantSplit/>
          <w:trHeight w:val="19"/>
        </w:trPr>
        <w:tc>
          <w:tcPr>
            <w:tcW w:w="1980" w:type="dxa"/>
            <w:shd w:val="clear" w:color="auto" w:fill="auto"/>
            <w:noWrap/>
          </w:tcPr>
          <w:p w14:paraId="3D914160" w14:textId="77777777" w:rsidR="00245489" w:rsidRPr="00CA4B53" w:rsidRDefault="00245489" w:rsidP="001A5F2D">
            <w:pPr>
              <w:spacing w:before="20"/>
              <w:jc w:val="left"/>
              <w:rPr>
                <w:color w:val="000000"/>
                <w:sz w:val="20"/>
                <w:szCs w:val="20"/>
              </w:rPr>
            </w:pPr>
            <w:r w:rsidRPr="00CA4B53">
              <w:rPr>
                <w:color w:val="000000"/>
                <w:sz w:val="20"/>
                <w:szCs w:val="20"/>
              </w:rPr>
              <w:t>Cricket</w:t>
            </w:r>
          </w:p>
        </w:tc>
        <w:tc>
          <w:tcPr>
            <w:tcW w:w="1842" w:type="dxa"/>
            <w:tcBorders>
              <w:top w:val="nil"/>
              <w:left w:val="single" w:sz="4" w:space="0" w:color="auto"/>
              <w:bottom w:val="single" w:sz="4" w:space="0" w:color="auto"/>
              <w:right w:val="single" w:sz="4" w:space="0" w:color="auto"/>
            </w:tcBorders>
            <w:shd w:val="clear" w:color="auto" w:fill="auto"/>
            <w:noWrap/>
          </w:tcPr>
          <w:p w14:paraId="0885E21C" w14:textId="0A405326" w:rsidR="00245489" w:rsidRPr="00CA4B53" w:rsidRDefault="00245489" w:rsidP="001A5F2D">
            <w:pPr>
              <w:spacing w:before="20"/>
              <w:jc w:val="center"/>
              <w:rPr>
                <w:color w:val="000000"/>
                <w:sz w:val="20"/>
                <w:szCs w:val="20"/>
              </w:rPr>
            </w:pPr>
            <w:r w:rsidRPr="00245489">
              <w:rPr>
                <w:color w:val="000000"/>
                <w:sz w:val="20"/>
                <w:szCs w:val="20"/>
              </w:rPr>
              <w:t>0.17</w:t>
            </w:r>
          </w:p>
        </w:tc>
        <w:tc>
          <w:tcPr>
            <w:tcW w:w="1217" w:type="dxa"/>
            <w:tcBorders>
              <w:top w:val="nil"/>
              <w:left w:val="single" w:sz="4" w:space="0" w:color="auto"/>
              <w:bottom w:val="single" w:sz="4" w:space="0" w:color="auto"/>
              <w:right w:val="single" w:sz="4" w:space="0" w:color="auto"/>
            </w:tcBorders>
            <w:shd w:val="clear" w:color="auto" w:fill="auto"/>
          </w:tcPr>
          <w:p w14:paraId="134004AC" w14:textId="23418FAF" w:rsidR="00245489" w:rsidRPr="00CA4B53" w:rsidRDefault="00245489" w:rsidP="001A5F2D">
            <w:pPr>
              <w:spacing w:before="20"/>
              <w:jc w:val="center"/>
              <w:rPr>
                <w:color w:val="000000"/>
                <w:sz w:val="20"/>
                <w:szCs w:val="20"/>
              </w:rPr>
            </w:pPr>
            <w:r w:rsidRPr="00245489">
              <w:rPr>
                <w:color w:val="000000"/>
                <w:sz w:val="20"/>
                <w:szCs w:val="20"/>
              </w:rPr>
              <w:t>£53,563</w:t>
            </w:r>
          </w:p>
        </w:tc>
        <w:tc>
          <w:tcPr>
            <w:tcW w:w="1597" w:type="dxa"/>
            <w:tcBorders>
              <w:top w:val="nil"/>
              <w:left w:val="single" w:sz="4" w:space="0" w:color="auto"/>
              <w:bottom w:val="single" w:sz="4" w:space="0" w:color="auto"/>
              <w:right w:val="single" w:sz="4" w:space="0" w:color="auto"/>
            </w:tcBorders>
            <w:shd w:val="clear" w:color="auto" w:fill="auto"/>
          </w:tcPr>
          <w:p w14:paraId="19FFEC50" w14:textId="06B1F5C9" w:rsidR="00245489" w:rsidRPr="00CA4B53" w:rsidRDefault="00245489" w:rsidP="001A5F2D">
            <w:pPr>
              <w:spacing w:before="20"/>
              <w:jc w:val="center"/>
              <w:rPr>
                <w:color w:val="000000"/>
                <w:sz w:val="20"/>
                <w:szCs w:val="20"/>
              </w:rPr>
            </w:pPr>
            <w:r w:rsidRPr="00245489">
              <w:rPr>
                <w:color w:val="000000"/>
                <w:sz w:val="20"/>
                <w:szCs w:val="20"/>
              </w:rPr>
              <w:t>£10,820</w:t>
            </w:r>
          </w:p>
        </w:tc>
        <w:tc>
          <w:tcPr>
            <w:tcW w:w="328" w:type="dxa"/>
            <w:gridSpan w:val="2"/>
            <w:vMerge/>
            <w:shd w:val="clear" w:color="auto" w:fill="8EAADB"/>
          </w:tcPr>
          <w:p w14:paraId="0A198AE3" w14:textId="77777777" w:rsidR="00245489" w:rsidRPr="00CA4B53" w:rsidRDefault="00245489" w:rsidP="001A5F2D">
            <w:pPr>
              <w:spacing w:before="20"/>
              <w:jc w:val="center"/>
              <w:rPr>
                <w:color w:val="000000"/>
                <w:sz w:val="20"/>
                <w:szCs w:val="20"/>
              </w:rPr>
            </w:pPr>
          </w:p>
        </w:tc>
        <w:tc>
          <w:tcPr>
            <w:tcW w:w="982" w:type="dxa"/>
            <w:gridSpan w:val="2"/>
            <w:tcBorders>
              <w:top w:val="nil"/>
              <w:left w:val="single" w:sz="4" w:space="0" w:color="auto"/>
              <w:bottom w:val="single" w:sz="4" w:space="0" w:color="auto"/>
              <w:right w:val="single" w:sz="4" w:space="0" w:color="auto"/>
            </w:tcBorders>
            <w:shd w:val="clear" w:color="auto" w:fill="auto"/>
          </w:tcPr>
          <w:p w14:paraId="10F1E76E" w14:textId="13CAA7C6" w:rsidR="00245489" w:rsidRPr="00CA4B53" w:rsidRDefault="00245489" w:rsidP="001A5F2D">
            <w:pPr>
              <w:spacing w:before="20"/>
              <w:jc w:val="center"/>
              <w:rPr>
                <w:color w:val="000000"/>
                <w:sz w:val="20"/>
                <w:szCs w:val="20"/>
              </w:rPr>
            </w:pPr>
            <w:r w:rsidRPr="00245489">
              <w:rPr>
                <w:color w:val="000000"/>
                <w:sz w:val="20"/>
                <w:szCs w:val="20"/>
              </w:rPr>
              <w:t>0.33</w:t>
            </w:r>
          </w:p>
        </w:tc>
        <w:tc>
          <w:tcPr>
            <w:tcW w:w="1121" w:type="dxa"/>
            <w:tcBorders>
              <w:top w:val="nil"/>
              <w:left w:val="single" w:sz="4" w:space="0" w:color="auto"/>
              <w:bottom w:val="single" w:sz="4" w:space="0" w:color="auto"/>
              <w:right w:val="single" w:sz="4" w:space="0" w:color="auto"/>
            </w:tcBorders>
            <w:shd w:val="clear" w:color="auto" w:fill="auto"/>
          </w:tcPr>
          <w:p w14:paraId="2B482CF2" w14:textId="077861A0" w:rsidR="00245489" w:rsidRPr="00CA4B53" w:rsidRDefault="00245489" w:rsidP="001A5F2D">
            <w:pPr>
              <w:spacing w:before="20"/>
              <w:jc w:val="center"/>
              <w:rPr>
                <w:color w:val="000000"/>
                <w:sz w:val="20"/>
                <w:szCs w:val="20"/>
              </w:rPr>
            </w:pPr>
            <w:r w:rsidRPr="00245489">
              <w:rPr>
                <w:color w:val="000000"/>
                <w:sz w:val="20"/>
                <w:szCs w:val="20"/>
              </w:rPr>
              <w:t>£62,642</w:t>
            </w:r>
          </w:p>
        </w:tc>
      </w:tr>
      <w:tr w:rsidR="00245489" w:rsidRPr="00CA4B53" w14:paraId="1FE806CB" w14:textId="77777777" w:rsidTr="001A5F2D">
        <w:trPr>
          <w:cantSplit/>
          <w:trHeight w:val="19"/>
        </w:trPr>
        <w:tc>
          <w:tcPr>
            <w:tcW w:w="1980" w:type="dxa"/>
            <w:shd w:val="clear" w:color="auto" w:fill="auto"/>
            <w:noWrap/>
          </w:tcPr>
          <w:p w14:paraId="5C7629CE" w14:textId="77777777" w:rsidR="00245489" w:rsidRPr="00CA4B53" w:rsidRDefault="00245489" w:rsidP="001A5F2D">
            <w:pPr>
              <w:spacing w:before="20"/>
              <w:jc w:val="left"/>
              <w:rPr>
                <w:color w:val="000000"/>
                <w:sz w:val="20"/>
                <w:szCs w:val="20"/>
              </w:rPr>
            </w:pPr>
            <w:r w:rsidRPr="00CA4B53">
              <w:rPr>
                <w:color w:val="000000"/>
                <w:sz w:val="20"/>
                <w:szCs w:val="20"/>
              </w:rPr>
              <w:t>Sand based AGPs</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14:paraId="3C2EA1DF" w14:textId="4D70F8B1" w:rsidR="00245489" w:rsidRPr="00CA4B53" w:rsidRDefault="00245489" w:rsidP="001A5F2D">
            <w:pPr>
              <w:spacing w:before="20"/>
              <w:jc w:val="center"/>
              <w:rPr>
                <w:color w:val="000000"/>
                <w:sz w:val="20"/>
                <w:szCs w:val="20"/>
              </w:rPr>
            </w:pPr>
            <w:r w:rsidRPr="00245489">
              <w:rPr>
                <w:color w:val="000000"/>
                <w:sz w:val="20"/>
                <w:szCs w:val="20"/>
              </w:rPr>
              <w:t>0.01</w:t>
            </w:r>
          </w:p>
        </w:tc>
        <w:tc>
          <w:tcPr>
            <w:tcW w:w="1217" w:type="dxa"/>
            <w:shd w:val="clear" w:color="auto" w:fill="auto"/>
          </w:tcPr>
          <w:p w14:paraId="6404C046" w14:textId="0EA140C9" w:rsidR="00245489" w:rsidRPr="00CA4B53" w:rsidRDefault="00245489" w:rsidP="001A5F2D">
            <w:pPr>
              <w:spacing w:before="20"/>
              <w:jc w:val="center"/>
              <w:rPr>
                <w:color w:val="000000"/>
                <w:sz w:val="20"/>
                <w:szCs w:val="20"/>
              </w:rPr>
            </w:pPr>
            <w:r w:rsidRPr="00245489">
              <w:rPr>
                <w:color w:val="000000"/>
                <w:sz w:val="20"/>
                <w:szCs w:val="20"/>
              </w:rPr>
              <w:t>£7,299</w:t>
            </w:r>
          </w:p>
        </w:tc>
        <w:tc>
          <w:tcPr>
            <w:tcW w:w="1597" w:type="dxa"/>
            <w:tcBorders>
              <w:top w:val="single" w:sz="4" w:space="0" w:color="auto"/>
              <w:left w:val="single" w:sz="4" w:space="0" w:color="auto"/>
              <w:bottom w:val="single" w:sz="4" w:space="0" w:color="auto"/>
              <w:right w:val="single" w:sz="4" w:space="0" w:color="auto"/>
            </w:tcBorders>
            <w:shd w:val="clear" w:color="auto" w:fill="auto"/>
          </w:tcPr>
          <w:p w14:paraId="25513C96" w14:textId="1FEEA135" w:rsidR="00245489" w:rsidRPr="00CA4B53" w:rsidRDefault="00245489" w:rsidP="001A5F2D">
            <w:pPr>
              <w:spacing w:before="20"/>
              <w:jc w:val="center"/>
              <w:rPr>
                <w:color w:val="000000"/>
                <w:sz w:val="20"/>
                <w:szCs w:val="20"/>
              </w:rPr>
            </w:pPr>
            <w:r w:rsidRPr="00245489">
              <w:rPr>
                <w:color w:val="000000"/>
                <w:sz w:val="20"/>
                <w:szCs w:val="20"/>
              </w:rPr>
              <w:t>£226</w:t>
            </w:r>
          </w:p>
        </w:tc>
        <w:tc>
          <w:tcPr>
            <w:tcW w:w="328" w:type="dxa"/>
            <w:gridSpan w:val="2"/>
            <w:vMerge/>
            <w:shd w:val="clear" w:color="auto" w:fill="8EAADB"/>
          </w:tcPr>
          <w:p w14:paraId="388E0356" w14:textId="77777777" w:rsidR="00245489" w:rsidRPr="00CA4B53" w:rsidRDefault="00245489" w:rsidP="001A5F2D">
            <w:pPr>
              <w:spacing w:before="20"/>
              <w:jc w:val="center"/>
              <w:rPr>
                <w:color w:val="000000"/>
                <w:sz w:val="20"/>
                <w:szCs w:val="20"/>
              </w:rPr>
            </w:pPr>
          </w:p>
        </w:tc>
        <w:tc>
          <w:tcPr>
            <w:tcW w:w="982" w:type="dxa"/>
            <w:gridSpan w:val="2"/>
            <w:tcBorders>
              <w:top w:val="single" w:sz="4" w:space="0" w:color="auto"/>
              <w:left w:val="single" w:sz="4" w:space="0" w:color="auto"/>
              <w:bottom w:val="single" w:sz="4" w:space="0" w:color="auto"/>
              <w:right w:val="single" w:sz="4" w:space="0" w:color="auto"/>
            </w:tcBorders>
            <w:shd w:val="clear" w:color="auto" w:fill="auto"/>
          </w:tcPr>
          <w:p w14:paraId="3B22C09A" w14:textId="72D150FA" w:rsidR="00245489" w:rsidRPr="00CA4B53" w:rsidRDefault="00245489" w:rsidP="001A5F2D">
            <w:pPr>
              <w:spacing w:before="20"/>
              <w:jc w:val="center"/>
              <w:rPr>
                <w:color w:val="000000"/>
                <w:sz w:val="20"/>
                <w:szCs w:val="20"/>
              </w:rPr>
            </w:pPr>
            <w:r w:rsidRPr="00245489">
              <w:rPr>
                <w:color w:val="000000"/>
                <w:sz w:val="20"/>
                <w:szCs w:val="20"/>
              </w:rPr>
              <w:t>0.02</w:t>
            </w:r>
          </w:p>
        </w:tc>
        <w:tc>
          <w:tcPr>
            <w:tcW w:w="1121" w:type="dxa"/>
            <w:tcBorders>
              <w:top w:val="single" w:sz="4" w:space="0" w:color="auto"/>
              <w:left w:val="single" w:sz="4" w:space="0" w:color="auto"/>
              <w:bottom w:val="single" w:sz="4" w:space="0" w:color="auto"/>
              <w:right w:val="single" w:sz="4" w:space="0" w:color="auto"/>
            </w:tcBorders>
            <w:shd w:val="clear" w:color="auto" w:fill="auto"/>
          </w:tcPr>
          <w:p w14:paraId="3F439CED" w14:textId="5527A8F3" w:rsidR="00245489" w:rsidRPr="00CA4B53" w:rsidRDefault="00245489" w:rsidP="001A5F2D">
            <w:pPr>
              <w:spacing w:before="20"/>
              <w:jc w:val="center"/>
              <w:rPr>
                <w:color w:val="000000"/>
                <w:sz w:val="20"/>
                <w:szCs w:val="20"/>
              </w:rPr>
            </w:pPr>
            <w:r w:rsidRPr="00245489">
              <w:rPr>
                <w:color w:val="000000"/>
                <w:sz w:val="20"/>
                <w:szCs w:val="20"/>
              </w:rPr>
              <w:t>£3,034</w:t>
            </w:r>
          </w:p>
        </w:tc>
      </w:tr>
      <w:tr w:rsidR="00245489" w:rsidRPr="00CA4B53" w14:paraId="4C8DD0DA" w14:textId="77777777" w:rsidTr="001A5F2D">
        <w:trPr>
          <w:cantSplit/>
          <w:trHeight w:val="81"/>
        </w:trPr>
        <w:tc>
          <w:tcPr>
            <w:tcW w:w="1980" w:type="dxa"/>
            <w:tcBorders>
              <w:bottom w:val="single" w:sz="4" w:space="0" w:color="auto"/>
            </w:tcBorders>
            <w:shd w:val="clear" w:color="auto" w:fill="auto"/>
            <w:noWrap/>
          </w:tcPr>
          <w:p w14:paraId="2359534B" w14:textId="77777777" w:rsidR="00245489" w:rsidRPr="00CA4B53" w:rsidRDefault="00245489" w:rsidP="001A5F2D">
            <w:pPr>
              <w:spacing w:before="20"/>
              <w:jc w:val="left"/>
              <w:rPr>
                <w:color w:val="000000"/>
                <w:sz w:val="20"/>
                <w:szCs w:val="20"/>
              </w:rPr>
            </w:pPr>
            <w:r w:rsidRPr="00CA4B53">
              <w:rPr>
                <w:color w:val="000000"/>
                <w:sz w:val="20"/>
                <w:szCs w:val="20"/>
              </w:rPr>
              <w:t xml:space="preserve">3G </w:t>
            </w:r>
          </w:p>
        </w:tc>
        <w:tc>
          <w:tcPr>
            <w:tcW w:w="1842" w:type="dxa"/>
            <w:tcBorders>
              <w:top w:val="nil"/>
              <w:left w:val="single" w:sz="4" w:space="0" w:color="auto"/>
              <w:bottom w:val="single" w:sz="4" w:space="0" w:color="auto"/>
              <w:right w:val="single" w:sz="4" w:space="0" w:color="auto"/>
            </w:tcBorders>
            <w:shd w:val="clear" w:color="auto" w:fill="auto"/>
            <w:noWrap/>
          </w:tcPr>
          <w:p w14:paraId="34DD2AE8" w14:textId="62FFD4A9" w:rsidR="00245489" w:rsidRPr="00CA4B53" w:rsidRDefault="00245489" w:rsidP="001A5F2D">
            <w:pPr>
              <w:spacing w:before="20"/>
              <w:jc w:val="center"/>
              <w:rPr>
                <w:color w:val="000000"/>
                <w:sz w:val="20"/>
                <w:szCs w:val="20"/>
              </w:rPr>
            </w:pPr>
            <w:r w:rsidRPr="00245489">
              <w:rPr>
                <w:color w:val="000000"/>
                <w:sz w:val="20"/>
                <w:szCs w:val="20"/>
              </w:rPr>
              <w:t>0.04</w:t>
            </w:r>
          </w:p>
        </w:tc>
        <w:tc>
          <w:tcPr>
            <w:tcW w:w="1217" w:type="dxa"/>
            <w:tcBorders>
              <w:bottom w:val="single" w:sz="4" w:space="0" w:color="auto"/>
            </w:tcBorders>
            <w:shd w:val="clear" w:color="auto" w:fill="auto"/>
          </w:tcPr>
          <w:p w14:paraId="23C3C4C6" w14:textId="6BA15E55" w:rsidR="00245489" w:rsidRPr="00CA4B53" w:rsidRDefault="00245489" w:rsidP="001A5F2D">
            <w:pPr>
              <w:spacing w:before="20"/>
              <w:jc w:val="center"/>
              <w:rPr>
                <w:color w:val="000000"/>
                <w:sz w:val="20"/>
                <w:szCs w:val="20"/>
              </w:rPr>
            </w:pPr>
            <w:r w:rsidRPr="00245489">
              <w:rPr>
                <w:color w:val="000000"/>
                <w:sz w:val="20"/>
                <w:szCs w:val="20"/>
              </w:rPr>
              <w:t>£38,722</w:t>
            </w:r>
          </w:p>
        </w:tc>
        <w:tc>
          <w:tcPr>
            <w:tcW w:w="1597" w:type="dxa"/>
            <w:tcBorders>
              <w:top w:val="nil"/>
              <w:left w:val="single" w:sz="4" w:space="0" w:color="auto"/>
              <w:bottom w:val="single" w:sz="4" w:space="0" w:color="auto"/>
              <w:right w:val="single" w:sz="4" w:space="0" w:color="auto"/>
            </w:tcBorders>
            <w:shd w:val="clear" w:color="auto" w:fill="auto"/>
          </w:tcPr>
          <w:p w14:paraId="2860A624" w14:textId="0B54112C" w:rsidR="00245489" w:rsidRPr="00CA4B53" w:rsidRDefault="00245489" w:rsidP="001A5F2D">
            <w:pPr>
              <w:spacing w:before="20"/>
              <w:jc w:val="center"/>
              <w:rPr>
                <w:color w:val="000000"/>
                <w:sz w:val="20"/>
                <w:szCs w:val="20"/>
              </w:rPr>
            </w:pPr>
            <w:r w:rsidRPr="00245489">
              <w:rPr>
                <w:color w:val="000000"/>
                <w:sz w:val="20"/>
                <w:szCs w:val="20"/>
              </w:rPr>
              <w:t>£1,314</w:t>
            </w:r>
          </w:p>
        </w:tc>
        <w:tc>
          <w:tcPr>
            <w:tcW w:w="328" w:type="dxa"/>
            <w:gridSpan w:val="2"/>
            <w:vMerge/>
            <w:shd w:val="clear" w:color="auto" w:fill="8EAADB"/>
          </w:tcPr>
          <w:p w14:paraId="1ED26E20" w14:textId="77777777" w:rsidR="00245489" w:rsidRPr="00CA4B53" w:rsidRDefault="00245489" w:rsidP="001A5F2D">
            <w:pPr>
              <w:spacing w:before="20"/>
              <w:jc w:val="center"/>
              <w:rPr>
                <w:color w:val="000000"/>
                <w:sz w:val="20"/>
                <w:szCs w:val="20"/>
              </w:rPr>
            </w:pPr>
          </w:p>
        </w:tc>
        <w:tc>
          <w:tcPr>
            <w:tcW w:w="982" w:type="dxa"/>
            <w:gridSpan w:val="2"/>
            <w:tcBorders>
              <w:top w:val="nil"/>
              <w:left w:val="single" w:sz="4" w:space="0" w:color="auto"/>
              <w:bottom w:val="single" w:sz="4" w:space="0" w:color="auto"/>
              <w:right w:val="single" w:sz="4" w:space="0" w:color="auto"/>
            </w:tcBorders>
            <w:shd w:val="clear" w:color="auto" w:fill="auto"/>
          </w:tcPr>
          <w:p w14:paraId="09D77A33" w14:textId="45CCDCFF" w:rsidR="00245489" w:rsidRPr="00CA4B53" w:rsidRDefault="00245489" w:rsidP="001A5F2D">
            <w:pPr>
              <w:spacing w:before="20"/>
              <w:jc w:val="center"/>
              <w:rPr>
                <w:color w:val="000000"/>
                <w:sz w:val="20"/>
                <w:szCs w:val="20"/>
              </w:rPr>
            </w:pPr>
            <w:r w:rsidRPr="00245489">
              <w:rPr>
                <w:color w:val="000000"/>
                <w:sz w:val="20"/>
                <w:szCs w:val="20"/>
              </w:rPr>
              <w:t>0.07</w:t>
            </w:r>
          </w:p>
        </w:tc>
        <w:tc>
          <w:tcPr>
            <w:tcW w:w="1121" w:type="dxa"/>
            <w:tcBorders>
              <w:top w:val="nil"/>
              <w:left w:val="single" w:sz="4" w:space="0" w:color="auto"/>
              <w:bottom w:val="single" w:sz="4" w:space="0" w:color="auto"/>
              <w:right w:val="single" w:sz="4" w:space="0" w:color="auto"/>
            </w:tcBorders>
            <w:shd w:val="clear" w:color="auto" w:fill="auto"/>
          </w:tcPr>
          <w:p w14:paraId="2A77AF53" w14:textId="3F343E4E" w:rsidR="00245489" w:rsidRPr="00CA4B53" w:rsidRDefault="00245489" w:rsidP="001A5F2D">
            <w:pPr>
              <w:spacing w:before="20"/>
              <w:jc w:val="center"/>
              <w:rPr>
                <w:color w:val="000000"/>
                <w:sz w:val="20"/>
                <w:szCs w:val="20"/>
              </w:rPr>
            </w:pPr>
            <w:r w:rsidRPr="00245489">
              <w:rPr>
                <w:color w:val="000000"/>
                <w:sz w:val="20"/>
                <w:szCs w:val="20"/>
              </w:rPr>
              <w:t>£13,426</w:t>
            </w:r>
          </w:p>
        </w:tc>
      </w:tr>
      <w:tr w:rsidR="00245489" w:rsidRPr="00CA4B53" w14:paraId="27EA51B8" w14:textId="77777777" w:rsidTr="001A5F2D">
        <w:trPr>
          <w:cantSplit/>
          <w:trHeight w:val="81"/>
        </w:trPr>
        <w:tc>
          <w:tcPr>
            <w:tcW w:w="1980" w:type="dxa"/>
            <w:tcBorders>
              <w:top w:val="single" w:sz="4" w:space="0" w:color="auto"/>
            </w:tcBorders>
            <w:shd w:val="clear" w:color="auto" w:fill="auto"/>
            <w:noWrap/>
          </w:tcPr>
          <w:p w14:paraId="779222E5" w14:textId="77777777" w:rsidR="00245489" w:rsidRPr="00CA4B53" w:rsidRDefault="00245489" w:rsidP="001A5F2D">
            <w:pPr>
              <w:spacing w:before="20"/>
              <w:jc w:val="left"/>
              <w:rPr>
                <w:color w:val="000000"/>
                <w:sz w:val="20"/>
                <w:szCs w:val="20"/>
              </w:rPr>
            </w:pPr>
            <w:r w:rsidRPr="00520CEE">
              <w:rPr>
                <w:b/>
                <w:bCs/>
                <w:color w:val="000000"/>
                <w:sz w:val="20"/>
                <w:szCs w:val="20"/>
              </w:rPr>
              <w:t>Total</w:t>
            </w:r>
          </w:p>
        </w:tc>
        <w:tc>
          <w:tcPr>
            <w:tcW w:w="1842" w:type="dxa"/>
            <w:tcBorders>
              <w:top w:val="nil"/>
              <w:left w:val="nil"/>
              <w:bottom w:val="single" w:sz="8" w:space="0" w:color="auto"/>
              <w:right w:val="single" w:sz="8" w:space="0" w:color="auto"/>
            </w:tcBorders>
            <w:shd w:val="clear" w:color="auto" w:fill="auto"/>
            <w:noWrap/>
          </w:tcPr>
          <w:p w14:paraId="3C519404" w14:textId="27F1E8DC" w:rsidR="00245489" w:rsidRPr="00245489" w:rsidRDefault="00245489" w:rsidP="001A5F2D">
            <w:pPr>
              <w:spacing w:before="20"/>
              <w:jc w:val="center"/>
              <w:rPr>
                <w:b/>
                <w:bCs/>
                <w:color w:val="000000"/>
                <w:sz w:val="20"/>
                <w:szCs w:val="20"/>
              </w:rPr>
            </w:pPr>
            <w:r w:rsidRPr="00245489">
              <w:rPr>
                <w:b/>
                <w:bCs/>
                <w:color w:val="000000"/>
                <w:sz w:val="20"/>
                <w:szCs w:val="20"/>
              </w:rPr>
              <w:t>1.05</w:t>
            </w:r>
          </w:p>
        </w:tc>
        <w:tc>
          <w:tcPr>
            <w:tcW w:w="1217" w:type="dxa"/>
            <w:tcBorders>
              <w:top w:val="nil"/>
              <w:left w:val="nil"/>
              <w:bottom w:val="single" w:sz="8" w:space="0" w:color="auto"/>
              <w:right w:val="single" w:sz="8" w:space="0" w:color="auto"/>
            </w:tcBorders>
            <w:shd w:val="clear" w:color="auto" w:fill="auto"/>
          </w:tcPr>
          <w:p w14:paraId="20A83BCA" w14:textId="03F9BE5C" w:rsidR="00245489" w:rsidRPr="00245489" w:rsidRDefault="00245489" w:rsidP="001A5F2D">
            <w:pPr>
              <w:spacing w:before="20"/>
              <w:jc w:val="center"/>
              <w:rPr>
                <w:b/>
                <w:bCs/>
                <w:color w:val="000000"/>
                <w:sz w:val="20"/>
                <w:szCs w:val="20"/>
              </w:rPr>
            </w:pPr>
            <w:r>
              <w:rPr>
                <w:b/>
                <w:bCs/>
                <w:color w:val="000000"/>
                <w:sz w:val="20"/>
                <w:szCs w:val="20"/>
              </w:rPr>
              <w:t>£</w:t>
            </w:r>
            <w:r w:rsidRPr="00245489">
              <w:rPr>
                <w:b/>
                <w:bCs/>
                <w:color w:val="000000"/>
                <w:sz w:val="20"/>
                <w:szCs w:val="20"/>
              </w:rPr>
              <w:t>168</w:t>
            </w:r>
            <w:r>
              <w:rPr>
                <w:b/>
                <w:bCs/>
                <w:color w:val="000000"/>
                <w:sz w:val="20"/>
                <w:szCs w:val="20"/>
              </w:rPr>
              <w:t>,</w:t>
            </w:r>
            <w:r w:rsidRPr="00245489">
              <w:rPr>
                <w:b/>
                <w:bCs/>
                <w:color w:val="000000"/>
                <w:sz w:val="20"/>
                <w:szCs w:val="20"/>
              </w:rPr>
              <w:t>172</w:t>
            </w:r>
          </w:p>
        </w:tc>
        <w:tc>
          <w:tcPr>
            <w:tcW w:w="1597" w:type="dxa"/>
            <w:tcBorders>
              <w:top w:val="nil"/>
              <w:left w:val="nil"/>
              <w:bottom w:val="single" w:sz="8" w:space="0" w:color="auto"/>
            </w:tcBorders>
            <w:shd w:val="clear" w:color="auto" w:fill="auto"/>
          </w:tcPr>
          <w:p w14:paraId="710A8228" w14:textId="25EE5394" w:rsidR="00245489" w:rsidRPr="00245489" w:rsidRDefault="00245489" w:rsidP="001A5F2D">
            <w:pPr>
              <w:spacing w:before="20"/>
              <w:jc w:val="center"/>
              <w:rPr>
                <w:b/>
                <w:bCs/>
                <w:color w:val="000000"/>
                <w:sz w:val="20"/>
                <w:szCs w:val="20"/>
              </w:rPr>
            </w:pPr>
            <w:r>
              <w:rPr>
                <w:b/>
                <w:bCs/>
                <w:color w:val="000000"/>
                <w:sz w:val="20"/>
                <w:szCs w:val="20"/>
              </w:rPr>
              <w:t>£</w:t>
            </w:r>
            <w:r w:rsidRPr="00245489">
              <w:rPr>
                <w:b/>
                <w:bCs/>
                <w:color w:val="000000"/>
                <w:sz w:val="20"/>
                <w:szCs w:val="20"/>
              </w:rPr>
              <w:t>26</w:t>
            </w:r>
            <w:r>
              <w:rPr>
                <w:b/>
                <w:bCs/>
                <w:color w:val="000000"/>
                <w:sz w:val="20"/>
                <w:szCs w:val="20"/>
              </w:rPr>
              <w:t>,</w:t>
            </w:r>
            <w:r w:rsidRPr="00245489">
              <w:rPr>
                <w:b/>
                <w:bCs/>
                <w:color w:val="000000"/>
                <w:sz w:val="20"/>
                <w:szCs w:val="20"/>
              </w:rPr>
              <w:t>878</w:t>
            </w:r>
          </w:p>
        </w:tc>
        <w:tc>
          <w:tcPr>
            <w:tcW w:w="328" w:type="dxa"/>
            <w:gridSpan w:val="2"/>
            <w:vMerge/>
            <w:tcBorders>
              <w:bottom w:val="single" w:sz="8" w:space="0" w:color="auto"/>
            </w:tcBorders>
            <w:shd w:val="clear" w:color="auto" w:fill="auto"/>
          </w:tcPr>
          <w:p w14:paraId="3B302733" w14:textId="38E85514" w:rsidR="00245489" w:rsidRPr="00245489" w:rsidRDefault="00245489" w:rsidP="001A5F2D">
            <w:pPr>
              <w:spacing w:before="20"/>
              <w:jc w:val="center"/>
              <w:rPr>
                <w:b/>
                <w:bCs/>
                <w:color w:val="000000"/>
                <w:sz w:val="20"/>
                <w:szCs w:val="20"/>
              </w:rPr>
            </w:pPr>
          </w:p>
        </w:tc>
        <w:tc>
          <w:tcPr>
            <w:tcW w:w="982" w:type="dxa"/>
            <w:gridSpan w:val="2"/>
            <w:tcBorders>
              <w:top w:val="nil"/>
              <w:bottom w:val="single" w:sz="8" w:space="0" w:color="auto"/>
              <w:right w:val="single" w:sz="8" w:space="0" w:color="auto"/>
            </w:tcBorders>
            <w:shd w:val="clear" w:color="auto" w:fill="auto"/>
          </w:tcPr>
          <w:p w14:paraId="415CB44E" w14:textId="53B100DE" w:rsidR="00245489" w:rsidRPr="00245489" w:rsidRDefault="00245489" w:rsidP="001A5F2D">
            <w:pPr>
              <w:spacing w:before="20"/>
              <w:jc w:val="center"/>
              <w:rPr>
                <w:b/>
                <w:bCs/>
                <w:color w:val="000000"/>
                <w:sz w:val="20"/>
                <w:szCs w:val="20"/>
              </w:rPr>
            </w:pPr>
            <w:r w:rsidRPr="00245489">
              <w:rPr>
                <w:b/>
                <w:bCs/>
                <w:color w:val="000000"/>
                <w:sz w:val="20"/>
                <w:szCs w:val="20"/>
              </w:rPr>
              <w:t>1.3</w:t>
            </w:r>
          </w:p>
        </w:tc>
        <w:tc>
          <w:tcPr>
            <w:tcW w:w="1121" w:type="dxa"/>
            <w:tcBorders>
              <w:top w:val="nil"/>
              <w:left w:val="nil"/>
              <w:bottom w:val="single" w:sz="8" w:space="0" w:color="auto"/>
              <w:right w:val="single" w:sz="8" w:space="0" w:color="auto"/>
            </w:tcBorders>
            <w:shd w:val="clear" w:color="auto" w:fill="auto"/>
          </w:tcPr>
          <w:p w14:paraId="1C7DF9F1" w14:textId="2B70140E" w:rsidR="00245489" w:rsidRPr="00245489" w:rsidRDefault="00245489" w:rsidP="001A5F2D">
            <w:pPr>
              <w:spacing w:before="20"/>
              <w:jc w:val="center"/>
              <w:rPr>
                <w:b/>
                <w:bCs/>
                <w:color w:val="000000"/>
                <w:sz w:val="20"/>
                <w:szCs w:val="20"/>
              </w:rPr>
            </w:pPr>
            <w:r>
              <w:rPr>
                <w:b/>
                <w:bCs/>
                <w:color w:val="000000"/>
                <w:sz w:val="20"/>
                <w:szCs w:val="20"/>
              </w:rPr>
              <w:t>£</w:t>
            </w:r>
            <w:r w:rsidRPr="00245489">
              <w:rPr>
                <w:b/>
                <w:bCs/>
                <w:color w:val="000000"/>
                <w:sz w:val="20"/>
                <w:szCs w:val="20"/>
              </w:rPr>
              <w:t>243</w:t>
            </w:r>
            <w:r w:rsidR="0068154C">
              <w:rPr>
                <w:b/>
                <w:bCs/>
                <w:color w:val="000000"/>
                <w:sz w:val="20"/>
                <w:szCs w:val="20"/>
              </w:rPr>
              <w:t>,</w:t>
            </w:r>
            <w:r w:rsidRPr="00245489">
              <w:rPr>
                <w:b/>
                <w:bCs/>
                <w:color w:val="000000"/>
                <w:sz w:val="20"/>
                <w:szCs w:val="20"/>
              </w:rPr>
              <w:t>914</w:t>
            </w:r>
          </w:p>
        </w:tc>
      </w:tr>
    </w:tbl>
    <w:p w14:paraId="379A3A50" w14:textId="5A65D7D2" w:rsidR="00614E9E" w:rsidRDefault="00614E9E" w:rsidP="00112E15">
      <w:pPr>
        <w:pStyle w:val="ListParagraph"/>
        <w:numPr>
          <w:ilvl w:val="0"/>
          <w:numId w:val="32"/>
        </w:numPr>
        <w:ind w:left="0" w:right="-43" w:hanging="567"/>
        <w:contextualSpacing w:val="0"/>
        <w:rPr>
          <w:bCs/>
          <w:iCs/>
        </w:rPr>
      </w:pPr>
      <w:r w:rsidRPr="00E30778">
        <w:rPr>
          <w:bCs/>
          <w:iCs/>
        </w:rPr>
        <w:lastRenderedPageBreak/>
        <w:t xml:space="preserve">Overall, </w:t>
      </w:r>
      <w:r>
        <w:rPr>
          <w:bCs/>
          <w:iCs/>
        </w:rPr>
        <w:t xml:space="preserve">an additional </w:t>
      </w:r>
      <w:r w:rsidR="00C939C3">
        <w:rPr>
          <w:bCs/>
          <w:iCs/>
        </w:rPr>
        <w:t>1.05</w:t>
      </w:r>
      <w:r>
        <w:rPr>
          <w:bCs/>
          <w:iCs/>
        </w:rPr>
        <w:t xml:space="preserve"> pitches</w:t>
      </w:r>
      <w:r w:rsidR="003C27DB">
        <w:rPr>
          <w:bCs/>
          <w:iCs/>
        </w:rPr>
        <w:t xml:space="preserve"> (including cricket squares)</w:t>
      </w:r>
      <w:r>
        <w:rPr>
          <w:bCs/>
          <w:iCs/>
        </w:rPr>
        <w:t>, 0.01 sand based AGPs and 0.0</w:t>
      </w:r>
      <w:r w:rsidR="003C27DB">
        <w:rPr>
          <w:bCs/>
          <w:iCs/>
        </w:rPr>
        <w:t>4</w:t>
      </w:r>
      <w:r>
        <w:rPr>
          <w:bCs/>
          <w:iCs/>
        </w:rPr>
        <w:t xml:space="preserve"> full</w:t>
      </w:r>
      <w:r w:rsidR="001A5F2D">
        <w:rPr>
          <w:bCs/>
          <w:iCs/>
        </w:rPr>
        <w:t xml:space="preserve"> </w:t>
      </w:r>
      <w:r>
        <w:rPr>
          <w:bCs/>
          <w:iCs/>
        </w:rPr>
        <w:t xml:space="preserve">size 3G pitches will be required to accommodate increased demand </w:t>
      </w:r>
      <w:r w:rsidR="003C27DB">
        <w:rPr>
          <w:bCs/>
          <w:iCs/>
        </w:rPr>
        <w:t xml:space="preserve">from a development of 400 dwellings. </w:t>
      </w:r>
    </w:p>
    <w:p w14:paraId="3B7A246D" w14:textId="77777777" w:rsidR="0099783D" w:rsidRDefault="0099783D" w:rsidP="00614E9E">
      <w:pPr>
        <w:rPr>
          <w:bCs/>
          <w:iCs/>
        </w:rPr>
      </w:pPr>
    </w:p>
    <w:p w14:paraId="4FDE2A11" w14:textId="77777777" w:rsidR="001A5F2D" w:rsidRDefault="00614E9E" w:rsidP="00112E15">
      <w:pPr>
        <w:pStyle w:val="ListParagraph"/>
        <w:numPr>
          <w:ilvl w:val="0"/>
          <w:numId w:val="32"/>
        </w:numPr>
        <w:ind w:left="0" w:right="-43" w:hanging="567"/>
        <w:contextualSpacing w:val="0"/>
        <w:rPr>
          <w:bCs/>
          <w:iCs/>
        </w:rPr>
      </w:pPr>
      <w:r>
        <w:rPr>
          <w:bCs/>
          <w:iCs/>
        </w:rPr>
        <w:t>As none of these figures represent full pitch or changing room developments, contributions to improve existing facilities within the vicinity of the development should be sought.</w:t>
      </w:r>
    </w:p>
    <w:p w14:paraId="48461E1E" w14:textId="77777777" w:rsidR="001A5F2D" w:rsidRDefault="001A5F2D" w:rsidP="00E6346B">
      <w:pPr>
        <w:rPr>
          <w:bCs/>
          <w:iCs/>
        </w:rPr>
      </w:pPr>
    </w:p>
    <w:p w14:paraId="7CF4671D" w14:textId="77777777" w:rsidR="00E6346B" w:rsidRPr="00556B99" w:rsidRDefault="00E6346B" w:rsidP="00E6346B">
      <w:pPr>
        <w:rPr>
          <w:b/>
          <w:bCs/>
          <w:i/>
          <w:iCs/>
        </w:rPr>
      </w:pPr>
      <w:r w:rsidRPr="00556B99">
        <w:rPr>
          <w:b/>
          <w:bCs/>
          <w:i/>
          <w:iCs/>
        </w:rPr>
        <w:t>Conclusion</w:t>
      </w:r>
    </w:p>
    <w:p w14:paraId="4724BDAB" w14:textId="77777777" w:rsidR="00E6346B" w:rsidRPr="00556B99" w:rsidRDefault="00E6346B" w:rsidP="00E6346B">
      <w:pPr>
        <w:rPr>
          <w:b/>
          <w:bCs/>
          <w:i/>
          <w:iCs/>
        </w:rPr>
      </w:pPr>
    </w:p>
    <w:p w14:paraId="058ACD18" w14:textId="0588E544" w:rsidR="0099783D" w:rsidRDefault="00E6346B" w:rsidP="00112E15">
      <w:pPr>
        <w:pStyle w:val="ListParagraph"/>
        <w:numPr>
          <w:ilvl w:val="0"/>
          <w:numId w:val="32"/>
        </w:numPr>
        <w:ind w:left="0" w:right="-43" w:hanging="567"/>
        <w:contextualSpacing w:val="0"/>
      </w:pPr>
      <w:r w:rsidRPr="00556B99">
        <w:t xml:space="preserve">For the scenarios above, </w:t>
      </w:r>
      <w:r w:rsidRPr="008C16F6">
        <w:t xml:space="preserve">the </w:t>
      </w:r>
      <w:r w:rsidR="001A5F2D">
        <w:t xml:space="preserve">PPC </w:t>
      </w:r>
      <w:r w:rsidRPr="008C16F6">
        <w:t>show that, through housing growth</w:t>
      </w:r>
      <w:r w:rsidR="001A5F2D">
        <w:t>,</w:t>
      </w:r>
      <w:r w:rsidRPr="008C16F6">
        <w:t xml:space="preserve"> demand will be </w:t>
      </w:r>
      <w:r w:rsidRPr="00112E15">
        <w:rPr>
          <w:bCs/>
          <w:iCs/>
        </w:rPr>
        <w:t>generated</w:t>
      </w:r>
      <w:r w:rsidRPr="008C16F6">
        <w:t xml:space="preserve"> for football, rugby union</w:t>
      </w:r>
      <w:r>
        <w:t>,</w:t>
      </w:r>
      <w:r w:rsidRPr="008C16F6">
        <w:t xml:space="preserve"> hockey and cricket. </w:t>
      </w:r>
    </w:p>
    <w:p w14:paraId="642E900E" w14:textId="69594D30" w:rsidR="0099783D" w:rsidRDefault="0099783D" w:rsidP="00E6346B"/>
    <w:p w14:paraId="16924CCF" w14:textId="6879EC3A" w:rsidR="0073256D" w:rsidRDefault="0099783D" w:rsidP="00112E15">
      <w:pPr>
        <w:pStyle w:val="ListParagraph"/>
        <w:numPr>
          <w:ilvl w:val="0"/>
          <w:numId w:val="32"/>
        </w:numPr>
        <w:ind w:left="0" w:right="-43" w:hanging="567"/>
        <w:contextualSpacing w:val="0"/>
        <w:rPr>
          <w:bCs/>
          <w:iCs/>
        </w:rPr>
      </w:pPr>
      <w:r>
        <w:t xml:space="preserve">The high, </w:t>
      </w:r>
      <w:r w:rsidR="0073256D">
        <w:t>medium,</w:t>
      </w:r>
      <w:r>
        <w:t xml:space="preserve"> and low </w:t>
      </w:r>
      <w:r w:rsidR="0073256D">
        <w:t>scenarios</w:t>
      </w:r>
      <w:r>
        <w:t xml:space="preserve"> all show a potential need for a new provision to be provided over the lifespan of the Local Plan (2039). </w:t>
      </w:r>
      <w:r w:rsidR="0073256D">
        <w:t xml:space="preserve">These each </w:t>
      </w:r>
      <w:r>
        <w:rPr>
          <w:bCs/>
          <w:iCs/>
        </w:rPr>
        <w:t xml:space="preserve">represent a significant increase of provision if delivered. The findings of </w:t>
      </w:r>
      <w:r w:rsidR="0073256D">
        <w:rPr>
          <w:bCs/>
          <w:iCs/>
        </w:rPr>
        <w:t>these</w:t>
      </w:r>
      <w:r>
        <w:rPr>
          <w:bCs/>
          <w:iCs/>
        </w:rPr>
        <w:t xml:space="preserve"> </w:t>
      </w:r>
      <w:r w:rsidR="0073256D">
        <w:rPr>
          <w:bCs/>
          <w:iCs/>
        </w:rPr>
        <w:t>scenarios</w:t>
      </w:r>
      <w:r>
        <w:rPr>
          <w:bCs/>
          <w:iCs/>
        </w:rPr>
        <w:t xml:space="preserve"> need to be adjudged against the findings of the PPOSS to look at utilisation of existing spare capacity and the impact of improving existing provision before further provision is provided. </w:t>
      </w:r>
      <w:r w:rsidR="0073256D">
        <w:rPr>
          <w:bCs/>
          <w:iCs/>
        </w:rPr>
        <w:t>The only exception to this is for where shortfalls are already high within given settlement areas or for artificial grass pitches (hockey and 3G) where there are current shortfalls</w:t>
      </w:r>
      <w:r w:rsidR="005909A0">
        <w:rPr>
          <w:bCs/>
          <w:iCs/>
        </w:rPr>
        <w:t xml:space="preserve"> with future need</w:t>
      </w:r>
      <w:r w:rsidR="0073256D">
        <w:rPr>
          <w:bCs/>
          <w:iCs/>
        </w:rPr>
        <w:t xml:space="preserve"> exacerbated </w:t>
      </w:r>
      <w:r w:rsidR="005909A0">
        <w:rPr>
          <w:bCs/>
          <w:iCs/>
        </w:rPr>
        <w:t>by development.</w:t>
      </w:r>
    </w:p>
    <w:p w14:paraId="28684F74" w14:textId="44BCDB93" w:rsidR="005909A0" w:rsidRDefault="005909A0" w:rsidP="0099783D">
      <w:pPr>
        <w:rPr>
          <w:bCs/>
          <w:iCs/>
        </w:rPr>
      </w:pPr>
    </w:p>
    <w:p w14:paraId="1C40665A" w14:textId="26198984" w:rsidR="005909A0" w:rsidRPr="0073256D" w:rsidRDefault="005909A0" w:rsidP="00112E15">
      <w:pPr>
        <w:pStyle w:val="ListParagraph"/>
        <w:numPr>
          <w:ilvl w:val="0"/>
          <w:numId w:val="32"/>
        </w:numPr>
        <w:ind w:left="0" w:right="-43" w:hanging="567"/>
        <w:contextualSpacing w:val="0"/>
        <w:rPr>
          <w:bCs/>
          <w:iCs/>
        </w:rPr>
      </w:pPr>
      <w:r>
        <w:rPr>
          <w:bCs/>
          <w:iCs/>
        </w:rPr>
        <w:t>For significant allocations (</w:t>
      </w:r>
      <w:r w:rsidR="003C1080">
        <w:rPr>
          <w:bCs/>
          <w:iCs/>
        </w:rPr>
        <w:t>i.e.,</w:t>
      </w:r>
      <w:r>
        <w:rPr>
          <w:bCs/>
          <w:iCs/>
        </w:rPr>
        <w:t xml:space="preserve"> those over</w:t>
      </w:r>
      <w:r w:rsidR="001A5F2D">
        <w:rPr>
          <w:bCs/>
          <w:iCs/>
        </w:rPr>
        <w:t>, say</w:t>
      </w:r>
      <w:r>
        <w:rPr>
          <w:bCs/>
          <w:iCs/>
        </w:rPr>
        <w:t xml:space="preserve"> 600 dwellings) a potential need for new provision may be warranted. However, providing single pitch sites is generally considered</w:t>
      </w:r>
      <w:r w:rsidR="001A5F2D">
        <w:rPr>
          <w:bCs/>
          <w:iCs/>
        </w:rPr>
        <w:t>,</w:t>
      </w:r>
      <w:r>
        <w:rPr>
          <w:bCs/>
          <w:iCs/>
        </w:rPr>
        <w:t xml:space="preserve"> by Sport England and NGBs</w:t>
      </w:r>
      <w:r w:rsidR="001A5F2D">
        <w:rPr>
          <w:bCs/>
          <w:iCs/>
        </w:rPr>
        <w:t>,</w:t>
      </w:r>
      <w:r>
        <w:rPr>
          <w:bCs/>
          <w:iCs/>
        </w:rPr>
        <w:t xml:space="preserve"> to represent low value assets due to the limited sporting outcomes associated with these. In these instances, the Council </w:t>
      </w:r>
      <w:r w:rsidR="001A5F2D">
        <w:rPr>
          <w:bCs/>
          <w:iCs/>
        </w:rPr>
        <w:t>sh</w:t>
      </w:r>
      <w:r>
        <w:rPr>
          <w:bCs/>
          <w:iCs/>
        </w:rPr>
        <w:t xml:space="preserve">ould consider pooling S106 pots with nearby allocations to create bigger and more strategically functional multi pitch offers.  </w:t>
      </w:r>
    </w:p>
    <w:p w14:paraId="0E61576C" w14:textId="77777777" w:rsidR="0099783D" w:rsidRDefault="0099783D" w:rsidP="00E6346B"/>
    <w:p w14:paraId="74FF29A5" w14:textId="46834C9A" w:rsidR="00E6346B" w:rsidRDefault="005909A0" w:rsidP="00112E15">
      <w:pPr>
        <w:pStyle w:val="ListParagraph"/>
        <w:numPr>
          <w:ilvl w:val="0"/>
          <w:numId w:val="32"/>
        </w:numPr>
        <w:ind w:left="0" w:right="-43" w:hanging="567"/>
        <w:contextualSpacing w:val="0"/>
      </w:pPr>
      <w:r>
        <w:t xml:space="preserve">In most instances, </w:t>
      </w:r>
      <w:r w:rsidR="00E6346B" w:rsidRPr="008C16F6">
        <w:t>demand generated from the housing growth</w:t>
      </w:r>
      <w:r w:rsidR="003C1080">
        <w:t xml:space="preserve"> (such as is the case with the 400 dwelling scenario)</w:t>
      </w:r>
      <w:r w:rsidR="00E6346B" w:rsidRPr="008C16F6">
        <w:t xml:space="preserve"> </w:t>
      </w:r>
      <w:r>
        <w:t>will</w:t>
      </w:r>
      <w:r w:rsidR="00E6346B" w:rsidRPr="008C16F6">
        <w:t xml:space="preserve"> not equate to a whole pitch</w:t>
      </w:r>
      <w:r w:rsidR="00E6346B">
        <w:t xml:space="preserve"> for any of the sports</w:t>
      </w:r>
      <w:r w:rsidR="00E6346B" w:rsidRPr="008C16F6">
        <w:t xml:space="preserve">, </w:t>
      </w:r>
      <w:r w:rsidR="001A5F2D">
        <w:t xml:space="preserve">and </w:t>
      </w:r>
      <w:r w:rsidR="00E6346B" w:rsidRPr="008C16F6">
        <w:t xml:space="preserve">contributions would be better </w:t>
      </w:r>
      <w:r w:rsidR="00E6346B" w:rsidRPr="00112E15">
        <w:rPr>
          <w:bCs/>
          <w:iCs/>
        </w:rPr>
        <w:t>focused</w:t>
      </w:r>
      <w:r w:rsidR="00E6346B" w:rsidRPr="008C16F6">
        <w:t xml:space="preserve"> on improving existing sites to increase capacity to an appropriate level</w:t>
      </w:r>
      <w:r w:rsidR="001A5F2D">
        <w:t xml:space="preserve"> to accommodate new demand</w:t>
      </w:r>
      <w:r w:rsidR="00E6346B" w:rsidRPr="008C16F6">
        <w:t xml:space="preserve">. The PPOSS and </w:t>
      </w:r>
      <w:r w:rsidR="003C1080" w:rsidRPr="008C16F6">
        <w:t>the</w:t>
      </w:r>
      <w:r w:rsidR="00E6346B" w:rsidRPr="008C16F6">
        <w:t xml:space="preserve"> Action Plan, as well as future consultation with NGBs, should be used to inform this (e.g., to select suitable sites). </w:t>
      </w:r>
    </w:p>
    <w:p w14:paraId="7BEDA283" w14:textId="77777777" w:rsidR="00E6346B" w:rsidRDefault="00E6346B" w:rsidP="00E6346B"/>
    <w:p w14:paraId="66807A4B" w14:textId="6A0C92C7" w:rsidR="00E6346B" w:rsidRDefault="00E6346B" w:rsidP="00112E15">
      <w:pPr>
        <w:pStyle w:val="ListParagraph"/>
        <w:numPr>
          <w:ilvl w:val="0"/>
          <w:numId w:val="32"/>
        </w:numPr>
        <w:ind w:left="0" w:right="-43" w:hanging="567"/>
        <w:contextualSpacing w:val="0"/>
      </w:pPr>
      <w:r>
        <w:t xml:space="preserve">With </w:t>
      </w:r>
      <w:r w:rsidRPr="00112E15">
        <w:rPr>
          <w:bCs/>
          <w:iCs/>
        </w:rPr>
        <w:t>housing</w:t>
      </w:r>
      <w:r>
        <w:t xml:space="preserve"> growth </w:t>
      </w:r>
      <w:r w:rsidR="001329EA">
        <w:t>having the potential to exacerbate existing shortfalls at key sites</w:t>
      </w:r>
      <w:r>
        <w:t xml:space="preserve">, off-site contributions should be sought to increase capacity for these sports, whether that be through pitch quality improvements or ancillary improvements to ensure underused sites can be fully utilised. </w:t>
      </w:r>
    </w:p>
    <w:p w14:paraId="69E06F14" w14:textId="77777777" w:rsidR="00E6346B" w:rsidRDefault="00E6346B" w:rsidP="00E6346B"/>
    <w:p w14:paraId="64C7FB6B" w14:textId="2F57964D" w:rsidR="001A5F2D" w:rsidRDefault="00E6346B" w:rsidP="00112E15">
      <w:pPr>
        <w:pStyle w:val="ListParagraph"/>
        <w:numPr>
          <w:ilvl w:val="0"/>
          <w:numId w:val="32"/>
        </w:numPr>
        <w:ind w:left="0" w:right="-43" w:hanging="567"/>
        <w:contextualSpacing w:val="0"/>
      </w:pPr>
      <w:r>
        <w:t>To provide the greatest impact, contributions from housing developments could be pooled together to improve key sites. The action plan identifies high priority sites which would likely provide the most benefit from investment. Key sites which would benefit are provided below, by analysis area.</w:t>
      </w:r>
    </w:p>
    <w:p w14:paraId="4A3D1100" w14:textId="77777777" w:rsidR="001A5F2D" w:rsidRDefault="001A5F2D" w:rsidP="00E6346B"/>
    <w:p w14:paraId="66A38940" w14:textId="7737CCDE" w:rsidR="00E6346B" w:rsidRPr="00CA4B53" w:rsidRDefault="00E6346B" w:rsidP="00E6346B">
      <w:pPr>
        <w:rPr>
          <w:i/>
        </w:rPr>
      </w:pPr>
      <w:r w:rsidRPr="00CA4B53">
        <w:rPr>
          <w:i/>
        </w:rPr>
        <w:t>Table 7.</w:t>
      </w:r>
      <w:r w:rsidR="005909A0">
        <w:rPr>
          <w:i/>
        </w:rPr>
        <w:t>9</w:t>
      </w:r>
      <w:r w:rsidRPr="00CA4B53">
        <w:rPr>
          <w:i/>
        </w:rPr>
        <w:t xml:space="preserve">: </w:t>
      </w:r>
      <w:r>
        <w:rPr>
          <w:i/>
        </w:rPr>
        <w:t xml:space="preserve">Site contribution options </w:t>
      </w:r>
    </w:p>
    <w:p w14:paraId="2AD5412E" w14:textId="77777777" w:rsidR="00E6346B" w:rsidRDefault="00E6346B" w:rsidP="00E6346B"/>
    <w:tbl>
      <w:tblPr>
        <w:tblStyle w:val="TableGrid"/>
        <w:tblW w:w="0" w:type="auto"/>
        <w:tblLook w:val="04A0" w:firstRow="1" w:lastRow="0" w:firstColumn="1" w:lastColumn="0" w:noHBand="0" w:noVBand="1"/>
      </w:tblPr>
      <w:tblGrid>
        <w:gridCol w:w="2830"/>
        <w:gridCol w:w="3261"/>
        <w:gridCol w:w="2835"/>
      </w:tblGrid>
      <w:tr w:rsidR="00E6346B" w:rsidRPr="002D531F" w14:paraId="2C853B17" w14:textId="77777777" w:rsidTr="001A5F2D">
        <w:trPr>
          <w:trHeight w:val="60"/>
          <w:tblHeader/>
        </w:trPr>
        <w:tc>
          <w:tcPr>
            <w:tcW w:w="2830" w:type="dxa"/>
            <w:shd w:val="clear" w:color="auto" w:fill="D9DFF3"/>
          </w:tcPr>
          <w:p w14:paraId="52324EE3" w14:textId="7B3D3A50" w:rsidR="00E6346B" w:rsidRPr="001A5F2D" w:rsidRDefault="00E6346B" w:rsidP="001A5F2D">
            <w:pPr>
              <w:spacing w:before="40"/>
              <w:jc w:val="left"/>
              <w:rPr>
                <w:rFonts w:cs="Arial"/>
                <w:b/>
                <w:bCs/>
                <w:sz w:val="20"/>
                <w:szCs w:val="20"/>
              </w:rPr>
            </w:pPr>
            <w:r w:rsidRPr="001A5F2D">
              <w:rPr>
                <w:rFonts w:cs="Arial"/>
                <w:b/>
                <w:bCs/>
                <w:sz w:val="20"/>
                <w:szCs w:val="20"/>
              </w:rPr>
              <w:t xml:space="preserve">Analysis </w:t>
            </w:r>
            <w:r w:rsidR="001A5F2D" w:rsidRPr="001A5F2D">
              <w:rPr>
                <w:rFonts w:cs="Arial"/>
                <w:b/>
                <w:bCs/>
                <w:sz w:val="20"/>
                <w:szCs w:val="20"/>
              </w:rPr>
              <w:t>a</w:t>
            </w:r>
            <w:r w:rsidRPr="001A5F2D">
              <w:rPr>
                <w:rFonts w:cs="Arial"/>
                <w:b/>
                <w:bCs/>
                <w:sz w:val="20"/>
                <w:szCs w:val="20"/>
              </w:rPr>
              <w:t xml:space="preserve">rea </w:t>
            </w:r>
          </w:p>
        </w:tc>
        <w:tc>
          <w:tcPr>
            <w:tcW w:w="3261" w:type="dxa"/>
            <w:shd w:val="clear" w:color="auto" w:fill="D9DFF3"/>
          </w:tcPr>
          <w:p w14:paraId="6F0937BF" w14:textId="77777777" w:rsidR="00E6346B" w:rsidRPr="001A5F2D" w:rsidRDefault="00E6346B" w:rsidP="001A5F2D">
            <w:pPr>
              <w:spacing w:before="40"/>
              <w:jc w:val="left"/>
              <w:rPr>
                <w:rFonts w:cs="Arial"/>
                <w:b/>
                <w:bCs/>
                <w:sz w:val="20"/>
                <w:szCs w:val="20"/>
              </w:rPr>
            </w:pPr>
            <w:r w:rsidRPr="001A5F2D">
              <w:rPr>
                <w:rFonts w:cs="Arial"/>
                <w:b/>
                <w:bCs/>
                <w:sz w:val="20"/>
                <w:szCs w:val="20"/>
              </w:rPr>
              <w:t xml:space="preserve">Site </w:t>
            </w:r>
          </w:p>
        </w:tc>
        <w:tc>
          <w:tcPr>
            <w:tcW w:w="2835" w:type="dxa"/>
            <w:shd w:val="clear" w:color="auto" w:fill="D9DFF3"/>
          </w:tcPr>
          <w:p w14:paraId="4FACA00F" w14:textId="77777777" w:rsidR="00E6346B" w:rsidRPr="001A5F2D" w:rsidRDefault="00E6346B" w:rsidP="001A5F2D">
            <w:pPr>
              <w:spacing w:before="40"/>
              <w:jc w:val="left"/>
              <w:rPr>
                <w:rFonts w:cs="Arial"/>
                <w:b/>
                <w:bCs/>
                <w:sz w:val="20"/>
                <w:szCs w:val="20"/>
              </w:rPr>
            </w:pPr>
            <w:r w:rsidRPr="001A5F2D">
              <w:rPr>
                <w:rFonts w:cs="Arial"/>
                <w:b/>
                <w:bCs/>
                <w:sz w:val="20"/>
                <w:szCs w:val="20"/>
              </w:rPr>
              <w:t xml:space="preserve">Potential need </w:t>
            </w:r>
          </w:p>
        </w:tc>
      </w:tr>
      <w:tr w:rsidR="00E6346B" w:rsidRPr="002D531F" w14:paraId="70790AF7" w14:textId="77777777" w:rsidTr="001A5F2D">
        <w:tc>
          <w:tcPr>
            <w:tcW w:w="2830" w:type="dxa"/>
          </w:tcPr>
          <w:p w14:paraId="0E389A74" w14:textId="08798853" w:rsidR="00E6346B" w:rsidRPr="001A5F2D" w:rsidRDefault="00920147" w:rsidP="001A5F2D">
            <w:pPr>
              <w:spacing w:before="40"/>
              <w:jc w:val="left"/>
              <w:rPr>
                <w:rFonts w:cs="Arial"/>
                <w:sz w:val="20"/>
                <w:szCs w:val="20"/>
              </w:rPr>
            </w:pPr>
            <w:r w:rsidRPr="001A5F2D">
              <w:rPr>
                <w:rFonts w:cs="Arial"/>
                <w:sz w:val="20"/>
                <w:szCs w:val="20"/>
              </w:rPr>
              <w:t>Hailsham</w:t>
            </w:r>
          </w:p>
        </w:tc>
        <w:tc>
          <w:tcPr>
            <w:tcW w:w="3261" w:type="dxa"/>
          </w:tcPr>
          <w:p w14:paraId="2C8A175A" w14:textId="2B20F481" w:rsidR="00E6346B" w:rsidRPr="001A5F2D" w:rsidRDefault="004D71DE" w:rsidP="001A5F2D">
            <w:pPr>
              <w:spacing w:before="40"/>
              <w:jc w:val="left"/>
              <w:rPr>
                <w:rFonts w:cs="Arial"/>
                <w:sz w:val="20"/>
                <w:szCs w:val="20"/>
              </w:rPr>
            </w:pPr>
            <w:r w:rsidRPr="001A5F2D">
              <w:rPr>
                <w:rFonts w:cs="Arial"/>
                <w:sz w:val="20"/>
                <w:szCs w:val="20"/>
              </w:rPr>
              <w:t>Goldsmiths Recreation Ground</w:t>
            </w:r>
          </w:p>
        </w:tc>
        <w:tc>
          <w:tcPr>
            <w:tcW w:w="2835" w:type="dxa"/>
          </w:tcPr>
          <w:p w14:paraId="48AEAEE9" w14:textId="51D262C3" w:rsidR="00E6346B" w:rsidRPr="001A5F2D" w:rsidRDefault="004D71DE" w:rsidP="001A5F2D">
            <w:pPr>
              <w:spacing w:before="40"/>
              <w:jc w:val="left"/>
              <w:rPr>
                <w:rFonts w:cs="Arial"/>
                <w:sz w:val="20"/>
                <w:szCs w:val="20"/>
              </w:rPr>
            </w:pPr>
            <w:r w:rsidRPr="001A5F2D">
              <w:rPr>
                <w:rFonts w:cs="Arial"/>
                <w:sz w:val="20"/>
                <w:szCs w:val="20"/>
              </w:rPr>
              <w:t>Pitch improvements</w:t>
            </w:r>
          </w:p>
        </w:tc>
      </w:tr>
      <w:tr w:rsidR="004D71DE" w:rsidRPr="002D531F" w14:paraId="134B32E5" w14:textId="77777777" w:rsidTr="001A5F2D">
        <w:tc>
          <w:tcPr>
            <w:tcW w:w="2830" w:type="dxa"/>
          </w:tcPr>
          <w:p w14:paraId="5E238F5B" w14:textId="7BC90FC6" w:rsidR="004D71DE" w:rsidRPr="001A5F2D" w:rsidRDefault="004D71DE" w:rsidP="001A5F2D">
            <w:pPr>
              <w:spacing w:before="40"/>
              <w:jc w:val="left"/>
              <w:rPr>
                <w:rFonts w:cs="Arial"/>
                <w:sz w:val="20"/>
                <w:szCs w:val="20"/>
              </w:rPr>
            </w:pPr>
            <w:r w:rsidRPr="001A5F2D">
              <w:rPr>
                <w:rFonts w:cs="Arial"/>
                <w:sz w:val="20"/>
                <w:szCs w:val="20"/>
              </w:rPr>
              <w:t>Hailsham</w:t>
            </w:r>
          </w:p>
        </w:tc>
        <w:tc>
          <w:tcPr>
            <w:tcW w:w="3261" w:type="dxa"/>
          </w:tcPr>
          <w:p w14:paraId="153F86E7" w14:textId="19648A3C" w:rsidR="004D71DE" w:rsidRPr="001A5F2D" w:rsidRDefault="004D71DE" w:rsidP="001A5F2D">
            <w:pPr>
              <w:spacing w:before="40"/>
              <w:jc w:val="left"/>
              <w:rPr>
                <w:rFonts w:cs="Arial"/>
                <w:sz w:val="20"/>
                <w:szCs w:val="20"/>
              </w:rPr>
            </w:pPr>
            <w:r w:rsidRPr="001A5F2D">
              <w:rPr>
                <w:rFonts w:cs="Arial"/>
                <w:sz w:val="20"/>
                <w:szCs w:val="20"/>
              </w:rPr>
              <w:t>Maurice Thornton Playing Field</w:t>
            </w:r>
          </w:p>
        </w:tc>
        <w:tc>
          <w:tcPr>
            <w:tcW w:w="2835" w:type="dxa"/>
          </w:tcPr>
          <w:p w14:paraId="0B2E781F" w14:textId="77777777" w:rsidR="004D71DE" w:rsidRPr="001A5F2D" w:rsidRDefault="004D71DE" w:rsidP="001A5F2D">
            <w:pPr>
              <w:spacing w:before="40"/>
              <w:jc w:val="left"/>
              <w:rPr>
                <w:rFonts w:cs="Arial"/>
                <w:sz w:val="20"/>
                <w:szCs w:val="20"/>
              </w:rPr>
            </w:pPr>
            <w:r w:rsidRPr="001A5F2D">
              <w:rPr>
                <w:rFonts w:cs="Arial"/>
                <w:sz w:val="20"/>
                <w:szCs w:val="20"/>
              </w:rPr>
              <w:t>Pitch improvements</w:t>
            </w:r>
          </w:p>
          <w:p w14:paraId="41271486" w14:textId="06FB8742" w:rsidR="005C099A" w:rsidRPr="001A5F2D" w:rsidRDefault="005C099A" w:rsidP="001A5F2D">
            <w:pPr>
              <w:spacing w:before="40"/>
              <w:jc w:val="left"/>
              <w:rPr>
                <w:rFonts w:cs="Arial"/>
                <w:sz w:val="20"/>
                <w:szCs w:val="20"/>
              </w:rPr>
            </w:pPr>
            <w:r w:rsidRPr="001A5F2D">
              <w:rPr>
                <w:rFonts w:cs="Arial"/>
                <w:sz w:val="20"/>
                <w:szCs w:val="20"/>
              </w:rPr>
              <w:t>Ancillary upgrades</w:t>
            </w:r>
          </w:p>
        </w:tc>
      </w:tr>
      <w:tr w:rsidR="005C099A" w:rsidRPr="002D531F" w14:paraId="37F22AE2" w14:textId="77777777" w:rsidTr="001A5F2D">
        <w:tc>
          <w:tcPr>
            <w:tcW w:w="2830" w:type="dxa"/>
          </w:tcPr>
          <w:p w14:paraId="3170E6B6" w14:textId="581DEEDB" w:rsidR="005C099A" w:rsidRPr="001A5F2D" w:rsidRDefault="005C099A" w:rsidP="001A5F2D">
            <w:pPr>
              <w:spacing w:before="40"/>
              <w:jc w:val="left"/>
              <w:rPr>
                <w:rFonts w:cs="Arial"/>
                <w:sz w:val="20"/>
                <w:szCs w:val="20"/>
              </w:rPr>
            </w:pPr>
            <w:r w:rsidRPr="001A5F2D">
              <w:rPr>
                <w:rFonts w:cs="Arial"/>
                <w:sz w:val="20"/>
                <w:szCs w:val="20"/>
              </w:rPr>
              <w:t>Hailsham</w:t>
            </w:r>
          </w:p>
        </w:tc>
        <w:tc>
          <w:tcPr>
            <w:tcW w:w="3261" w:type="dxa"/>
          </w:tcPr>
          <w:p w14:paraId="534F9587" w14:textId="2C16491D" w:rsidR="005C099A" w:rsidRPr="001A5F2D" w:rsidRDefault="005C099A" w:rsidP="001A5F2D">
            <w:pPr>
              <w:spacing w:before="40"/>
              <w:jc w:val="left"/>
              <w:rPr>
                <w:rFonts w:cs="Arial"/>
                <w:sz w:val="20"/>
                <w:szCs w:val="20"/>
              </w:rPr>
            </w:pPr>
            <w:r w:rsidRPr="001A5F2D">
              <w:rPr>
                <w:rFonts w:cs="Arial"/>
                <w:sz w:val="20"/>
                <w:szCs w:val="20"/>
              </w:rPr>
              <w:t>Hellingly Rugby Club</w:t>
            </w:r>
          </w:p>
        </w:tc>
        <w:tc>
          <w:tcPr>
            <w:tcW w:w="2835" w:type="dxa"/>
          </w:tcPr>
          <w:p w14:paraId="2F284BD6" w14:textId="7565CF35" w:rsidR="005C099A" w:rsidRPr="001A5F2D" w:rsidRDefault="005C099A" w:rsidP="001A5F2D">
            <w:pPr>
              <w:spacing w:before="40"/>
              <w:jc w:val="left"/>
              <w:rPr>
                <w:rFonts w:cs="Arial"/>
                <w:sz w:val="20"/>
                <w:szCs w:val="20"/>
              </w:rPr>
            </w:pPr>
            <w:r w:rsidRPr="001A5F2D">
              <w:rPr>
                <w:rFonts w:cs="Arial"/>
                <w:sz w:val="20"/>
                <w:szCs w:val="20"/>
              </w:rPr>
              <w:t>Ancillary upgrades</w:t>
            </w:r>
          </w:p>
        </w:tc>
      </w:tr>
      <w:tr w:rsidR="00B10E96" w:rsidRPr="002D531F" w14:paraId="687BCA2D" w14:textId="77777777" w:rsidTr="001A5F2D">
        <w:tc>
          <w:tcPr>
            <w:tcW w:w="2830" w:type="dxa"/>
          </w:tcPr>
          <w:p w14:paraId="594D14E1" w14:textId="4ACDC59F" w:rsidR="00B10E96" w:rsidRPr="001A5F2D" w:rsidRDefault="00B10E96" w:rsidP="001A5F2D">
            <w:pPr>
              <w:spacing w:before="40"/>
              <w:jc w:val="left"/>
              <w:rPr>
                <w:rFonts w:cs="Arial"/>
                <w:sz w:val="20"/>
                <w:szCs w:val="20"/>
              </w:rPr>
            </w:pPr>
            <w:r w:rsidRPr="001A5F2D">
              <w:rPr>
                <w:rFonts w:cs="Arial"/>
                <w:sz w:val="20"/>
                <w:szCs w:val="20"/>
              </w:rPr>
              <w:t>Hailsham</w:t>
            </w:r>
          </w:p>
        </w:tc>
        <w:tc>
          <w:tcPr>
            <w:tcW w:w="3261" w:type="dxa"/>
          </w:tcPr>
          <w:p w14:paraId="7D26E336" w14:textId="56E8D6BD" w:rsidR="00B10E96" w:rsidRPr="001A5F2D" w:rsidRDefault="00B10E96" w:rsidP="001A5F2D">
            <w:pPr>
              <w:spacing w:before="40"/>
              <w:jc w:val="left"/>
              <w:rPr>
                <w:rFonts w:cs="Arial"/>
                <w:sz w:val="20"/>
                <w:szCs w:val="20"/>
              </w:rPr>
            </w:pPr>
            <w:r w:rsidRPr="001A5F2D">
              <w:rPr>
                <w:rFonts w:cs="Arial"/>
                <w:sz w:val="20"/>
                <w:szCs w:val="20"/>
              </w:rPr>
              <w:t xml:space="preserve">Upper Dicker Cricket Club </w:t>
            </w:r>
          </w:p>
        </w:tc>
        <w:tc>
          <w:tcPr>
            <w:tcW w:w="2835" w:type="dxa"/>
          </w:tcPr>
          <w:p w14:paraId="57E788E6" w14:textId="0B89DB96" w:rsidR="00B10E96" w:rsidRPr="001A5F2D" w:rsidRDefault="00B10E96" w:rsidP="001A5F2D">
            <w:pPr>
              <w:spacing w:before="40"/>
              <w:jc w:val="left"/>
              <w:rPr>
                <w:rFonts w:cs="Arial"/>
                <w:sz w:val="20"/>
                <w:szCs w:val="20"/>
              </w:rPr>
            </w:pPr>
            <w:r w:rsidRPr="001A5F2D">
              <w:rPr>
                <w:rFonts w:cs="Arial"/>
                <w:sz w:val="20"/>
                <w:szCs w:val="20"/>
              </w:rPr>
              <w:t>Ancillary upgrades</w:t>
            </w:r>
          </w:p>
        </w:tc>
      </w:tr>
      <w:tr w:rsidR="00B10E96" w:rsidRPr="002D531F" w14:paraId="5B18D609" w14:textId="77777777" w:rsidTr="001A5F2D">
        <w:tc>
          <w:tcPr>
            <w:tcW w:w="2830" w:type="dxa"/>
          </w:tcPr>
          <w:p w14:paraId="64271816" w14:textId="2346D89F" w:rsidR="00B10E96" w:rsidRPr="001A5F2D" w:rsidRDefault="00B10E96" w:rsidP="001A5F2D">
            <w:pPr>
              <w:spacing w:before="40"/>
              <w:jc w:val="left"/>
              <w:rPr>
                <w:rFonts w:cs="Arial"/>
                <w:sz w:val="20"/>
                <w:szCs w:val="20"/>
              </w:rPr>
            </w:pPr>
            <w:r w:rsidRPr="001A5F2D">
              <w:rPr>
                <w:rFonts w:cs="Arial"/>
                <w:sz w:val="20"/>
                <w:szCs w:val="20"/>
              </w:rPr>
              <w:t>Hailsham</w:t>
            </w:r>
          </w:p>
        </w:tc>
        <w:tc>
          <w:tcPr>
            <w:tcW w:w="3261" w:type="dxa"/>
          </w:tcPr>
          <w:p w14:paraId="4AD3DF41" w14:textId="476CF5E0" w:rsidR="00B10E96" w:rsidRPr="001A5F2D" w:rsidRDefault="00B10E96" w:rsidP="001A5F2D">
            <w:pPr>
              <w:spacing w:before="40"/>
              <w:jc w:val="left"/>
              <w:rPr>
                <w:rFonts w:cs="Arial"/>
                <w:sz w:val="20"/>
                <w:szCs w:val="20"/>
              </w:rPr>
            </w:pPr>
            <w:r w:rsidRPr="001A5F2D">
              <w:rPr>
                <w:rFonts w:cs="Arial"/>
                <w:sz w:val="20"/>
                <w:szCs w:val="20"/>
              </w:rPr>
              <w:t>Hailsham T</w:t>
            </w:r>
            <w:r w:rsidR="00D5045C">
              <w:rPr>
                <w:rFonts w:cs="Arial"/>
                <w:sz w:val="20"/>
                <w:szCs w:val="20"/>
              </w:rPr>
              <w:t xml:space="preserve">ennis Club </w:t>
            </w:r>
          </w:p>
        </w:tc>
        <w:tc>
          <w:tcPr>
            <w:tcW w:w="2835" w:type="dxa"/>
          </w:tcPr>
          <w:p w14:paraId="3D28A398" w14:textId="10B3CCC3" w:rsidR="00B10E96" w:rsidRPr="001A5F2D" w:rsidRDefault="00B10E96" w:rsidP="001A5F2D">
            <w:pPr>
              <w:spacing w:before="40"/>
              <w:jc w:val="left"/>
              <w:rPr>
                <w:rFonts w:cs="Arial"/>
                <w:sz w:val="20"/>
                <w:szCs w:val="20"/>
              </w:rPr>
            </w:pPr>
            <w:r w:rsidRPr="001A5F2D">
              <w:rPr>
                <w:rFonts w:cs="Arial"/>
                <w:sz w:val="20"/>
                <w:szCs w:val="20"/>
              </w:rPr>
              <w:t>Ancillary upgrades</w:t>
            </w:r>
          </w:p>
        </w:tc>
      </w:tr>
      <w:tr w:rsidR="00E6346B" w:rsidRPr="002D531F" w14:paraId="5C297AC3" w14:textId="77777777" w:rsidTr="001A5F2D">
        <w:tc>
          <w:tcPr>
            <w:tcW w:w="2830" w:type="dxa"/>
          </w:tcPr>
          <w:p w14:paraId="6EA69C44" w14:textId="3025C737" w:rsidR="00E6346B" w:rsidRPr="001A5F2D" w:rsidRDefault="00920147" w:rsidP="001A5F2D">
            <w:pPr>
              <w:spacing w:before="40"/>
              <w:jc w:val="left"/>
              <w:rPr>
                <w:rFonts w:cs="Arial"/>
                <w:sz w:val="20"/>
                <w:szCs w:val="20"/>
              </w:rPr>
            </w:pPr>
            <w:r w:rsidRPr="001A5F2D">
              <w:rPr>
                <w:rFonts w:cs="Arial"/>
                <w:sz w:val="20"/>
                <w:szCs w:val="20"/>
              </w:rPr>
              <w:t xml:space="preserve">Polegate </w:t>
            </w:r>
          </w:p>
        </w:tc>
        <w:tc>
          <w:tcPr>
            <w:tcW w:w="3261" w:type="dxa"/>
          </w:tcPr>
          <w:p w14:paraId="08C5C455" w14:textId="13DA3C9B" w:rsidR="00E6346B" w:rsidRPr="001A5F2D" w:rsidRDefault="00661EE6" w:rsidP="001A5F2D">
            <w:pPr>
              <w:spacing w:before="40"/>
              <w:jc w:val="left"/>
              <w:rPr>
                <w:rFonts w:cs="Arial"/>
                <w:sz w:val="20"/>
                <w:szCs w:val="20"/>
              </w:rPr>
            </w:pPr>
            <w:proofErr w:type="spellStart"/>
            <w:r w:rsidRPr="001A5F2D">
              <w:rPr>
                <w:rFonts w:cs="Arial"/>
                <w:sz w:val="20"/>
                <w:szCs w:val="20"/>
              </w:rPr>
              <w:t>Huggets</w:t>
            </w:r>
            <w:proofErr w:type="spellEnd"/>
            <w:r w:rsidRPr="001A5F2D">
              <w:rPr>
                <w:rFonts w:cs="Arial"/>
                <w:sz w:val="20"/>
                <w:szCs w:val="20"/>
              </w:rPr>
              <w:t xml:space="preserve"> Lane Recreation Ground</w:t>
            </w:r>
          </w:p>
        </w:tc>
        <w:tc>
          <w:tcPr>
            <w:tcW w:w="2835" w:type="dxa"/>
          </w:tcPr>
          <w:p w14:paraId="2609AC73" w14:textId="20581ABC" w:rsidR="00E6346B" w:rsidRPr="001A5F2D" w:rsidRDefault="00661EE6" w:rsidP="001A5F2D">
            <w:pPr>
              <w:spacing w:before="40"/>
              <w:jc w:val="left"/>
              <w:rPr>
                <w:rFonts w:cs="Arial"/>
                <w:sz w:val="20"/>
                <w:szCs w:val="20"/>
              </w:rPr>
            </w:pPr>
            <w:r w:rsidRPr="001A5F2D">
              <w:rPr>
                <w:rFonts w:cs="Arial"/>
                <w:sz w:val="20"/>
                <w:szCs w:val="20"/>
              </w:rPr>
              <w:t>Pitch improvements</w:t>
            </w:r>
          </w:p>
        </w:tc>
      </w:tr>
      <w:tr w:rsidR="00661EE6" w:rsidRPr="002D531F" w14:paraId="78A3DF40" w14:textId="77777777" w:rsidTr="001A5F2D">
        <w:tc>
          <w:tcPr>
            <w:tcW w:w="2830" w:type="dxa"/>
          </w:tcPr>
          <w:p w14:paraId="2EC5C0CF" w14:textId="0B5D1A53" w:rsidR="00661EE6" w:rsidRPr="001A5F2D" w:rsidRDefault="00661EE6" w:rsidP="001A5F2D">
            <w:pPr>
              <w:spacing w:before="40"/>
              <w:jc w:val="left"/>
              <w:rPr>
                <w:rFonts w:cs="Arial"/>
                <w:sz w:val="20"/>
                <w:szCs w:val="20"/>
              </w:rPr>
            </w:pPr>
            <w:r w:rsidRPr="001A5F2D">
              <w:rPr>
                <w:rFonts w:cs="Arial"/>
                <w:sz w:val="20"/>
                <w:szCs w:val="20"/>
              </w:rPr>
              <w:t xml:space="preserve">Polegate </w:t>
            </w:r>
          </w:p>
        </w:tc>
        <w:tc>
          <w:tcPr>
            <w:tcW w:w="3261" w:type="dxa"/>
          </w:tcPr>
          <w:p w14:paraId="73829F69" w14:textId="618D91F7" w:rsidR="00661EE6" w:rsidRPr="001A5F2D" w:rsidRDefault="00661EE6" w:rsidP="001A5F2D">
            <w:pPr>
              <w:spacing w:before="40"/>
              <w:jc w:val="left"/>
              <w:rPr>
                <w:rFonts w:cs="Arial"/>
                <w:sz w:val="20"/>
                <w:szCs w:val="20"/>
              </w:rPr>
            </w:pPr>
            <w:r w:rsidRPr="001A5F2D">
              <w:rPr>
                <w:rFonts w:cs="Arial"/>
                <w:sz w:val="20"/>
                <w:szCs w:val="20"/>
              </w:rPr>
              <w:t>Jevington Playing Field</w:t>
            </w:r>
          </w:p>
        </w:tc>
        <w:tc>
          <w:tcPr>
            <w:tcW w:w="2835" w:type="dxa"/>
          </w:tcPr>
          <w:p w14:paraId="752A73A8" w14:textId="6E9DC86F" w:rsidR="00661EE6" w:rsidRPr="001A5F2D" w:rsidRDefault="00661EE6" w:rsidP="001A5F2D">
            <w:pPr>
              <w:spacing w:before="40"/>
              <w:jc w:val="left"/>
              <w:rPr>
                <w:rFonts w:cs="Arial"/>
                <w:sz w:val="20"/>
                <w:szCs w:val="20"/>
              </w:rPr>
            </w:pPr>
            <w:r w:rsidRPr="001A5F2D">
              <w:rPr>
                <w:rFonts w:cs="Arial"/>
                <w:sz w:val="20"/>
                <w:szCs w:val="20"/>
              </w:rPr>
              <w:t>Cricket square improvements</w:t>
            </w:r>
          </w:p>
        </w:tc>
      </w:tr>
      <w:tr w:rsidR="00E6346B" w:rsidRPr="002D531F" w14:paraId="04FA2B26" w14:textId="77777777" w:rsidTr="001A5F2D">
        <w:trPr>
          <w:trHeight w:val="113"/>
        </w:trPr>
        <w:tc>
          <w:tcPr>
            <w:tcW w:w="2830" w:type="dxa"/>
          </w:tcPr>
          <w:p w14:paraId="3E577384" w14:textId="77A61968" w:rsidR="00E6346B" w:rsidRPr="001A5F2D" w:rsidRDefault="00920147" w:rsidP="001A5F2D">
            <w:pPr>
              <w:spacing w:before="40"/>
              <w:jc w:val="left"/>
              <w:rPr>
                <w:rFonts w:cs="Arial"/>
                <w:sz w:val="20"/>
                <w:szCs w:val="20"/>
              </w:rPr>
            </w:pPr>
            <w:r w:rsidRPr="001A5F2D">
              <w:rPr>
                <w:rFonts w:cs="Arial"/>
                <w:sz w:val="20"/>
                <w:szCs w:val="20"/>
              </w:rPr>
              <w:t xml:space="preserve">Crowborough &amp; Rural North </w:t>
            </w:r>
          </w:p>
        </w:tc>
        <w:tc>
          <w:tcPr>
            <w:tcW w:w="3261" w:type="dxa"/>
          </w:tcPr>
          <w:p w14:paraId="3BF75F47" w14:textId="4D54719F" w:rsidR="00E6346B" w:rsidRPr="001A5F2D" w:rsidRDefault="004D71DE" w:rsidP="001A5F2D">
            <w:pPr>
              <w:spacing w:before="40"/>
              <w:jc w:val="left"/>
              <w:rPr>
                <w:rFonts w:cs="Arial"/>
                <w:sz w:val="20"/>
                <w:szCs w:val="20"/>
              </w:rPr>
            </w:pPr>
            <w:r w:rsidRPr="001A5F2D">
              <w:rPr>
                <w:rFonts w:cs="Arial"/>
                <w:sz w:val="20"/>
                <w:szCs w:val="20"/>
              </w:rPr>
              <w:t>Alderbrook Playing Field</w:t>
            </w:r>
          </w:p>
        </w:tc>
        <w:tc>
          <w:tcPr>
            <w:tcW w:w="2835" w:type="dxa"/>
          </w:tcPr>
          <w:p w14:paraId="1C0EF5D8" w14:textId="6E15EFF4" w:rsidR="00E6346B" w:rsidRPr="001A5F2D" w:rsidRDefault="004D71DE" w:rsidP="001A5F2D">
            <w:pPr>
              <w:spacing w:before="40"/>
              <w:jc w:val="left"/>
              <w:rPr>
                <w:rFonts w:cs="Arial"/>
                <w:sz w:val="20"/>
                <w:szCs w:val="20"/>
              </w:rPr>
            </w:pPr>
            <w:r w:rsidRPr="001A5F2D">
              <w:rPr>
                <w:rFonts w:cs="Arial"/>
                <w:sz w:val="20"/>
                <w:szCs w:val="20"/>
              </w:rPr>
              <w:t>Pitch improvements</w:t>
            </w:r>
          </w:p>
        </w:tc>
      </w:tr>
      <w:tr w:rsidR="004D71DE" w:rsidRPr="002D531F" w14:paraId="353A71EA" w14:textId="77777777" w:rsidTr="001A5F2D">
        <w:trPr>
          <w:trHeight w:val="113"/>
        </w:trPr>
        <w:tc>
          <w:tcPr>
            <w:tcW w:w="2830" w:type="dxa"/>
          </w:tcPr>
          <w:p w14:paraId="7DC9F774" w14:textId="11851739" w:rsidR="004D71DE" w:rsidRPr="001A5F2D" w:rsidRDefault="004D71DE" w:rsidP="001A5F2D">
            <w:pPr>
              <w:spacing w:before="40"/>
              <w:jc w:val="left"/>
              <w:rPr>
                <w:rFonts w:cs="Arial"/>
                <w:sz w:val="20"/>
                <w:szCs w:val="20"/>
              </w:rPr>
            </w:pPr>
            <w:r w:rsidRPr="001A5F2D">
              <w:rPr>
                <w:rFonts w:cs="Arial"/>
                <w:sz w:val="20"/>
                <w:szCs w:val="20"/>
              </w:rPr>
              <w:lastRenderedPageBreak/>
              <w:t xml:space="preserve">Crowborough &amp; Rural North </w:t>
            </w:r>
          </w:p>
        </w:tc>
        <w:tc>
          <w:tcPr>
            <w:tcW w:w="3261" w:type="dxa"/>
          </w:tcPr>
          <w:p w14:paraId="482711BB" w14:textId="37840B24" w:rsidR="004D71DE" w:rsidRPr="001A5F2D" w:rsidRDefault="004D71DE" w:rsidP="001A5F2D">
            <w:pPr>
              <w:spacing w:before="40"/>
              <w:jc w:val="left"/>
              <w:rPr>
                <w:rFonts w:cs="Arial"/>
                <w:sz w:val="20"/>
                <w:szCs w:val="20"/>
              </w:rPr>
            </w:pPr>
            <w:r w:rsidRPr="001A5F2D">
              <w:rPr>
                <w:rFonts w:cs="Arial"/>
                <w:sz w:val="20"/>
                <w:szCs w:val="20"/>
              </w:rPr>
              <w:t>Goldsmiths Recreation Ground</w:t>
            </w:r>
          </w:p>
        </w:tc>
        <w:tc>
          <w:tcPr>
            <w:tcW w:w="2835" w:type="dxa"/>
          </w:tcPr>
          <w:p w14:paraId="1DDFFEB0" w14:textId="1F737EAE" w:rsidR="004D71DE" w:rsidRPr="001A5F2D" w:rsidRDefault="004D71DE" w:rsidP="001A5F2D">
            <w:pPr>
              <w:spacing w:before="40"/>
              <w:jc w:val="left"/>
              <w:rPr>
                <w:rFonts w:cs="Arial"/>
                <w:sz w:val="20"/>
                <w:szCs w:val="20"/>
              </w:rPr>
            </w:pPr>
            <w:r w:rsidRPr="001A5F2D">
              <w:rPr>
                <w:rFonts w:cs="Arial"/>
                <w:sz w:val="20"/>
                <w:szCs w:val="20"/>
              </w:rPr>
              <w:t>Pitch improvements</w:t>
            </w:r>
          </w:p>
        </w:tc>
      </w:tr>
      <w:tr w:rsidR="004D71DE" w:rsidRPr="002D531F" w14:paraId="01582D7D" w14:textId="77777777" w:rsidTr="001A5F2D">
        <w:trPr>
          <w:trHeight w:val="60"/>
        </w:trPr>
        <w:tc>
          <w:tcPr>
            <w:tcW w:w="2830" w:type="dxa"/>
          </w:tcPr>
          <w:p w14:paraId="175CA243" w14:textId="5911B82D" w:rsidR="004D71DE" w:rsidRPr="001A5F2D" w:rsidRDefault="004D71DE" w:rsidP="001A5F2D">
            <w:pPr>
              <w:spacing w:before="40"/>
              <w:jc w:val="left"/>
              <w:rPr>
                <w:rFonts w:cs="Arial"/>
                <w:sz w:val="20"/>
                <w:szCs w:val="20"/>
              </w:rPr>
            </w:pPr>
            <w:r w:rsidRPr="001A5F2D">
              <w:rPr>
                <w:rFonts w:cs="Arial"/>
                <w:sz w:val="20"/>
                <w:szCs w:val="20"/>
              </w:rPr>
              <w:t xml:space="preserve">Crowborough &amp; Rural North </w:t>
            </w:r>
          </w:p>
        </w:tc>
        <w:tc>
          <w:tcPr>
            <w:tcW w:w="3261" w:type="dxa"/>
          </w:tcPr>
          <w:p w14:paraId="57C9AD65" w14:textId="2D805A74" w:rsidR="004D71DE" w:rsidRPr="001A5F2D" w:rsidRDefault="004D71DE" w:rsidP="001A5F2D">
            <w:pPr>
              <w:spacing w:before="40"/>
              <w:jc w:val="left"/>
              <w:rPr>
                <w:rFonts w:cs="Arial"/>
                <w:sz w:val="20"/>
                <w:szCs w:val="20"/>
              </w:rPr>
            </w:pPr>
            <w:r w:rsidRPr="001A5F2D">
              <w:rPr>
                <w:rFonts w:cs="Arial"/>
                <w:sz w:val="20"/>
                <w:szCs w:val="20"/>
              </w:rPr>
              <w:t>Lime Kiln Playing Field</w:t>
            </w:r>
          </w:p>
        </w:tc>
        <w:tc>
          <w:tcPr>
            <w:tcW w:w="2835" w:type="dxa"/>
          </w:tcPr>
          <w:p w14:paraId="6F0DD959" w14:textId="4ABCC4DF" w:rsidR="004D71DE" w:rsidRPr="001A5F2D" w:rsidRDefault="004D71DE" w:rsidP="001A5F2D">
            <w:pPr>
              <w:spacing w:before="40"/>
              <w:jc w:val="left"/>
              <w:rPr>
                <w:rFonts w:cs="Arial"/>
                <w:sz w:val="20"/>
                <w:szCs w:val="20"/>
              </w:rPr>
            </w:pPr>
            <w:r w:rsidRPr="001A5F2D">
              <w:rPr>
                <w:rFonts w:cs="Arial"/>
                <w:sz w:val="20"/>
                <w:szCs w:val="20"/>
              </w:rPr>
              <w:t>Pitch improvements</w:t>
            </w:r>
          </w:p>
        </w:tc>
      </w:tr>
      <w:tr w:rsidR="00661EE6" w:rsidRPr="002D531F" w14:paraId="747D5C0D" w14:textId="77777777" w:rsidTr="001A5F2D">
        <w:trPr>
          <w:trHeight w:val="113"/>
        </w:trPr>
        <w:tc>
          <w:tcPr>
            <w:tcW w:w="2830" w:type="dxa"/>
          </w:tcPr>
          <w:p w14:paraId="17783ACF" w14:textId="6661E5F7" w:rsidR="00661EE6" w:rsidRPr="001A5F2D" w:rsidRDefault="00661EE6" w:rsidP="001A5F2D">
            <w:pPr>
              <w:spacing w:before="40"/>
              <w:jc w:val="left"/>
              <w:rPr>
                <w:rFonts w:cs="Arial"/>
                <w:sz w:val="20"/>
                <w:szCs w:val="20"/>
              </w:rPr>
            </w:pPr>
            <w:r w:rsidRPr="001A5F2D">
              <w:rPr>
                <w:rFonts w:cs="Arial"/>
                <w:sz w:val="20"/>
                <w:szCs w:val="20"/>
              </w:rPr>
              <w:t xml:space="preserve">Crowborough &amp; Rural North </w:t>
            </w:r>
          </w:p>
        </w:tc>
        <w:tc>
          <w:tcPr>
            <w:tcW w:w="3261" w:type="dxa"/>
          </w:tcPr>
          <w:p w14:paraId="7A74CFEB" w14:textId="3475C71D" w:rsidR="00661EE6" w:rsidRPr="001A5F2D" w:rsidRDefault="00661EE6" w:rsidP="001A5F2D">
            <w:pPr>
              <w:spacing w:before="40"/>
              <w:jc w:val="left"/>
              <w:rPr>
                <w:rFonts w:cs="Arial"/>
                <w:sz w:val="20"/>
                <w:szCs w:val="20"/>
              </w:rPr>
            </w:pPr>
            <w:r w:rsidRPr="001A5F2D">
              <w:rPr>
                <w:rFonts w:cs="Arial"/>
                <w:sz w:val="20"/>
                <w:szCs w:val="20"/>
              </w:rPr>
              <w:t>Sparrows Green Recreation Ground</w:t>
            </w:r>
          </w:p>
        </w:tc>
        <w:tc>
          <w:tcPr>
            <w:tcW w:w="2835" w:type="dxa"/>
          </w:tcPr>
          <w:p w14:paraId="6E595777" w14:textId="69884B5A" w:rsidR="00661EE6" w:rsidRPr="001A5F2D" w:rsidRDefault="00661EE6" w:rsidP="001A5F2D">
            <w:pPr>
              <w:spacing w:before="40"/>
              <w:jc w:val="left"/>
              <w:rPr>
                <w:rFonts w:cs="Arial"/>
                <w:sz w:val="20"/>
                <w:szCs w:val="20"/>
              </w:rPr>
            </w:pPr>
            <w:r w:rsidRPr="001A5F2D">
              <w:rPr>
                <w:rFonts w:cs="Arial"/>
                <w:sz w:val="20"/>
                <w:szCs w:val="20"/>
              </w:rPr>
              <w:t>Pitch improvements</w:t>
            </w:r>
          </w:p>
        </w:tc>
      </w:tr>
      <w:tr w:rsidR="00661EE6" w:rsidRPr="002D531F" w14:paraId="5D18BC1F" w14:textId="77777777" w:rsidTr="001A5F2D">
        <w:trPr>
          <w:trHeight w:val="113"/>
        </w:trPr>
        <w:tc>
          <w:tcPr>
            <w:tcW w:w="2830" w:type="dxa"/>
          </w:tcPr>
          <w:p w14:paraId="6A0A3792" w14:textId="2E96203E" w:rsidR="00661EE6" w:rsidRPr="001A5F2D" w:rsidRDefault="00661EE6" w:rsidP="001A5F2D">
            <w:pPr>
              <w:spacing w:before="40"/>
              <w:jc w:val="left"/>
              <w:rPr>
                <w:rFonts w:cs="Arial"/>
                <w:sz w:val="20"/>
                <w:szCs w:val="20"/>
              </w:rPr>
            </w:pPr>
            <w:r w:rsidRPr="001A5F2D">
              <w:rPr>
                <w:rFonts w:cs="Arial"/>
                <w:sz w:val="20"/>
                <w:szCs w:val="20"/>
              </w:rPr>
              <w:t xml:space="preserve">Crowborough &amp; Rural North </w:t>
            </w:r>
          </w:p>
        </w:tc>
        <w:tc>
          <w:tcPr>
            <w:tcW w:w="3261" w:type="dxa"/>
          </w:tcPr>
          <w:p w14:paraId="2502CA09" w14:textId="53E269EE" w:rsidR="00661EE6" w:rsidRPr="001A5F2D" w:rsidRDefault="00661EE6" w:rsidP="001A5F2D">
            <w:pPr>
              <w:spacing w:before="40"/>
              <w:jc w:val="left"/>
              <w:rPr>
                <w:rFonts w:cs="Arial"/>
                <w:sz w:val="20"/>
                <w:szCs w:val="20"/>
              </w:rPr>
            </w:pPr>
            <w:r w:rsidRPr="001A5F2D">
              <w:rPr>
                <w:rFonts w:cs="Arial"/>
                <w:sz w:val="20"/>
                <w:szCs w:val="20"/>
              </w:rPr>
              <w:t>Wolfe Recreation Ground</w:t>
            </w:r>
          </w:p>
        </w:tc>
        <w:tc>
          <w:tcPr>
            <w:tcW w:w="2835" w:type="dxa"/>
          </w:tcPr>
          <w:p w14:paraId="770D879E" w14:textId="01DDD96A" w:rsidR="00661EE6" w:rsidRPr="001A5F2D" w:rsidRDefault="00661EE6" w:rsidP="001A5F2D">
            <w:pPr>
              <w:spacing w:before="40"/>
              <w:jc w:val="left"/>
              <w:rPr>
                <w:rFonts w:cs="Arial"/>
                <w:sz w:val="20"/>
                <w:szCs w:val="20"/>
              </w:rPr>
            </w:pPr>
            <w:r w:rsidRPr="001A5F2D">
              <w:rPr>
                <w:rFonts w:cs="Arial"/>
                <w:sz w:val="20"/>
                <w:szCs w:val="20"/>
              </w:rPr>
              <w:t>Pitch improvements</w:t>
            </w:r>
          </w:p>
        </w:tc>
      </w:tr>
      <w:tr w:rsidR="006653E8" w:rsidRPr="002D531F" w14:paraId="719B2FAC" w14:textId="77777777" w:rsidTr="001A5F2D">
        <w:trPr>
          <w:trHeight w:val="113"/>
        </w:trPr>
        <w:tc>
          <w:tcPr>
            <w:tcW w:w="2830" w:type="dxa"/>
          </w:tcPr>
          <w:p w14:paraId="3EFF3553" w14:textId="6FB2B650" w:rsidR="006653E8" w:rsidRPr="001A5F2D" w:rsidRDefault="006653E8" w:rsidP="001A5F2D">
            <w:pPr>
              <w:spacing w:before="40"/>
              <w:jc w:val="left"/>
              <w:rPr>
                <w:rFonts w:cs="Arial"/>
                <w:sz w:val="20"/>
                <w:szCs w:val="20"/>
              </w:rPr>
            </w:pPr>
            <w:r w:rsidRPr="001A5F2D">
              <w:rPr>
                <w:rFonts w:cs="Arial"/>
                <w:sz w:val="20"/>
                <w:szCs w:val="20"/>
              </w:rPr>
              <w:t xml:space="preserve">Crowborough &amp; Rural North </w:t>
            </w:r>
          </w:p>
        </w:tc>
        <w:tc>
          <w:tcPr>
            <w:tcW w:w="3261" w:type="dxa"/>
          </w:tcPr>
          <w:p w14:paraId="5FAD8332" w14:textId="2C0EBF30" w:rsidR="006653E8" w:rsidRPr="001A5F2D" w:rsidRDefault="006653E8" w:rsidP="001A5F2D">
            <w:pPr>
              <w:spacing w:before="40"/>
              <w:jc w:val="left"/>
              <w:rPr>
                <w:rFonts w:cs="Arial"/>
                <w:sz w:val="20"/>
                <w:szCs w:val="20"/>
              </w:rPr>
            </w:pPr>
            <w:r w:rsidRPr="001A5F2D">
              <w:rPr>
                <w:rFonts w:cs="Arial"/>
                <w:sz w:val="20"/>
                <w:szCs w:val="20"/>
              </w:rPr>
              <w:t>Crowborough Rugby Club</w:t>
            </w:r>
          </w:p>
        </w:tc>
        <w:tc>
          <w:tcPr>
            <w:tcW w:w="2835" w:type="dxa"/>
          </w:tcPr>
          <w:p w14:paraId="1E8F1166" w14:textId="3AA82668" w:rsidR="006653E8" w:rsidRPr="001A5F2D" w:rsidRDefault="006653E8" w:rsidP="001A5F2D">
            <w:pPr>
              <w:spacing w:before="40"/>
              <w:jc w:val="left"/>
              <w:rPr>
                <w:rFonts w:cs="Arial"/>
                <w:sz w:val="20"/>
                <w:szCs w:val="20"/>
              </w:rPr>
            </w:pPr>
            <w:r w:rsidRPr="001A5F2D">
              <w:rPr>
                <w:rFonts w:cs="Arial"/>
                <w:sz w:val="20"/>
                <w:szCs w:val="20"/>
              </w:rPr>
              <w:t xml:space="preserve">Floodlighting </w:t>
            </w:r>
          </w:p>
        </w:tc>
      </w:tr>
      <w:tr w:rsidR="00661EE6" w:rsidRPr="002D531F" w14:paraId="3AF0F3C1" w14:textId="77777777" w:rsidTr="001A5F2D">
        <w:trPr>
          <w:trHeight w:val="113"/>
        </w:trPr>
        <w:tc>
          <w:tcPr>
            <w:tcW w:w="2830" w:type="dxa"/>
          </w:tcPr>
          <w:p w14:paraId="2EACC039" w14:textId="7038B514" w:rsidR="00661EE6" w:rsidRPr="001A5F2D" w:rsidRDefault="00661EE6" w:rsidP="001A5F2D">
            <w:pPr>
              <w:spacing w:before="40"/>
              <w:jc w:val="left"/>
              <w:rPr>
                <w:rFonts w:cs="Arial"/>
                <w:sz w:val="20"/>
                <w:szCs w:val="20"/>
              </w:rPr>
            </w:pPr>
            <w:r w:rsidRPr="001A5F2D">
              <w:rPr>
                <w:rFonts w:cs="Arial"/>
                <w:sz w:val="20"/>
                <w:szCs w:val="20"/>
              </w:rPr>
              <w:t xml:space="preserve">Crowborough &amp; Rural North </w:t>
            </w:r>
          </w:p>
        </w:tc>
        <w:tc>
          <w:tcPr>
            <w:tcW w:w="3261" w:type="dxa"/>
          </w:tcPr>
          <w:p w14:paraId="34570CCC" w14:textId="12422D7E" w:rsidR="00661EE6" w:rsidRPr="001A5F2D" w:rsidRDefault="00661EE6" w:rsidP="001A5F2D">
            <w:pPr>
              <w:spacing w:before="40"/>
              <w:jc w:val="left"/>
              <w:rPr>
                <w:rFonts w:cs="Arial"/>
                <w:sz w:val="20"/>
                <w:szCs w:val="20"/>
              </w:rPr>
            </w:pPr>
            <w:r w:rsidRPr="001A5F2D">
              <w:rPr>
                <w:rFonts w:cs="Arial"/>
                <w:sz w:val="20"/>
                <w:szCs w:val="20"/>
              </w:rPr>
              <w:t>Frant Playing Field</w:t>
            </w:r>
          </w:p>
        </w:tc>
        <w:tc>
          <w:tcPr>
            <w:tcW w:w="2835" w:type="dxa"/>
          </w:tcPr>
          <w:p w14:paraId="39EB2655" w14:textId="77777777" w:rsidR="00661EE6" w:rsidRPr="001A5F2D" w:rsidRDefault="00661EE6" w:rsidP="001A5F2D">
            <w:pPr>
              <w:spacing w:before="40"/>
              <w:jc w:val="left"/>
              <w:rPr>
                <w:rFonts w:cs="Arial"/>
                <w:sz w:val="20"/>
                <w:szCs w:val="20"/>
              </w:rPr>
            </w:pPr>
            <w:r w:rsidRPr="001A5F2D">
              <w:rPr>
                <w:rFonts w:cs="Arial"/>
                <w:sz w:val="20"/>
                <w:szCs w:val="20"/>
              </w:rPr>
              <w:t>Cricket square improvements</w:t>
            </w:r>
          </w:p>
          <w:p w14:paraId="0A92C089" w14:textId="79C1EE93" w:rsidR="00B10E96" w:rsidRPr="001A5F2D" w:rsidRDefault="00B10E96" w:rsidP="001A5F2D">
            <w:pPr>
              <w:spacing w:before="40"/>
              <w:jc w:val="left"/>
              <w:rPr>
                <w:rFonts w:cs="Arial"/>
                <w:sz w:val="20"/>
                <w:szCs w:val="20"/>
              </w:rPr>
            </w:pPr>
            <w:r w:rsidRPr="001A5F2D">
              <w:rPr>
                <w:rFonts w:cs="Arial"/>
                <w:sz w:val="20"/>
                <w:szCs w:val="20"/>
              </w:rPr>
              <w:t>Ancillary upgrades</w:t>
            </w:r>
          </w:p>
        </w:tc>
      </w:tr>
      <w:tr w:rsidR="00B10E96" w:rsidRPr="002D531F" w14:paraId="58C62BC7" w14:textId="77777777" w:rsidTr="001A5F2D">
        <w:trPr>
          <w:trHeight w:val="113"/>
        </w:trPr>
        <w:tc>
          <w:tcPr>
            <w:tcW w:w="2830" w:type="dxa"/>
          </w:tcPr>
          <w:p w14:paraId="3A62E86A" w14:textId="717A221B" w:rsidR="00B10E96" w:rsidRPr="001A5F2D" w:rsidRDefault="00B10E96" w:rsidP="001A5F2D">
            <w:pPr>
              <w:spacing w:before="40"/>
              <w:jc w:val="left"/>
              <w:rPr>
                <w:rFonts w:cs="Arial"/>
                <w:sz w:val="20"/>
                <w:szCs w:val="20"/>
              </w:rPr>
            </w:pPr>
            <w:r w:rsidRPr="001A5F2D">
              <w:rPr>
                <w:rFonts w:cs="Arial"/>
                <w:sz w:val="20"/>
                <w:szCs w:val="20"/>
              </w:rPr>
              <w:t xml:space="preserve">Crowborough &amp; Rural North </w:t>
            </w:r>
          </w:p>
        </w:tc>
        <w:tc>
          <w:tcPr>
            <w:tcW w:w="3261" w:type="dxa"/>
          </w:tcPr>
          <w:p w14:paraId="7F7AFC1A" w14:textId="56995E21" w:rsidR="00B10E96" w:rsidRPr="001A5F2D" w:rsidRDefault="00B10E96" w:rsidP="001A5F2D">
            <w:pPr>
              <w:spacing w:before="40"/>
              <w:jc w:val="left"/>
              <w:rPr>
                <w:rFonts w:cs="Arial"/>
                <w:sz w:val="20"/>
                <w:szCs w:val="20"/>
              </w:rPr>
            </w:pPr>
            <w:r w:rsidRPr="001A5F2D">
              <w:rPr>
                <w:rFonts w:cs="Arial"/>
                <w:sz w:val="20"/>
                <w:szCs w:val="20"/>
              </w:rPr>
              <w:t>Groombridge Bowls Club</w:t>
            </w:r>
          </w:p>
        </w:tc>
        <w:tc>
          <w:tcPr>
            <w:tcW w:w="2835" w:type="dxa"/>
          </w:tcPr>
          <w:p w14:paraId="2C266A3B" w14:textId="06E64196" w:rsidR="00B10E96" w:rsidRPr="001A5F2D" w:rsidRDefault="00B10E96" w:rsidP="001A5F2D">
            <w:pPr>
              <w:spacing w:before="40"/>
              <w:jc w:val="left"/>
              <w:rPr>
                <w:rFonts w:cs="Arial"/>
                <w:sz w:val="20"/>
                <w:szCs w:val="20"/>
              </w:rPr>
            </w:pPr>
            <w:r w:rsidRPr="001A5F2D">
              <w:rPr>
                <w:rFonts w:cs="Arial"/>
                <w:sz w:val="20"/>
                <w:szCs w:val="20"/>
              </w:rPr>
              <w:t>Ancillary upgrades</w:t>
            </w:r>
          </w:p>
        </w:tc>
      </w:tr>
      <w:tr w:rsidR="00B10E96" w:rsidRPr="002D531F" w14:paraId="76E07620" w14:textId="77777777" w:rsidTr="001A5F2D">
        <w:trPr>
          <w:trHeight w:val="113"/>
        </w:trPr>
        <w:tc>
          <w:tcPr>
            <w:tcW w:w="2830" w:type="dxa"/>
          </w:tcPr>
          <w:p w14:paraId="2C63C0EE" w14:textId="13A36DD0" w:rsidR="00B10E96" w:rsidRPr="001A5F2D" w:rsidRDefault="00B10E96" w:rsidP="001A5F2D">
            <w:pPr>
              <w:spacing w:before="40"/>
              <w:jc w:val="left"/>
              <w:rPr>
                <w:rFonts w:cs="Arial"/>
                <w:sz w:val="20"/>
                <w:szCs w:val="20"/>
              </w:rPr>
            </w:pPr>
            <w:r w:rsidRPr="001A5F2D">
              <w:rPr>
                <w:rFonts w:cs="Arial"/>
                <w:sz w:val="20"/>
                <w:szCs w:val="20"/>
              </w:rPr>
              <w:t xml:space="preserve">Heathfield &amp; Rural South </w:t>
            </w:r>
          </w:p>
        </w:tc>
        <w:tc>
          <w:tcPr>
            <w:tcW w:w="3261" w:type="dxa"/>
          </w:tcPr>
          <w:p w14:paraId="09ED2908" w14:textId="59F51805" w:rsidR="00B10E96" w:rsidRPr="001A5F2D" w:rsidRDefault="00B10E96" w:rsidP="001A5F2D">
            <w:pPr>
              <w:spacing w:before="40"/>
              <w:jc w:val="left"/>
              <w:rPr>
                <w:rFonts w:cs="Arial"/>
                <w:sz w:val="20"/>
                <w:szCs w:val="20"/>
              </w:rPr>
            </w:pPr>
            <w:r w:rsidRPr="001A5F2D">
              <w:rPr>
                <w:rFonts w:cs="Arial"/>
                <w:sz w:val="20"/>
                <w:szCs w:val="20"/>
              </w:rPr>
              <w:t xml:space="preserve">Alfriston Tennis Centre </w:t>
            </w:r>
          </w:p>
        </w:tc>
        <w:tc>
          <w:tcPr>
            <w:tcW w:w="2835" w:type="dxa"/>
          </w:tcPr>
          <w:p w14:paraId="16899FF7" w14:textId="77777777" w:rsidR="00B10E96" w:rsidRPr="001A5F2D" w:rsidRDefault="00B10E96" w:rsidP="001A5F2D">
            <w:pPr>
              <w:spacing w:before="40"/>
              <w:jc w:val="left"/>
              <w:rPr>
                <w:rFonts w:cs="Arial"/>
                <w:sz w:val="20"/>
                <w:szCs w:val="20"/>
              </w:rPr>
            </w:pPr>
            <w:r w:rsidRPr="001A5F2D">
              <w:rPr>
                <w:rFonts w:cs="Arial"/>
                <w:sz w:val="20"/>
                <w:szCs w:val="20"/>
              </w:rPr>
              <w:t>Court improvements</w:t>
            </w:r>
          </w:p>
          <w:p w14:paraId="6A4BBEB8" w14:textId="7CB8CDC2" w:rsidR="00B10E96" w:rsidRPr="001A5F2D" w:rsidRDefault="00B10E96" w:rsidP="001A5F2D">
            <w:pPr>
              <w:spacing w:before="40"/>
              <w:jc w:val="left"/>
              <w:rPr>
                <w:rFonts w:cs="Arial"/>
                <w:sz w:val="20"/>
                <w:szCs w:val="20"/>
              </w:rPr>
            </w:pPr>
            <w:r w:rsidRPr="001A5F2D">
              <w:rPr>
                <w:rFonts w:cs="Arial"/>
                <w:sz w:val="20"/>
                <w:szCs w:val="20"/>
              </w:rPr>
              <w:t>Ancillary upgrades</w:t>
            </w:r>
          </w:p>
        </w:tc>
      </w:tr>
      <w:tr w:rsidR="00661EE6" w:rsidRPr="002D531F" w14:paraId="1490A098" w14:textId="77777777" w:rsidTr="00075E6C">
        <w:trPr>
          <w:trHeight w:val="60"/>
        </w:trPr>
        <w:tc>
          <w:tcPr>
            <w:tcW w:w="2830" w:type="dxa"/>
            <w:tcBorders>
              <w:bottom w:val="single" w:sz="4" w:space="0" w:color="auto"/>
            </w:tcBorders>
          </w:tcPr>
          <w:p w14:paraId="1BE36D91" w14:textId="410C659F" w:rsidR="00661EE6" w:rsidRPr="001A5F2D" w:rsidRDefault="00661EE6" w:rsidP="001A5F2D">
            <w:pPr>
              <w:spacing w:before="40"/>
              <w:jc w:val="left"/>
              <w:rPr>
                <w:rFonts w:cs="Arial"/>
                <w:sz w:val="20"/>
                <w:szCs w:val="20"/>
              </w:rPr>
            </w:pPr>
            <w:r w:rsidRPr="001A5F2D">
              <w:rPr>
                <w:rFonts w:cs="Arial"/>
                <w:sz w:val="20"/>
                <w:szCs w:val="20"/>
              </w:rPr>
              <w:t xml:space="preserve">Heathfield &amp; Rural South </w:t>
            </w:r>
          </w:p>
        </w:tc>
        <w:tc>
          <w:tcPr>
            <w:tcW w:w="3261" w:type="dxa"/>
            <w:tcBorders>
              <w:bottom w:val="single" w:sz="4" w:space="0" w:color="auto"/>
            </w:tcBorders>
          </w:tcPr>
          <w:p w14:paraId="7EEF116A" w14:textId="7CC03D18" w:rsidR="00661EE6" w:rsidRPr="001A5F2D" w:rsidRDefault="00661EE6" w:rsidP="001A5F2D">
            <w:pPr>
              <w:spacing w:before="40"/>
              <w:jc w:val="left"/>
              <w:rPr>
                <w:rFonts w:cs="Arial"/>
                <w:sz w:val="20"/>
                <w:szCs w:val="20"/>
              </w:rPr>
            </w:pPr>
            <w:r w:rsidRPr="001A5F2D">
              <w:rPr>
                <w:rFonts w:cs="Arial"/>
                <w:sz w:val="20"/>
                <w:szCs w:val="20"/>
              </w:rPr>
              <w:t>Horam Recreation Ground</w:t>
            </w:r>
          </w:p>
        </w:tc>
        <w:tc>
          <w:tcPr>
            <w:tcW w:w="2835" w:type="dxa"/>
            <w:tcBorders>
              <w:bottom w:val="single" w:sz="4" w:space="0" w:color="auto"/>
            </w:tcBorders>
          </w:tcPr>
          <w:p w14:paraId="347C0320" w14:textId="69463F09" w:rsidR="00661EE6" w:rsidRPr="001A5F2D" w:rsidRDefault="00661EE6" w:rsidP="001A5F2D">
            <w:pPr>
              <w:spacing w:before="40"/>
              <w:jc w:val="left"/>
              <w:rPr>
                <w:rFonts w:cs="Arial"/>
                <w:sz w:val="20"/>
                <w:szCs w:val="20"/>
              </w:rPr>
            </w:pPr>
            <w:r w:rsidRPr="001A5F2D">
              <w:rPr>
                <w:rFonts w:cs="Arial"/>
                <w:sz w:val="20"/>
                <w:szCs w:val="20"/>
              </w:rPr>
              <w:t>Pitch improvements</w:t>
            </w:r>
          </w:p>
        </w:tc>
      </w:tr>
      <w:tr w:rsidR="00B10E96" w:rsidRPr="002D531F" w14:paraId="757C4838" w14:textId="77777777" w:rsidTr="00075E6C">
        <w:trPr>
          <w:trHeight w:val="60"/>
        </w:trPr>
        <w:tc>
          <w:tcPr>
            <w:tcW w:w="2830" w:type="dxa"/>
            <w:tcBorders>
              <w:bottom w:val="single" w:sz="4" w:space="0" w:color="auto"/>
            </w:tcBorders>
          </w:tcPr>
          <w:p w14:paraId="09EE0728" w14:textId="072211AA" w:rsidR="00B10E96" w:rsidRPr="001A5F2D" w:rsidRDefault="00B10E96" w:rsidP="001A5F2D">
            <w:pPr>
              <w:spacing w:before="40"/>
              <w:jc w:val="left"/>
              <w:rPr>
                <w:rFonts w:cs="Arial"/>
                <w:sz w:val="20"/>
                <w:szCs w:val="20"/>
              </w:rPr>
            </w:pPr>
            <w:r w:rsidRPr="001A5F2D">
              <w:rPr>
                <w:rFonts w:cs="Arial"/>
                <w:sz w:val="20"/>
                <w:szCs w:val="20"/>
              </w:rPr>
              <w:t xml:space="preserve">Heathfield &amp; Rural South </w:t>
            </w:r>
          </w:p>
        </w:tc>
        <w:tc>
          <w:tcPr>
            <w:tcW w:w="3261" w:type="dxa"/>
            <w:tcBorders>
              <w:bottom w:val="single" w:sz="4" w:space="0" w:color="auto"/>
            </w:tcBorders>
          </w:tcPr>
          <w:p w14:paraId="0B95385D" w14:textId="106B5BDB" w:rsidR="00B10E96" w:rsidRPr="001A5F2D" w:rsidRDefault="00B10E96" w:rsidP="001A5F2D">
            <w:pPr>
              <w:spacing w:before="40"/>
              <w:jc w:val="left"/>
              <w:rPr>
                <w:rFonts w:cs="Arial"/>
                <w:sz w:val="20"/>
                <w:szCs w:val="20"/>
              </w:rPr>
            </w:pPr>
            <w:r w:rsidRPr="001A5F2D">
              <w:rPr>
                <w:rFonts w:cs="Arial"/>
                <w:sz w:val="20"/>
                <w:szCs w:val="20"/>
              </w:rPr>
              <w:t>Horam Tennis Club</w:t>
            </w:r>
          </w:p>
        </w:tc>
        <w:tc>
          <w:tcPr>
            <w:tcW w:w="2835" w:type="dxa"/>
            <w:tcBorders>
              <w:bottom w:val="single" w:sz="4" w:space="0" w:color="auto"/>
            </w:tcBorders>
          </w:tcPr>
          <w:p w14:paraId="76A00F6A" w14:textId="64B31069" w:rsidR="00B10E96" w:rsidRPr="001A5F2D" w:rsidRDefault="00B10E96" w:rsidP="001A5F2D">
            <w:pPr>
              <w:spacing w:before="40"/>
              <w:jc w:val="left"/>
              <w:rPr>
                <w:rFonts w:cs="Arial"/>
                <w:sz w:val="20"/>
                <w:szCs w:val="20"/>
              </w:rPr>
            </w:pPr>
            <w:r w:rsidRPr="001A5F2D">
              <w:rPr>
                <w:rFonts w:cs="Arial"/>
                <w:sz w:val="20"/>
                <w:szCs w:val="20"/>
              </w:rPr>
              <w:t>Changing facility upgrade</w:t>
            </w:r>
          </w:p>
        </w:tc>
      </w:tr>
      <w:tr w:rsidR="005C099A" w:rsidRPr="002D531F" w14:paraId="57B729EB" w14:textId="77777777" w:rsidTr="001A5F2D">
        <w:trPr>
          <w:trHeight w:val="300"/>
        </w:trPr>
        <w:tc>
          <w:tcPr>
            <w:tcW w:w="2830" w:type="dxa"/>
            <w:tcBorders>
              <w:bottom w:val="single" w:sz="4" w:space="0" w:color="auto"/>
            </w:tcBorders>
          </w:tcPr>
          <w:p w14:paraId="29DBF865" w14:textId="40D3599F" w:rsidR="005C099A" w:rsidRPr="001A5F2D" w:rsidRDefault="005C099A" w:rsidP="001A5F2D">
            <w:pPr>
              <w:spacing w:before="40"/>
              <w:jc w:val="left"/>
              <w:rPr>
                <w:rFonts w:cs="Arial"/>
                <w:sz w:val="20"/>
                <w:szCs w:val="20"/>
              </w:rPr>
            </w:pPr>
            <w:r w:rsidRPr="001A5F2D">
              <w:rPr>
                <w:rFonts w:cs="Arial"/>
                <w:sz w:val="20"/>
                <w:szCs w:val="20"/>
              </w:rPr>
              <w:t xml:space="preserve">Heathfield &amp; Rural South </w:t>
            </w:r>
          </w:p>
        </w:tc>
        <w:tc>
          <w:tcPr>
            <w:tcW w:w="3261" w:type="dxa"/>
            <w:tcBorders>
              <w:bottom w:val="single" w:sz="4" w:space="0" w:color="auto"/>
            </w:tcBorders>
          </w:tcPr>
          <w:p w14:paraId="76D4FBBA" w14:textId="037ADA86" w:rsidR="005C099A" w:rsidRPr="001A5F2D" w:rsidRDefault="005C099A" w:rsidP="001A5F2D">
            <w:pPr>
              <w:spacing w:before="40"/>
              <w:jc w:val="left"/>
              <w:rPr>
                <w:rFonts w:cs="Arial"/>
                <w:sz w:val="20"/>
                <w:szCs w:val="20"/>
              </w:rPr>
            </w:pPr>
            <w:r w:rsidRPr="001A5F2D">
              <w:rPr>
                <w:rFonts w:cs="Arial"/>
                <w:sz w:val="20"/>
                <w:szCs w:val="20"/>
              </w:rPr>
              <w:t>Wallsend Road Recreation Ground</w:t>
            </w:r>
          </w:p>
        </w:tc>
        <w:tc>
          <w:tcPr>
            <w:tcW w:w="2835" w:type="dxa"/>
            <w:tcBorders>
              <w:bottom w:val="single" w:sz="4" w:space="0" w:color="auto"/>
            </w:tcBorders>
          </w:tcPr>
          <w:p w14:paraId="63CA01E2" w14:textId="6E53200E" w:rsidR="005C099A" w:rsidRPr="001A5F2D" w:rsidRDefault="005C099A" w:rsidP="001A5F2D">
            <w:pPr>
              <w:spacing w:before="40"/>
              <w:jc w:val="left"/>
              <w:rPr>
                <w:rFonts w:cs="Arial"/>
                <w:sz w:val="20"/>
                <w:szCs w:val="20"/>
              </w:rPr>
            </w:pPr>
            <w:r w:rsidRPr="001A5F2D">
              <w:rPr>
                <w:rFonts w:cs="Arial"/>
                <w:sz w:val="20"/>
                <w:szCs w:val="20"/>
              </w:rPr>
              <w:t>Ancillary upgrades</w:t>
            </w:r>
          </w:p>
        </w:tc>
      </w:tr>
      <w:tr w:rsidR="006653E8" w:rsidRPr="002D531F" w14:paraId="3C3C78B7" w14:textId="77777777" w:rsidTr="00075E6C">
        <w:trPr>
          <w:trHeight w:val="60"/>
        </w:trPr>
        <w:tc>
          <w:tcPr>
            <w:tcW w:w="2830" w:type="dxa"/>
            <w:tcBorders>
              <w:bottom w:val="single" w:sz="4" w:space="0" w:color="auto"/>
            </w:tcBorders>
          </w:tcPr>
          <w:p w14:paraId="6657CE6B" w14:textId="260592B3" w:rsidR="006653E8" w:rsidRPr="001A5F2D" w:rsidRDefault="006653E8" w:rsidP="001A5F2D">
            <w:pPr>
              <w:spacing w:before="40"/>
              <w:jc w:val="left"/>
              <w:rPr>
                <w:rFonts w:cs="Arial"/>
                <w:sz w:val="20"/>
                <w:szCs w:val="20"/>
              </w:rPr>
            </w:pPr>
            <w:r w:rsidRPr="001A5F2D">
              <w:rPr>
                <w:rFonts w:cs="Arial"/>
                <w:sz w:val="20"/>
                <w:szCs w:val="20"/>
              </w:rPr>
              <w:t xml:space="preserve">Heathfield &amp; Rural South </w:t>
            </w:r>
          </w:p>
        </w:tc>
        <w:tc>
          <w:tcPr>
            <w:tcW w:w="3261" w:type="dxa"/>
            <w:tcBorders>
              <w:bottom w:val="single" w:sz="4" w:space="0" w:color="auto"/>
            </w:tcBorders>
          </w:tcPr>
          <w:p w14:paraId="5196C466" w14:textId="16F3363A" w:rsidR="006653E8" w:rsidRPr="001A5F2D" w:rsidRDefault="006653E8" w:rsidP="001A5F2D">
            <w:pPr>
              <w:spacing w:before="40"/>
              <w:jc w:val="left"/>
              <w:rPr>
                <w:rFonts w:cs="Arial"/>
                <w:sz w:val="20"/>
                <w:szCs w:val="20"/>
              </w:rPr>
            </w:pPr>
            <w:r w:rsidRPr="001A5F2D">
              <w:rPr>
                <w:rFonts w:cs="Arial"/>
                <w:sz w:val="20"/>
                <w:szCs w:val="20"/>
              </w:rPr>
              <w:t xml:space="preserve">Waldron Recreation Ground </w:t>
            </w:r>
          </w:p>
        </w:tc>
        <w:tc>
          <w:tcPr>
            <w:tcW w:w="2835" w:type="dxa"/>
            <w:tcBorders>
              <w:bottom w:val="single" w:sz="4" w:space="0" w:color="auto"/>
            </w:tcBorders>
          </w:tcPr>
          <w:p w14:paraId="1FF95B9E" w14:textId="30510619" w:rsidR="006653E8" w:rsidRPr="001A5F2D" w:rsidRDefault="006653E8" w:rsidP="001A5F2D">
            <w:pPr>
              <w:spacing w:before="40"/>
              <w:jc w:val="left"/>
              <w:rPr>
                <w:rFonts w:cs="Arial"/>
                <w:sz w:val="20"/>
                <w:szCs w:val="20"/>
              </w:rPr>
            </w:pPr>
            <w:r w:rsidRPr="001A5F2D">
              <w:rPr>
                <w:rFonts w:cs="Arial"/>
                <w:sz w:val="20"/>
                <w:szCs w:val="20"/>
              </w:rPr>
              <w:t>Pitch improvements</w:t>
            </w:r>
          </w:p>
        </w:tc>
      </w:tr>
      <w:tr w:rsidR="006653E8" w:rsidRPr="002D531F" w14:paraId="67D34265" w14:textId="77777777" w:rsidTr="00075E6C">
        <w:trPr>
          <w:trHeight w:val="139"/>
        </w:trPr>
        <w:tc>
          <w:tcPr>
            <w:tcW w:w="2830" w:type="dxa"/>
            <w:tcBorders>
              <w:bottom w:val="single" w:sz="4" w:space="0" w:color="auto"/>
            </w:tcBorders>
          </w:tcPr>
          <w:p w14:paraId="7CB84B47" w14:textId="3ED9B3CB" w:rsidR="006653E8" w:rsidRPr="001A5F2D" w:rsidRDefault="006653E8" w:rsidP="001A5F2D">
            <w:pPr>
              <w:spacing w:before="40"/>
              <w:jc w:val="left"/>
              <w:rPr>
                <w:rFonts w:cs="Arial"/>
                <w:sz w:val="20"/>
                <w:szCs w:val="20"/>
              </w:rPr>
            </w:pPr>
            <w:r w:rsidRPr="001A5F2D">
              <w:rPr>
                <w:rFonts w:cs="Arial"/>
                <w:sz w:val="20"/>
                <w:szCs w:val="20"/>
              </w:rPr>
              <w:t xml:space="preserve">Heathfield &amp; Rural South </w:t>
            </w:r>
          </w:p>
        </w:tc>
        <w:tc>
          <w:tcPr>
            <w:tcW w:w="3261" w:type="dxa"/>
            <w:tcBorders>
              <w:bottom w:val="single" w:sz="4" w:space="0" w:color="auto"/>
            </w:tcBorders>
          </w:tcPr>
          <w:p w14:paraId="452CE2B2" w14:textId="7A045C4A" w:rsidR="006653E8" w:rsidRPr="001A5F2D" w:rsidRDefault="006653E8" w:rsidP="001A5F2D">
            <w:pPr>
              <w:spacing w:before="40"/>
              <w:jc w:val="left"/>
              <w:rPr>
                <w:rFonts w:cs="Arial"/>
                <w:sz w:val="20"/>
                <w:szCs w:val="20"/>
              </w:rPr>
            </w:pPr>
            <w:proofErr w:type="spellStart"/>
            <w:r w:rsidRPr="001A5F2D">
              <w:rPr>
                <w:rFonts w:cs="Arial"/>
                <w:sz w:val="20"/>
                <w:szCs w:val="20"/>
              </w:rPr>
              <w:t>Healthfield</w:t>
            </w:r>
            <w:proofErr w:type="spellEnd"/>
            <w:r w:rsidRPr="001A5F2D">
              <w:rPr>
                <w:rFonts w:cs="Arial"/>
                <w:sz w:val="20"/>
                <w:szCs w:val="20"/>
              </w:rPr>
              <w:t xml:space="preserve"> Rugby Club</w:t>
            </w:r>
          </w:p>
        </w:tc>
        <w:tc>
          <w:tcPr>
            <w:tcW w:w="2835" w:type="dxa"/>
            <w:tcBorders>
              <w:bottom w:val="single" w:sz="4" w:space="0" w:color="auto"/>
            </w:tcBorders>
          </w:tcPr>
          <w:p w14:paraId="6601A2E6" w14:textId="4E6924BF" w:rsidR="006653E8" w:rsidRPr="001A5F2D" w:rsidRDefault="006653E8" w:rsidP="001A5F2D">
            <w:pPr>
              <w:spacing w:before="40"/>
              <w:jc w:val="left"/>
              <w:rPr>
                <w:rFonts w:cs="Arial"/>
                <w:sz w:val="20"/>
                <w:szCs w:val="20"/>
              </w:rPr>
            </w:pPr>
            <w:r w:rsidRPr="001A5F2D">
              <w:rPr>
                <w:rFonts w:cs="Arial"/>
                <w:sz w:val="20"/>
                <w:szCs w:val="20"/>
              </w:rPr>
              <w:t>Floodlighting</w:t>
            </w:r>
          </w:p>
        </w:tc>
      </w:tr>
      <w:tr w:rsidR="00661EE6" w:rsidRPr="002D531F" w14:paraId="17F1FA59" w14:textId="77777777" w:rsidTr="001A5F2D">
        <w:trPr>
          <w:trHeight w:val="300"/>
        </w:trPr>
        <w:tc>
          <w:tcPr>
            <w:tcW w:w="2830" w:type="dxa"/>
            <w:tcBorders>
              <w:bottom w:val="single" w:sz="4" w:space="0" w:color="auto"/>
            </w:tcBorders>
          </w:tcPr>
          <w:p w14:paraId="62B5BC40" w14:textId="7C937B58" w:rsidR="00661EE6" w:rsidRPr="001A5F2D" w:rsidRDefault="00661EE6" w:rsidP="001A5F2D">
            <w:pPr>
              <w:spacing w:before="40"/>
              <w:jc w:val="left"/>
              <w:rPr>
                <w:rFonts w:cs="Arial"/>
                <w:sz w:val="20"/>
                <w:szCs w:val="20"/>
              </w:rPr>
            </w:pPr>
            <w:r w:rsidRPr="001A5F2D">
              <w:rPr>
                <w:rFonts w:cs="Arial"/>
                <w:sz w:val="20"/>
                <w:szCs w:val="20"/>
              </w:rPr>
              <w:t xml:space="preserve">Uckfield </w:t>
            </w:r>
          </w:p>
        </w:tc>
        <w:tc>
          <w:tcPr>
            <w:tcW w:w="3261" w:type="dxa"/>
            <w:tcBorders>
              <w:bottom w:val="single" w:sz="4" w:space="0" w:color="auto"/>
            </w:tcBorders>
          </w:tcPr>
          <w:p w14:paraId="7103D643" w14:textId="33960021" w:rsidR="00661EE6" w:rsidRPr="001A5F2D" w:rsidRDefault="00661EE6" w:rsidP="001A5F2D">
            <w:pPr>
              <w:spacing w:before="40"/>
              <w:jc w:val="left"/>
              <w:rPr>
                <w:rFonts w:cs="Arial"/>
                <w:sz w:val="20"/>
                <w:szCs w:val="20"/>
              </w:rPr>
            </w:pPr>
            <w:r w:rsidRPr="001A5F2D">
              <w:rPr>
                <w:rFonts w:cs="Arial"/>
                <w:sz w:val="20"/>
                <w:szCs w:val="20"/>
              </w:rPr>
              <w:t>West Park (Uckfield)</w:t>
            </w:r>
          </w:p>
        </w:tc>
        <w:tc>
          <w:tcPr>
            <w:tcW w:w="2835" w:type="dxa"/>
            <w:tcBorders>
              <w:bottom w:val="single" w:sz="4" w:space="0" w:color="auto"/>
            </w:tcBorders>
          </w:tcPr>
          <w:p w14:paraId="367D0FF0" w14:textId="77777777" w:rsidR="00661EE6" w:rsidRPr="001A5F2D" w:rsidRDefault="00661EE6" w:rsidP="001A5F2D">
            <w:pPr>
              <w:spacing w:before="40"/>
              <w:jc w:val="left"/>
              <w:rPr>
                <w:rFonts w:cs="Arial"/>
                <w:sz w:val="20"/>
                <w:szCs w:val="20"/>
              </w:rPr>
            </w:pPr>
            <w:r w:rsidRPr="001A5F2D">
              <w:rPr>
                <w:rFonts w:cs="Arial"/>
                <w:sz w:val="20"/>
                <w:szCs w:val="20"/>
              </w:rPr>
              <w:t>Pitch improvements</w:t>
            </w:r>
          </w:p>
          <w:p w14:paraId="3B3FC193" w14:textId="0D74DAEC" w:rsidR="005C099A" w:rsidRPr="001A5F2D" w:rsidRDefault="005C099A" w:rsidP="001A5F2D">
            <w:pPr>
              <w:spacing w:before="40"/>
              <w:jc w:val="left"/>
              <w:rPr>
                <w:rFonts w:cs="Arial"/>
                <w:sz w:val="20"/>
                <w:szCs w:val="20"/>
              </w:rPr>
            </w:pPr>
            <w:r w:rsidRPr="001A5F2D">
              <w:rPr>
                <w:rFonts w:cs="Arial"/>
                <w:sz w:val="20"/>
                <w:szCs w:val="20"/>
              </w:rPr>
              <w:t>Ancillary upgrades</w:t>
            </w:r>
          </w:p>
        </w:tc>
      </w:tr>
      <w:tr w:rsidR="00661EE6" w:rsidRPr="002D531F" w14:paraId="68441220" w14:textId="77777777" w:rsidTr="001A5F2D">
        <w:trPr>
          <w:trHeight w:val="300"/>
        </w:trPr>
        <w:tc>
          <w:tcPr>
            <w:tcW w:w="2830" w:type="dxa"/>
            <w:tcBorders>
              <w:top w:val="single" w:sz="4" w:space="0" w:color="auto"/>
              <w:bottom w:val="single" w:sz="4" w:space="0" w:color="auto"/>
            </w:tcBorders>
          </w:tcPr>
          <w:p w14:paraId="391DE8EC" w14:textId="03C93465" w:rsidR="00661EE6" w:rsidRPr="001A5F2D" w:rsidRDefault="00661EE6" w:rsidP="001A5F2D">
            <w:pPr>
              <w:spacing w:before="40"/>
              <w:jc w:val="left"/>
              <w:rPr>
                <w:rFonts w:cs="Arial"/>
                <w:sz w:val="20"/>
                <w:szCs w:val="20"/>
              </w:rPr>
            </w:pPr>
            <w:r w:rsidRPr="001A5F2D">
              <w:rPr>
                <w:rFonts w:cs="Arial"/>
                <w:sz w:val="20"/>
                <w:szCs w:val="20"/>
              </w:rPr>
              <w:t>Uckfield</w:t>
            </w:r>
          </w:p>
        </w:tc>
        <w:tc>
          <w:tcPr>
            <w:tcW w:w="3261" w:type="dxa"/>
            <w:tcBorders>
              <w:top w:val="single" w:sz="4" w:space="0" w:color="auto"/>
              <w:bottom w:val="single" w:sz="4" w:space="0" w:color="auto"/>
            </w:tcBorders>
          </w:tcPr>
          <w:p w14:paraId="4B7D6F3D" w14:textId="17C493BD" w:rsidR="00661EE6" w:rsidRPr="001A5F2D" w:rsidRDefault="00661EE6" w:rsidP="001A5F2D">
            <w:pPr>
              <w:spacing w:before="40"/>
              <w:jc w:val="left"/>
              <w:rPr>
                <w:rFonts w:cs="Arial"/>
                <w:sz w:val="20"/>
                <w:szCs w:val="20"/>
              </w:rPr>
            </w:pPr>
            <w:proofErr w:type="spellStart"/>
            <w:r w:rsidRPr="001A5F2D">
              <w:rPr>
                <w:rFonts w:cs="Arial"/>
                <w:sz w:val="20"/>
                <w:szCs w:val="20"/>
              </w:rPr>
              <w:t>Maresfield</w:t>
            </w:r>
            <w:proofErr w:type="spellEnd"/>
            <w:r w:rsidRPr="001A5F2D">
              <w:rPr>
                <w:rFonts w:cs="Arial"/>
                <w:sz w:val="20"/>
                <w:szCs w:val="20"/>
              </w:rPr>
              <w:t xml:space="preserve"> Recreation Ground</w:t>
            </w:r>
          </w:p>
        </w:tc>
        <w:tc>
          <w:tcPr>
            <w:tcW w:w="2835" w:type="dxa"/>
            <w:tcBorders>
              <w:bottom w:val="single" w:sz="4" w:space="0" w:color="auto"/>
            </w:tcBorders>
          </w:tcPr>
          <w:p w14:paraId="64CC44CB" w14:textId="77777777" w:rsidR="00661EE6" w:rsidRPr="001A5F2D" w:rsidRDefault="00661EE6" w:rsidP="001A5F2D">
            <w:pPr>
              <w:spacing w:before="40"/>
              <w:jc w:val="left"/>
              <w:rPr>
                <w:rFonts w:cs="Arial"/>
                <w:sz w:val="20"/>
                <w:szCs w:val="20"/>
              </w:rPr>
            </w:pPr>
            <w:r w:rsidRPr="001A5F2D">
              <w:rPr>
                <w:rFonts w:cs="Arial"/>
                <w:sz w:val="20"/>
                <w:szCs w:val="20"/>
              </w:rPr>
              <w:t>Pitch improvements</w:t>
            </w:r>
          </w:p>
          <w:p w14:paraId="26215845" w14:textId="6E404608" w:rsidR="00661EE6" w:rsidRPr="001A5F2D" w:rsidRDefault="00661EE6" w:rsidP="001A5F2D">
            <w:pPr>
              <w:spacing w:before="40"/>
              <w:jc w:val="left"/>
              <w:rPr>
                <w:rFonts w:cs="Arial"/>
                <w:sz w:val="20"/>
                <w:szCs w:val="20"/>
              </w:rPr>
            </w:pPr>
            <w:r w:rsidRPr="001A5F2D">
              <w:rPr>
                <w:rFonts w:cs="Arial"/>
                <w:sz w:val="20"/>
                <w:szCs w:val="20"/>
              </w:rPr>
              <w:t>Cricket square improvements</w:t>
            </w:r>
          </w:p>
        </w:tc>
      </w:tr>
      <w:tr w:rsidR="00661EE6" w:rsidRPr="002D531F" w14:paraId="1E6F4BEF" w14:textId="77777777" w:rsidTr="001A5F2D">
        <w:trPr>
          <w:trHeight w:val="300"/>
        </w:trPr>
        <w:tc>
          <w:tcPr>
            <w:tcW w:w="2830" w:type="dxa"/>
            <w:tcBorders>
              <w:top w:val="single" w:sz="4" w:space="0" w:color="auto"/>
              <w:bottom w:val="single" w:sz="4" w:space="0" w:color="auto"/>
            </w:tcBorders>
          </w:tcPr>
          <w:p w14:paraId="16784545" w14:textId="264DB464" w:rsidR="00661EE6" w:rsidRPr="001A5F2D" w:rsidRDefault="00661EE6" w:rsidP="001A5F2D">
            <w:pPr>
              <w:spacing w:before="40"/>
              <w:jc w:val="left"/>
              <w:rPr>
                <w:rFonts w:cs="Arial"/>
                <w:sz w:val="20"/>
                <w:szCs w:val="20"/>
              </w:rPr>
            </w:pPr>
            <w:r w:rsidRPr="001A5F2D">
              <w:rPr>
                <w:rFonts w:cs="Arial"/>
                <w:sz w:val="20"/>
                <w:szCs w:val="20"/>
              </w:rPr>
              <w:t>Uckfield</w:t>
            </w:r>
          </w:p>
        </w:tc>
        <w:tc>
          <w:tcPr>
            <w:tcW w:w="3261" w:type="dxa"/>
            <w:tcBorders>
              <w:top w:val="single" w:sz="4" w:space="0" w:color="auto"/>
              <w:bottom w:val="single" w:sz="4" w:space="0" w:color="auto"/>
            </w:tcBorders>
          </w:tcPr>
          <w:p w14:paraId="1F063445" w14:textId="5ED32FF7" w:rsidR="00661EE6" w:rsidRPr="001A5F2D" w:rsidRDefault="00661EE6" w:rsidP="001A5F2D">
            <w:pPr>
              <w:spacing w:before="40"/>
              <w:jc w:val="left"/>
              <w:rPr>
                <w:rFonts w:cs="Arial"/>
                <w:sz w:val="20"/>
                <w:szCs w:val="20"/>
              </w:rPr>
            </w:pPr>
            <w:r w:rsidRPr="001A5F2D">
              <w:rPr>
                <w:rFonts w:cs="Arial"/>
                <w:sz w:val="20"/>
                <w:szCs w:val="20"/>
              </w:rPr>
              <w:t>Uckfield Rugby Club</w:t>
            </w:r>
          </w:p>
        </w:tc>
        <w:tc>
          <w:tcPr>
            <w:tcW w:w="2835" w:type="dxa"/>
            <w:tcBorders>
              <w:bottom w:val="single" w:sz="4" w:space="0" w:color="auto"/>
            </w:tcBorders>
          </w:tcPr>
          <w:p w14:paraId="7D645D16" w14:textId="77777777" w:rsidR="00661EE6" w:rsidRPr="001A5F2D" w:rsidRDefault="00661EE6" w:rsidP="001A5F2D">
            <w:pPr>
              <w:spacing w:before="40"/>
              <w:jc w:val="left"/>
              <w:rPr>
                <w:rFonts w:cs="Arial"/>
                <w:sz w:val="20"/>
                <w:szCs w:val="20"/>
              </w:rPr>
            </w:pPr>
            <w:r w:rsidRPr="001A5F2D">
              <w:rPr>
                <w:rFonts w:cs="Arial"/>
                <w:sz w:val="20"/>
                <w:szCs w:val="20"/>
              </w:rPr>
              <w:t>Pitch improvements</w:t>
            </w:r>
          </w:p>
          <w:p w14:paraId="0658AD7B" w14:textId="77777777" w:rsidR="006653E8" w:rsidRPr="001A5F2D" w:rsidRDefault="006653E8" w:rsidP="001A5F2D">
            <w:pPr>
              <w:spacing w:before="40"/>
              <w:jc w:val="left"/>
              <w:rPr>
                <w:rFonts w:cs="Arial"/>
                <w:sz w:val="20"/>
                <w:szCs w:val="20"/>
              </w:rPr>
            </w:pPr>
            <w:r w:rsidRPr="001A5F2D">
              <w:rPr>
                <w:rFonts w:cs="Arial"/>
                <w:sz w:val="20"/>
                <w:szCs w:val="20"/>
              </w:rPr>
              <w:t xml:space="preserve">Floodlighting </w:t>
            </w:r>
          </w:p>
          <w:p w14:paraId="4C100A7D" w14:textId="09C789A6" w:rsidR="005C099A" w:rsidRPr="001A5F2D" w:rsidRDefault="005C099A" w:rsidP="001A5F2D">
            <w:pPr>
              <w:spacing w:before="40"/>
              <w:jc w:val="left"/>
              <w:rPr>
                <w:rFonts w:cs="Arial"/>
                <w:sz w:val="20"/>
                <w:szCs w:val="20"/>
              </w:rPr>
            </w:pPr>
            <w:r w:rsidRPr="001A5F2D">
              <w:rPr>
                <w:rFonts w:cs="Arial"/>
                <w:sz w:val="20"/>
                <w:szCs w:val="20"/>
              </w:rPr>
              <w:t>Changing room expansion</w:t>
            </w:r>
          </w:p>
        </w:tc>
      </w:tr>
      <w:tr w:rsidR="00B10E96" w:rsidRPr="002D531F" w14:paraId="65C35BCA" w14:textId="77777777" w:rsidTr="00075E6C">
        <w:trPr>
          <w:trHeight w:val="60"/>
        </w:trPr>
        <w:tc>
          <w:tcPr>
            <w:tcW w:w="2830" w:type="dxa"/>
            <w:tcBorders>
              <w:top w:val="single" w:sz="4" w:space="0" w:color="auto"/>
            </w:tcBorders>
          </w:tcPr>
          <w:p w14:paraId="2EC0C03B" w14:textId="11E5B563" w:rsidR="00B10E96" w:rsidRPr="001A5F2D" w:rsidRDefault="00B10E96" w:rsidP="001A5F2D">
            <w:pPr>
              <w:spacing w:before="40"/>
              <w:jc w:val="left"/>
              <w:rPr>
                <w:rFonts w:cs="Arial"/>
                <w:sz w:val="20"/>
                <w:szCs w:val="20"/>
              </w:rPr>
            </w:pPr>
            <w:r w:rsidRPr="001A5F2D">
              <w:rPr>
                <w:rFonts w:cs="Arial"/>
                <w:sz w:val="20"/>
                <w:szCs w:val="20"/>
              </w:rPr>
              <w:t>Uckfield</w:t>
            </w:r>
          </w:p>
        </w:tc>
        <w:tc>
          <w:tcPr>
            <w:tcW w:w="3261" w:type="dxa"/>
            <w:tcBorders>
              <w:top w:val="single" w:sz="4" w:space="0" w:color="auto"/>
              <w:bottom w:val="single" w:sz="4" w:space="0" w:color="auto"/>
            </w:tcBorders>
          </w:tcPr>
          <w:p w14:paraId="339B57F3" w14:textId="78087694" w:rsidR="00B10E96" w:rsidRPr="001A5F2D" w:rsidRDefault="00B10E96" w:rsidP="001A5F2D">
            <w:pPr>
              <w:spacing w:before="40"/>
              <w:jc w:val="left"/>
              <w:rPr>
                <w:rFonts w:cs="Arial"/>
                <w:sz w:val="20"/>
                <w:szCs w:val="20"/>
              </w:rPr>
            </w:pPr>
            <w:r w:rsidRPr="001A5F2D">
              <w:rPr>
                <w:rFonts w:cs="Arial"/>
                <w:sz w:val="20"/>
                <w:szCs w:val="20"/>
              </w:rPr>
              <w:t xml:space="preserve">Hadlow Down </w:t>
            </w:r>
          </w:p>
        </w:tc>
        <w:tc>
          <w:tcPr>
            <w:tcW w:w="2835" w:type="dxa"/>
            <w:tcBorders>
              <w:top w:val="single" w:sz="4" w:space="0" w:color="auto"/>
              <w:bottom w:val="single" w:sz="4" w:space="0" w:color="auto"/>
            </w:tcBorders>
          </w:tcPr>
          <w:p w14:paraId="6989C7D0" w14:textId="5F21289C" w:rsidR="00B10E96" w:rsidRPr="001A5F2D" w:rsidRDefault="00B10E96" w:rsidP="001A5F2D">
            <w:pPr>
              <w:spacing w:before="40"/>
              <w:jc w:val="left"/>
              <w:rPr>
                <w:rFonts w:cs="Arial"/>
                <w:sz w:val="20"/>
                <w:szCs w:val="20"/>
              </w:rPr>
            </w:pPr>
            <w:r w:rsidRPr="001A5F2D">
              <w:rPr>
                <w:rFonts w:cs="Arial"/>
                <w:sz w:val="20"/>
                <w:szCs w:val="20"/>
              </w:rPr>
              <w:t>Ancillary upgrades</w:t>
            </w:r>
          </w:p>
        </w:tc>
      </w:tr>
    </w:tbl>
    <w:p w14:paraId="0BCDC008" w14:textId="77777777" w:rsidR="00E6346B" w:rsidRDefault="00E6346B" w:rsidP="00E6346B"/>
    <w:p w14:paraId="43417235" w14:textId="49B9A839" w:rsidR="00E6346B" w:rsidRDefault="004C5629" w:rsidP="00112E15">
      <w:pPr>
        <w:pStyle w:val="ListParagraph"/>
        <w:numPr>
          <w:ilvl w:val="0"/>
          <w:numId w:val="32"/>
        </w:numPr>
        <w:ind w:left="0" w:right="-43" w:hanging="567"/>
        <w:contextualSpacing w:val="0"/>
      </w:pPr>
      <w:r>
        <w:t>Further to this list, there is a specific need for an increase in 3G pitches in the District. Table 7.10</w:t>
      </w:r>
      <w:r w:rsidR="003C1080">
        <w:t xml:space="preserve"> below</w:t>
      </w:r>
      <w:r>
        <w:t xml:space="preserve"> identifies existing need. It does not include the potential development at Wealden Community Sports Hub</w:t>
      </w:r>
      <w:r>
        <w:rPr>
          <w:rStyle w:val="FootnoteReference"/>
        </w:rPr>
        <w:footnoteReference w:id="49"/>
      </w:r>
      <w:r>
        <w:t>. As such, opportunities to provide an increase of provision relative to identified need should also be considered in addition to the above lis</w:t>
      </w:r>
      <w:r w:rsidR="0033081C">
        <w:t xml:space="preserve">t. These sites should be identified in tandem with Sussex County FA and the Football Foundation. </w:t>
      </w:r>
    </w:p>
    <w:p w14:paraId="2F3EC87F" w14:textId="169E802A" w:rsidR="004C5629" w:rsidRDefault="004C5629" w:rsidP="00E6346B"/>
    <w:p w14:paraId="20F9B77D" w14:textId="5F092F88" w:rsidR="004C5629" w:rsidRPr="00CA4B53" w:rsidRDefault="004C5629" w:rsidP="004C5629">
      <w:pPr>
        <w:rPr>
          <w:i/>
        </w:rPr>
      </w:pPr>
      <w:r w:rsidRPr="00CA4B53">
        <w:rPr>
          <w:i/>
        </w:rPr>
        <w:t>Table 7.</w:t>
      </w:r>
      <w:r>
        <w:rPr>
          <w:i/>
        </w:rPr>
        <w:t>10</w:t>
      </w:r>
      <w:r w:rsidRPr="00CA4B53">
        <w:rPr>
          <w:i/>
        </w:rPr>
        <w:t xml:space="preserve">: </w:t>
      </w:r>
      <w:r>
        <w:rPr>
          <w:i/>
        </w:rPr>
        <w:t xml:space="preserve">3G requirement per analysis area </w:t>
      </w:r>
    </w:p>
    <w:p w14:paraId="21DDFC7E" w14:textId="5C2C39E6" w:rsidR="00AB1BEB" w:rsidRDefault="00AB1BEB" w:rsidP="00E6346B">
      <w:pPr>
        <w:rPr>
          <w:szCs w:val="22"/>
          <w:highlight w:val="yellow"/>
          <w:lang w:eastAsia="en-GB"/>
        </w:rPr>
      </w:pPr>
    </w:p>
    <w:tbl>
      <w:tblPr>
        <w:tblW w:w="5000" w:type="pct"/>
        <w:tblLook w:val="0000" w:firstRow="0" w:lastRow="0" w:firstColumn="0" w:lastColumn="0" w:noHBand="0" w:noVBand="0"/>
      </w:tblPr>
      <w:tblGrid>
        <w:gridCol w:w="5681"/>
        <w:gridCol w:w="3336"/>
      </w:tblGrid>
      <w:tr w:rsidR="004C5629" w:rsidRPr="00390A61" w14:paraId="501B3C85" w14:textId="77777777" w:rsidTr="004C5629">
        <w:trPr>
          <w:cantSplit/>
          <w:trHeight w:val="58"/>
          <w:tblHeader/>
        </w:trPr>
        <w:tc>
          <w:tcPr>
            <w:tcW w:w="315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FE3A57" w14:textId="77777777" w:rsidR="004C5629" w:rsidRPr="00C109E8" w:rsidRDefault="004C5629" w:rsidP="00445442">
            <w:pPr>
              <w:spacing w:before="20"/>
              <w:ind w:right="31"/>
              <w:jc w:val="left"/>
              <w:rPr>
                <w:rFonts w:cs="Arial"/>
                <w:b/>
                <w:bCs/>
                <w:sz w:val="20"/>
                <w:szCs w:val="20"/>
              </w:rPr>
            </w:pPr>
            <w:r w:rsidRPr="00C109E8">
              <w:rPr>
                <w:rFonts w:cs="Arial"/>
                <w:b/>
                <w:bCs/>
                <w:sz w:val="20"/>
                <w:szCs w:val="20"/>
              </w:rPr>
              <w:t>Analysis area</w:t>
            </w:r>
          </w:p>
        </w:tc>
        <w:tc>
          <w:tcPr>
            <w:tcW w:w="185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7B2C422" w14:textId="77777777" w:rsidR="004C5629" w:rsidRPr="00C109E8" w:rsidRDefault="004C5629" w:rsidP="00445442">
            <w:pPr>
              <w:spacing w:before="20"/>
              <w:ind w:right="31"/>
              <w:jc w:val="center"/>
              <w:rPr>
                <w:rFonts w:cs="Arial"/>
                <w:b/>
                <w:bCs/>
                <w:sz w:val="20"/>
                <w:szCs w:val="20"/>
              </w:rPr>
            </w:pPr>
            <w:r w:rsidRPr="00C109E8">
              <w:rPr>
                <w:rFonts w:cs="Arial"/>
                <w:b/>
                <w:bCs/>
                <w:sz w:val="20"/>
                <w:szCs w:val="20"/>
              </w:rPr>
              <w:t>Current shortfall</w:t>
            </w:r>
          </w:p>
        </w:tc>
      </w:tr>
      <w:tr w:rsidR="004C5629" w:rsidRPr="00390A61" w14:paraId="371E410F" w14:textId="77777777" w:rsidTr="004C5629">
        <w:trPr>
          <w:cantSplit/>
          <w:trHeight w:val="89"/>
        </w:trPr>
        <w:tc>
          <w:tcPr>
            <w:tcW w:w="3150" w:type="pct"/>
            <w:tcBorders>
              <w:top w:val="single" w:sz="4" w:space="0" w:color="auto"/>
              <w:left w:val="single" w:sz="4" w:space="0" w:color="auto"/>
              <w:bottom w:val="single" w:sz="4" w:space="0" w:color="auto"/>
              <w:right w:val="single" w:sz="4" w:space="0" w:color="auto"/>
            </w:tcBorders>
          </w:tcPr>
          <w:p w14:paraId="3FED90EF" w14:textId="77777777" w:rsidR="004C5629" w:rsidRPr="00390A61" w:rsidRDefault="004C5629" w:rsidP="00445442">
            <w:pPr>
              <w:spacing w:before="20"/>
              <w:ind w:right="31"/>
              <w:jc w:val="left"/>
              <w:rPr>
                <w:rFonts w:cs="Arial"/>
                <w:bCs/>
                <w:sz w:val="20"/>
                <w:szCs w:val="20"/>
                <w:highlight w:val="yellow"/>
              </w:rPr>
            </w:pPr>
            <w:r>
              <w:rPr>
                <w:rFonts w:cs="Arial"/>
                <w:color w:val="000000"/>
                <w:sz w:val="20"/>
                <w:szCs w:val="20"/>
              </w:rPr>
              <w:t xml:space="preserve">Crowborough &amp; Rural North </w:t>
            </w:r>
          </w:p>
        </w:tc>
        <w:tc>
          <w:tcPr>
            <w:tcW w:w="1850" w:type="pct"/>
            <w:tcBorders>
              <w:top w:val="single" w:sz="4" w:space="0" w:color="auto"/>
              <w:left w:val="single" w:sz="4" w:space="0" w:color="auto"/>
              <w:bottom w:val="single" w:sz="4" w:space="0" w:color="auto"/>
              <w:right w:val="single" w:sz="4" w:space="0" w:color="auto"/>
            </w:tcBorders>
          </w:tcPr>
          <w:p w14:paraId="23E22E7D" w14:textId="77777777" w:rsidR="004C5629" w:rsidRPr="00390A61" w:rsidRDefault="004C5629" w:rsidP="00445442">
            <w:pPr>
              <w:spacing w:before="20"/>
              <w:jc w:val="center"/>
              <w:rPr>
                <w:rFonts w:cs="Arial"/>
                <w:color w:val="000000"/>
                <w:sz w:val="20"/>
                <w:szCs w:val="20"/>
                <w:highlight w:val="yellow"/>
              </w:rPr>
            </w:pPr>
            <w:r>
              <w:rPr>
                <w:rFonts w:cs="Arial"/>
                <w:color w:val="000000"/>
                <w:sz w:val="20"/>
                <w:szCs w:val="20"/>
              </w:rPr>
              <w:t>2.5</w:t>
            </w:r>
          </w:p>
        </w:tc>
      </w:tr>
      <w:tr w:rsidR="004C5629" w:rsidRPr="00390A61" w14:paraId="60264C7D" w14:textId="77777777" w:rsidTr="004C5629">
        <w:trPr>
          <w:cantSplit/>
          <w:trHeight w:val="89"/>
        </w:trPr>
        <w:tc>
          <w:tcPr>
            <w:tcW w:w="3150" w:type="pct"/>
            <w:tcBorders>
              <w:top w:val="single" w:sz="4" w:space="0" w:color="auto"/>
              <w:left w:val="single" w:sz="4" w:space="0" w:color="auto"/>
              <w:bottom w:val="single" w:sz="4" w:space="0" w:color="auto"/>
              <w:right w:val="single" w:sz="4" w:space="0" w:color="auto"/>
            </w:tcBorders>
          </w:tcPr>
          <w:p w14:paraId="1EB2B983" w14:textId="77777777" w:rsidR="004C5629" w:rsidRPr="00390A61" w:rsidRDefault="004C5629" w:rsidP="00445442">
            <w:pPr>
              <w:spacing w:before="20"/>
              <w:ind w:right="31"/>
              <w:jc w:val="left"/>
              <w:rPr>
                <w:rFonts w:cs="Arial"/>
                <w:bCs/>
                <w:sz w:val="20"/>
                <w:szCs w:val="20"/>
                <w:highlight w:val="yellow"/>
              </w:rPr>
            </w:pPr>
            <w:r w:rsidRPr="006D5F01">
              <w:rPr>
                <w:rFonts w:cs="Arial"/>
                <w:color w:val="000000"/>
                <w:sz w:val="20"/>
                <w:szCs w:val="20"/>
              </w:rPr>
              <w:t>Hailsham</w:t>
            </w:r>
          </w:p>
        </w:tc>
        <w:tc>
          <w:tcPr>
            <w:tcW w:w="1850" w:type="pct"/>
            <w:tcBorders>
              <w:top w:val="single" w:sz="4" w:space="0" w:color="auto"/>
              <w:left w:val="single" w:sz="4" w:space="0" w:color="auto"/>
              <w:bottom w:val="single" w:sz="4" w:space="0" w:color="auto"/>
              <w:right w:val="single" w:sz="4" w:space="0" w:color="auto"/>
            </w:tcBorders>
          </w:tcPr>
          <w:p w14:paraId="12D713FB" w14:textId="77777777" w:rsidR="004C5629" w:rsidRPr="00390A61" w:rsidRDefault="004C5629" w:rsidP="00445442">
            <w:pPr>
              <w:spacing w:before="20"/>
              <w:jc w:val="center"/>
              <w:rPr>
                <w:rFonts w:cs="Arial"/>
                <w:color w:val="000000"/>
                <w:sz w:val="20"/>
                <w:szCs w:val="20"/>
                <w:highlight w:val="yellow"/>
              </w:rPr>
            </w:pPr>
            <w:r>
              <w:rPr>
                <w:rFonts w:cs="Arial"/>
                <w:color w:val="000000"/>
                <w:sz w:val="20"/>
                <w:szCs w:val="20"/>
              </w:rPr>
              <w:t>1.5</w:t>
            </w:r>
          </w:p>
        </w:tc>
      </w:tr>
      <w:tr w:rsidR="004C5629" w:rsidRPr="00390A61" w14:paraId="5C20528F" w14:textId="77777777" w:rsidTr="004C5629">
        <w:trPr>
          <w:cantSplit/>
          <w:trHeight w:val="89"/>
        </w:trPr>
        <w:tc>
          <w:tcPr>
            <w:tcW w:w="3150" w:type="pct"/>
            <w:tcBorders>
              <w:top w:val="single" w:sz="4" w:space="0" w:color="auto"/>
              <w:left w:val="single" w:sz="4" w:space="0" w:color="auto"/>
              <w:bottom w:val="single" w:sz="4" w:space="0" w:color="auto"/>
              <w:right w:val="single" w:sz="4" w:space="0" w:color="auto"/>
            </w:tcBorders>
          </w:tcPr>
          <w:p w14:paraId="38513C1D" w14:textId="77777777" w:rsidR="004C5629" w:rsidRPr="00390A61" w:rsidRDefault="004C5629" w:rsidP="00445442">
            <w:pPr>
              <w:spacing w:before="20"/>
              <w:ind w:right="31"/>
              <w:jc w:val="left"/>
              <w:rPr>
                <w:rFonts w:cs="Arial"/>
                <w:bCs/>
                <w:sz w:val="20"/>
                <w:szCs w:val="20"/>
                <w:highlight w:val="yellow"/>
              </w:rPr>
            </w:pPr>
            <w:r>
              <w:rPr>
                <w:rFonts w:cs="Arial"/>
                <w:color w:val="000000"/>
                <w:sz w:val="20"/>
                <w:szCs w:val="20"/>
              </w:rPr>
              <w:t xml:space="preserve">Heathfield &amp; Rural South </w:t>
            </w:r>
          </w:p>
        </w:tc>
        <w:tc>
          <w:tcPr>
            <w:tcW w:w="1850" w:type="pct"/>
            <w:tcBorders>
              <w:top w:val="single" w:sz="4" w:space="0" w:color="auto"/>
              <w:left w:val="single" w:sz="4" w:space="0" w:color="auto"/>
              <w:bottom w:val="single" w:sz="4" w:space="0" w:color="auto"/>
              <w:right w:val="single" w:sz="4" w:space="0" w:color="auto"/>
            </w:tcBorders>
          </w:tcPr>
          <w:p w14:paraId="4E884087" w14:textId="77777777" w:rsidR="004C5629" w:rsidRPr="00390A61" w:rsidRDefault="004C5629" w:rsidP="00445442">
            <w:pPr>
              <w:spacing w:before="20"/>
              <w:jc w:val="center"/>
              <w:rPr>
                <w:rFonts w:cs="Arial"/>
                <w:color w:val="000000"/>
                <w:sz w:val="20"/>
                <w:szCs w:val="20"/>
                <w:highlight w:val="yellow"/>
              </w:rPr>
            </w:pPr>
            <w:r>
              <w:rPr>
                <w:rFonts w:cs="Arial"/>
                <w:color w:val="000000"/>
                <w:sz w:val="20"/>
                <w:szCs w:val="20"/>
              </w:rPr>
              <w:t>1.5</w:t>
            </w:r>
          </w:p>
        </w:tc>
      </w:tr>
      <w:tr w:rsidR="004C5629" w:rsidRPr="00390A61" w14:paraId="2820176C" w14:textId="77777777" w:rsidTr="004C5629">
        <w:trPr>
          <w:cantSplit/>
          <w:trHeight w:val="58"/>
        </w:trPr>
        <w:tc>
          <w:tcPr>
            <w:tcW w:w="3150" w:type="pct"/>
            <w:tcBorders>
              <w:top w:val="single" w:sz="4" w:space="0" w:color="auto"/>
              <w:left w:val="single" w:sz="4" w:space="0" w:color="auto"/>
              <w:bottom w:val="single" w:sz="4" w:space="0" w:color="auto"/>
              <w:right w:val="single" w:sz="4" w:space="0" w:color="auto"/>
            </w:tcBorders>
          </w:tcPr>
          <w:p w14:paraId="5F0C17C8" w14:textId="77777777" w:rsidR="004C5629" w:rsidRPr="00390A61" w:rsidRDefault="004C5629" w:rsidP="00445442">
            <w:pPr>
              <w:spacing w:before="20"/>
              <w:ind w:right="31"/>
              <w:jc w:val="left"/>
              <w:rPr>
                <w:rFonts w:cs="Arial"/>
                <w:bCs/>
                <w:sz w:val="20"/>
                <w:szCs w:val="20"/>
                <w:highlight w:val="yellow"/>
              </w:rPr>
            </w:pPr>
            <w:r w:rsidRPr="006D5F01">
              <w:rPr>
                <w:rFonts w:cs="Arial"/>
                <w:color w:val="000000"/>
                <w:sz w:val="20"/>
                <w:szCs w:val="20"/>
              </w:rPr>
              <w:t>Polegate</w:t>
            </w:r>
          </w:p>
        </w:tc>
        <w:tc>
          <w:tcPr>
            <w:tcW w:w="1850" w:type="pct"/>
            <w:tcBorders>
              <w:top w:val="single" w:sz="4" w:space="0" w:color="auto"/>
              <w:left w:val="single" w:sz="4" w:space="0" w:color="auto"/>
              <w:bottom w:val="single" w:sz="4" w:space="0" w:color="auto"/>
              <w:right w:val="single" w:sz="4" w:space="0" w:color="auto"/>
            </w:tcBorders>
          </w:tcPr>
          <w:p w14:paraId="34DD4801" w14:textId="77777777" w:rsidR="004C5629" w:rsidRPr="00390A61" w:rsidRDefault="004C5629" w:rsidP="00445442">
            <w:pPr>
              <w:spacing w:before="20"/>
              <w:jc w:val="center"/>
              <w:rPr>
                <w:rFonts w:cs="Arial"/>
                <w:color w:val="000000"/>
                <w:sz w:val="20"/>
                <w:szCs w:val="20"/>
                <w:highlight w:val="yellow"/>
              </w:rPr>
            </w:pPr>
            <w:r>
              <w:rPr>
                <w:rFonts w:cs="Arial"/>
                <w:color w:val="000000"/>
                <w:sz w:val="20"/>
                <w:szCs w:val="20"/>
              </w:rPr>
              <w:t>0</w:t>
            </w:r>
          </w:p>
        </w:tc>
      </w:tr>
      <w:tr w:rsidR="004C5629" w:rsidRPr="00390A61" w14:paraId="5BC962ED" w14:textId="77777777" w:rsidTr="004C5629">
        <w:trPr>
          <w:cantSplit/>
          <w:trHeight w:val="89"/>
        </w:trPr>
        <w:tc>
          <w:tcPr>
            <w:tcW w:w="3150" w:type="pct"/>
            <w:tcBorders>
              <w:top w:val="single" w:sz="4" w:space="0" w:color="auto"/>
              <w:left w:val="single" w:sz="4" w:space="0" w:color="auto"/>
              <w:bottom w:val="single" w:sz="4" w:space="0" w:color="auto"/>
              <w:right w:val="single" w:sz="4" w:space="0" w:color="auto"/>
            </w:tcBorders>
          </w:tcPr>
          <w:p w14:paraId="722F4187" w14:textId="77777777" w:rsidR="004C5629" w:rsidRPr="00390A61" w:rsidRDefault="004C5629" w:rsidP="00445442">
            <w:pPr>
              <w:spacing w:before="20"/>
              <w:ind w:right="31"/>
              <w:jc w:val="left"/>
              <w:rPr>
                <w:rFonts w:cs="Arial"/>
                <w:b/>
                <w:bCs/>
                <w:sz w:val="20"/>
                <w:szCs w:val="20"/>
                <w:highlight w:val="yellow"/>
              </w:rPr>
            </w:pPr>
            <w:r w:rsidRPr="006D5F01">
              <w:rPr>
                <w:rFonts w:cs="Arial"/>
                <w:color w:val="000000"/>
                <w:sz w:val="20"/>
                <w:szCs w:val="20"/>
              </w:rPr>
              <w:t>Uckfield</w:t>
            </w:r>
          </w:p>
        </w:tc>
        <w:tc>
          <w:tcPr>
            <w:tcW w:w="1850" w:type="pct"/>
            <w:tcBorders>
              <w:top w:val="single" w:sz="4" w:space="0" w:color="auto"/>
              <w:left w:val="single" w:sz="4" w:space="0" w:color="auto"/>
              <w:bottom w:val="single" w:sz="4" w:space="0" w:color="auto"/>
              <w:right w:val="single" w:sz="4" w:space="0" w:color="auto"/>
            </w:tcBorders>
          </w:tcPr>
          <w:p w14:paraId="3CCB3BFE" w14:textId="77777777" w:rsidR="004C5629" w:rsidRPr="00390A61" w:rsidRDefault="004C5629" w:rsidP="00445442">
            <w:pPr>
              <w:spacing w:before="20"/>
              <w:jc w:val="center"/>
              <w:rPr>
                <w:rFonts w:cs="Arial"/>
                <w:bCs/>
                <w:color w:val="000000"/>
                <w:sz w:val="20"/>
                <w:szCs w:val="20"/>
                <w:highlight w:val="yellow"/>
              </w:rPr>
            </w:pPr>
            <w:r>
              <w:rPr>
                <w:rFonts w:cs="Arial"/>
                <w:color w:val="000000"/>
                <w:sz w:val="20"/>
                <w:szCs w:val="20"/>
              </w:rPr>
              <w:t>0.5</w:t>
            </w:r>
          </w:p>
        </w:tc>
      </w:tr>
      <w:tr w:rsidR="004C5629" w:rsidRPr="00390A61" w14:paraId="1E99600E" w14:textId="77777777" w:rsidTr="004C5629">
        <w:trPr>
          <w:cantSplit/>
          <w:trHeight w:val="89"/>
        </w:trPr>
        <w:tc>
          <w:tcPr>
            <w:tcW w:w="3150" w:type="pct"/>
            <w:tcBorders>
              <w:top w:val="single" w:sz="4" w:space="0" w:color="auto"/>
              <w:left w:val="single" w:sz="4" w:space="0" w:color="auto"/>
              <w:bottom w:val="single" w:sz="4" w:space="0" w:color="auto"/>
              <w:right w:val="single" w:sz="4" w:space="0" w:color="auto"/>
            </w:tcBorders>
          </w:tcPr>
          <w:p w14:paraId="57E50E44" w14:textId="77777777" w:rsidR="004C5629" w:rsidRPr="00390A61" w:rsidRDefault="004C5629" w:rsidP="00445442">
            <w:pPr>
              <w:spacing w:before="20"/>
              <w:ind w:right="31"/>
              <w:jc w:val="left"/>
              <w:rPr>
                <w:rFonts w:cs="Arial"/>
                <w:bCs/>
                <w:color w:val="000000"/>
                <w:sz w:val="20"/>
                <w:szCs w:val="20"/>
                <w:highlight w:val="yellow"/>
              </w:rPr>
            </w:pPr>
            <w:r w:rsidRPr="006D5F01">
              <w:rPr>
                <w:rFonts w:cs="Arial"/>
                <w:b/>
                <w:color w:val="000000"/>
                <w:sz w:val="20"/>
                <w:szCs w:val="20"/>
              </w:rPr>
              <w:t>Total</w:t>
            </w:r>
          </w:p>
        </w:tc>
        <w:tc>
          <w:tcPr>
            <w:tcW w:w="1850" w:type="pct"/>
            <w:tcBorders>
              <w:top w:val="single" w:sz="4" w:space="0" w:color="auto"/>
              <w:left w:val="single" w:sz="4" w:space="0" w:color="auto"/>
              <w:bottom w:val="single" w:sz="4" w:space="0" w:color="auto"/>
              <w:right w:val="single" w:sz="4" w:space="0" w:color="auto"/>
            </w:tcBorders>
          </w:tcPr>
          <w:p w14:paraId="2F3EFDBF" w14:textId="77777777" w:rsidR="004C5629" w:rsidRPr="00390A61" w:rsidRDefault="004C5629" w:rsidP="00445442">
            <w:pPr>
              <w:spacing w:before="20"/>
              <w:jc w:val="center"/>
              <w:rPr>
                <w:rFonts w:cs="Arial"/>
                <w:b/>
                <w:color w:val="000000"/>
                <w:sz w:val="20"/>
                <w:szCs w:val="20"/>
                <w:highlight w:val="yellow"/>
              </w:rPr>
            </w:pPr>
            <w:r>
              <w:rPr>
                <w:rFonts w:cs="Arial"/>
                <w:b/>
                <w:bCs/>
                <w:color w:val="000000"/>
                <w:sz w:val="20"/>
                <w:szCs w:val="20"/>
              </w:rPr>
              <w:t>6</w:t>
            </w:r>
          </w:p>
        </w:tc>
      </w:tr>
    </w:tbl>
    <w:p w14:paraId="27B626E0" w14:textId="472E8234" w:rsidR="00AB1BEB" w:rsidRDefault="00AB1BEB" w:rsidP="00E6346B">
      <w:pPr>
        <w:rPr>
          <w:szCs w:val="22"/>
          <w:highlight w:val="yellow"/>
          <w:lang w:eastAsia="en-GB"/>
        </w:rPr>
      </w:pPr>
    </w:p>
    <w:p w14:paraId="5E45EDCA" w14:textId="5CF6B5AE" w:rsidR="00062F55" w:rsidRDefault="00062F55" w:rsidP="00112E15">
      <w:pPr>
        <w:pStyle w:val="ListParagraph"/>
        <w:numPr>
          <w:ilvl w:val="0"/>
          <w:numId w:val="32"/>
        </w:numPr>
        <w:ind w:left="0" w:right="-43" w:hanging="567"/>
        <w:contextualSpacing w:val="0"/>
        <w:rPr>
          <w:szCs w:val="22"/>
          <w:lang w:eastAsia="en-GB"/>
        </w:rPr>
      </w:pPr>
      <w:r w:rsidRPr="00062F55">
        <w:rPr>
          <w:szCs w:val="22"/>
          <w:lang w:eastAsia="en-GB"/>
        </w:rPr>
        <w:t xml:space="preserve">For hockey, also not featured in Table 7.9, it is expected that the responsibility of improvement of provision at Hailsham </w:t>
      </w:r>
      <w:r w:rsidRPr="00112E15">
        <w:t>Community</w:t>
      </w:r>
      <w:r w:rsidRPr="00062F55">
        <w:rPr>
          <w:szCs w:val="22"/>
          <w:lang w:eastAsia="en-GB"/>
        </w:rPr>
        <w:t xml:space="preserve"> College and Beacon Community College should lie with each provider of provision. However, it is known that the position for hockey in the District is not certain with poor quality provision across the board. An opportunity to </w:t>
      </w:r>
      <w:r w:rsidR="00D5045C">
        <w:rPr>
          <w:szCs w:val="22"/>
          <w:lang w:eastAsia="en-GB"/>
        </w:rPr>
        <w:t xml:space="preserve">improve existing facilities and/or </w:t>
      </w:r>
      <w:r w:rsidRPr="00062F55">
        <w:rPr>
          <w:szCs w:val="22"/>
          <w:lang w:eastAsia="en-GB"/>
        </w:rPr>
        <w:t xml:space="preserve">provide a fit for purpose hockey pitch as part of any future development plans should be given consideration to safeguard the sport. </w:t>
      </w:r>
    </w:p>
    <w:p w14:paraId="75A2D59C" w14:textId="2C69CA41" w:rsidR="00CF67DC" w:rsidRDefault="00CF67DC" w:rsidP="00E6346B">
      <w:pPr>
        <w:rPr>
          <w:szCs w:val="22"/>
          <w:lang w:eastAsia="en-GB"/>
        </w:rPr>
      </w:pPr>
    </w:p>
    <w:p w14:paraId="63EE75C8" w14:textId="77777777" w:rsidR="001A5F2D" w:rsidRDefault="001A5F2D" w:rsidP="00CF67DC">
      <w:pPr>
        <w:rPr>
          <w:i/>
        </w:rPr>
      </w:pPr>
    </w:p>
    <w:p w14:paraId="2591E45B" w14:textId="77777777" w:rsidR="001A5F2D" w:rsidRDefault="001A5F2D" w:rsidP="00CF67DC">
      <w:pPr>
        <w:rPr>
          <w:i/>
        </w:rPr>
      </w:pPr>
    </w:p>
    <w:p w14:paraId="7A81993C" w14:textId="02244254" w:rsidR="00CF67DC" w:rsidRPr="00CA4B53" w:rsidRDefault="00CF67DC" w:rsidP="00CF67DC">
      <w:pPr>
        <w:rPr>
          <w:i/>
        </w:rPr>
      </w:pPr>
      <w:r w:rsidRPr="00CA4B53">
        <w:rPr>
          <w:i/>
        </w:rPr>
        <w:lastRenderedPageBreak/>
        <w:t>Table 7.</w:t>
      </w:r>
      <w:r>
        <w:rPr>
          <w:i/>
        </w:rPr>
        <w:t>11</w:t>
      </w:r>
      <w:r w:rsidRPr="00CA4B53">
        <w:rPr>
          <w:i/>
        </w:rPr>
        <w:t xml:space="preserve">: </w:t>
      </w:r>
      <w:r>
        <w:rPr>
          <w:i/>
        </w:rPr>
        <w:t xml:space="preserve">Cricket club training requirements  </w:t>
      </w:r>
    </w:p>
    <w:p w14:paraId="58DFCCD0" w14:textId="1CC13137" w:rsidR="00CF67DC" w:rsidRDefault="00CF67DC" w:rsidP="00E6346B">
      <w:pPr>
        <w:rPr>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187"/>
      </w:tblGrid>
      <w:tr w:rsidR="00CF67DC" w:rsidRPr="00FE4601" w14:paraId="5E50AB22" w14:textId="77777777" w:rsidTr="00445442">
        <w:trPr>
          <w:cantSplit/>
          <w:tblHeader/>
        </w:trPr>
        <w:tc>
          <w:tcPr>
            <w:tcW w:w="1569" w:type="pct"/>
            <w:shd w:val="clear" w:color="auto" w:fill="D9E2F3" w:themeFill="accent1" w:themeFillTint="33"/>
          </w:tcPr>
          <w:p w14:paraId="7F509A1D" w14:textId="77777777" w:rsidR="00CF67DC" w:rsidRPr="007F3823" w:rsidRDefault="00CF67DC" w:rsidP="00445442">
            <w:pPr>
              <w:spacing w:before="40"/>
              <w:jc w:val="left"/>
              <w:rPr>
                <w:rFonts w:cs="Arial"/>
                <w:color w:val="000000"/>
                <w:sz w:val="20"/>
                <w:szCs w:val="20"/>
                <w:lang w:eastAsia="en-GB"/>
              </w:rPr>
            </w:pPr>
            <w:r w:rsidRPr="007F3823">
              <w:rPr>
                <w:rFonts w:cs="Arial"/>
                <w:b/>
                <w:sz w:val="20"/>
                <w:szCs w:val="20"/>
                <w:lang w:eastAsia="en-GB"/>
              </w:rPr>
              <w:t>Club</w:t>
            </w:r>
          </w:p>
        </w:tc>
        <w:tc>
          <w:tcPr>
            <w:tcW w:w="3431" w:type="pct"/>
            <w:shd w:val="clear" w:color="auto" w:fill="D9E2F3" w:themeFill="accent1" w:themeFillTint="33"/>
          </w:tcPr>
          <w:p w14:paraId="52353575" w14:textId="77777777" w:rsidR="00CF67DC" w:rsidRPr="007F3823" w:rsidRDefault="00CF67DC" w:rsidP="00445442">
            <w:pPr>
              <w:spacing w:before="40"/>
              <w:jc w:val="left"/>
              <w:rPr>
                <w:rFonts w:cs="Arial"/>
                <w:color w:val="000000"/>
                <w:sz w:val="20"/>
                <w:szCs w:val="20"/>
                <w:lang w:eastAsia="en-GB"/>
              </w:rPr>
            </w:pPr>
            <w:r w:rsidRPr="007F3823">
              <w:rPr>
                <w:rFonts w:cs="Arial"/>
                <w:b/>
                <w:sz w:val="20"/>
                <w:szCs w:val="20"/>
                <w:lang w:eastAsia="en-GB"/>
              </w:rPr>
              <w:t>Training requirement (club comments)</w:t>
            </w:r>
          </w:p>
        </w:tc>
      </w:tr>
      <w:tr w:rsidR="00CF67DC" w:rsidRPr="00FE4601" w14:paraId="45E5C168" w14:textId="77777777" w:rsidTr="00445442">
        <w:trPr>
          <w:cantSplit/>
        </w:trPr>
        <w:tc>
          <w:tcPr>
            <w:tcW w:w="1569" w:type="pct"/>
            <w:shd w:val="clear" w:color="auto" w:fill="auto"/>
          </w:tcPr>
          <w:p w14:paraId="57C22B31" w14:textId="77777777" w:rsidR="00CF67DC" w:rsidRPr="007F3823" w:rsidRDefault="00CF67DC" w:rsidP="00445442">
            <w:pPr>
              <w:spacing w:before="40"/>
              <w:jc w:val="left"/>
              <w:rPr>
                <w:rFonts w:cs="Arial"/>
                <w:color w:val="000000"/>
                <w:sz w:val="20"/>
                <w:szCs w:val="20"/>
              </w:rPr>
            </w:pPr>
            <w:r>
              <w:rPr>
                <w:rFonts w:cs="Arial"/>
                <w:color w:val="000000"/>
                <w:sz w:val="20"/>
                <w:szCs w:val="20"/>
              </w:rPr>
              <w:t>Bells Yew CC</w:t>
            </w:r>
          </w:p>
        </w:tc>
        <w:tc>
          <w:tcPr>
            <w:tcW w:w="3431" w:type="pct"/>
            <w:shd w:val="clear" w:color="auto" w:fill="auto"/>
          </w:tcPr>
          <w:p w14:paraId="4EFFC999" w14:textId="77777777" w:rsidR="00CF67DC" w:rsidRPr="007F3823" w:rsidRDefault="00CF67DC" w:rsidP="00445442">
            <w:pPr>
              <w:spacing w:before="40"/>
              <w:jc w:val="left"/>
              <w:rPr>
                <w:rFonts w:cs="Arial"/>
                <w:color w:val="000000"/>
                <w:sz w:val="20"/>
                <w:szCs w:val="20"/>
              </w:rPr>
            </w:pPr>
            <w:r>
              <w:rPr>
                <w:rFonts w:cs="Arial"/>
                <w:color w:val="000000"/>
                <w:sz w:val="20"/>
                <w:szCs w:val="20"/>
              </w:rPr>
              <w:t>An additional third practice lane next to the existing two on site.</w:t>
            </w:r>
          </w:p>
        </w:tc>
      </w:tr>
      <w:tr w:rsidR="00CF67DC" w:rsidRPr="00FE4601" w14:paraId="63908BE7" w14:textId="77777777" w:rsidTr="00445442">
        <w:trPr>
          <w:cantSplit/>
        </w:trPr>
        <w:tc>
          <w:tcPr>
            <w:tcW w:w="1569" w:type="pct"/>
            <w:shd w:val="clear" w:color="auto" w:fill="auto"/>
          </w:tcPr>
          <w:p w14:paraId="1A398FEB" w14:textId="77777777" w:rsidR="00CF67DC" w:rsidRPr="007F3823" w:rsidRDefault="00CF67DC" w:rsidP="00445442">
            <w:pPr>
              <w:spacing w:before="40"/>
              <w:jc w:val="left"/>
              <w:rPr>
                <w:rFonts w:cs="Arial"/>
                <w:color w:val="000000"/>
                <w:sz w:val="20"/>
                <w:szCs w:val="20"/>
              </w:rPr>
            </w:pPr>
            <w:proofErr w:type="spellStart"/>
            <w:r w:rsidRPr="007F3823">
              <w:rPr>
                <w:rFonts w:cs="Arial"/>
                <w:color w:val="000000"/>
                <w:sz w:val="20"/>
                <w:szCs w:val="20"/>
              </w:rPr>
              <w:t>Buxted</w:t>
            </w:r>
            <w:proofErr w:type="spellEnd"/>
            <w:r w:rsidRPr="007F3823">
              <w:rPr>
                <w:rFonts w:cs="Arial"/>
                <w:color w:val="000000"/>
                <w:sz w:val="20"/>
                <w:szCs w:val="20"/>
              </w:rPr>
              <w:t xml:space="preserve"> Park C</w:t>
            </w:r>
            <w:r>
              <w:rPr>
                <w:rFonts w:cs="Arial"/>
                <w:color w:val="000000"/>
                <w:sz w:val="20"/>
                <w:szCs w:val="20"/>
              </w:rPr>
              <w:t>C</w:t>
            </w:r>
          </w:p>
        </w:tc>
        <w:tc>
          <w:tcPr>
            <w:tcW w:w="3431" w:type="pct"/>
            <w:shd w:val="clear" w:color="auto" w:fill="auto"/>
          </w:tcPr>
          <w:p w14:paraId="2D52FBBF"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Additional non turf nets, mobile cricket cage, more space.</w:t>
            </w:r>
          </w:p>
        </w:tc>
      </w:tr>
      <w:tr w:rsidR="00CF67DC" w:rsidRPr="00FE4601" w14:paraId="4C8D6816" w14:textId="77777777" w:rsidTr="00445442">
        <w:trPr>
          <w:cantSplit/>
        </w:trPr>
        <w:tc>
          <w:tcPr>
            <w:tcW w:w="1569" w:type="pct"/>
            <w:shd w:val="clear" w:color="auto" w:fill="auto"/>
          </w:tcPr>
          <w:p w14:paraId="3B53FBA1"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East Dean &amp; Friston CC</w:t>
            </w:r>
          </w:p>
        </w:tc>
        <w:tc>
          <w:tcPr>
            <w:tcW w:w="3431" w:type="pct"/>
            <w:shd w:val="clear" w:color="auto" w:fill="auto"/>
          </w:tcPr>
          <w:p w14:paraId="1FE919BF"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Non turf pitch</w:t>
            </w:r>
          </w:p>
        </w:tc>
      </w:tr>
      <w:tr w:rsidR="00CF67DC" w:rsidRPr="00FE4601" w14:paraId="4F20DB86" w14:textId="77777777" w:rsidTr="00445442">
        <w:trPr>
          <w:cantSplit/>
        </w:trPr>
        <w:tc>
          <w:tcPr>
            <w:tcW w:w="1569" w:type="pct"/>
            <w:shd w:val="clear" w:color="auto" w:fill="auto"/>
          </w:tcPr>
          <w:p w14:paraId="67DEFA91"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Pevensey C</w:t>
            </w:r>
            <w:r>
              <w:rPr>
                <w:rFonts w:cs="Arial"/>
                <w:color w:val="000000"/>
                <w:sz w:val="20"/>
                <w:szCs w:val="20"/>
              </w:rPr>
              <w:t>C</w:t>
            </w:r>
          </w:p>
        </w:tc>
        <w:tc>
          <w:tcPr>
            <w:tcW w:w="3431" w:type="pct"/>
            <w:shd w:val="clear" w:color="auto" w:fill="auto"/>
          </w:tcPr>
          <w:p w14:paraId="703F8010"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Non turf practice nets</w:t>
            </w:r>
          </w:p>
        </w:tc>
      </w:tr>
      <w:tr w:rsidR="00CF67DC" w:rsidRPr="00FE4601" w14:paraId="4A0DEBFE" w14:textId="77777777" w:rsidTr="00445442">
        <w:trPr>
          <w:cantSplit/>
        </w:trPr>
        <w:tc>
          <w:tcPr>
            <w:tcW w:w="1569" w:type="pct"/>
          </w:tcPr>
          <w:p w14:paraId="7C923C81"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Polegate &amp; Stone Cross CC</w:t>
            </w:r>
          </w:p>
        </w:tc>
        <w:tc>
          <w:tcPr>
            <w:tcW w:w="3431" w:type="pct"/>
          </w:tcPr>
          <w:p w14:paraId="1128172E"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Non-turf pitch with portable net for both adult &amp; junior practice sessions</w:t>
            </w:r>
          </w:p>
        </w:tc>
      </w:tr>
      <w:tr w:rsidR="00CF67DC" w:rsidRPr="00FE4601" w14:paraId="22626813" w14:textId="77777777" w:rsidTr="00445442">
        <w:trPr>
          <w:cantSplit/>
        </w:trPr>
        <w:tc>
          <w:tcPr>
            <w:tcW w:w="1569" w:type="pct"/>
          </w:tcPr>
          <w:p w14:paraId="13235687"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Willingdon C</w:t>
            </w:r>
            <w:r>
              <w:rPr>
                <w:rFonts w:cs="Arial"/>
                <w:color w:val="000000"/>
                <w:sz w:val="20"/>
                <w:szCs w:val="20"/>
              </w:rPr>
              <w:t>C</w:t>
            </w:r>
          </w:p>
        </w:tc>
        <w:tc>
          <w:tcPr>
            <w:tcW w:w="3431" w:type="pct"/>
          </w:tcPr>
          <w:p w14:paraId="4DBB380F"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Mobile net cage and covers</w:t>
            </w:r>
          </w:p>
        </w:tc>
      </w:tr>
      <w:tr w:rsidR="00CF67DC" w:rsidRPr="00FE4601" w14:paraId="2CEEB91B" w14:textId="77777777" w:rsidTr="00445442">
        <w:trPr>
          <w:cantSplit/>
        </w:trPr>
        <w:tc>
          <w:tcPr>
            <w:tcW w:w="1569" w:type="pct"/>
          </w:tcPr>
          <w:p w14:paraId="343F6576"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 xml:space="preserve">Uckfield </w:t>
            </w:r>
            <w:proofErr w:type="spellStart"/>
            <w:r w:rsidRPr="007F3823">
              <w:rPr>
                <w:rFonts w:cs="Arial"/>
                <w:color w:val="000000"/>
                <w:sz w:val="20"/>
                <w:szCs w:val="20"/>
              </w:rPr>
              <w:t>Anderida</w:t>
            </w:r>
            <w:proofErr w:type="spellEnd"/>
            <w:r w:rsidRPr="007F3823">
              <w:rPr>
                <w:rFonts w:cs="Arial"/>
                <w:color w:val="000000"/>
                <w:sz w:val="20"/>
                <w:szCs w:val="20"/>
              </w:rPr>
              <w:t xml:space="preserve"> CC</w:t>
            </w:r>
          </w:p>
        </w:tc>
        <w:tc>
          <w:tcPr>
            <w:tcW w:w="3431" w:type="pct"/>
          </w:tcPr>
          <w:p w14:paraId="7F24416C"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Mobile net and another permanent net.</w:t>
            </w:r>
          </w:p>
        </w:tc>
      </w:tr>
      <w:tr w:rsidR="00CF67DC" w:rsidRPr="00FE4601" w14:paraId="37330448" w14:textId="77777777" w:rsidTr="00445442">
        <w:trPr>
          <w:cantSplit/>
        </w:trPr>
        <w:tc>
          <w:tcPr>
            <w:tcW w:w="1569" w:type="pct"/>
          </w:tcPr>
          <w:p w14:paraId="7EBD8935"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Hadlow Down</w:t>
            </w:r>
            <w:r>
              <w:rPr>
                <w:rFonts w:cs="Arial"/>
                <w:color w:val="000000"/>
                <w:sz w:val="20"/>
                <w:szCs w:val="20"/>
              </w:rPr>
              <w:t xml:space="preserve"> </w:t>
            </w:r>
            <w:r w:rsidRPr="007F3823">
              <w:rPr>
                <w:rFonts w:cs="Arial"/>
                <w:color w:val="000000"/>
                <w:sz w:val="20"/>
                <w:szCs w:val="20"/>
              </w:rPr>
              <w:t>MW C</w:t>
            </w:r>
            <w:r>
              <w:rPr>
                <w:rFonts w:cs="Arial"/>
                <w:color w:val="000000"/>
                <w:sz w:val="20"/>
                <w:szCs w:val="20"/>
              </w:rPr>
              <w:t>C</w:t>
            </w:r>
          </w:p>
        </w:tc>
        <w:tc>
          <w:tcPr>
            <w:tcW w:w="3431" w:type="pct"/>
          </w:tcPr>
          <w:p w14:paraId="4845C212"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Mobile net cage</w:t>
            </w:r>
          </w:p>
        </w:tc>
      </w:tr>
      <w:tr w:rsidR="00CF67DC" w:rsidRPr="00FE4601" w14:paraId="38C25DD1" w14:textId="77777777" w:rsidTr="00445442">
        <w:trPr>
          <w:cantSplit/>
        </w:trPr>
        <w:tc>
          <w:tcPr>
            <w:tcW w:w="1569" w:type="pct"/>
          </w:tcPr>
          <w:p w14:paraId="3B380C88"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Heathfield Park C</w:t>
            </w:r>
            <w:r>
              <w:rPr>
                <w:rFonts w:cs="Arial"/>
                <w:color w:val="000000"/>
                <w:sz w:val="20"/>
                <w:szCs w:val="20"/>
              </w:rPr>
              <w:t>C</w:t>
            </w:r>
          </w:p>
        </w:tc>
        <w:tc>
          <w:tcPr>
            <w:tcW w:w="3431" w:type="pct"/>
          </w:tcPr>
          <w:p w14:paraId="70459718"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Increasing numbers - improved practice surface and more nets</w:t>
            </w:r>
          </w:p>
        </w:tc>
      </w:tr>
      <w:tr w:rsidR="00CF67DC" w:rsidRPr="00FE4601" w14:paraId="2B1D7365" w14:textId="77777777" w:rsidTr="00445442">
        <w:trPr>
          <w:cantSplit/>
          <w:trHeight w:val="70"/>
        </w:trPr>
        <w:tc>
          <w:tcPr>
            <w:tcW w:w="1569" w:type="pct"/>
          </w:tcPr>
          <w:p w14:paraId="1395FC8F"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Forest Row C</w:t>
            </w:r>
            <w:r>
              <w:rPr>
                <w:rFonts w:cs="Arial"/>
                <w:color w:val="000000"/>
                <w:sz w:val="20"/>
                <w:szCs w:val="20"/>
              </w:rPr>
              <w:t>C</w:t>
            </w:r>
          </w:p>
        </w:tc>
        <w:tc>
          <w:tcPr>
            <w:tcW w:w="3431" w:type="pct"/>
          </w:tcPr>
          <w:p w14:paraId="7C06C76C"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Non turf practice nets, mobile net cage and mobile pitch covers.</w:t>
            </w:r>
          </w:p>
        </w:tc>
      </w:tr>
      <w:tr w:rsidR="00CF67DC" w:rsidRPr="00FE4601" w14:paraId="17F9169F" w14:textId="77777777" w:rsidTr="00445442">
        <w:trPr>
          <w:cantSplit/>
          <w:trHeight w:val="70"/>
        </w:trPr>
        <w:tc>
          <w:tcPr>
            <w:tcW w:w="1569" w:type="pct"/>
          </w:tcPr>
          <w:p w14:paraId="23E0B898"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Fletching C</w:t>
            </w:r>
            <w:r>
              <w:rPr>
                <w:rFonts w:cs="Arial"/>
                <w:color w:val="000000"/>
                <w:sz w:val="20"/>
                <w:szCs w:val="20"/>
              </w:rPr>
              <w:t>C</w:t>
            </w:r>
          </w:p>
        </w:tc>
        <w:tc>
          <w:tcPr>
            <w:tcW w:w="3431" w:type="pct"/>
          </w:tcPr>
          <w:p w14:paraId="7F165CF5"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Better quality training nets and mobile net cage</w:t>
            </w:r>
          </w:p>
        </w:tc>
      </w:tr>
      <w:tr w:rsidR="00CF67DC" w:rsidRPr="00FE4601" w14:paraId="366D1B76" w14:textId="77777777" w:rsidTr="00445442">
        <w:trPr>
          <w:cantSplit/>
          <w:trHeight w:val="70"/>
        </w:trPr>
        <w:tc>
          <w:tcPr>
            <w:tcW w:w="1569" w:type="pct"/>
          </w:tcPr>
          <w:p w14:paraId="49E58FBA"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Rotherfield C</w:t>
            </w:r>
            <w:r>
              <w:rPr>
                <w:rFonts w:cs="Arial"/>
                <w:color w:val="000000"/>
                <w:sz w:val="20"/>
                <w:szCs w:val="20"/>
              </w:rPr>
              <w:t>C</w:t>
            </w:r>
          </w:p>
        </w:tc>
        <w:tc>
          <w:tcPr>
            <w:tcW w:w="3431" w:type="pct"/>
          </w:tcPr>
          <w:p w14:paraId="06C7B4BB"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Practice nets and mobile cages</w:t>
            </w:r>
          </w:p>
        </w:tc>
      </w:tr>
      <w:tr w:rsidR="00CF67DC" w:rsidRPr="00FE4601" w14:paraId="7913B160" w14:textId="77777777" w:rsidTr="00445442">
        <w:trPr>
          <w:cantSplit/>
          <w:trHeight w:val="70"/>
        </w:trPr>
        <w:tc>
          <w:tcPr>
            <w:tcW w:w="1569" w:type="pct"/>
          </w:tcPr>
          <w:p w14:paraId="12C35A2F" w14:textId="77777777" w:rsidR="00CF67DC" w:rsidRPr="007F3823" w:rsidRDefault="00CF67DC" w:rsidP="00445442">
            <w:pPr>
              <w:spacing w:before="40"/>
              <w:jc w:val="left"/>
              <w:rPr>
                <w:rFonts w:cs="Arial"/>
                <w:color w:val="000000"/>
                <w:sz w:val="20"/>
                <w:szCs w:val="20"/>
              </w:rPr>
            </w:pPr>
            <w:proofErr w:type="spellStart"/>
            <w:r w:rsidRPr="007F3823">
              <w:rPr>
                <w:rFonts w:cs="Arial"/>
                <w:color w:val="000000"/>
                <w:sz w:val="20"/>
                <w:szCs w:val="20"/>
              </w:rPr>
              <w:t>Herstmonceux</w:t>
            </w:r>
            <w:proofErr w:type="spellEnd"/>
            <w:r w:rsidRPr="007F3823">
              <w:rPr>
                <w:rFonts w:cs="Arial"/>
                <w:color w:val="000000"/>
                <w:sz w:val="20"/>
                <w:szCs w:val="20"/>
              </w:rPr>
              <w:t xml:space="preserve"> C</w:t>
            </w:r>
            <w:r>
              <w:rPr>
                <w:rFonts w:cs="Arial"/>
                <w:color w:val="000000"/>
                <w:sz w:val="20"/>
                <w:szCs w:val="20"/>
              </w:rPr>
              <w:t>C</w:t>
            </w:r>
          </w:p>
        </w:tc>
        <w:tc>
          <w:tcPr>
            <w:tcW w:w="3431" w:type="pct"/>
          </w:tcPr>
          <w:p w14:paraId="6B676828" w14:textId="77777777" w:rsidR="00CF67DC" w:rsidRPr="007F3823" w:rsidRDefault="00CF67DC" w:rsidP="00445442">
            <w:pPr>
              <w:spacing w:before="40"/>
              <w:jc w:val="left"/>
              <w:rPr>
                <w:rFonts w:cs="Arial"/>
                <w:color w:val="000000"/>
                <w:sz w:val="20"/>
                <w:szCs w:val="20"/>
              </w:rPr>
            </w:pPr>
            <w:r w:rsidRPr="007F3823">
              <w:rPr>
                <w:rFonts w:cs="Arial"/>
                <w:color w:val="000000"/>
                <w:sz w:val="20"/>
                <w:szCs w:val="20"/>
              </w:rPr>
              <w:t>Grass pitch &amp; mobile cage</w:t>
            </w:r>
          </w:p>
        </w:tc>
      </w:tr>
    </w:tbl>
    <w:p w14:paraId="3A89D9CE" w14:textId="6DA036A6" w:rsidR="00CF67DC" w:rsidRDefault="00CF67DC" w:rsidP="00E6346B">
      <w:pPr>
        <w:rPr>
          <w:szCs w:val="22"/>
          <w:lang w:eastAsia="en-GB"/>
        </w:rPr>
      </w:pPr>
    </w:p>
    <w:p w14:paraId="365D61CF" w14:textId="4FE41928" w:rsidR="00CF67DC" w:rsidRPr="00062F55" w:rsidRDefault="00CF67DC" w:rsidP="00112E15">
      <w:pPr>
        <w:pStyle w:val="ListParagraph"/>
        <w:numPr>
          <w:ilvl w:val="0"/>
          <w:numId w:val="32"/>
        </w:numPr>
        <w:ind w:left="0" w:right="-43" w:hanging="567"/>
        <w:contextualSpacing w:val="0"/>
        <w:rPr>
          <w:szCs w:val="22"/>
          <w:lang w:eastAsia="en-GB"/>
        </w:rPr>
      </w:pPr>
      <w:r>
        <w:rPr>
          <w:szCs w:val="22"/>
          <w:lang w:eastAsia="en-GB"/>
        </w:rPr>
        <w:t xml:space="preserve">There are 13 cricket clubs which also identify a need for new training provision to accommodate </w:t>
      </w:r>
      <w:r w:rsidRPr="00112E15">
        <w:t>for</w:t>
      </w:r>
      <w:r>
        <w:rPr>
          <w:szCs w:val="22"/>
          <w:lang w:eastAsia="en-GB"/>
        </w:rPr>
        <w:t xml:space="preserve"> existing but also future demand (this is particularly the case for clubs working to develop women’s and girls’ sections). Where these clubs are close to a development, meeting these known training needs will help satisfy increased demand from said development. </w:t>
      </w:r>
    </w:p>
    <w:p w14:paraId="5BF9C92F" w14:textId="77777777" w:rsidR="00062F55" w:rsidRDefault="00062F55" w:rsidP="00E6346B">
      <w:pPr>
        <w:rPr>
          <w:szCs w:val="22"/>
          <w:highlight w:val="yellow"/>
          <w:lang w:eastAsia="en-GB"/>
        </w:rPr>
      </w:pPr>
    </w:p>
    <w:p w14:paraId="00152B65" w14:textId="2D2D8C3F" w:rsidR="00062F55" w:rsidRDefault="00062F55" w:rsidP="00112E15">
      <w:pPr>
        <w:pStyle w:val="ListParagraph"/>
        <w:numPr>
          <w:ilvl w:val="0"/>
          <w:numId w:val="32"/>
        </w:numPr>
        <w:ind w:left="0" w:right="-43" w:hanging="567"/>
        <w:contextualSpacing w:val="0"/>
      </w:pPr>
      <w:r>
        <w:t xml:space="preserve">Lastly, </w:t>
      </w:r>
      <w:r w:rsidR="003C1080">
        <w:t>the above suggestions</w:t>
      </w:r>
      <w:r>
        <w:t xml:space="preserve"> should be updated as part of the PPOSS Stage E process to capture changes in the local sport landscape. </w:t>
      </w:r>
    </w:p>
    <w:p w14:paraId="6705887C" w14:textId="077A64D2" w:rsidR="00E6346B" w:rsidRPr="006472B4" w:rsidRDefault="00E6346B" w:rsidP="00E6346B">
      <w:pPr>
        <w:rPr>
          <w:b/>
          <w:bCs/>
          <w:i/>
          <w:iCs/>
          <w:highlight w:val="yellow"/>
        </w:rPr>
      </w:pPr>
      <w:r w:rsidRPr="006472B4">
        <w:rPr>
          <w:b/>
          <w:bCs/>
          <w:i/>
          <w:iCs/>
          <w:highlight w:val="yellow"/>
        </w:rPr>
        <w:br w:type="page"/>
      </w:r>
    </w:p>
    <w:p w14:paraId="054379BB" w14:textId="77777777" w:rsidR="00390A61" w:rsidRPr="00A57385" w:rsidRDefault="00390A61" w:rsidP="00390A61">
      <w:pPr>
        <w:pStyle w:val="Heading1"/>
        <w:rPr>
          <w:caps w:val="0"/>
        </w:rPr>
      </w:pPr>
      <w:r w:rsidRPr="00A57385">
        <w:rPr>
          <w:caps w:val="0"/>
        </w:rPr>
        <w:lastRenderedPageBreak/>
        <w:t>PART 8: DELIVER THE STRATEGY AND KEEP IT ROBUST AND UP TO DATE</w:t>
      </w:r>
      <w:bookmarkEnd w:id="219"/>
      <w:bookmarkEnd w:id="220"/>
      <w:bookmarkEnd w:id="225"/>
    </w:p>
    <w:p w14:paraId="08A1ACC4" w14:textId="77777777" w:rsidR="00390A61" w:rsidRPr="00A57385" w:rsidRDefault="00390A61" w:rsidP="00390A61">
      <w:pPr>
        <w:rPr>
          <w:szCs w:val="22"/>
        </w:rPr>
      </w:pPr>
    </w:p>
    <w:p w14:paraId="3D6D86A9" w14:textId="34761C55" w:rsidR="00390A61" w:rsidRPr="00A57385" w:rsidRDefault="00390A61" w:rsidP="00E149D2">
      <w:pPr>
        <w:pStyle w:val="ListParagraph"/>
        <w:numPr>
          <w:ilvl w:val="0"/>
          <w:numId w:val="32"/>
        </w:numPr>
        <w:ind w:left="0" w:right="-43" w:hanging="567"/>
        <w:contextualSpacing w:val="0"/>
        <w:rPr>
          <w:szCs w:val="22"/>
        </w:rPr>
      </w:pPr>
      <w:bookmarkStart w:id="229" w:name="_Toc395524641"/>
      <w:bookmarkStart w:id="230" w:name="_Toc402189718"/>
      <w:r w:rsidRPr="00A57385">
        <w:rPr>
          <w:szCs w:val="22"/>
        </w:rPr>
        <w:t xml:space="preserve">The section below is a generalised approach on how to deliver a PPOSS whilst also keeping it robust and </w:t>
      </w:r>
      <w:r w:rsidRPr="00E149D2">
        <w:t>up</w:t>
      </w:r>
      <w:r w:rsidRPr="00A57385">
        <w:rPr>
          <w:szCs w:val="22"/>
        </w:rPr>
        <w:t xml:space="preserve"> to date. However, a more tailored approach should also be considered and designed for </w:t>
      </w:r>
      <w:r w:rsidR="00A57385" w:rsidRPr="00A57385">
        <w:rPr>
          <w:szCs w:val="22"/>
        </w:rPr>
        <w:t>Wealden</w:t>
      </w:r>
      <w:r w:rsidRPr="00A57385">
        <w:rPr>
          <w:szCs w:val="22"/>
        </w:rPr>
        <w:t xml:space="preserve"> based on the requirements and priorities of the Steering Group. </w:t>
      </w:r>
    </w:p>
    <w:p w14:paraId="2DD3E8B9" w14:textId="77777777" w:rsidR="00390A61" w:rsidRPr="00A57385" w:rsidRDefault="00390A61" w:rsidP="00390A61">
      <w:pPr>
        <w:rPr>
          <w:szCs w:val="22"/>
        </w:rPr>
      </w:pPr>
    </w:p>
    <w:p w14:paraId="3593C731" w14:textId="77777777" w:rsidR="00390A61" w:rsidRPr="00A57385" w:rsidRDefault="00390A61" w:rsidP="00390A61">
      <w:pPr>
        <w:rPr>
          <w:b/>
          <w:i/>
          <w:szCs w:val="22"/>
          <w:lang w:eastAsia="en-GB"/>
        </w:rPr>
      </w:pPr>
      <w:r w:rsidRPr="00A57385">
        <w:rPr>
          <w:b/>
          <w:i/>
          <w:szCs w:val="22"/>
          <w:lang w:eastAsia="en-GB"/>
        </w:rPr>
        <w:t>Delivery</w:t>
      </w:r>
    </w:p>
    <w:p w14:paraId="014D6F4F" w14:textId="77777777" w:rsidR="00390A61" w:rsidRPr="00A57385" w:rsidRDefault="00390A61" w:rsidP="00390A61">
      <w:pPr>
        <w:rPr>
          <w:szCs w:val="22"/>
          <w:lang w:eastAsia="en-GB"/>
        </w:rPr>
      </w:pPr>
    </w:p>
    <w:p w14:paraId="12B3C846" w14:textId="6C587E77" w:rsidR="00390A61" w:rsidRPr="00A57385" w:rsidRDefault="00390A61" w:rsidP="00E149D2">
      <w:pPr>
        <w:pStyle w:val="ListParagraph"/>
        <w:numPr>
          <w:ilvl w:val="0"/>
          <w:numId w:val="32"/>
        </w:numPr>
        <w:ind w:left="0" w:right="-43" w:hanging="567"/>
        <w:contextualSpacing w:val="0"/>
        <w:rPr>
          <w:szCs w:val="22"/>
          <w:lang w:eastAsia="en-GB"/>
        </w:rPr>
      </w:pPr>
      <w:r w:rsidRPr="00A57385">
        <w:rPr>
          <w:szCs w:val="22"/>
          <w:lang w:eastAsia="en-GB"/>
        </w:rPr>
        <w:t xml:space="preserve">The PPOSS seeks to provide guidance for </w:t>
      </w:r>
      <w:r w:rsidRPr="00A57385">
        <w:rPr>
          <w:szCs w:val="22"/>
        </w:rPr>
        <w:t>maintenance/management decisions and investment</w:t>
      </w:r>
      <w:r w:rsidRPr="00A57385">
        <w:rPr>
          <w:szCs w:val="22"/>
          <w:lang w:eastAsia="en-GB"/>
        </w:rPr>
        <w:t xml:space="preserve"> made across </w:t>
      </w:r>
      <w:r w:rsidR="00A57385" w:rsidRPr="00A57385">
        <w:rPr>
          <w:szCs w:val="22"/>
          <w:lang w:eastAsia="en-GB"/>
        </w:rPr>
        <w:t>Wealden</w:t>
      </w:r>
      <w:r w:rsidRPr="00A57385">
        <w:rPr>
          <w:szCs w:val="22"/>
          <w:lang w:eastAsia="en-GB"/>
        </w:rPr>
        <w:t xml:space="preserve">. By addressing the issues identified in the Assessment Report and using the strategic framework presented in this Strategy, the current and future sporting and </w:t>
      </w:r>
      <w:r w:rsidRPr="00E149D2">
        <w:t>recreational</w:t>
      </w:r>
      <w:r w:rsidRPr="00A57385">
        <w:rPr>
          <w:szCs w:val="22"/>
          <w:lang w:eastAsia="en-GB"/>
        </w:rPr>
        <w:t xml:space="preserve"> needs of the </w:t>
      </w:r>
      <w:r w:rsidR="00AA7EC9">
        <w:rPr>
          <w:szCs w:val="22"/>
          <w:lang w:eastAsia="en-GB"/>
        </w:rPr>
        <w:t>District</w:t>
      </w:r>
      <w:r w:rsidRPr="00A57385">
        <w:rPr>
          <w:szCs w:val="22"/>
          <w:lang w:eastAsia="en-GB"/>
        </w:rPr>
        <w:t xml:space="preserve"> can be satisfied. The Strategy identifies where there is a deficiency in provision and</w:t>
      </w:r>
      <w:r w:rsidR="00A4362E">
        <w:rPr>
          <w:szCs w:val="22"/>
          <w:lang w:eastAsia="en-GB"/>
        </w:rPr>
        <w:t xml:space="preserve"> recommends</w:t>
      </w:r>
      <w:r w:rsidRPr="00A57385">
        <w:rPr>
          <w:szCs w:val="22"/>
          <w:lang w:eastAsia="en-GB"/>
        </w:rPr>
        <w:t xml:space="preserve"> how best to resolve this in the future.</w:t>
      </w:r>
    </w:p>
    <w:p w14:paraId="1616DD1B" w14:textId="77777777" w:rsidR="00390A61" w:rsidRPr="00A57385" w:rsidRDefault="00390A61" w:rsidP="00390A61">
      <w:pPr>
        <w:rPr>
          <w:szCs w:val="22"/>
          <w:lang w:eastAsia="en-GB"/>
        </w:rPr>
      </w:pPr>
    </w:p>
    <w:p w14:paraId="062D1237" w14:textId="545DB928" w:rsidR="00390A61" w:rsidRPr="00A57385" w:rsidRDefault="00390A61" w:rsidP="00E149D2">
      <w:pPr>
        <w:pStyle w:val="ListParagraph"/>
        <w:numPr>
          <w:ilvl w:val="0"/>
          <w:numId w:val="32"/>
        </w:numPr>
        <w:ind w:left="0" w:right="-43" w:hanging="567"/>
        <w:contextualSpacing w:val="0"/>
        <w:rPr>
          <w:szCs w:val="22"/>
          <w:lang w:eastAsia="en-GB"/>
        </w:rPr>
      </w:pPr>
      <w:r w:rsidRPr="00A57385">
        <w:rPr>
          <w:szCs w:val="22"/>
          <w:lang w:eastAsia="en-GB"/>
        </w:rPr>
        <w:t xml:space="preserve">It is important that this document is used in a practical manner, is </w:t>
      </w:r>
      <w:r w:rsidR="00B521C9">
        <w:rPr>
          <w:szCs w:val="22"/>
          <w:lang w:eastAsia="en-GB"/>
        </w:rPr>
        <w:t xml:space="preserve">used to engage </w:t>
      </w:r>
      <w:r w:rsidRPr="00A57385">
        <w:rPr>
          <w:szCs w:val="22"/>
          <w:lang w:eastAsia="en-GB"/>
        </w:rPr>
        <w:t xml:space="preserve">with partners and </w:t>
      </w:r>
      <w:r w:rsidRPr="00E149D2">
        <w:t>encourages</w:t>
      </w:r>
      <w:r w:rsidRPr="00A57385">
        <w:rPr>
          <w:szCs w:val="22"/>
          <w:lang w:eastAsia="en-GB"/>
        </w:rPr>
        <w:t xml:space="preserve"> partnerships to be developed, to ensure that outdoor sports facilities are regarded as a vital aspect of community life and which contribute to the achievement of Council priorities. </w:t>
      </w:r>
    </w:p>
    <w:p w14:paraId="0A20890F" w14:textId="77777777" w:rsidR="00390A61" w:rsidRPr="00A57385" w:rsidRDefault="00390A61" w:rsidP="00390A61">
      <w:pPr>
        <w:rPr>
          <w:szCs w:val="22"/>
          <w:lang w:eastAsia="en-GB"/>
        </w:rPr>
      </w:pPr>
    </w:p>
    <w:p w14:paraId="1D36C1B5" w14:textId="77777777" w:rsidR="00390A61" w:rsidRPr="00A57385" w:rsidRDefault="00390A61" w:rsidP="00E149D2">
      <w:pPr>
        <w:pStyle w:val="ListParagraph"/>
        <w:numPr>
          <w:ilvl w:val="0"/>
          <w:numId w:val="32"/>
        </w:numPr>
        <w:ind w:left="0" w:right="-43" w:hanging="567"/>
        <w:contextualSpacing w:val="0"/>
        <w:rPr>
          <w:rFonts w:cs="Arial"/>
          <w:b/>
          <w:szCs w:val="22"/>
        </w:rPr>
      </w:pPr>
      <w:r w:rsidRPr="00A57385">
        <w:rPr>
          <w:szCs w:val="22"/>
          <w:lang w:eastAsia="en-GB"/>
        </w:rPr>
        <w:t xml:space="preserve">The creation of this document should be regarded as part of the planning process. The success of this Strategy and the benefits that are gained are dependent upon regular </w:t>
      </w:r>
      <w:r w:rsidRPr="00E149D2">
        <w:t>engagement</w:t>
      </w:r>
      <w:r w:rsidRPr="00A57385">
        <w:rPr>
          <w:szCs w:val="22"/>
          <w:lang w:eastAsia="en-GB"/>
        </w:rPr>
        <w:t xml:space="preserve"> between all partners involved and the adoption of a strategic approach. Each member of the steering group should take the lead to ensure the PPOSS is used and applied appropriately within their area of work and influence. </w:t>
      </w:r>
    </w:p>
    <w:p w14:paraId="58B1EFE4" w14:textId="77777777" w:rsidR="00390A61" w:rsidRPr="00A57385" w:rsidRDefault="00390A61" w:rsidP="00390A61">
      <w:pPr>
        <w:rPr>
          <w:szCs w:val="22"/>
          <w:lang w:eastAsia="en-GB"/>
        </w:rPr>
      </w:pPr>
    </w:p>
    <w:p w14:paraId="3D4CE9B0" w14:textId="4D007E79" w:rsidR="00390A61" w:rsidRPr="00A57385" w:rsidRDefault="00390A61" w:rsidP="00E149D2">
      <w:pPr>
        <w:pStyle w:val="ListParagraph"/>
        <w:numPr>
          <w:ilvl w:val="0"/>
          <w:numId w:val="32"/>
        </w:numPr>
        <w:ind w:left="0" w:right="-43" w:hanging="567"/>
        <w:contextualSpacing w:val="0"/>
      </w:pPr>
      <w:r w:rsidRPr="00A57385">
        <w:t xml:space="preserve">To help ensure the PPOSS is well used, it should be regarded as the key document within the study area guiding the improvement and protection of playing pitch and outdoor sport provision. It needs to be the document people regularly turn to for information on the how the current demand is met and what actions are </w:t>
      </w:r>
      <w:r w:rsidR="00A4362E">
        <w:t>needed</w:t>
      </w:r>
      <w:r w:rsidRPr="00A57385">
        <w:t xml:space="preserve"> to improve the situation and meet future demand. </w:t>
      </w:r>
      <w:r w:rsidR="00A4362E">
        <w:t>For</w:t>
      </w:r>
      <w:r w:rsidRPr="00A57385">
        <w:t xml:space="preserve"> this to be achieved, the Steering Group needs to have a clear understanding of how the PPOSS can be applied and therefore delivered.</w:t>
      </w:r>
    </w:p>
    <w:p w14:paraId="4AADDDA7" w14:textId="77777777" w:rsidR="00390A61" w:rsidRPr="00A57385" w:rsidRDefault="00390A61" w:rsidP="00390A61">
      <w:r w:rsidRPr="00A57385">
        <w:t xml:space="preserve"> </w:t>
      </w:r>
    </w:p>
    <w:p w14:paraId="0B1D2BE9" w14:textId="77777777" w:rsidR="00390A61" w:rsidRPr="00A57385" w:rsidRDefault="00390A61" w:rsidP="00E149D2">
      <w:pPr>
        <w:pStyle w:val="ListParagraph"/>
        <w:numPr>
          <w:ilvl w:val="0"/>
          <w:numId w:val="32"/>
        </w:numPr>
        <w:ind w:left="0" w:right="-43" w:hanging="567"/>
        <w:contextualSpacing w:val="0"/>
      </w:pPr>
      <w:r w:rsidRPr="00A57385">
        <w:t>The process of completing the PPOSS will hopefully have already resulted in a number of benefits that will help with its application and delivery. These may include enhanced partnership working across different agendas and organisations, pooling of resources along with strengthening relationships and understanding between different stakeholders and between members of the steering group and the sporting community. The drivers behind the PPOSS and the work to develop the recommendations and action plan will have also highlighted, and helped the steering group to understand, the key areas to which it can be applied and how it can be delivered.</w:t>
      </w:r>
    </w:p>
    <w:p w14:paraId="792A2DC2" w14:textId="77777777" w:rsidR="00390A61" w:rsidRPr="00A57385" w:rsidRDefault="00390A61" w:rsidP="00390A61"/>
    <w:p w14:paraId="622A5A72" w14:textId="77777777" w:rsidR="00390A61" w:rsidRPr="00A57385" w:rsidRDefault="00390A61" w:rsidP="00390A61">
      <w:pPr>
        <w:rPr>
          <w:b/>
          <w:i/>
        </w:rPr>
      </w:pPr>
      <w:r w:rsidRPr="00A57385">
        <w:rPr>
          <w:b/>
          <w:i/>
        </w:rPr>
        <w:t>Monitoring and updating</w:t>
      </w:r>
    </w:p>
    <w:p w14:paraId="0DDCA1B5" w14:textId="77777777" w:rsidR="00390A61" w:rsidRPr="00A57385" w:rsidRDefault="00390A61" w:rsidP="00390A61">
      <w:pPr>
        <w:rPr>
          <w:szCs w:val="22"/>
          <w:lang w:eastAsia="en-GB"/>
        </w:rPr>
      </w:pPr>
      <w:r w:rsidRPr="00A57385">
        <w:rPr>
          <w:szCs w:val="22"/>
          <w:lang w:eastAsia="en-GB"/>
        </w:rPr>
        <w:t xml:space="preserve"> </w:t>
      </w:r>
    </w:p>
    <w:p w14:paraId="64344B82" w14:textId="77777777" w:rsidR="00390A61" w:rsidRPr="00A57385" w:rsidRDefault="00390A61" w:rsidP="00E149D2">
      <w:pPr>
        <w:pStyle w:val="ListParagraph"/>
        <w:numPr>
          <w:ilvl w:val="0"/>
          <w:numId w:val="32"/>
        </w:numPr>
        <w:ind w:left="0" w:right="-43" w:hanging="567"/>
        <w:contextualSpacing w:val="0"/>
        <w:rPr>
          <w:szCs w:val="22"/>
          <w:lang w:eastAsia="en-GB"/>
        </w:rPr>
      </w:pPr>
      <w:r w:rsidRPr="00A57385">
        <w:rPr>
          <w:szCs w:val="22"/>
          <w:lang w:eastAsia="en-GB"/>
        </w:rPr>
        <w:t xml:space="preserve">It is important that there is regular monitoring and review against the actions identified in the Strategy. This monitoring should continue be led by the local authority and supported by all members of, and </w:t>
      </w:r>
      <w:r w:rsidRPr="00E149D2">
        <w:t>reported</w:t>
      </w:r>
      <w:r w:rsidRPr="00A57385">
        <w:rPr>
          <w:szCs w:val="22"/>
          <w:lang w:eastAsia="en-GB"/>
        </w:rPr>
        <w:t xml:space="preserve"> back to, the Steering Group. Understanding and learning lessons from how the PPOSS has been applied should also form a key component of monitoring its delivery. It is possible that in the interim between reviews the Steering Group could also operate as a ‘</w:t>
      </w:r>
      <w:r w:rsidRPr="00E149D2">
        <w:rPr>
          <w:bCs/>
          <w:iCs/>
          <w:szCs w:val="28"/>
        </w:rPr>
        <w:t>virtual’</w:t>
      </w:r>
      <w:r w:rsidRPr="00A57385">
        <w:rPr>
          <w:szCs w:val="22"/>
          <w:lang w:eastAsia="en-GB"/>
        </w:rPr>
        <w:t xml:space="preserve"> group; prepared to comment on suggestions and updates electronically when relevant.</w:t>
      </w:r>
    </w:p>
    <w:p w14:paraId="7A176E8E" w14:textId="77777777" w:rsidR="003506F5" w:rsidRDefault="003506F5" w:rsidP="00390A61">
      <w:pPr>
        <w:rPr>
          <w:bCs/>
          <w:iCs/>
          <w:szCs w:val="28"/>
        </w:rPr>
      </w:pPr>
    </w:p>
    <w:p w14:paraId="069C8BA0" w14:textId="223F867F" w:rsidR="00390A61" w:rsidRDefault="00390A61" w:rsidP="00E149D2">
      <w:pPr>
        <w:pStyle w:val="ListParagraph"/>
        <w:numPr>
          <w:ilvl w:val="0"/>
          <w:numId w:val="32"/>
        </w:numPr>
        <w:ind w:left="0" w:right="-43" w:hanging="567"/>
        <w:contextualSpacing w:val="0"/>
        <w:rPr>
          <w:bCs/>
          <w:iCs/>
          <w:szCs w:val="28"/>
        </w:rPr>
      </w:pPr>
      <w:r w:rsidRPr="00A57385">
        <w:rPr>
          <w:bCs/>
          <w:iCs/>
          <w:szCs w:val="28"/>
        </w:rPr>
        <w:t>It is agreed that the Council (potentially via consultants e.g., KKP) is responsible for keeping the database and background supply and demand information up to date in order that area-by-area action plans can be updated. This should be carried out in consultation with the NGBs, particularly around affiliation time when information is updated.</w:t>
      </w:r>
    </w:p>
    <w:p w14:paraId="54370853" w14:textId="77777777" w:rsidR="003506F5" w:rsidRPr="00A57385" w:rsidRDefault="003506F5" w:rsidP="00390A61">
      <w:pPr>
        <w:rPr>
          <w:szCs w:val="22"/>
          <w:lang w:eastAsia="en-GB"/>
        </w:rPr>
      </w:pPr>
    </w:p>
    <w:p w14:paraId="621CFC92" w14:textId="77777777" w:rsidR="00390A61" w:rsidRPr="00A57385" w:rsidRDefault="00390A61" w:rsidP="00E149D2">
      <w:pPr>
        <w:pStyle w:val="ListParagraph"/>
        <w:numPr>
          <w:ilvl w:val="0"/>
          <w:numId w:val="32"/>
        </w:numPr>
        <w:ind w:left="0" w:right="-43" w:hanging="567"/>
        <w:contextualSpacing w:val="0"/>
        <w:rPr>
          <w:szCs w:val="22"/>
          <w:lang w:eastAsia="en-GB"/>
        </w:rPr>
      </w:pPr>
      <w:r w:rsidRPr="00A57385">
        <w:rPr>
          <w:bCs/>
          <w:iCs/>
          <w:szCs w:val="28"/>
        </w:rPr>
        <w:lastRenderedPageBreak/>
        <w:t>As a guide, if no review and subsequent update has been carried out within three years of the PPOSS being signed off by the steering group, then Sport England and the NGBs would consider it and the information on which it is based to be out of date. The nature of the supply and in particular the demand for provision is likely to change year-on-year, meaning that without any form of review and update it would be difficult to make the case that the supply and demand information and assessment work is sufficiently robust.</w:t>
      </w:r>
    </w:p>
    <w:p w14:paraId="0D126587" w14:textId="77777777" w:rsidR="00390A61" w:rsidRPr="00A57385" w:rsidRDefault="00390A61" w:rsidP="00390A61"/>
    <w:p w14:paraId="15CDA285" w14:textId="5C9E805B" w:rsidR="00390A61" w:rsidRPr="00A57385" w:rsidRDefault="00390A61" w:rsidP="00E149D2">
      <w:pPr>
        <w:pStyle w:val="ListParagraph"/>
        <w:numPr>
          <w:ilvl w:val="0"/>
          <w:numId w:val="32"/>
        </w:numPr>
        <w:ind w:left="0" w:right="-43" w:hanging="567"/>
        <w:contextualSpacing w:val="0"/>
        <w:rPr>
          <w:szCs w:val="22"/>
          <w:lang w:eastAsia="en-GB"/>
        </w:rPr>
      </w:pPr>
      <w:r w:rsidRPr="00A57385">
        <w:rPr>
          <w:szCs w:val="22"/>
          <w:lang w:eastAsia="en-GB"/>
        </w:rPr>
        <w:t xml:space="preserve">An annual </w:t>
      </w:r>
      <w:r w:rsidRPr="00E149D2">
        <w:rPr>
          <w:bCs/>
          <w:iCs/>
          <w:szCs w:val="28"/>
        </w:rPr>
        <w:t>review</w:t>
      </w:r>
      <w:r w:rsidRPr="00A57385">
        <w:rPr>
          <w:szCs w:val="22"/>
          <w:lang w:eastAsia="en-GB"/>
        </w:rPr>
        <w:t xml:space="preserve"> should not be regarded as a resource intensive task. However, it should highlight:</w:t>
      </w:r>
    </w:p>
    <w:p w14:paraId="0CE07DD2" w14:textId="77777777" w:rsidR="00390A61" w:rsidRPr="00A57385" w:rsidRDefault="00390A61" w:rsidP="00390A61">
      <w:pPr>
        <w:rPr>
          <w:szCs w:val="22"/>
          <w:lang w:eastAsia="en-GB"/>
        </w:rPr>
      </w:pPr>
    </w:p>
    <w:p w14:paraId="1B4788EE" w14:textId="77777777" w:rsidR="00390A61" w:rsidRPr="00A57385" w:rsidRDefault="00390A61" w:rsidP="00066A6E">
      <w:pPr>
        <w:numPr>
          <w:ilvl w:val="0"/>
          <w:numId w:val="11"/>
        </w:numPr>
        <w:ind w:left="426" w:hanging="426"/>
        <w:rPr>
          <w:szCs w:val="22"/>
          <w:lang w:eastAsia="en-GB"/>
        </w:rPr>
      </w:pPr>
      <w:r w:rsidRPr="00A57385">
        <w:rPr>
          <w:szCs w:val="22"/>
          <w:lang w:eastAsia="en-GB"/>
        </w:rPr>
        <w:t>How the delivery of the recommendations and action plan has progressed and any changes required to the priority afforded to each action (e.g., the priority of some may increase following the delivery of others).</w:t>
      </w:r>
    </w:p>
    <w:p w14:paraId="225CC950" w14:textId="77777777" w:rsidR="00390A61" w:rsidRPr="00A57385" w:rsidRDefault="00390A61" w:rsidP="00066A6E">
      <w:pPr>
        <w:numPr>
          <w:ilvl w:val="0"/>
          <w:numId w:val="11"/>
        </w:numPr>
        <w:ind w:left="426" w:hanging="426"/>
        <w:rPr>
          <w:szCs w:val="22"/>
          <w:lang w:eastAsia="en-GB"/>
        </w:rPr>
      </w:pPr>
      <w:r w:rsidRPr="00A57385">
        <w:rPr>
          <w:szCs w:val="22"/>
          <w:lang w:eastAsia="en-GB"/>
        </w:rPr>
        <w:t>How the PPOSS has been applied and the lessons learnt.</w:t>
      </w:r>
    </w:p>
    <w:p w14:paraId="5CA3B40A" w14:textId="77777777" w:rsidR="00390A61" w:rsidRPr="00A57385" w:rsidRDefault="00390A61" w:rsidP="00066A6E">
      <w:pPr>
        <w:numPr>
          <w:ilvl w:val="0"/>
          <w:numId w:val="11"/>
        </w:numPr>
        <w:ind w:left="426" w:hanging="426"/>
        <w:rPr>
          <w:szCs w:val="22"/>
          <w:lang w:eastAsia="en-GB"/>
        </w:rPr>
      </w:pPr>
      <w:r w:rsidRPr="00A57385">
        <w:rPr>
          <w:szCs w:val="22"/>
          <w:lang w:eastAsia="en-GB"/>
        </w:rPr>
        <w:t>Any changes to particularly important sites and/or clubs in the area (e.g., the most used or high quality sites for a particular sport) and other supply and demand information, what this may mean for the overall assessment work and the key findings and issues.</w:t>
      </w:r>
    </w:p>
    <w:p w14:paraId="0F3EC365" w14:textId="77777777" w:rsidR="00390A61" w:rsidRPr="00A57385" w:rsidRDefault="00390A61" w:rsidP="00066A6E">
      <w:pPr>
        <w:numPr>
          <w:ilvl w:val="0"/>
          <w:numId w:val="11"/>
        </w:numPr>
        <w:ind w:left="426" w:hanging="426"/>
        <w:rPr>
          <w:szCs w:val="22"/>
          <w:lang w:eastAsia="en-GB"/>
        </w:rPr>
      </w:pPr>
      <w:r w:rsidRPr="00A57385">
        <w:rPr>
          <w:szCs w:val="22"/>
          <w:lang w:eastAsia="en-GB"/>
        </w:rPr>
        <w:t>Any development of a specific sport or particular format of a sport.</w:t>
      </w:r>
    </w:p>
    <w:p w14:paraId="75DAB269" w14:textId="77777777" w:rsidR="00390A61" w:rsidRPr="00A57385" w:rsidRDefault="00390A61" w:rsidP="00066A6E">
      <w:pPr>
        <w:numPr>
          <w:ilvl w:val="0"/>
          <w:numId w:val="11"/>
        </w:numPr>
        <w:ind w:left="426" w:hanging="426"/>
        <w:rPr>
          <w:szCs w:val="22"/>
          <w:lang w:eastAsia="en-GB"/>
        </w:rPr>
      </w:pPr>
      <w:r w:rsidRPr="00A57385">
        <w:rPr>
          <w:szCs w:val="22"/>
          <w:lang w:eastAsia="en-GB"/>
        </w:rPr>
        <w:t>Any new or emerging issues and opportunities.</w:t>
      </w:r>
    </w:p>
    <w:p w14:paraId="61FB533D" w14:textId="77777777" w:rsidR="00390A61" w:rsidRPr="00A57385" w:rsidRDefault="00390A61" w:rsidP="00390A61">
      <w:pPr>
        <w:rPr>
          <w:szCs w:val="22"/>
          <w:lang w:eastAsia="en-GB"/>
        </w:rPr>
      </w:pPr>
    </w:p>
    <w:p w14:paraId="01B536FC" w14:textId="77777777" w:rsidR="00390A61" w:rsidRPr="00A57385" w:rsidRDefault="00390A61" w:rsidP="00E149D2">
      <w:pPr>
        <w:pStyle w:val="ListParagraph"/>
        <w:numPr>
          <w:ilvl w:val="0"/>
          <w:numId w:val="32"/>
        </w:numPr>
        <w:ind w:left="0" w:right="-43" w:hanging="567"/>
        <w:contextualSpacing w:val="0"/>
        <w:rPr>
          <w:bCs/>
          <w:iCs/>
          <w:szCs w:val="28"/>
        </w:rPr>
      </w:pPr>
      <w:r w:rsidRPr="00A57385">
        <w:rPr>
          <w:bCs/>
          <w:iCs/>
          <w:szCs w:val="28"/>
        </w:rPr>
        <w:t xml:space="preserve">Alongside regular steering group meetings a good way to keep the strategy up to date and maintain relationships is to hold sport specific meetings with the NGBs and other relevant parties. These meetings look to update the key supply and demand information, if necessary amend the assessment work, track progress with implementing the recommendations and action plan and highlight any new issues and opportunities.  </w:t>
      </w:r>
    </w:p>
    <w:p w14:paraId="200B23A3" w14:textId="77777777" w:rsidR="00390A61" w:rsidRPr="00A57385" w:rsidRDefault="00390A61" w:rsidP="00390A61">
      <w:pPr>
        <w:rPr>
          <w:szCs w:val="22"/>
          <w:lang w:eastAsia="en-GB"/>
        </w:rPr>
      </w:pPr>
    </w:p>
    <w:p w14:paraId="6662DFA2" w14:textId="77777777" w:rsidR="00390A61" w:rsidRPr="00A57385" w:rsidRDefault="00390A61" w:rsidP="00E149D2">
      <w:pPr>
        <w:pStyle w:val="ListParagraph"/>
        <w:numPr>
          <w:ilvl w:val="0"/>
          <w:numId w:val="32"/>
        </w:numPr>
        <w:ind w:left="0" w:right="-43" w:hanging="567"/>
        <w:contextualSpacing w:val="0"/>
        <w:rPr>
          <w:bCs/>
          <w:iCs/>
          <w:szCs w:val="28"/>
        </w:rPr>
      </w:pPr>
      <w:r w:rsidRPr="00A57385">
        <w:rPr>
          <w:bCs/>
          <w:iCs/>
          <w:szCs w:val="28"/>
        </w:rPr>
        <w:t xml:space="preserve">These meetings could be timed to fit with the annual affiliation process undertaken by the NGBs which would help to capture any changes in the number and nature of sports clubs in the area. Other information that is already collected on a regular basis such as pitch booking records for local authority and other sites could be fed into these meetings. </w:t>
      </w:r>
    </w:p>
    <w:p w14:paraId="7A2A3C44" w14:textId="77777777" w:rsidR="00390A61" w:rsidRPr="00A57385" w:rsidRDefault="00390A61" w:rsidP="00390A61">
      <w:pPr>
        <w:rPr>
          <w:bCs/>
          <w:iCs/>
          <w:szCs w:val="28"/>
        </w:rPr>
      </w:pPr>
    </w:p>
    <w:p w14:paraId="4156E48E" w14:textId="77777777" w:rsidR="00390A61" w:rsidRPr="00A57385" w:rsidRDefault="00390A61" w:rsidP="00E149D2">
      <w:pPr>
        <w:pStyle w:val="ListParagraph"/>
        <w:numPr>
          <w:ilvl w:val="0"/>
          <w:numId w:val="32"/>
        </w:numPr>
        <w:ind w:left="0" w:right="-43" w:hanging="567"/>
        <w:contextualSpacing w:val="0"/>
        <w:rPr>
          <w:bCs/>
          <w:iCs/>
          <w:szCs w:val="28"/>
        </w:rPr>
      </w:pPr>
      <w:r w:rsidRPr="00A57385">
        <w:rPr>
          <w:bCs/>
          <w:iCs/>
          <w:szCs w:val="28"/>
        </w:rPr>
        <w:t xml:space="preserve">The NGBs are also able to indicate any further performance quality assessments that have been undertaken within the study area.  </w:t>
      </w:r>
    </w:p>
    <w:p w14:paraId="3D8AEC22" w14:textId="77777777" w:rsidR="00390A61" w:rsidRPr="00390A61" w:rsidRDefault="00390A61" w:rsidP="00390A61">
      <w:pPr>
        <w:rPr>
          <w:b/>
          <w:i/>
          <w:highlight w:val="yellow"/>
        </w:rPr>
      </w:pPr>
      <w:r w:rsidRPr="00390A61">
        <w:rPr>
          <w:b/>
          <w:i/>
          <w:highlight w:val="yellow"/>
        </w:rPr>
        <w:br w:type="page"/>
      </w:r>
    </w:p>
    <w:p w14:paraId="1591B84F" w14:textId="77777777" w:rsidR="00390A61" w:rsidRPr="00A57385" w:rsidRDefault="00390A61" w:rsidP="00390A61">
      <w:pPr>
        <w:rPr>
          <w:b/>
          <w:i/>
        </w:rPr>
      </w:pPr>
      <w:r w:rsidRPr="00A57385">
        <w:rPr>
          <w:b/>
          <w:i/>
        </w:rPr>
        <w:lastRenderedPageBreak/>
        <w:t>Checklist</w:t>
      </w:r>
      <w:bookmarkEnd w:id="229"/>
      <w:bookmarkEnd w:id="230"/>
      <w:r w:rsidRPr="00A57385">
        <w:rPr>
          <w:b/>
          <w:i/>
        </w:rPr>
        <w:t>s</w:t>
      </w:r>
    </w:p>
    <w:p w14:paraId="12586E04" w14:textId="77777777" w:rsidR="00390A61" w:rsidRPr="00A57385" w:rsidRDefault="00390A61" w:rsidP="00390A61">
      <w:pPr>
        <w:rPr>
          <w:b/>
          <w:i/>
        </w:rPr>
      </w:pPr>
    </w:p>
    <w:p w14:paraId="65815596" w14:textId="77777777" w:rsidR="00390A61" w:rsidRPr="00A57385" w:rsidRDefault="00390A61" w:rsidP="00E149D2">
      <w:pPr>
        <w:pStyle w:val="ListParagraph"/>
        <w:numPr>
          <w:ilvl w:val="0"/>
          <w:numId w:val="32"/>
        </w:numPr>
        <w:ind w:left="0" w:right="-43" w:hanging="567"/>
        <w:contextualSpacing w:val="0"/>
      </w:pPr>
      <w:r w:rsidRPr="00A57385">
        <w:t xml:space="preserve">In order for this </w:t>
      </w:r>
      <w:r w:rsidRPr="00E149D2">
        <w:rPr>
          <w:bCs/>
          <w:iCs/>
          <w:szCs w:val="28"/>
        </w:rPr>
        <w:t>Strategy</w:t>
      </w:r>
      <w:r w:rsidRPr="00A57385">
        <w:t xml:space="preserve"> to be signed off by the steering group, a Stage D Checklist: Develop the Strategy, is signed off.</w:t>
      </w:r>
    </w:p>
    <w:tbl>
      <w:tblPr>
        <w:tblpPr w:leftFromText="180" w:rightFromText="180" w:vertAnchor="text" w:horzAnchor="margin" w:tblpY="164"/>
        <w:tblW w:w="9062"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ayout w:type="fixed"/>
        <w:tblLook w:val="00A0" w:firstRow="1" w:lastRow="0" w:firstColumn="1" w:lastColumn="0" w:noHBand="0" w:noVBand="0"/>
      </w:tblPr>
      <w:tblGrid>
        <w:gridCol w:w="7220"/>
        <w:gridCol w:w="708"/>
        <w:gridCol w:w="1134"/>
      </w:tblGrid>
      <w:tr w:rsidR="00390A61" w:rsidRPr="00A57385" w14:paraId="17FB2FE3" w14:textId="77777777" w:rsidTr="001F1415">
        <w:trPr>
          <w:cantSplit/>
          <w:trHeight w:val="178"/>
        </w:trPr>
        <w:tc>
          <w:tcPr>
            <w:tcW w:w="7220" w:type="dxa"/>
            <w:vMerge w:val="restart"/>
            <w:tcBorders>
              <w:top w:val="single" w:sz="8" w:space="0" w:color="F79646"/>
              <w:left w:val="single" w:sz="8" w:space="0" w:color="F79646"/>
              <w:bottom w:val="single" w:sz="18" w:space="0" w:color="F79646"/>
              <w:right w:val="single" w:sz="8" w:space="0" w:color="F79646"/>
            </w:tcBorders>
            <w:shd w:val="clear" w:color="auto" w:fill="auto"/>
          </w:tcPr>
          <w:p w14:paraId="2DBD35EF" w14:textId="77777777" w:rsidR="00390A61" w:rsidRPr="00A57385" w:rsidRDefault="00390A61" w:rsidP="001F1415">
            <w:pPr>
              <w:spacing w:before="40"/>
              <w:rPr>
                <w:rFonts w:cs="Calibri"/>
                <w:b/>
                <w:bCs/>
                <w:color w:val="E36C0A"/>
              </w:rPr>
            </w:pPr>
          </w:p>
          <w:p w14:paraId="4ECACE84" w14:textId="77777777" w:rsidR="00390A61" w:rsidRPr="00A57385" w:rsidRDefault="00390A61" w:rsidP="001F1415">
            <w:pPr>
              <w:spacing w:before="40"/>
              <w:rPr>
                <w:rFonts w:cs="Calibri"/>
                <w:b/>
                <w:color w:val="E36C0A"/>
                <w:lang w:eastAsia="en-GB"/>
              </w:rPr>
            </w:pPr>
            <w:r w:rsidRPr="00A57385">
              <w:rPr>
                <w:rFonts w:cs="Calibri"/>
                <w:b/>
                <w:bCs/>
                <w:color w:val="E36C0A"/>
              </w:rPr>
              <w:t xml:space="preserve">Stage D </w:t>
            </w:r>
            <w:r w:rsidRPr="00A57385">
              <w:rPr>
                <w:rFonts w:cs="Calibri"/>
                <w:b/>
                <w:bCs/>
                <w:color w:val="E36C0A"/>
                <w:u w:val="single"/>
              </w:rPr>
              <w:t>Checklist</w:t>
            </w:r>
            <w:r w:rsidRPr="00A57385">
              <w:rPr>
                <w:rFonts w:cs="Calibri"/>
                <w:b/>
                <w:bCs/>
                <w:color w:val="E36C0A"/>
              </w:rPr>
              <w:t>: Develop the Strategy</w:t>
            </w:r>
          </w:p>
        </w:tc>
        <w:tc>
          <w:tcPr>
            <w:tcW w:w="1842" w:type="dxa"/>
            <w:gridSpan w:val="2"/>
            <w:tcBorders>
              <w:top w:val="single" w:sz="8" w:space="0" w:color="F79646"/>
              <w:left w:val="single" w:sz="8" w:space="0" w:color="F79646"/>
              <w:bottom w:val="single" w:sz="18" w:space="0" w:color="F79646"/>
              <w:right w:val="single" w:sz="8" w:space="0" w:color="F79646"/>
            </w:tcBorders>
            <w:shd w:val="clear" w:color="auto" w:fill="auto"/>
          </w:tcPr>
          <w:p w14:paraId="55617CBD" w14:textId="77777777" w:rsidR="00390A61" w:rsidRPr="00A57385" w:rsidRDefault="00390A61" w:rsidP="001F1415">
            <w:pPr>
              <w:autoSpaceDE w:val="0"/>
              <w:autoSpaceDN w:val="0"/>
              <w:adjustRightInd w:val="0"/>
              <w:spacing w:before="40"/>
              <w:ind w:left="33"/>
              <w:jc w:val="center"/>
              <w:rPr>
                <w:rFonts w:cs="Calibri"/>
                <w:b/>
                <w:color w:val="000000"/>
                <w:sz w:val="20"/>
                <w:szCs w:val="20"/>
                <w:lang w:eastAsia="en-GB"/>
              </w:rPr>
            </w:pPr>
            <w:r w:rsidRPr="00A57385">
              <w:rPr>
                <w:rFonts w:cs="Calibri"/>
                <w:b/>
                <w:color w:val="000000"/>
                <w:sz w:val="20"/>
                <w:szCs w:val="20"/>
                <w:lang w:eastAsia="en-GB"/>
              </w:rPr>
              <w:t xml:space="preserve">Tick </w:t>
            </w:r>
            <w:r w:rsidRPr="00A57385">
              <w:rPr>
                <w:rFonts w:cs="Calibri"/>
                <w:b/>
                <w:bCs/>
                <w:noProof/>
                <w:color w:val="000080"/>
                <w:sz w:val="20"/>
                <w:szCs w:val="20"/>
              </w:rPr>
              <w:drawing>
                <wp:inline distT="0" distB="0" distL="0" distR="0" wp14:anchorId="7325E3D5" wp14:editId="0FA2503A">
                  <wp:extent cx="180975" cy="95250"/>
                  <wp:effectExtent l="0" t="0" r="9525" b="0"/>
                  <wp:docPr id="236" name="Picture 236"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r>
      <w:tr w:rsidR="00390A61" w:rsidRPr="00A57385" w14:paraId="1DE82FC4" w14:textId="77777777" w:rsidTr="001F1415">
        <w:trPr>
          <w:cantSplit/>
          <w:trHeight w:val="312"/>
        </w:trPr>
        <w:tc>
          <w:tcPr>
            <w:tcW w:w="7220" w:type="dxa"/>
            <w:vMerge/>
            <w:tcBorders>
              <w:top w:val="single" w:sz="8" w:space="0" w:color="F79646"/>
              <w:left w:val="single" w:sz="8" w:space="0" w:color="F79646"/>
              <w:bottom w:val="single" w:sz="8" w:space="0" w:color="F79646"/>
              <w:right w:val="single" w:sz="8" w:space="0" w:color="F79646"/>
            </w:tcBorders>
            <w:shd w:val="clear" w:color="auto" w:fill="FDE4D0"/>
          </w:tcPr>
          <w:p w14:paraId="1A68C70C" w14:textId="77777777" w:rsidR="00390A61" w:rsidRPr="00A57385" w:rsidRDefault="00390A61" w:rsidP="001F1415">
            <w:pPr>
              <w:autoSpaceDE w:val="0"/>
              <w:autoSpaceDN w:val="0"/>
              <w:adjustRightInd w:val="0"/>
              <w:spacing w:before="40"/>
              <w:rPr>
                <w:rFonts w:cs="Calibri"/>
                <w:b/>
                <w:color w:val="000000"/>
                <w:sz w:val="20"/>
                <w:szCs w:val="20"/>
                <w:lang w:eastAsia="en-GB"/>
              </w:rPr>
            </w:pP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40A8D7F3" w14:textId="77777777" w:rsidR="00390A61" w:rsidRPr="00A57385" w:rsidRDefault="00390A61" w:rsidP="001F1415">
            <w:pPr>
              <w:autoSpaceDE w:val="0"/>
              <w:autoSpaceDN w:val="0"/>
              <w:adjustRightInd w:val="0"/>
              <w:spacing w:before="40"/>
              <w:jc w:val="center"/>
              <w:rPr>
                <w:rFonts w:cs="Calibri"/>
                <w:bCs/>
                <w:color w:val="000000"/>
                <w:sz w:val="20"/>
                <w:szCs w:val="20"/>
                <w:lang w:eastAsia="en-GB"/>
              </w:rPr>
            </w:pPr>
            <w:r w:rsidRPr="00A57385">
              <w:rPr>
                <w:rFonts w:cs="Calibri"/>
                <w:bCs/>
                <w:color w:val="000000"/>
                <w:sz w:val="20"/>
                <w:szCs w:val="20"/>
                <w:lang w:eastAsia="en-GB"/>
              </w:rPr>
              <w:t>Yes</w:t>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28714EC9" w14:textId="77777777" w:rsidR="00390A61" w:rsidRPr="00A57385" w:rsidRDefault="00390A61" w:rsidP="001F1415">
            <w:pPr>
              <w:autoSpaceDE w:val="0"/>
              <w:autoSpaceDN w:val="0"/>
              <w:adjustRightInd w:val="0"/>
              <w:spacing w:before="40"/>
              <w:jc w:val="center"/>
              <w:rPr>
                <w:rFonts w:cs="Calibri"/>
                <w:bCs/>
                <w:color w:val="000000"/>
                <w:sz w:val="20"/>
                <w:szCs w:val="20"/>
                <w:lang w:eastAsia="en-GB"/>
              </w:rPr>
            </w:pPr>
            <w:r w:rsidRPr="00A57385">
              <w:rPr>
                <w:rFonts w:cs="Calibri"/>
                <w:bCs/>
                <w:color w:val="000000"/>
                <w:sz w:val="20"/>
                <w:szCs w:val="20"/>
                <w:lang w:eastAsia="en-GB"/>
              </w:rPr>
              <w:t>Requires Attention</w:t>
            </w:r>
          </w:p>
        </w:tc>
      </w:tr>
      <w:tr w:rsidR="00390A61" w:rsidRPr="00A57385" w14:paraId="1BA4E44A" w14:textId="77777777" w:rsidTr="001F1415">
        <w:trPr>
          <w:trHeight w:val="602"/>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6F7D3543" w14:textId="77777777" w:rsidR="00390A61" w:rsidRPr="00A57385" w:rsidRDefault="00390A61" w:rsidP="001F1415">
            <w:pPr>
              <w:autoSpaceDE w:val="0"/>
              <w:autoSpaceDN w:val="0"/>
              <w:adjustRightInd w:val="0"/>
              <w:spacing w:before="40"/>
              <w:ind w:left="33"/>
              <w:rPr>
                <w:rFonts w:cs="Calibri"/>
                <w:b/>
                <w:bCs/>
                <w:sz w:val="20"/>
                <w:szCs w:val="20"/>
              </w:rPr>
            </w:pPr>
            <w:r w:rsidRPr="00A57385">
              <w:rPr>
                <w:rFonts w:cs="Calibri"/>
                <w:b/>
                <w:color w:val="000000"/>
                <w:sz w:val="20"/>
                <w:szCs w:val="20"/>
                <w:lang w:eastAsia="en-GB"/>
              </w:rPr>
              <w:t>Step 7: Develop the recommendations and action plan</w:t>
            </w:r>
          </w:p>
          <w:p w14:paraId="31713AFC" w14:textId="77777777" w:rsidR="00390A61" w:rsidRPr="00A57385" w:rsidRDefault="00390A61" w:rsidP="00066A6E">
            <w:pPr>
              <w:numPr>
                <w:ilvl w:val="0"/>
                <w:numId w:val="17"/>
              </w:numPr>
              <w:autoSpaceDE w:val="0"/>
              <w:autoSpaceDN w:val="0"/>
              <w:adjustRightInd w:val="0"/>
              <w:spacing w:before="40"/>
              <w:ind w:left="459" w:hanging="426"/>
              <w:jc w:val="left"/>
              <w:rPr>
                <w:rFonts w:cs="Calibri"/>
                <w:bCs/>
                <w:sz w:val="20"/>
                <w:szCs w:val="20"/>
              </w:rPr>
            </w:pPr>
            <w:r w:rsidRPr="00A57385">
              <w:rPr>
                <w:rFonts w:cs="Calibri"/>
                <w:bCs/>
                <w:sz w:val="20"/>
                <w:szCs w:val="20"/>
              </w:rPr>
              <w:t>Have a number of study area specific scenarios been looked at to help explore key issues and findings along with possible recommendations and actions?</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5FF0A1E6" w14:textId="77777777" w:rsidR="00390A61" w:rsidRPr="00A57385" w:rsidRDefault="00390A61" w:rsidP="001F1415">
            <w:pPr>
              <w:autoSpaceDE w:val="0"/>
              <w:autoSpaceDN w:val="0"/>
              <w:adjustRightInd w:val="0"/>
              <w:spacing w:before="40"/>
              <w:rPr>
                <w:rFonts w:cs="Calibri"/>
                <w:sz w:val="20"/>
                <w:szCs w:val="20"/>
              </w:rPr>
            </w:pPr>
            <w:r w:rsidRPr="00A57385">
              <w:rPr>
                <w:rFonts w:cs="Calibri"/>
                <w:bCs/>
                <w:noProof/>
                <w:color w:val="000080"/>
                <w:sz w:val="20"/>
                <w:szCs w:val="20"/>
              </w:rPr>
              <w:drawing>
                <wp:inline distT="0" distB="0" distL="0" distR="0" wp14:anchorId="60EC7FA2" wp14:editId="6BE95D63">
                  <wp:extent cx="180975" cy="95250"/>
                  <wp:effectExtent l="0" t="0" r="9525" b="0"/>
                  <wp:docPr id="237" name="Picture 237"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2D7FD1EB" w14:textId="77777777" w:rsidR="00390A61" w:rsidRPr="00A57385" w:rsidRDefault="00390A61" w:rsidP="001F1415">
            <w:pPr>
              <w:autoSpaceDE w:val="0"/>
              <w:autoSpaceDN w:val="0"/>
              <w:adjustRightInd w:val="0"/>
              <w:spacing w:before="40"/>
              <w:ind w:left="284"/>
              <w:rPr>
                <w:rFonts w:cs="Calibri"/>
                <w:sz w:val="20"/>
                <w:szCs w:val="20"/>
              </w:rPr>
            </w:pPr>
          </w:p>
        </w:tc>
      </w:tr>
      <w:tr w:rsidR="00390A61" w:rsidRPr="00A57385" w14:paraId="10AC7D1D" w14:textId="77777777" w:rsidTr="001F1415">
        <w:trPr>
          <w:trHeight w:val="583"/>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1FD69C0A" w14:textId="77777777" w:rsidR="00390A61" w:rsidRPr="00A57385" w:rsidRDefault="00390A61" w:rsidP="00066A6E">
            <w:pPr>
              <w:numPr>
                <w:ilvl w:val="0"/>
                <w:numId w:val="17"/>
              </w:numPr>
              <w:autoSpaceDE w:val="0"/>
              <w:autoSpaceDN w:val="0"/>
              <w:adjustRightInd w:val="0"/>
              <w:spacing w:before="40"/>
              <w:ind w:left="459" w:hanging="426"/>
              <w:jc w:val="left"/>
              <w:rPr>
                <w:rFonts w:cs="Calibri"/>
                <w:bCs/>
                <w:sz w:val="20"/>
                <w:szCs w:val="20"/>
              </w:rPr>
            </w:pPr>
            <w:r w:rsidRPr="00A57385">
              <w:rPr>
                <w:rFonts w:cs="Calibri"/>
                <w:bCs/>
                <w:sz w:val="20"/>
                <w:szCs w:val="20"/>
              </w:rPr>
              <w:t>Have any recommendations and actions regarding AGP provision taken into account the guidance in the ‘Selecting the Right Artificial Surface’ document and any NGB specific information?</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072CE51B" w14:textId="77777777" w:rsidR="00390A61" w:rsidRPr="00A57385" w:rsidRDefault="00390A61" w:rsidP="001F1415">
            <w:pPr>
              <w:autoSpaceDE w:val="0"/>
              <w:autoSpaceDN w:val="0"/>
              <w:adjustRightInd w:val="0"/>
              <w:spacing w:before="40"/>
              <w:rPr>
                <w:rFonts w:cs="Calibri"/>
                <w:sz w:val="20"/>
                <w:szCs w:val="20"/>
              </w:rPr>
            </w:pPr>
            <w:r w:rsidRPr="00A57385">
              <w:rPr>
                <w:rFonts w:cs="Calibri"/>
                <w:bCs/>
                <w:noProof/>
                <w:color w:val="000080"/>
                <w:sz w:val="20"/>
                <w:szCs w:val="20"/>
              </w:rPr>
              <w:drawing>
                <wp:inline distT="0" distB="0" distL="0" distR="0" wp14:anchorId="72B0A29C" wp14:editId="7D5B406A">
                  <wp:extent cx="180975" cy="95250"/>
                  <wp:effectExtent l="0" t="0" r="9525" b="0"/>
                  <wp:docPr id="238" name="Picture 238"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605DFC7F" w14:textId="77777777" w:rsidR="00390A61" w:rsidRPr="00A57385" w:rsidRDefault="00390A61" w:rsidP="001F1415">
            <w:pPr>
              <w:autoSpaceDE w:val="0"/>
              <w:autoSpaceDN w:val="0"/>
              <w:adjustRightInd w:val="0"/>
              <w:spacing w:before="40"/>
              <w:ind w:left="284"/>
              <w:rPr>
                <w:rFonts w:cs="Calibri"/>
                <w:sz w:val="20"/>
                <w:szCs w:val="20"/>
              </w:rPr>
            </w:pPr>
          </w:p>
        </w:tc>
      </w:tr>
      <w:tr w:rsidR="00390A61" w:rsidRPr="00A57385" w14:paraId="04839E57" w14:textId="77777777" w:rsidTr="001F1415">
        <w:trPr>
          <w:trHeight w:val="216"/>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4448875E"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Do the recommendations reflect the drivers, vision and objectives of the work?</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2D7E0614" w14:textId="77777777" w:rsidR="00390A61" w:rsidRPr="00A57385" w:rsidRDefault="00390A61" w:rsidP="001F1415">
            <w:pPr>
              <w:autoSpaceDE w:val="0"/>
              <w:autoSpaceDN w:val="0"/>
              <w:adjustRightInd w:val="0"/>
              <w:spacing w:before="40"/>
              <w:rPr>
                <w:rFonts w:cs="Calibri"/>
                <w:sz w:val="20"/>
                <w:szCs w:val="20"/>
              </w:rPr>
            </w:pPr>
            <w:r w:rsidRPr="00A57385">
              <w:rPr>
                <w:rFonts w:cs="Calibri"/>
                <w:bCs/>
                <w:noProof/>
                <w:color w:val="000080"/>
                <w:sz w:val="20"/>
                <w:szCs w:val="20"/>
              </w:rPr>
              <w:drawing>
                <wp:inline distT="0" distB="0" distL="0" distR="0" wp14:anchorId="30C32B8E" wp14:editId="4A6AA29A">
                  <wp:extent cx="180975" cy="95250"/>
                  <wp:effectExtent l="0" t="0" r="9525" b="0"/>
                  <wp:docPr id="239" name="Picture 239"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56BBFA71" w14:textId="77777777" w:rsidR="00390A61" w:rsidRPr="00A57385" w:rsidRDefault="00390A61" w:rsidP="001F1415">
            <w:pPr>
              <w:autoSpaceDE w:val="0"/>
              <w:autoSpaceDN w:val="0"/>
              <w:adjustRightInd w:val="0"/>
              <w:spacing w:before="40"/>
              <w:ind w:left="284"/>
              <w:rPr>
                <w:rFonts w:cs="Calibri"/>
                <w:sz w:val="20"/>
                <w:szCs w:val="20"/>
              </w:rPr>
            </w:pPr>
          </w:p>
        </w:tc>
      </w:tr>
      <w:tr w:rsidR="00390A61" w:rsidRPr="00A57385" w14:paraId="227E31D0" w14:textId="77777777" w:rsidTr="001F1415">
        <w:trPr>
          <w:trHeight w:val="267"/>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485E288D"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 xml:space="preserve">Are the recommendations precise enough to enable the development of clear individual area, sport and site specific actions to help achieve them? </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5F4684DC"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77ECDABD" wp14:editId="54907AF9">
                  <wp:extent cx="180975" cy="95250"/>
                  <wp:effectExtent l="0" t="0" r="9525" b="0"/>
                  <wp:docPr id="240" name="Picture 240"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2F63CB62"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2574D884" w14:textId="77777777" w:rsidTr="001F1415">
        <w:trPr>
          <w:trHeight w:val="312"/>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5E49CFC7"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Have all relevant parties been engaged with the development of, and are signed up to the delivery of, the recommendations and actions?</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50B4EF9E"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45CA751A" wp14:editId="02FB4DB3">
                  <wp:extent cx="180975" cy="95250"/>
                  <wp:effectExtent l="0" t="0" r="9525" b="0"/>
                  <wp:docPr id="241" name="Picture 241"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48595092"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4D47948C" w14:textId="77777777" w:rsidTr="001F1415">
        <w:trPr>
          <w:trHeight w:val="249"/>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0EA313E0"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Are the recommendations and actions clearly presented?</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213E3CA3" w14:textId="77777777" w:rsidR="00390A61" w:rsidRPr="00A57385" w:rsidRDefault="00390A61" w:rsidP="001F1415">
            <w:pPr>
              <w:autoSpaceDE w:val="0"/>
              <w:autoSpaceDN w:val="0"/>
              <w:adjustRightInd w:val="0"/>
              <w:spacing w:before="40"/>
              <w:rPr>
                <w:rFonts w:cs="Calibri"/>
                <w:b/>
                <w:bCs/>
                <w:color w:val="000000"/>
                <w:sz w:val="20"/>
                <w:szCs w:val="20"/>
                <w:lang w:eastAsia="en-GB"/>
              </w:rPr>
            </w:pPr>
            <w:r w:rsidRPr="00A57385">
              <w:rPr>
                <w:rFonts w:cs="Calibri"/>
                <w:bCs/>
                <w:noProof/>
                <w:color w:val="000080"/>
                <w:sz w:val="20"/>
                <w:szCs w:val="20"/>
              </w:rPr>
              <w:drawing>
                <wp:inline distT="0" distB="0" distL="0" distR="0" wp14:anchorId="7DE08B0A" wp14:editId="2A42F59F">
                  <wp:extent cx="180975" cy="95250"/>
                  <wp:effectExtent l="0" t="0" r="9525" b="0"/>
                  <wp:docPr id="242" name="Picture 242"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6BA8FEE5" w14:textId="77777777" w:rsidR="00390A61" w:rsidRPr="00A57385" w:rsidRDefault="00390A61" w:rsidP="001F1415">
            <w:pPr>
              <w:autoSpaceDE w:val="0"/>
              <w:autoSpaceDN w:val="0"/>
              <w:adjustRightInd w:val="0"/>
              <w:spacing w:before="40"/>
              <w:rPr>
                <w:rFonts w:cs="Calibri"/>
                <w:b/>
                <w:bCs/>
                <w:color w:val="000000"/>
                <w:sz w:val="20"/>
                <w:szCs w:val="20"/>
                <w:lang w:eastAsia="en-GB"/>
              </w:rPr>
            </w:pPr>
          </w:p>
        </w:tc>
      </w:tr>
      <w:tr w:rsidR="00390A61" w:rsidRPr="00A57385" w14:paraId="243CE36A" w14:textId="77777777" w:rsidTr="001F1415">
        <w:trPr>
          <w:trHeight w:val="294"/>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4E1A945A"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Has particular attention been paid to the situation at priority sites and those which are being significantly overplayed?</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6CBA2433" w14:textId="77777777" w:rsidR="00390A61" w:rsidRPr="00A57385" w:rsidRDefault="00390A61" w:rsidP="001F1415">
            <w:pPr>
              <w:autoSpaceDE w:val="0"/>
              <w:autoSpaceDN w:val="0"/>
              <w:adjustRightInd w:val="0"/>
              <w:spacing w:before="40"/>
              <w:rPr>
                <w:rFonts w:cs="Calibri"/>
                <w:b/>
                <w:bCs/>
                <w:color w:val="000000"/>
                <w:sz w:val="20"/>
                <w:szCs w:val="20"/>
                <w:lang w:eastAsia="en-GB"/>
              </w:rPr>
            </w:pPr>
            <w:r w:rsidRPr="00A57385">
              <w:rPr>
                <w:rFonts w:cs="Calibri"/>
                <w:bCs/>
                <w:noProof/>
                <w:color w:val="000080"/>
                <w:sz w:val="20"/>
                <w:szCs w:val="20"/>
              </w:rPr>
              <w:drawing>
                <wp:inline distT="0" distB="0" distL="0" distR="0" wp14:anchorId="65D5B066" wp14:editId="51DD1883">
                  <wp:extent cx="180975" cy="95250"/>
                  <wp:effectExtent l="0" t="0" r="9525" b="0"/>
                  <wp:docPr id="243" name="Picture 243"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3C0B9AC2" w14:textId="77777777" w:rsidR="00390A61" w:rsidRPr="00A57385" w:rsidRDefault="00390A61" w:rsidP="001F1415">
            <w:pPr>
              <w:autoSpaceDE w:val="0"/>
              <w:autoSpaceDN w:val="0"/>
              <w:adjustRightInd w:val="0"/>
              <w:spacing w:before="40"/>
              <w:ind w:left="284"/>
              <w:rPr>
                <w:rFonts w:cs="Calibri"/>
                <w:b/>
                <w:bCs/>
                <w:color w:val="000000"/>
                <w:sz w:val="20"/>
                <w:szCs w:val="20"/>
                <w:lang w:eastAsia="en-GB"/>
              </w:rPr>
            </w:pPr>
          </w:p>
        </w:tc>
      </w:tr>
      <w:tr w:rsidR="00390A61" w:rsidRPr="00A57385" w14:paraId="00D19AEC" w14:textId="77777777" w:rsidTr="001F1415">
        <w:trPr>
          <w:trHeight w:val="399"/>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4EED124E"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Have area, sport and site specific solutions been proposed to protect, enhance, and provide playing pitch provision to meet the current and future demand?</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77E40809"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2A02432A" wp14:editId="33D7797A">
                  <wp:extent cx="180975" cy="95250"/>
                  <wp:effectExtent l="0" t="0" r="9525" b="0"/>
                  <wp:docPr id="244" name="Picture 244"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021528F9"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5B907F4B" w14:textId="77777777" w:rsidTr="001F1415">
        <w:trPr>
          <w:trHeight w:val="198"/>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043107A3"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Has guidance on the future of any sites highlighted as being at risk been provided?</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67FEAFA7"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6C5C0147" wp14:editId="20A9F755">
                  <wp:extent cx="180975" cy="95250"/>
                  <wp:effectExtent l="0" t="0" r="9525" b="0"/>
                  <wp:docPr id="245" name="Picture 245"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30A596A2"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7E9E9497" w14:textId="77777777" w:rsidTr="001F1415">
        <w:trPr>
          <w:trHeight w:val="236"/>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51705429"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 xml:space="preserve">Do the recommendations and actions seek to make the best use of existing pitches? </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5D5982A8"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33823924" wp14:editId="25D6FBF0">
                  <wp:extent cx="180975" cy="95250"/>
                  <wp:effectExtent l="0" t="0" r="9525" b="0"/>
                  <wp:docPr id="246" name="Picture 246"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4DF65819"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32A73658" w14:textId="77777777" w:rsidTr="001F1415">
        <w:trPr>
          <w:trHeight w:val="169"/>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24B75912"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Has the detriment and benefit of proposals to relocate provision been presented?</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28E0D6E4"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438BE235" wp14:editId="6871D1AF">
                  <wp:extent cx="180975" cy="95250"/>
                  <wp:effectExtent l="0" t="0" r="9525" b="0"/>
                  <wp:docPr id="247" name="Picture 247"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54A0AA04"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74F3C517" w14:textId="77777777" w:rsidTr="001F1415">
        <w:trPr>
          <w:trHeight w:val="241"/>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53DC8E1B"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 xml:space="preserve">Has the level and type of any new playing pitch provision required been presented? </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4F448E3B"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71861CE2" wp14:editId="410F0309">
                  <wp:extent cx="180975" cy="95250"/>
                  <wp:effectExtent l="0" t="0" r="9525" b="0"/>
                  <wp:docPr id="248" name="Picture 248"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141140E8"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4F5221C3" w14:textId="77777777" w:rsidTr="001F1415">
        <w:trPr>
          <w:trHeight w:val="496"/>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46DD0821"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Has the importance of providing appropriate and fit for purpose ancillary facilities been highlighted in order to maximise the potential benefit to sport of any pitches?</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288DAEBC"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77F450B3" wp14:editId="72C8DA76">
                  <wp:extent cx="180975" cy="95250"/>
                  <wp:effectExtent l="0" t="0" r="9525" b="0"/>
                  <wp:docPr id="249" name="Picture 249"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5E75267B"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6F66CD71" w14:textId="77777777" w:rsidTr="001F1415">
        <w:trPr>
          <w:trHeight w:val="336"/>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1CE610F5"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 xml:space="preserve">Have the recommendations sought to ensure an adequate amount of spare capacity in the provision of accessible pitches with secured community use? </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412535AF"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1E71CF64" wp14:editId="0F2DDFCF">
                  <wp:extent cx="180975" cy="95250"/>
                  <wp:effectExtent l="0" t="0" r="9525" b="0"/>
                  <wp:docPr id="250" name="Picture 250"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4B895AA2"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68B0A45F" w14:textId="77777777" w:rsidTr="001F1415">
        <w:trPr>
          <w:trHeight w:val="414"/>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55E46B06"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 xml:space="preserve">Does the PPS provide a steer as to the future of any spare capacity and any provision that may be genuinely surplus to requirements (paragraphs D12 to D15)?  </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36EAB280"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6DEFCFAE" wp14:editId="23FF2AFE">
                  <wp:extent cx="180975" cy="95250"/>
                  <wp:effectExtent l="0" t="0" r="9525" b="0"/>
                  <wp:docPr id="251" name="Picture 251"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64CEB2DD"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449CC80B" w14:textId="77777777" w:rsidTr="001F1415">
        <w:trPr>
          <w:trHeight w:val="192"/>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5B9EB36A"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Does the action plan cover the points listed in paragraph D17?</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7255E0B7"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0F211197" wp14:editId="02AC93FE">
                  <wp:extent cx="180975" cy="95250"/>
                  <wp:effectExtent l="0" t="0" r="9525" b="0"/>
                  <wp:docPr id="252" name="Picture 252"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639ACC4E"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73305738" w14:textId="77777777" w:rsidTr="001F1415">
        <w:trPr>
          <w:trHeight w:val="259"/>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4DB32390"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Does the action plan provide the most appropriate actions to improve provision in the study area rather than just those which the local authority can deliver?</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6C6835C9"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31B62B5A" wp14:editId="34A9D864">
                  <wp:extent cx="180975" cy="95250"/>
                  <wp:effectExtent l="0" t="0" r="9525" b="0"/>
                  <wp:docPr id="253" name="Picture 253"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74E43E20"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6F02B56F" w14:textId="77777777" w:rsidTr="001F1415">
        <w:trPr>
          <w:trHeight w:val="455"/>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208EFA74" w14:textId="77777777" w:rsidR="00390A61" w:rsidRPr="00A57385" w:rsidRDefault="00390A61" w:rsidP="00066A6E">
            <w:pPr>
              <w:numPr>
                <w:ilvl w:val="0"/>
                <w:numId w:val="17"/>
              </w:numPr>
              <w:autoSpaceDE w:val="0"/>
              <w:autoSpaceDN w:val="0"/>
              <w:adjustRightInd w:val="0"/>
              <w:spacing w:before="40"/>
              <w:ind w:left="459" w:hanging="459"/>
              <w:jc w:val="left"/>
              <w:rPr>
                <w:rFonts w:cs="Calibri"/>
                <w:color w:val="000000"/>
                <w:sz w:val="20"/>
                <w:szCs w:val="20"/>
                <w:lang w:eastAsia="en-GB"/>
              </w:rPr>
            </w:pPr>
            <w:r w:rsidRPr="00A57385">
              <w:rPr>
                <w:rFonts w:cs="Calibri"/>
                <w:color w:val="000000"/>
                <w:sz w:val="20"/>
                <w:szCs w:val="20"/>
                <w:lang w:eastAsia="en-GB"/>
              </w:rPr>
              <w:t>Does the action plan represent an infrastructure plan for playing pitches with deliverable area, sport and site specific actions and projects?</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282AF867"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72DF43C0" wp14:editId="7A370B44">
                  <wp:extent cx="180975" cy="95250"/>
                  <wp:effectExtent l="0" t="0" r="9525" b="0"/>
                  <wp:docPr id="254" name="Picture 254"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13884D1B"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2DA63E38" w14:textId="77777777" w:rsidTr="001F1415">
        <w:trPr>
          <w:trHeight w:val="515"/>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55F75F1B" w14:textId="77777777" w:rsidR="00390A61" w:rsidRPr="00A57385" w:rsidRDefault="00390A61" w:rsidP="001F1415">
            <w:pPr>
              <w:autoSpaceDE w:val="0"/>
              <w:autoSpaceDN w:val="0"/>
              <w:adjustRightInd w:val="0"/>
              <w:spacing w:before="40"/>
              <w:ind w:left="33"/>
              <w:rPr>
                <w:rFonts w:cs="Calibri"/>
                <w:b/>
                <w:color w:val="000000"/>
                <w:sz w:val="20"/>
                <w:szCs w:val="20"/>
                <w:lang w:eastAsia="en-GB"/>
              </w:rPr>
            </w:pPr>
            <w:r w:rsidRPr="00A57385">
              <w:rPr>
                <w:rFonts w:cs="Calibri"/>
                <w:b/>
                <w:color w:val="000000"/>
                <w:sz w:val="20"/>
                <w:szCs w:val="20"/>
                <w:lang w:eastAsia="en-GB"/>
              </w:rPr>
              <w:t>Step 8: Write and Adopt the Strategy</w:t>
            </w:r>
          </w:p>
          <w:p w14:paraId="0E086B59" w14:textId="77777777" w:rsidR="00390A61" w:rsidRPr="00A57385" w:rsidRDefault="00390A61" w:rsidP="00066A6E">
            <w:pPr>
              <w:numPr>
                <w:ilvl w:val="0"/>
                <w:numId w:val="16"/>
              </w:numPr>
              <w:autoSpaceDE w:val="0"/>
              <w:autoSpaceDN w:val="0"/>
              <w:adjustRightInd w:val="0"/>
              <w:spacing w:before="40"/>
              <w:ind w:left="459" w:hanging="426"/>
              <w:jc w:val="left"/>
              <w:rPr>
                <w:rFonts w:cs="Calibri"/>
                <w:color w:val="000000"/>
                <w:sz w:val="20"/>
                <w:szCs w:val="20"/>
                <w:lang w:eastAsia="en-GB"/>
              </w:rPr>
            </w:pPr>
            <w:r w:rsidRPr="00A57385">
              <w:rPr>
                <w:rFonts w:cs="Calibri"/>
                <w:color w:val="000000"/>
                <w:sz w:val="20"/>
                <w:szCs w:val="20"/>
                <w:lang w:eastAsia="en-GB"/>
              </w:rPr>
              <w:t>Does the PPS document provide the reader with a clear understanding of the areas listed in paragraph D20?</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740AF551"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2CB82CE9" wp14:editId="309FAE34">
                  <wp:extent cx="180975" cy="95250"/>
                  <wp:effectExtent l="0" t="0" r="9525" b="0"/>
                  <wp:docPr id="255" name="Picture 255"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63722946"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16C125C7" w14:textId="77777777" w:rsidTr="001F1415">
        <w:trPr>
          <w:trHeight w:val="327"/>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5DADB160" w14:textId="77777777" w:rsidR="00390A61" w:rsidRPr="00A57385" w:rsidRDefault="00390A61" w:rsidP="00066A6E">
            <w:pPr>
              <w:numPr>
                <w:ilvl w:val="0"/>
                <w:numId w:val="16"/>
              </w:numPr>
              <w:autoSpaceDE w:val="0"/>
              <w:autoSpaceDN w:val="0"/>
              <w:adjustRightInd w:val="0"/>
              <w:spacing w:before="40"/>
              <w:ind w:left="459" w:hanging="425"/>
              <w:jc w:val="left"/>
              <w:rPr>
                <w:rFonts w:cs="Calibri"/>
                <w:color w:val="000000"/>
                <w:sz w:val="20"/>
                <w:szCs w:val="20"/>
                <w:lang w:eastAsia="en-GB"/>
              </w:rPr>
            </w:pPr>
            <w:r w:rsidRPr="00A57385">
              <w:rPr>
                <w:rFonts w:cs="Calibri"/>
                <w:color w:val="000000"/>
                <w:sz w:val="20"/>
                <w:szCs w:val="20"/>
                <w:lang w:eastAsia="en-GB"/>
              </w:rPr>
              <w:lastRenderedPageBreak/>
              <w:t>Is it clear from the PPS document why the recommendations and actions have been included, how they are to be delivered and what they will achieve?</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6B7A9134"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78EAC645" wp14:editId="61C54CE9">
                  <wp:extent cx="180975" cy="95250"/>
                  <wp:effectExtent l="0" t="0" r="9525" b="0"/>
                  <wp:docPr id="64" name="Picture 64"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58217638"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3C1EE94D" w14:textId="77777777" w:rsidTr="001F1415">
        <w:trPr>
          <w:trHeight w:val="391"/>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0AD2F832" w14:textId="77777777" w:rsidR="00390A61" w:rsidRPr="00A57385" w:rsidRDefault="00390A61" w:rsidP="00066A6E">
            <w:pPr>
              <w:numPr>
                <w:ilvl w:val="0"/>
                <w:numId w:val="16"/>
              </w:numPr>
              <w:autoSpaceDE w:val="0"/>
              <w:autoSpaceDN w:val="0"/>
              <w:adjustRightInd w:val="0"/>
              <w:spacing w:before="40"/>
              <w:ind w:left="459" w:hanging="426"/>
              <w:jc w:val="left"/>
              <w:rPr>
                <w:rFonts w:cs="Calibri"/>
                <w:color w:val="000000"/>
                <w:sz w:val="20"/>
                <w:szCs w:val="20"/>
                <w:lang w:eastAsia="en-GB"/>
              </w:rPr>
            </w:pPr>
            <w:r w:rsidRPr="00A57385">
              <w:rPr>
                <w:rFonts w:cs="Calibri"/>
                <w:color w:val="000000"/>
                <w:sz w:val="20"/>
                <w:szCs w:val="20"/>
                <w:lang w:eastAsia="en-GB"/>
              </w:rPr>
              <w:t xml:space="preserve">Does the PPS document indicate how it should be used and applied in different areas and circumstances along with the benefits of doing so? </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5A8852C8"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69246C9F" wp14:editId="3567F1C5">
                  <wp:extent cx="180975" cy="95250"/>
                  <wp:effectExtent l="0" t="0" r="9525" b="0"/>
                  <wp:docPr id="65" name="Picture 65"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3ADC9A79"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590F0C1B" w14:textId="77777777" w:rsidTr="001F1415">
        <w:trPr>
          <w:trHeight w:val="174"/>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08E9048B" w14:textId="77777777" w:rsidR="00390A61" w:rsidRPr="00A57385" w:rsidRDefault="00390A61" w:rsidP="00066A6E">
            <w:pPr>
              <w:numPr>
                <w:ilvl w:val="0"/>
                <w:numId w:val="16"/>
              </w:numPr>
              <w:autoSpaceDE w:val="0"/>
              <w:autoSpaceDN w:val="0"/>
              <w:adjustRightInd w:val="0"/>
              <w:spacing w:before="40"/>
              <w:ind w:left="459" w:hanging="426"/>
              <w:jc w:val="left"/>
              <w:rPr>
                <w:rFonts w:cs="Calibri"/>
                <w:color w:val="000000"/>
                <w:sz w:val="20"/>
                <w:szCs w:val="20"/>
                <w:lang w:eastAsia="en-GB"/>
              </w:rPr>
            </w:pPr>
            <w:r w:rsidRPr="00A57385">
              <w:rPr>
                <w:rFonts w:cs="Calibri"/>
                <w:color w:val="000000"/>
                <w:sz w:val="20"/>
                <w:szCs w:val="20"/>
                <w:lang w:eastAsia="en-GB"/>
              </w:rPr>
              <w:t>Has the PPS document been subject to appropriate consultation?</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6E600C9A"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6FB2DC85" wp14:editId="3BC2BEDF">
                  <wp:extent cx="180975" cy="95250"/>
                  <wp:effectExtent l="0" t="0" r="9525" b="0"/>
                  <wp:docPr id="66" name="Picture 66"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75D0746A"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0394E622" w14:textId="77777777" w:rsidTr="001F1415">
        <w:trPr>
          <w:trHeight w:val="316"/>
        </w:trPr>
        <w:tc>
          <w:tcPr>
            <w:tcW w:w="7220" w:type="dxa"/>
            <w:tcBorders>
              <w:top w:val="single" w:sz="8" w:space="0" w:color="F79646"/>
              <w:left w:val="single" w:sz="8" w:space="0" w:color="F79646"/>
              <w:bottom w:val="single" w:sz="8" w:space="0" w:color="F79646"/>
              <w:right w:val="single" w:sz="8" w:space="0" w:color="F79646"/>
            </w:tcBorders>
            <w:shd w:val="clear" w:color="auto" w:fill="auto"/>
          </w:tcPr>
          <w:p w14:paraId="31503C8E" w14:textId="77777777" w:rsidR="00390A61" w:rsidRPr="00A57385" w:rsidRDefault="00390A61" w:rsidP="00066A6E">
            <w:pPr>
              <w:numPr>
                <w:ilvl w:val="0"/>
                <w:numId w:val="16"/>
              </w:numPr>
              <w:autoSpaceDE w:val="0"/>
              <w:autoSpaceDN w:val="0"/>
              <w:adjustRightInd w:val="0"/>
              <w:spacing w:before="40"/>
              <w:ind w:left="459" w:hanging="426"/>
              <w:jc w:val="left"/>
              <w:rPr>
                <w:rFonts w:cs="Calibri"/>
                <w:color w:val="000000"/>
                <w:sz w:val="20"/>
                <w:szCs w:val="20"/>
                <w:lang w:eastAsia="en-GB"/>
              </w:rPr>
            </w:pPr>
            <w:r w:rsidRPr="00A57385">
              <w:rPr>
                <w:rFonts w:cs="Calibri"/>
                <w:color w:val="000000"/>
                <w:sz w:val="20"/>
                <w:szCs w:val="20"/>
                <w:lang w:eastAsia="en-GB"/>
              </w:rPr>
              <w:t>Do all members of the steering group and other relevant parties endorse the PPS and recognise its lead role in guiding the improvement of pitches in the study area?</w:t>
            </w:r>
          </w:p>
        </w:tc>
        <w:tc>
          <w:tcPr>
            <w:tcW w:w="708" w:type="dxa"/>
            <w:tcBorders>
              <w:top w:val="single" w:sz="8" w:space="0" w:color="F79646"/>
              <w:left w:val="single" w:sz="8" w:space="0" w:color="F79646"/>
              <w:bottom w:val="single" w:sz="8" w:space="0" w:color="F79646"/>
              <w:right w:val="single" w:sz="8" w:space="0" w:color="F79646"/>
            </w:tcBorders>
            <w:shd w:val="clear" w:color="auto" w:fill="auto"/>
          </w:tcPr>
          <w:p w14:paraId="6E2FD7C5"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392141DC" wp14:editId="4BE86E63">
                  <wp:extent cx="180975" cy="95250"/>
                  <wp:effectExtent l="0" t="0" r="9525" b="0"/>
                  <wp:docPr id="67" name="Picture 67"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auto"/>
          </w:tcPr>
          <w:p w14:paraId="3C7585A5"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r w:rsidR="00390A61" w:rsidRPr="00A57385" w14:paraId="293EC9B3" w14:textId="77777777" w:rsidTr="001F1415">
        <w:trPr>
          <w:trHeight w:val="253"/>
        </w:trPr>
        <w:tc>
          <w:tcPr>
            <w:tcW w:w="7220" w:type="dxa"/>
            <w:tcBorders>
              <w:top w:val="single" w:sz="8" w:space="0" w:color="F79646"/>
              <w:left w:val="single" w:sz="8" w:space="0" w:color="F79646"/>
              <w:bottom w:val="single" w:sz="8" w:space="0" w:color="F79646"/>
              <w:right w:val="single" w:sz="8" w:space="0" w:color="F79646"/>
            </w:tcBorders>
            <w:shd w:val="clear" w:color="auto" w:fill="FDE4D0"/>
          </w:tcPr>
          <w:p w14:paraId="024D5C01" w14:textId="77777777" w:rsidR="00390A61" w:rsidRPr="00A57385" w:rsidRDefault="00390A61" w:rsidP="00066A6E">
            <w:pPr>
              <w:numPr>
                <w:ilvl w:val="0"/>
                <w:numId w:val="16"/>
              </w:numPr>
              <w:autoSpaceDE w:val="0"/>
              <w:autoSpaceDN w:val="0"/>
              <w:adjustRightInd w:val="0"/>
              <w:spacing w:before="40"/>
              <w:ind w:left="459" w:hanging="426"/>
              <w:jc w:val="left"/>
              <w:rPr>
                <w:rFonts w:cs="Calibri"/>
                <w:color w:val="000000"/>
                <w:sz w:val="20"/>
                <w:szCs w:val="20"/>
                <w:lang w:eastAsia="en-GB"/>
              </w:rPr>
            </w:pPr>
            <w:r w:rsidRPr="00A57385">
              <w:rPr>
                <w:rFonts w:cs="Calibri"/>
                <w:color w:val="000000"/>
                <w:sz w:val="20"/>
                <w:szCs w:val="20"/>
                <w:lang w:eastAsia="en-GB"/>
              </w:rPr>
              <w:t>Has the PPS document been formally adopted by the local authority and is its status recognised across all relevant departments?</w:t>
            </w:r>
          </w:p>
        </w:tc>
        <w:tc>
          <w:tcPr>
            <w:tcW w:w="708" w:type="dxa"/>
            <w:tcBorders>
              <w:top w:val="single" w:sz="8" w:space="0" w:color="F79646"/>
              <w:left w:val="single" w:sz="8" w:space="0" w:color="F79646"/>
              <w:bottom w:val="single" w:sz="8" w:space="0" w:color="F79646"/>
              <w:right w:val="single" w:sz="8" w:space="0" w:color="F79646"/>
            </w:tcBorders>
            <w:shd w:val="clear" w:color="auto" w:fill="FDE4D0"/>
          </w:tcPr>
          <w:p w14:paraId="6CCF47EF" w14:textId="77777777" w:rsidR="00390A61" w:rsidRPr="00A57385" w:rsidRDefault="00390A61" w:rsidP="001F1415">
            <w:pPr>
              <w:autoSpaceDE w:val="0"/>
              <w:autoSpaceDN w:val="0"/>
              <w:adjustRightInd w:val="0"/>
              <w:spacing w:before="40"/>
              <w:rPr>
                <w:rFonts w:cs="Calibri"/>
                <w:bCs/>
                <w:color w:val="000000"/>
                <w:sz w:val="20"/>
                <w:szCs w:val="20"/>
                <w:lang w:eastAsia="en-GB"/>
              </w:rPr>
            </w:pPr>
            <w:r w:rsidRPr="00A57385">
              <w:rPr>
                <w:rFonts w:cs="Calibri"/>
                <w:bCs/>
                <w:noProof/>
                <w:color w:val="000080"/>
                <w:sz w:val="20"/>
                <w:szCs w:val="20"/>
              </w:rPr>
              <w:drawing>
                <wp:inline distT="0" distB="0" distL="0" distR="0" wp14:anchorId="2EDFA129" wp14:editId="54366986">
                  <wp:extent cx="180975" cy="95250"/>
                  <wp:effectExtent l="0" t="0" r="9525" b="0"/>
                  <wp:docPr id="68" name="Picture 68"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C900432530[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p>
        </w:tc>
        <w:tc>
          <w:tcPr>
            <w:tcW w:w="1134" w:type="dxa"/>
            <w:tcBorders>
              <w:top w:val="single" w:sz="8" w:space="0" w:color="F79646"/>
              <w:left w:val="single" w:sz="8" w:space="0" w:color="F79646"/>
              <w:bottom w:val="single" w:sz="8" w:space="0" w:color="F79646"/>
              <w:right w:val="single" w:sz="8" w:space="0" w:color="F79646"/>
            </w:tcBorders>
            <w:shd w:val="clear" w:color="auto" w:fill="FDE4D0"/>
          </w:tcPr>
          <w:p w14:paraId="67079728" w14:textId="77777777" w:rsidR="00390A61" w:rsidRPr="00A57385" w:rsidRDefault="00390A61" w:rsidP="001F1415">
            <w:pPr>
              <w:autoSpaceDE w:val="0"/>
              <w:autoSpaceDN w:val="0"/>
              <w:adjustRightInd w:val="0"/>
              <w:spacing w:before="40"/>
              <w:ind w:left="284"/>
              <w:rPr>
                <w:rFonts w:cs="Calibri"/>
                <w:bCs/>
                <w:color w:val="000000"/>
                <w:sz w:val="20"/>
                <w:szCs w:val="20"/>
                <w:lang w:eastAsia="en-GB"/>
              </w:rPr>
            </w:pPr>
          </w:p>
        </w:tc>
      </w:tr>
    </w:tbl>
    <w:p w14:paraId="68CCAEA4" w14:textId="77777777" w:rsidR="00390A61" w:rsidRPr="00A57385" w:rsidRDefault="00390A61" w:rsidP="00390A61">
      <w:pPr>
        <w:rPr>
          <w:b/>
          <w:i/>
        </w:rPr>
      </w:pPr>
    </w:p>
    <w:p w14:paraId="0F54C8E2" w14:textId="77777777" w:rsidR="00390A61" w:rsidRPr="00A57385" w:rsidRDefault="00390A61" w:rsidP="00E149D2">
      <w:pPr>
        <w:pStyle w:val="ListParagraph"/>
        <w:numPr>
          <w:ilvl w:val="0"/>
          <w:numId w:val="32"/>
        </w:numPr>
        <w:ind w:left="0" w:right="-43" w:hanging="567"/>
        <w:contextualSpacing w:val="0"/>
      </w:pPr>
      <w:bookmarkStart w:id="231" w:name="_Toc395524642"/>
      <w:bookmarkStart w:id="232" w:name="_Toc402189719"/>
      <w:r w:rsidRPr="00A57385">
        <w:t>To help ensure the PPS is delivered and is kept robust and up to date, the steering group can refer to the new methodology Stage E Checklist: Deliver the strategy and keep it robust and up to date:</w:t>
      </w:r>
      <w:bookmarkEnd w:id="231"/>
      <w:bookmarkEnd w:id="232"/>
    </w:p>
    <w:p w14:paraId="42AB50E1" w14:textId="77777777" w:rsidR="00390A61" w:rsidRPr="00A57385" w:rsidRDefault="00390A61" w:rsidP="00390A61"/>
    <w:tbl>
      <w:tblPr>
        <w:tblW w:w="9072" w:type="dxa"/>
        <w:tblInd w:w="-1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0A0" w:firstRow="1" w:lastRow="0" w:firstColumn="1" w:lastColumn="0" w:noHBand="0" w:noVBand="0"/>
      </w:tblPr>
      <w:tblGrid>
        <w:gridCol w:w="6922"/>
        <w:gridCol w:w="567"/>
        <w:gridCol w:w="1583"/>
      </w:tblGrid>
      <w:tr w:rsidR="00390A61" w:rsidRPr="00A57385" w14:paraId="5C2E8048" w14:textId="77777777" w:rsidTr="001F1415">
        <w:trPr>
          <w:cantSplit/>
          <w:trHeight w:val="333"/>
        </w:trPr>
        <w:tc>
          <w:tcPr>
            <w:tcW w:w="6922" w:type="dxa"/>
            <w:vMerge w:val="restart"/>
            <w:tcBorders>
              <w:top w:val="single" w:sz="8" w:space="0" w:color="8064A2"/>
              <w:left w:val="single" w:sz="8" w:space="0" w:color="8064A2"/>
              <w:bottom w:val="single" w:sz="18" w:space="0" w:color="8064A2"/>
              <w:right w:val="single" w:sz="8" w:space="0" w:color="8064A2"/>
            </w:tcBorders>
            <w:shd w:val="clear" w:color="auto" w:fill="auto"/>
          </w:tcPr>
          <w:p w14:paraId="414AAC38" w14:textId="77777777" w:rsidR="00390A61" w:rsidRPr="00A57385" w:rsidRDefault="00390A61" w:rsidP="001F1415">
            <w:pPr>
              <w:spacing w:before="40"/>
              <w:jc w:val="left"/>
              <w:rPr>
                <w:rFonts w:cs="Arial"/>
                <w:b/>
                <w:bCs/>
                <w:color w:val="7030A0"/>
                <w:szCs w:val="22"/>
              </w:rPr>
            </w:pPr>
          </w:p>
          <w:p w14:paraId="68BDAA12" w14:textId="77777777" w:rsidR="00390A61" w:rsidRPr="00A57385" w:rsidRDefault="00390A61" w:rsidP="001F1415">
            <w:pPr>
              <w:spacing w:before="40"/>
              <w:jc w:val="left"/>
              <w:rPr>
                <w:rFonts w:cs="Arial"/>
                <w:b/>
                <w:bCs/>
                <w:i/>
                <w:color w:val="7030A0"/>
                <w:szCs w:val="22"/>
              </w:rPr>
            </w:pPr>
            <w:r w:rsidRPr="00A57385">
              <w:rPr>
                <w:rFonts w:cs="Arial"/>
                <w:b/>
                <w:bCs/>
                <w:color w:val="7030A0"/>
                <w:szCs w:val="22"/>
              </w:rPr>
              <w:t>Stage E: Deliver the strategy and keep it robust and up to date</w:t>
            </w:r>
          </w:p>
        </w:tc>
        <w:tc>
          <w:tcPr>
            <w:tcW w:w="2150" w:type="dxa"/>
            <w:gridSpan w:val="2"/>
            <w:tcBorders>
              <w:top w:val="single" w:sz="8" w:space="0" w:color="8064A2"/>
              <w:left w:val="single" w:sz="8" w:space="0" w:color="8064A2"/>
              <w:bottom w:val="single" w:sz="18" w:space="0" w:color="8064A2"/>
              <w:right w:val="single" w:sz="8" w:space="0" w:color="8064A2"/>
            </w:tcBorders>
            <w:shd w:val="clear" w:color="auto" w:fill="auto"/>
          </w:tcPr>
          <w:p w14:paraId="4F326A8D" w14:textId="77777777" w:rsidR="00390A61" w:rsidRPr="00A57385" w:rsidRDefault="00390A61" w:rsidP="001F1415">
            <w:pPr>
              <w:autoSpaceDE w:val="0"/>
              <w:autoSpaceDN w:val="0"/>
              <w:adjustRightInd w:val="0"/>
              <w:spacing w:before="40"/>
              <w:ind w:left="33"/>
              <w:jc w:val="center"/>
              <w:rPr>
                <w:rFonts w:cs="Arial"/>
                <w:color w:val="000000"/>
                <w:sz w:val="20"/>
                <w:szCs w:val="20"/>
                <w:lang w:eastAsia="en-GB"/>
              </w:rPr>
            </w:pPr>
            <w:r w:rsidRPr="00A57385">
              <w:rPr>
                <w:rFonts w:cs="Arial"/>
                <w:color w:val="000000"/>
                <w:sz w:val="20"/>
                <w:szCs w:val="20"/>
                <w:lang w:eastAsia="en-GB"/>
              </w:rPr>
              <w:t xml:space="preserve">Tick </w:t>
            </w:r>
            <w:r w:rsidRPr="00A57385">
              <w:rPr>
                <w:rFonts w:cs="Arial"/>
                <w:bCs/>
                <w:noProof/>
                <w:color w:val="000080"/>
                <w:sz w:val="20"/>
                <w:szCs w:val="20"/>
                <w:lang w:eastAsia="en-GB"/>
              </w:rPr>
              <w:drawing>
                <wp:inline distT="0" distB="0" distL="0" distR="0" wp14:anchorId="467B2C65" wp14:editId="7E62FC0C">
                  <wp:extent cx="200025" cy="133350"/>
                  <wp:effectExtent l="0" t="0" r="9525" b="0"/>
                  <wp:docPr id="8" name="Picture 8" descr="MC90043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900432530[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c>
      </w:tr>
      <w:tr w:rsidR="00390A61" w:rsidRPr="00A57385" w14:paraId="5D9E05A0" w14:textId="77777777" w:rsidTr="001F1415">
        <w:trPr>
          <w:cantSplit/>
          <w:trHeight w:val="491"/>
        </w:trPr>
        <w:tc>
          <w:tcPr>
            <w:tcW w:w="6922" w:type="dxa"/>
            <w:vMerge/>
            <w:tcBorders>
              <w:top w:val="single" w:sz="8" w:space="0" w:color="8064A2"/>
              <w:left w:val="single" w:sz="8" w:space="0" w:color="8064A2"/>
              <w:bottom w:val="single" w:sz="8" w:space="0" w:color="8064A2"/>
              <w:right w:val="single" w:sz="8" w:space="0" w:color="8064A2"/>
            </w:tcBorders>
            <w:shd w:val="clear" w:color="auto" w:fill="DFD8E8"/>
          </w:tcPr>
          <w:p w14:paraId="7EFC3AEB" w14:textId="77777777" w:rsidR="00390A61" w:rsidRPr="00A57385" w:rsidRDefault="00390A61" w:rsidP="001F1415">
            <w:pPr>
              <w:autoSpaceDE w:val="0"/>
              <w:autoSpaceDN w:val="0"/>
              <w:adjustRightInd w:val="0"/>
              <w:spacing w:before="40"/>
              <w:jc w:val="left"/>
              <w:rPr>
                <w:rFonts w:cs="Arial"/>
                <w:color w:val="000000"/>
                <w:sz w:val="20"/>
                <w:szCs w:val="20"/>
                <w:lang w:eastAsia="en-GB"/>
              </w:rPr>
            </w:pP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2D6D57BC" w14:textId="77777777" w:rsidR="00390A61" w:rsidRPr="00A57385" w:rsidRDefault="00390A61" w:rsidP="001F1415">
            <w:pPr>
              <w:autoSpaceDE w:val="0"/>
              <w:autoSpaceDN w:val="0"/>
              <w:adjustRightInd w:val="0"/>
              <w:spacing w:before="40"/>
              <w:jc w:val="center"/>
              <w:rPr>
                <w:rFonts w:eastAsia="Calibri" w:cs="Arial"/>
                <w:bCs/>
                <w:color w:val="000000"/>
                <w:sz w:val="20"/>
                <w:szCs w:val="20"/>
                <w:lang w:eastAsia="en-GB"/>
              </w:rPr>
            </w:pPr>
            <w:r w:rsidRPr="00A57385">
              <w:rPr>
                <w:rFonts w:eastAsia="Calibri" w:cs="Arial"/>
                <w:bCs/>
                <w:color w:val="000000"/>
                <w:sz w:val="20"/>
                <w:szCs w:val="20"/>
                <w:lang w:eastAsia="en-GB"/>
              </w:rPr>
              <w:t>Yes</w:t>
            </w:r>
          </w:p>
        </w:tc>
        <w:tc>
          <w:tcPr>
            <w:tcW w:w="1583" w:type="dxa"/>
            <w:tcBorders>
              <w:top w:val="single" w:sz="8" w:space="0" w:color="8064A2"/>
              <w:left w:val="single" w:sz="8" w:space="0" w:color="8064A2"/>
              <w:bottom w:val="single" w:sz="8" w:space="0" w:color="8064A2"/>
              <w:right w:val="single" w:sz="8" w:space="0" w:color="8064A2"/>
            </w:tcBorders>
            <w:shd w:val="clear" w:color="auto" w:fill="DFD8E8"/>
          </w:tcPr>
          <w:p w14:paraId="56CBA5A1" w14:textId="77777777" w:rsidR="00390A61" w:rsidRPr="00A57385" w:rsidRDefault="00390A61" w:rsidP="001F1415">
            <w:pPr>
              <w:autoSpaceDE w:val="0"/>
              <w:autoSpaceDN w:val="0"/>
              <w:adjustRightInd w:val="0"/>
              <w:spacing w:before="40"/>
              <w:jc w:val="center"/>
              <w:rPr>
                <w:rFonts w:eastAsia="Calibri" w:cs="Arial"/>
                <w:bCs/>
                <w:color w:val="000000"/>
                <w:sz w:val="20"/>
                <w:szCs w:val="20"/>
                <w:lang w:eastAsia="en-GB"/>
              </w:rPr>
            </w:pPr>
            <w:r w:rsidRPr="00A57385">
              <w:rPr>
                <w:rFonts w:eastAsia="Calibri" w:cs="Arial"/>
                <w:bCs/>
                <w:color w:val="000000"/>
                <w:sz w:val="20"/>
                <w:szCs w:val="20"/>
                <w:lang w:eastAsia="en-GB"/>
              </w:rPr>
              <w:t>Requires Attention</w:t>
            </w:r>
          </w:p>
        </w:tc>
      </w:tr>
      <w:tr w:rsidR="00390A61" w:rsidRPr="00A57385" w14:paraId="0CAE3E16" w14:textId="77777777" w:rsidTr="001F1415">
        <w:trPr>
          <w:trHeight w:val="274"/>
        </w:trPr>
        <w:tc>
          <w:tcPr>
            <w:tcW w:w="6922" w:type="dxa"/>
            <w:tcBorders>
              <w:top w:val="single" w:sz="8" w:space="0" w:color="8064A2"/>
              <w:left w:val="single" w:sz="8" w:space="0" w:color="8064A2"/>
              <w:bottom w:val="single" w:sz="8" w:space="0" w:color="8064A2"/>
              <w:right w:val="single" w:sz="8" w:space="0" w:color="8064A2"/>
            </w:tcBorders>
            <w:shd w:val="clear" w:color="auto" w:fill="auto"/>
          </w:tcPr>
          <w:p w14:paraId="124AB9CC" w14:textId="77777777" w:rsidR="00390A61" w:rsidRPr="00A57385" w:rsidRDefault="00390A61" w:rsidP="001F1415">
            <w:pPr>
              <w:autoSpaceDE w:val="0"/>
              <w:autoSpaceDN w:val="0"/>
              <w:adjustRightInd w:val="0"/>
              <w:spacing w:before="40"/>
              <w:ind w:left="33"/>
              <w:jc w:val="left"/>
              <w:rPr>
                <w:rFonts w:cs="Arial"/>
                <w:b/>
                <w:bCs/>
                <w:sz w:val="20"/>
                <w:szCs w:val="20"/>
              </w:rPr>
            </w:pPr>
            <w:r w:rsidRPr="00A57385">
              <w:rPr>
                <w:rFonts w:cs="Arial"/>
                <w:b/>
                <w:bCs/>
                <w:color w:val="000000"/>
                <w:sz w:val="20"/>
                <w:szCs w:val="20"/>
              </w:rPr>
              <w:t>Step</w:t>
            </w:r>
            <w:smartTag w:uri="mitelunifiedcommunicatorsmarttag/smarttagmodule" w:element="MySmartTag">
              <w:r w:rsidRPr="00A57385">
                <w:rPr>
                  <w:rFonts w:cs="Arial"/>
                  <w:b/>
                  <w:bCs/>
                  <w:color w:val="000000"/>
                  <w:sz w:val="20"/>
                  <w:szCs w:val="20"/>
                </w:rPr>
                <w:t xml:space="preserve"> 9</w:t>
              </w:r>
            </w:smartTag>
            <w:r w:rsidRPr="00A57385">
              <w:rPr>
                <w:rFonts w:cs="Arial"/>
                <w:b/>
                <w:bCs/>
                <w:color w:val="000000"/>
                <w:sz w:val="20"/>
                <w:szCs w:val="20"/>
              </w:rPr>
              <w:t>: Apply &amp; deliver the strategy</w:t>
            </w:r>
          </w:p>
          <w:p w14:paraId="57C68573" w14:textId="77777777" w:rsidR="00390A61" w:rsidRPr="00A57385" w:rsidRDefault="00390A61" w:rsidP="00066A6E">
            <w:pPr>
              <w:numPr>
                <w:ilvl w:val="0"/>
                <w:numId w:val="9"/>
              </w:numPr>
              <w:autoSpaceDE w:val="0"/>
              <w:autoSpaceDN w:val="0"/>
              <w:adjustRightInd w:val="0"/>
              <w:spacing w:before="40"/>
              <w:ind w:left="459" w:hanging="459"/>
              <w:jc w:val="left"/>
              <w:rPr>
                <w:rFonts w:cs="Arial"/>
                <w:bCs/>
                <w:sz w:val="20"/>
                <w:szCs w:val="20"/>
              </w:rPr>
            </w:pPr>
            <w:r w:rsidRPr="00A57385">
              <w:rPr>
                <w:rFonts w:cs="Arial"/>
                <w:bCs/>
                <w:sz w:val="20"/>
                <w:szCs w:val="20"/>
              </w:rPr>
              <w:t>Are steering group members clear on how the PPS can be applied across a range of relevant areas?</w:t>
            </w:r>
          </w:p>
        </w:tc>
        <w:tc>
          <w:tcPr>
            <w:tcW w:w="567" w:type="dxa"/>
            <w:tcBorders>
              <w:top w:val="single" w:sz="8" w:space="0" w:color="8064A2"/>
              <w:left w:val="single" w:sz="8" w:space="0" w:color="8064A2"/>
              <w:bottom w:val="single" w:sz="8" w:space="0" w:color="8064A2"/>
              <w:right w:val="single" w:sz="8" w:space="0" w:color="8064A2"/>
            </w:tcBorders>
            <w:shd w:val="clear" w:color="auto" w:fill="auto"/>
          </w:tcPr>
          <w:p w14:paraId="75FA6B69" w14:textId="77777777" w:rsidR="00390A61" w:rsidRPr="00A57385" w:rsidRDefault="00390A61" w:rsidP="001F1415">
            <w:pPr>
              <w:autoSpaceDE w:val="0"/>
              <w:autoSpaceDN w:val="0"/>
              <w:adjustRightInd w:val="0"/>
              <w:spacing w:before="40"/>
              <w:ind w:left="284"/>
              <w:jc w:val="left"/>
              <w:rPr>
                <w:rFonts w:eastAsia="Calibri" w:cs="Arial"/>
                <w:sz w:val="20"/>
                <w:szCs w:val="20"/>
              </w:rPr>
            </w:pPr>
          </w:p>
        </w:tc>
        <w:tc>
          <w:tcPr>
            <w:tcW w:w="1583" w:type="dxa"/>
            <w:tcBorders>
              <w:top w:val="single" w:sz="8" w:space="0" w:color="8064A2"/>
              <w:left w:val="single" w:sz="8" w:space="0" w:color="8064A2"/>
              <w:bottom w:val="single" w:sz="8" w:space="0" w:color="8064A2"/>
              <w:right w:val="single" w:sz="8" w:space="0" w:color="8064A2"/>
            </w:tcBorders>
            <w:shd w:val="clear" w:color="auto" w:fill="auto"/>
          </w:tcPr>
          <w:p w14:paraId="22F784CC" w14:textId="77777777" w:rsidR="00390A61" w:rsidRPr="00A57385" w:rsidRDefault="00390A61" w:rsidP="001F1415">
            <w:pPr>
              <w:autoSpaceDE w:val="0"/>
              <w:autoSpaceDN w:val="0"/>
              <w:adjustRightInd w:val="0"/>
              <w:spacing w:before="40"/>
              <w:ind w:left="284"/>
              <w:jc w:val="left"/>
              <w:rPr>
                <w:rFonts w:eastAsia="Calibri" w:cs="Arial"/>
                <w:sz w:val="20"/>
                <w:szCs w:val="20"/>
              </w:rPr>
            </w:pPr>
          </w:p>
        </w:tc>
      </w:tr>
      <w:tr w:rsidR="00390A61" w:rsidRPr="00A57385" w14:paraId="2F2F264D" w14:textId="77777777" w:rsidTr="001F1415">
        <w:trPr>
          <w:trHeight w:val="154"/>
        </w:trPr>
        <w:tc>
          <w:tcPr>
            <w:tcW w:w="6922" w:type="dxa"/>
            <w:tcBorders>
              <w:top w:val="single" w:sz="8" w:space="0" w:color="8064A2"/>
              <w:left w:val="single" w:sz="8" w:space="0" w:color="8064A2"/>
              <w:bottom w:val="single" w:sz="8" w:space="0" w:color="8064A2"/>
              <w:right w:val="single" w:sz="8" w:space="0" w:color="8064A2"/>
            </w:tcBorders>
            <w:shd w:val="clear" w:color="auto" w:fill="DFD8E8"/>
          </w:tcPr>
          <w:p w14:paraId="13907968" w14:textId="77777777" w:rsidR="00390A61" w:rsidRPr="00A57385" w:rsidRDefault="00390A61" w:rsidP="00066A6E">
            <w:pPr>
              <w:numPr>
                <w:ilvl w:val="0"/>
                <w:numId w:val="9"/>
              </w:numPr>
              <w:autoSpaceDE w:val="0"/>
              <w:autoSpaceDN w:val="0"/>
              <w:adjustRightInd w:val="0"/>
              <w:spacing w:before="40"/>
              <w:ind w:left="459" w:hanging="459"/>
              <w:jc w:val="left"/>
              <w:rPr>
                <w:rFonts w:cs="Arial"/>
                <w:bCs/>
                <w:sz w:val="20"/>
                <w:szCs w:val="20"/>
              </w:rPr>
            </w:pPr>
            <w:r w:rsidRPr="00A57385">
              <w:rPr>
                <w:rFonts w:cs="Arial"/>
                <w:color w:val="000000"/>
                <w:sz w:val="20"/>
                <w:szCs w:val="20"/>
                <w:lang w:eastAsia="en-GB"/>
              </w:rPr>
              <w:t>Is each member of the steering group committed to taking the lead to help ensure the PPS is used and applied appropriately within their area of work and influence?</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288E5317" w14:textId="77777777" w:rsidR="00390A61" w:rsidRPr="00A57385" w:rsidRDefault="00390A61" w:rsidP="001F1415">
            <w:pPr>
              <w:autoSpaceDE w:val="0"/>
              <w:autoSpaceDN w:val="0"/>
              <w:adjustRightInd w:val="0"/>
              <w:spacing w:before="40"/>
              <w:ind w:left="284"/>
              <w:jc w:val="left"/>
              <w:rPr>
                <w:rFonts w:eastAsia="Calibri" w:cs="Arial"/>
                <w:sz w:val="20"/>
                <w:szCs w:val="20"/>
              </w:rPr>
            </w:pPr>
          </w:p>
        </w:tc>
        <w:tc>
          <w:tcPr>
            <w:tcW w:w="1583" w:type="dxa"/>
            <w:tcBorders>
              <w:top w:val="single" w:sz="8" w:space="0" w:color="8064A2"/>
              <w:left w:val="single" w:sz="8" w:space="0" w:color="8064A2"/>
              <w:bottom w:val="single" w:sz="8" w:space="0" w:color="8064A2"/>
              <w:right w:val="single" w:sz="8" w:space="0" w:color="8064A2"/>
            </w:tcBorders>
            <w:shd w:val="clear" w:color="auto" w:fill="DFD8E8"/>
          </w:tcPr>
          <w:p w14:paraId="771657B1" w14:textId="77777777" w:rsidR="00390A61" w:rsidRPr="00A57385" w:rsidRDefault="00390A61" w:rsidP="001F1415">
            <w:pPr>
              <w:autoSpaceDE w:val="0"/>
              <w:autoSpaceDN w:val="0"/>
              <w:adjustRightInd w:val="0"/>
              <w:spacing w:before="40"/>
              <w:ind w:left="284"/>
              <w:jc w:val="left"/>
              <w:rPr>
                <w:rFonts w:eastAsia="Calibri" w:cs="Arial"/>
                <w:sz w:val="20"/>
                <w:szCs w:val="20"/>
              </w:rPr>
            </w:pPr>
          </w:p>
        </w:tc>
      </w:tr>
      <w:tr w:rsidR="00390A61" w:rsidRPr="00A57385" w14:paraId="506BB7D5" w14:textId="77777777" w:rsidTr="001F1415">
        <w:trPr>
          <w:trHeight w:val="357"/>
        </w:trPr>
        <w:tc>
          <w:tcPr>
            <w:tcW w:w="6922" w:type="dxa"/>
            <w:tcBorders>
              <w:top w:val="single" w:sz="8" w:space="0" w:color="8064A2"/>
              <w:left w:val="single" w:sz="8" w:space="0" w:color="8064A2"/>
              <w:bottom w:val="single" w:sz="8" w:space="0" w:color="8064A2"/>
              <w:right w:val="single" w:sz="8" w:space="0" w:color="8064A2"/>
            </w:tcBorders>
            <w:shd w:val="clear" w:color="auto" w:fill="auto"/>
          </w:tcPr>
          <w:p w14:paraId="3EDD1B55" w14:textId="77777777" w:rsidR="00390A61" w:rsidRPr="00A57385" w:rsidRDefault="00390A61" w:rsidP="00066A6E">
            <w:pPr>
              <w:numPr>
                <w:ilvl w:val="0"/>
                <w:numId w:val="9"/>
              </w:numPr>
              <w:autoSpaceDE w:val="0"/>
              <w:autoSpaceDN w:val="0"/>
              <w:adjustRightInd w:val="0"/>
              <w:spacing w:before="40"/>
              <w:ind w:left="459" w:hanging="459"/>
              <w:jc w:val="left"/>
              <w:rPr>
                <w:rFonts w:cs="Arial"/>
                <w:color w:val="000000"/>
                <w:sz w:val="20"/>
                <w:szCs w:val="20"/>
                <w:lang w:eastAsia="en-GB"/>
              </w:rPr>
            </w:pPr>
            <w:r w:rsidRPr="00A57385">
              <w:rPr>
                <w:rFonts w:cs="Arial"/>
                <w:color w:val="000000"/>
                <w:sz w:val="20"/>
                <w:szCs w:val="20"/>
                <w:lang w:eastAsia="en-GB"/>
              </w:rPr>
              <w:t>Has a process been put in place to ensure regular monitoring of how the recommendations and action plan are being delivered and the PPS is being applied?</w:t>
            </w:r>
          </w:p>
        </w:tc>
        <w:tc>
          <w:tcPr>
            <w:tcW w:w="567" w:type="dxa"/>
            <w:tcBorders>
              <w:top w:val="single" w:sz="8" w:space="0" w:color="8064A2"/>
              <w:left w:val="single" w:sz="8" w:space="0" w:color="8064A2"/>
              <w:bottom w:val="single" w:sz="8" w:space="0" w:color="8064A2"/>
              <w:right w:val="single" w:sz="8" w:space="0" w:color="8064A2"/>
            </w:tcBorders>
            <w:shd w:val="clear" w:color="auto" w:fill="auto"/>
          </w:tcPr>
          <w:p w14:paraId="436E7108" w14:textId="77777777" w:rsidR="00390A61" w:rsidRPr="00A57385" w:rsidRDefault="00390A61" w:rsidP="001F1415">
            <w:pPr>
              <w:autoSpaceDE w:val="0"/>
              <w:autoSpaceDN w:val="0"/>
              <w:adjustRightInd w:val="0"/>
              <w:spacing w:before="40"/>
              <w:ind w:left="284"/>
              <w:jc w:val="left"/>
              <w:rPr>
                <w:rFonts w:eastAsia="Calibri" w:cs="Arial"/>
                <w:sz w:val="20"/>
                <w:szCs w:val="20"/>
              </w:rPr>
            </w:pPr>
          </w:p>
        </w:tc>
        <w:tc>
          <w:tcPr>
            <w:tcW w:w="1583" w:type="dxa"/>
            <w:tcBorders>
              <w:top w:val="single" w:sz="8" w:space="0" w:color="8064A2"/>
              <w:left w:val="single" w:sz="8" w:space="0" w:color="8064A2"/>
              <w:bottom w:val="single" w:sz="8" w:space="0" w:color="8064A2"/>
              <w:right w:val="single" w:sz="8" w:space="0" w:color="8064A2"/>
            </w:tcBorders>
            <w:shd w:val="clear" w:color="auto" w:fill="auto"/>
          </w:tcPr>
          <w:p w14:paraId="7EF321FC" w14:textId="77777777" w:rsidR="00390A61" w:rsidRPr="00A57385" w:rsidRDefault="00390A61" w:rsidP="001F1415">
            <w:pPr>
              <w:autoSpaceDE w:val="0"/>
              <w:autoSpaceDN w:val="0"/>
              <w:adjustRightInd w:val="0"/>
              <w:spacing w:before="40"/>
              <w:ind w:left="284"/>
              <w:jc w:val="left"/>
              <w:rPr>
                <w:rFonts w:eastAsia="Calibri" w:cs="Arial"/>
                <w:sz w:val="20"/>
                <w:szCs w:val="20"/>
              </w:rPr>
            </w:pPr>
          </w:p>
        </w:tc>
      </w:tr>
      <w:tr w:rsidR="00390A61" w:rsidRPr="00A57385" w14:paraId="0DA14CE4" w14:textId="77777777" w:rsidTr="001F1415">
        <w:trPr>
          <w:trHeight w:val="307"/>
        </w:trPr>
        <w:tc>
          <w:tcPr>
            <w:tcW w:w="6922" w:type="dxa"/>
            <w:tcBorders>
              <w:top w:val="single" w:sz="8" w:space="0" w:color="8064A2"/>
              <w:left w:val="single" w:sz="8" w:space="0" w:color="8064A2"/>
              <w:bottom w:val="single" w:sz="8" w:space="0" w:color="8064A2"/>
              <w:right w:val="single" w:sz="8" w:space="0" w:color="8064A2"/>
            </w:tcBorders>
            <w:shd w:val="clear" w:color="auto" w:fill="DFD8E8"/>
          </w:tcPr>
          <w:p w14:paraId="4F7846D0" w14:textId="77777777" w:rsidR="00390A61" w:rsidRPr="00A57385" w:rsidRDefault="00390A61" w:rsidP="001F1415">
            <w:pPr>
              <w:autoSpaceDE w:val="0"/>
              <w:autoSpaceDN w:val="0"/>
              <w:adjustRightInd w:val="0"/>
              <w:spacing w:before="40"/>
              <w:jc w:val="left"/>
              <w:rPr>
                <w:rFonts w:cs="Arial"/>
                <w:b/>
                <w:color w:val="000000"/>
                <w:sz w:val="20"/>
                <w:szCs w:val="20"/>
                <w:lang w:eastAsia="en-GB"/>
              </w:rPr>
            </w:pPr>
            <w:r w:rsidRPr="00A57385">
              <w:rPr>
                <w:rFonts w:cs="Arial"/>
                <w:b/>
                <w:bCs/>
                <w:color w:val="000000"/>
                <w:sz w:val="20"/>
                <w:szCs w:val="20"/>
              </w:rPr>
              <w:t>Step</w:t>
            </w:r>
            <w:smartTag w:uri="mitelunifiedcommunicatorsmarttag/smarttagmodule" w:element="MySmartTag">
              <w:r w:rsidRPr="00A57385">
                <w:rPr>
                  <w:rFonts w:cs="Arial"/>
                  <w:b/>
                  <w:bCs/>
                  <w:color w:val="000000"/>
                  <w:sz w:val="20"/>
                  <w:szCs w:val="20"/>
                </w:rPr>
                <w:t xml:space="preserve"> 10</w:t>
              </w:r>
            </w:smartTag>
            <w:r w:rsidRPr="00A57385">
              <w:rPr>
                <w:rFonts w:cs="Arial"/>
                <w:b/>
                <w:bCs/>
                <w:color w:val="000000"/>
                <w:sz w:val="20"/>
                <w:szCs w:val="20"/>
              </w:rPr>
              <w:t>: Keep the strategy robust &amp; up to date</w:t>
            </w:r>
          </w:p>
          <w:p w14:paraId="54416AA2" w14:textId="77777777" w:rsidR="00390A61" w:rsidRPr="00A57385" w:rsidRDefault="00390A61" w:rsidP="00066A6E">
            <w:pPr>
              <w:numPr>
                <w:ilvl w:val="0"/>
                <w:numId w:val="10"/>
              </w:numPr>
              <w:autoSpaceDE w:val="0"/>
              <w:autoSpaceDN w:val="0"/>
              <w:adjustRightInd w:val="0"/>
              <w:spacing w:before="40"/>
              <w:ind w:left="459" w:hanging="426"/>
              <w:jc w:val="left"/>
              <w:rPr>
                <w:rFonts w:cs="Arial"/>
                <w:color w:val="000000"/>
                <w:sz w:val="20"/>
                <w:szCs w:val="20"/>
                <w:lang w:eastAsia="en-GB"/>
              </w:rPr>
            </w:pPr>
            <w:r w:rsidRPr="00A57385">
              <w:rPr>
                <w:rFonts w:cs="Arial"/>
                <w:color w:val="000000"/>
                <w:sz w:val="20"/>
                <w:szCs w:val="20"/>
                <w:lang w:eastAsia="en-GB"/>
              </w:rPr>
              <w:t>Has a process been put in place to ensure the PPS is kept robust and up to date?</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6CA4B738"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c>
          <w:tcPr>
            <w:tcW w:w="1583" w:type="dxa"/>
            <w:tcBorders>
              <w:top w:val="single" w:sz="8" w:space="0" w:color="8064A2"/>
              <w:left w:val="single" w:sz="8" w:space="0" w:color="8064A2"/>
              <w:bottom w:val="single" w:sz="8" w:space="0" w:color="8064A2"/>
              <w:right w:val="single" w:sz="8" w:space="0" w:color="8064A2"/>
            </w:tcBorders>
            <w:shd w:val="clear" w:color="auto" w:fill="DFD8E8"/>
          </w:tcPr>
          <w:p w14:paraId="0615CE8B"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r>
      <w:tr w:rsidR="00390A61" w:rsidRPr="00A57385" w14:paraId="5A4173A3" w14:textId="77777777" w:rsidTr="001F1415">
        <w:trPr>
          <w:trHeight w:val="73"/>
        </w:trPr>
        <w:tc>
          <w:tcPr>
            <w:tcW w:w="6922" w:type="dxa"/>
            <w:tcBorders>
              <w:top w:val="single" w:sz="8" w:space="0" w:color="8064A2"/>
              <w:left w:val="single" w:sz="8" w:space="0" w:color="8064A2"/>
              <w:bottom w:val="single" w:sz="8" w:space="0" w:color="8064A2"/>
              <w:right w:val="single" w:sz="8" w:space="0" w:color="8064A2"/>
            </w:tcBorders>
            <w:shd w:val="clear" w:color="auto" w:fill="auto"/>
          </w:tcPr>
          <w:p w14:paraId="000F889F" w14:textId="77777777" w:rsidR="00390A61" w:rsidRPr="00A57385" w:rsidRDefault="00390A61" w:rsidP="00066A6E">
            <w:pPr>
              <w:numPr>
                <w:ilvl w:val="0"/>
                <w:numId w:val="10"/>
              </w:numPr>
              <w:autoSpaceDE w:val="0"/>
              <w:autoSpaceDN w:val="0"/>
              <w:adjustRightInd w:val="0"/>
              <w:spacing w:before="40"/>
              <w:ind w:left="459" w:hanging="426"/>
              <w:jc w:val="left"/>
              <w:rPr>
                <w:rFonts w:cs="Arial"/>
                <w:color w:val="000000"/>
                <w:sz w:val="20"/>
                <w:szCs w:val="20"/>
                <w:lang w:eastAsia="en-GB"/>
              </w:rPr>
            </w:pPr>
            <w:r w:rsidRPr="00A57385">
              <w:rPr>
                <w:rFonts w:cs="Arial"/>
                <w:color w:val="000000"/>
                <w:sz w:val="20"/>
                <w:szCs w:val="20"/>
                <w:lang w:eastAsia="en-GB"/>
              </w:rPr>
              <w:t>Does the process involve an annual update of the PPS?</w:t>
            </w:r>
          </w:p>
        </w:tc>
        <w:tc>
          <w:tcPr>
            <w:tcW w:w="567" w:type="dxa"/>
            <w:tcBorders>
              <w:top w:val="single" w:sz="8" w:space="0" w:color="8064A2"/>
              <w:left w:val="single" w:sz="8" w:space="0" w:color="8064A2"/>
              <w:bottom w:val="single" w:sz="8" w:space="0" w:color="8064A2"/>
              <w:right w:val="single" w:sz="8" w:space="0" w:color="8064A2"/>
            </w:tcBorders>
            <w:shd w:val="clear" w:color="auto" w:fill="auto"/>
          </w:tcPr>
          <w:p w14:paraId="6EF8DB4E"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c>
          <w:tcPr>
            <w:tcW w:w="1583" w:type="dxa"/>
            <w:tcBorders>
              <w:top w:val="single" w:sz="8" w:space="0" w:color="8064A2"/>
              <w:left w:val="single" w:sz="8" w:space="0" w:color="8064A2"/>
              <w:bottom w:val="single" w:sz="8" w:space="0" w:color="8064A2"/>
              <w:right w:val="single" w:sz="8" w:space="0" w:color="8064A2"/>
            </w:tcBorders>
            <w:shd w:val="clear" w:color="auto" w:fill="auto"/>
          </w:tcPr>
          <w:p w14:paraId="5C022B3C"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r>
      <w:tr w:rsidR="00390A61" w:rsidRPr="00A57385" w14:paraId="0B401804" w14:textId="77777777" w:rsidTr="001F1415">
        <w:trPr>
          <w:trHeight w:val="60"/>
        </w:trPr>
        <w:tc>
          <w:tcPr>
            <w:tcW w:w="6922" w:type="dxa"/>
            <w:tcBorders>
              <w:top w:val="single" w:sz="8" w:space="0" w:color="8064A2"/>
              <w:left w:val="single" w:sz="8" w:space="0" w:color="8064A2"/>
              <w:bottom w:val="single" w:sz="8" w:space="0" w:color="8064A2"/>
              <w:right w:val="single" w:sz="8" w:space="0" w:color="8064A2"/>
            </w:tcBorders>
            <w:shd w:val="clear" w:color="auto" w:fill="DFD8E8"/>
          </w:tcPr>
          <w:p w14:paraId="1BFE2210" w14:textId="77777777" w:rsidR="00390A61" w:rsidRPr="00A57385" w:rsidRDefault="00390A61" w:rsidP="00066A6E">
            <w:pPr>
              <w:numPr>
                <w:ilvl w:val="0"/>
                <w:numId w:val="10"/>
              </w:numPr>
              <w:autoSpaceDE w:val="0"/>
              <w:autoSpaceDN w:val="0"/>
              <w:adjustRightInd w:val="0"/>
              <w:spacing w:before="40"/>
              <w:ind w:left="459" w:hanging="426"/>
              <w:jc w:val="left"/>
              <w:rPr>
                <w:rFonts w:cs="Arial"/>
                <w:color w:val="000000"/>
                <w:sz w:val="20"/>
                <w:szCs w:val="20"/>
                <w:lang w:eastAsia="en-GB"/>
              </w:rPr>
            </w:pPr>
            <w:r w:rsidRPr="00A57385">
              <w:rPr>
                <w:rFonts w:cs="Arial"/>
                <w:color w:val="000000"/>
                <w:sz w:val="20"/>
                <w:szCs w:val="20"/>
                <w:lang w:eastAsia="en-GB"/>
              </w:rPr>
              <w:t>Is the steering group to be maintained and is it clear of its on-going role?</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7F6D7E39"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c>
          <w:tcPr>
            <w:tcW w:w="1583" w:type="dxa"/>
            <w:tcBorders>
              <w:top w:val="single" w:sz="8" w:space="0" w:color="8064A2"/>
              <w:left w:val="single" w:sz="8" w:space="0" w:color="8064A2"/>
              <w:bottom w:val="single" w:sz="8" w:space="0" w:color="8064A2"/>
              <w:right w:val="single" w:sz="8" w:space="0" w:color="8064A2"/>
            </w:tcBorders>
            <w:shd w:val="clear" w:color="auto" w:fill="DFD8E8"/>
          </w:tcPr>
          <w:p w14:paraId="26905CAD"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r>
      <w:tr w:rsidR="00390A61" w:rsidRPr="00A57385" w14:paraId="626F173F" w14:textId="77777777" w:rsidTr="001F1415">
        <w:trPr>
          <w:trHeight w:val="60"/>
        </w:trPr>
        <w:tc>
          <w:tcPr>
            <w:tcW w:w="6922" w:type="dxa"/>
            <w:tcBorders>
              <w:top w:val="single" w:sz="8" w:space="0" w:color="8064A2"/>
              <w:left w:val="single" w:sz="8" w:space="0" w:color="8064A2"/>
              <w:bottom w:val="single" w:sz="8" w:space="0" w:color="8064A2"/>
              <w:right w:val="single" w:sz="8" w:space="0" w:color="8064A2"/>
            </w:tcBorders>
            <w:shd w:val="clear" w:color="auto" w:fill="auto"/>
          </w:tcPr>
          <w:p w14:paraId="34E609A6" w14:textId="77777777" w:rsidR="00390A61" w:rsidRPr="00A57385" w:rsidRDefault="00390A61" w:rsidP="00066A6E">
            <w:pPr>
              <w:numPr>
                <w:ilvl w:val="0"/>
                <w:numId w:val="10"/>
              </w:numPr>
              <w:autoSpaceDE w:val="0"/>
              <w:autoSpaceDN w:val="0"/>
              <w:adjustRightInd w:val="0"/>
              <w:spacing w:before="40"/>
              <w:ind w:left="459" w:hanging="426"/>
              <w:jc w:val="left"/>
              <w:rPr>
                <w:rFonts w:cs="Arial"/>
                <w:color w:val="000000"/>
                <w:sz w:val="20"/>
                <w:szCs w:val="20"/>
                <w:lang w:eastAsia="en-GB"/>
              </w:rPr>
            </w:pPr>
            <w:r w:rsidRPr="00A57385">
              <w:rPr>
                <w:rFonts w:cs="Arial"/>
                <w:color w:val="000000"/>
                <w:sz w:val="20"/>
                <w:szCs w:val="20"/>
                <w:lang w:eastAsia="en-GB"/>
              </w:rPr>
              <w:t>Is regular liaison with the NGBs and other parties planned?</w:t>
            </w:r>
          </w:p>
          <w:p w14:paraId="780D07FB" w14:textId="77777777" w:rsidR="00390A61" w:rsidRPr="00A57385" w:rsidRDefault="00390A61" w:rsidP="001F1415">
            <w:pPr>
              <w:autoSpaceDE w:val="0"/>
              <w:autoSpaceDN w:val="0"/>
              <w:adjustRightInd w:val="0"/>
              <w:spacing w:before="40"/>
              <w:ind w:left="459"/>
              <w:jc w:val="left"/>
              <w:rPr>
                <w:rFonts w:cs="Arial"/>
                <w:color w:val="000000"/>
                <w:sz w:val="20"/>
                <w:szCs w:val="20"/>
                <w:lang w:eastAsia="en-GB"/>
              </w:rPr>
            </w:pPr>
          </w:p>
        </w:tc>
        <w:tc>
          <w:tcPr>
            <w:tcW w:w="567" w:type="dxa"/>
            <w:tcBorders>
              <w:top w:val="single" w:sz="8" w:space="0" w:color="8064A2"/>
              <w:left w:val="single" w:sz="8" w:space="0" w:color="8064A2"/>
              <w:bottom w:val="single" w:sz="8" w:space="0" w:color="8064A2"/>
              <w:right w:val="single" w:sz="8" w:space="0" w:color="8064A2"/>
            </w:tcBorders>
            <w:shd w:val="clear" w:color="auto" w:fill="auto"/>
          </w:tcPr>
          <w:p w14:paraId="26F830DB"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c>
          <w:tcPr>
            <w:tcW w:w="1583" w:type="dxa"/>
            <w:tcBorders>
              <w:top w:val="single" w:sz="8" w:space="0" w:color="8064A2"/>
              <w:left w:val="single" w:sz="8" w:space="0" w:color="8064A2"/>
              <w:bottom w:val="single" w:sz="8" w:space="0" w:color="8064A2"/>
              <w:right w:val="single" w:sz="8" w:space="0" w:color="8064A2"/>
            </w:tcBorders>
            <w:shd w:val="clear" w:color="auto" w:fill="auto"/>
          </w:tcPr>
          <w:p w14:paraId="1A770107"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r>
      <w:tr w:rsidR="00390A61" w:rsidRPr="00A57385" w14:paraId="4E773B5E" w14:textId="77777777" w:rsidTr="001F1415">
        <w:trPr>
          <w:trHeight w:val="583"/>
        </w:trPr>
        <w:tc>
          <w:tcPr>
            <w:tcW w:w="6922" w:type="dxa"/>
            <w:tcBorders>
              <w:top w:val="single" w:sz="8" w:space="0" w:color="8064A2"/>
              <w:left w:val="single" w:sz="8" w:space="0" w:color="8064A2"/>
              <w:bottom w:val="single" w:sz="8" w:space="0" w:color="8064A2"/>
              <w:right w:val="single" w:sz="8" w:space="0" w:color="8064A2"/>
            </w:tcBorders>
            <w:shd w:val="clear" w:color="auto" w:fill="DFD8E8"/>
          </w:tcPr>
          <w:p w14:paraId="5ADBC472" w14:textId="77777777" w:rsidR="00390A61" w:rsidRPr="00A57385" w:rsidRDefault="00390A61" w:rsidP="00066A6E">
            <w:pPr>
              <w:numPr>
                <w:ilvl w:val="0"/>
                <w:numId w:val="10"/>
              </w:numPr>
              <w:autoSpaceDE w:val="0"/>
              <w:autoSpaceDN w:val="0"/>
              <w:adjustRightInd w:val="0"/>
              <w:spacing w:before="40"/>
              <w:ind w:left="459" w:hanging="426"/>
              <w:jc w:val="left"/>
              <w:rPr>
                <w:rFonts w:cs="Arial"/>
                <w:color w:val="000000"/>
                <w:sz w:val="20"/>
                <w:szCs w:val="20"/>
                <w:lang w:eastAsia="en-GB"/>
              </w:rPr>
            </w:pPr>
            <w:r w:rsidRPr="00A57385">
              <w:rPr>
                <w:rFonts w:cs="Arial"/>
                <w:color w:val="000000"/>
                <w:sz w:val="20"/>
                <w:szCs w:val="20"/>
                <w:lang w:eastAsia="en-GB"/>
              </w:rPr>
              <w:t>Has all the supply and demand information been collated and presented in a format (i.e. single document that can be filtered accordingly) that will help people to review it and highlight any changes?</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3C0C2D38"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c>
          <w:tcPr>
            <w:tcW w:w="1583" w:type="dxa"/>
            <w:tcBorders>
              <w:top w:val="single" w:sz="8" w:space="0" w:color="8064A2"/>
              <w:left w:val="single" w:sz="8" w:space="0" w:color="8064A2"/>
              <w:bottom w:val="single" w:sz="8" w:space="0" w:color="8064A2"/>
              <w:right w:val="single" w:sz="8" w:space="0" w:color="8064A2"/>
            </w:tcBorders>
            <w:shd w:val="clear" w:color="auto" w:fill="DFD8E8"/>
          </w:tcPr>
          <w:p w14:paraId="3A2F9516"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r>
      <w:tr w:rsidR="00390A61" w:rsidRPr="00A57385" w14:paraId="74341E22" w14:textId="77777777" w:rsidTr="001F1415">
        <w:trPr>
          <w:trHeight w:val="253"/>
        </w:trPr>
        <w:tc>
          <w:tcPr>
            <w:tcW w:w="6922" w:type="dxa"/>
            <w:tcBorders>
              <w:top w:val="single" w:sz="8" w:space="0" w:color="8064A2"/>
              <w:left w:val="single" w:sz="8" w:space="0" w:color="8064A2"/>
              <w:bottom w:val="single" w:sz="8" w:space="0" w:color="8064A2"/>
              <w:right w:val="single" w:sz="8" w:space="0" w:color="8064A2"/>
            </w:tcBorders>
            <w:shd w:val="clear" w:color="auto" w:fill="auto"/>
          </w:tcPr>
          <w:p w14:paraId="4F2D5ED6" w14:textId="77777777" w:rsidR="00390A61" w:rsidRPr="00A57385" w:rsidRDefault="00390A61" w:rsidP="00066A6E">
            <w:pPr>
              <w:numPr>
                <w:ilvl w:val="0"/>
                <w:numId w:val="10"/>
              </w:numPr>
              <w:autoSpaceDE w:val="0"/>
              <w:autoSpaceDN w:val="0"/>
              <w:adjustRightInd w:val="0"/>
              <w:spacing w:before="40"/>
              <w:ind w:left="459" w:hanging="426"/>
              <w:jc w:val="left"/>
              <w:rPr>
                <w:rFonts w:cs="Arial"/>
                <w:color w:val="000000"/>
                <w:sz w:val="20"/>
                <w:szCs w:val="20"/>
                <w:lang w:eastAsia="en-GB"/>
              </w:rPr>
            </w:pPr>
            <w:r w:rsidRPr="00A57385">
              <w:rPr>
                <w:rFonts w:cs="Arial"/>
                <w:color w:val="000000"/>
                <w:sz w:val="20"/>
                <w:szCs w:val="20"/>
                <w:lang w:eastAsia="en-GB"/>
              </w:rPr>
              <w:t xml:space="preserve">Have any changes made to the Active Places Power data been fed back to </w:t>
            </w:r>
            <w:smartTag w:uri="mitelunifiedcommunicatorsmarttag/smarttagmodule" w:element="MySmartTag">
              <w:r w:rsidRPr="00A57385">
                <w:rPr>
                  <w:rFonts w:cs="Arial"/>
                  <w:color w:val="000000"/>
                  <w:sz w:val="20"/>
                  <w:szCs w:val="20"/>
                  <w:lang w:eastAsia="en-GB"/>
                </w:rPr>
                <w:t>Sport England</w:t>
              </w:r>
            </w:smartTag>
            <w:r w:rsidRPr="00A57385">
              <w:rPr>
                <w:rFonts w:cs="Arial"/>
                <w:color w:val="000000"/>
                <w:sz w:val="20"/>
                <w:szCs w:val="20"/>
                <w:lang w:eastAsia="en-GB"/>
              </w:rPr>
              <w:t xml:space="preserve">? </w:t>
            </w:r>
          </w:p>
        </w:tc>
        <w:tc>
          <w:tcPr>
            <w:tcW w:w="567" w:type="dxa"/>
            <w:tcBorders>
              <w:top w:val="single" w:sz="8" w:space="0" w:color="8064A2"/>
              <w:left w:val="single" w:sz="8" w:space="0" w:color="8064A2"/>
              <w:bottom w:val="single" w:sz="8" w:space="0" w:color="8064A2"/>
              <w:right w:val="single" w:sz="8" w:space="0" w:color="8064A2"/>
            </w:tcBorders>
            <w:shd w:val="clear" w:color="auto" w:fill="auto"/>
          </w:tcPr>
          <w:p w14:paraId="1A9C21D8"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c>
          <w:tcPr>
            <w:tcW w:w="1583" w:type="dxa"/>
            <w:tcBorders>
              <w:top w:val="single" w:sz="8" w:space="0" w:color="8064A2"/>
              <w:left w:val="single" w:sz="8" w:space="0" w:color="8064A2"/>
              <w:bottom w:val="single" w:sz="8" w:space="0" w:color="8064A2"/>
              <w:right w:val="single" w:sz="8" w:space="0" w:color="8064A2"/>
            </w:tcBorders>
            <w:shd w:val="clear" w:color="auto" w:fill="auto"/>
          </w:tcPr>
          <w:p w14:paraId="72CB16BC" w14:textId="77777777" w:rsidR="00390A61" w:rsidRPr="00A57385" w:rsidRDefault="00390A61" w:rsidP="001F1415">
            <w:pPr>
              <w:autoSpaceDE w:val="0"/>
              <w:autoSpaceDN w:val="0"/>
              <w:adjustRightInd w:val="0"/>
              <w:spacing w:before="40"/>
              <w:ind w:left="284"/>
              <w:jc w:val="left"/>
              <w:rPr>
                <w:rFonts w:eastAsia="Calibri" w:cs="Arial"/>
                <w:bCs/>
                <w:color w:val="000000"/>
                <w:sz w:val="20"/>
                <w:szCs w:val="20"/>
                <w:lang w:eastAsia="en-GB"/>
              </w:rPr>
            </w:pPr>
          </w:p>
        </w:tc>
      </w:tr>
    </w:tbl>
    <w:p w14:paraId="0E74F7AA" w14:textId="77777777" w:rsidR="00390A61" w:rsidRPr="00A57385" w:rsidRDefault="00390A61" w:rsidP="00390A61"/>
    <w:p w14:paraId="384DEB3B" w14:textId="77777777" w:rsidR="00390A61" w:rsidRPr="00A57385" w:rsidRDefault="00390A61" w:rsidP="00390A61">
      <w:r w:rsidRPr="00A57385">
        <w:t>For more information, see:</w:t>
      </w:r>
    </w:p>
    <w:p w14:paraId="3B38BB9C" w14:textId="6A049A5B" w:rsidR="00390A61" w:rsidRDefault="004D1C5A" w:rsidP="00390A61">
      <w:hyperlink r:id="rId51" w:history="1">
        <w:r w:rsidR="000E3D9F" w:rsidRPr="00FD1495">
          <w:rPr>
            <w:rStyle w:val="Hyperlink"/>
          </w:rPr>
          <w:t>https://www.sportengland.org/guidance-and-support/facilities-and-planning/design-and-cost-guidance/facility-cost-guidance</w:t>
        </w:r>
      </w:hyperlink>
    </w:p>
    <w:p w14:paraId="4EF959A4" w14:textId="77777777" w:rsidR="000E3D9F" w:rsidRPr="00A57385" w:rsidRDefault="000E3D9F" w:rsidP="00390A61"/>
    <w:p w14:paraId="0A822CE3" w14:textId="77777777" w:rsidR="00390A61" w:rsidRPr="00A57385" w:rsidRDefault="00390A61" w:rsidP="00390A61">
      <w:bookmarkStart w:id="233" w:name="_Toc515353096"/>
    </w:p>
    <w:p w14:paraId="3F00B271" w14:textId="77777777" w:rsidR="00390A61" w:rsidRPr="00A57385" w:rsidRDefault="00390A61" w:rsidP="00390A61"/>
    <w:p w14:paraId="18CA78D0" w14:textId="77777777" w:rsidR="00390A61" w:rsidRPr="00390A61" w:rsidRDefault="00390A61" w:rsidP="00390A61">
      <w:pPr>
        <w:rPr>
          <w:highlight w:val="yellow"/>
        </w:rPr>
      </w:pPr>
    </w:p>
    <w:p w14:paraId="2A897C49" w14:textId="77777777" w:rsidR="00390A61" w:rsidRPr="00390A61" w:rsidRDefault="00390A61" w:rsidP="00390A61">
      <w:pPr>
        <w:rPr>
          <w:caps/>
          <w:highlight w:val="yellow"/>
        </w:rPr>
      </w:pPr>
    </w:p>
    <w:p w14:paraId="7771C340" w14:textId="77777777" w:rsidR="00390A61" w:rsidRPr="00390A61" w:rsidRDefault="00390A61" w:rsidP="00390A61">
      <w:pPr>
        <w:rPr>
          <w:caps/>
          <w:highlight w:val="yellow"/>
        </w:rPr>
      </w:pPr>
    </w:p>
    <w:bookmarkEnd w:id="233"/>
    <w:p w14:paraId="625C5A12" w14:textId="71C1F009" w:rsidR="00197265" w:rsidRDefault="00197265">
      <w:r>
        <w:br w:type="page"/>
      </w:r>
    </w:p>
    <w:p w14:paraId="1C66024B" w14:textId="5ED97044" w:rsidR="00197265" w:rsidRPr="00906C29" w:rsidRDefault="00197265" w:rsidP="00197265">
      <w:pPr>
        <w:keepNext/>
        <w:outlineLvl w:val="0"/>
        <w:rPr>
          <w:b/>
          <w:bCs/>
          <w:caps/>
          <w:kern w:val="32"/>
          <w:szCs w:val="32"/>
        </w:rPr>
      </w:pPr>
      <w:bookmarkStart w:id="234" w:name="_Toc95294120"/>
      <w:bookmarkStart w:id="235" w:name="_Toc103680045"/>
      <w:r w:rsidRPr="00906C29">
        <w:rPr>
          <w:b/>
          <w:bCs/>
          <w:caps/>
          <w:kern w:val="32"/>
          <w:szCs w:val="32"/>
        </w:rPr>
        <w:lastRenderedPageBreak/>
        <w:t xml:space="preserve">APPENDIX </w:t>
      </w:r>
      <w:r w:rsidR="00E36585">
        <w:rPr>
          <w:b/>
          <w:bCs/>
          <w:caps/>
          <w:kern w:val="32"/>
          <w:szCs w:val="32"/>
        </w:rPr>
        <w:t>ONE</w:t>
      </w:r>
      <w:r w:rsidRPr="00906C29">
        <w:rPr>
          <w:b/>
          <w:bCs/>
          <w:caps/>
          <w:kern w:val="32"/>
          <w:szCs w:val="32"/>
        </w:rPr>
        <w:t>: SPORTING CONTEXT</w:t>
      </w:r>
      <w:bookmarkEnd w:id="234"/>
      <w:bookmarkEnd w:id="235"/>
    </w:p>
    <w:p w14:paraId="1072CAB8" w14:textId="77777777" w:rsidR="00197265" w:rsidRPr="00906C29" w:rsidRDefault="00197265" w:rsidP="00197265">
      <w:pPr>
        <w:ind w:right="-2"/>
        <w:rPr>
          <w:b/>
        </w:rPr>
      </w:pPr>
    </w:p>
    <w:p w14:paraId="1ED7B5A9" w14:textId="77777777" w:rsidR="00197265" w:rsidRPr="00906C29" w:rsidRDefault="00197265" w:rsidP="00E149D2">
      <w:pPr>
        <w:pStyle w:val="ListParagraph"/>
        <w:numPr>
          <w:ilvl w:val="0"/>
          <w:numId w:val="32"/>
        </w:numPr>
        <w:ind w:left="0" w:right="-43" w:hanging="567"/>
        <w:contextualSpacing w:val="0"/>
      </w:pPr>
      <w:bookmarkStart w:id="236" w:name="_Hlk511305847"/>
      <w:r w:rsidRPr="00906C29">
        <w:t>The following section outlines a series of national, regional and local policies pertaining to the study and which will have an important influence on the Strategy.</w:t>
      </w:r>
    </w:p>
    <w:p w14:paraId="5460CC71" w14:textId="77777777" w:rsidR="00197265" w:rsidRPr="00906C29" w:rsidRDefault="00197265" w:rsidP="00197265">
      <w:pPr>
        <w:ind w:right="-2"/>
      </w:pPr>
    </w:p>
    <w:p w14:paraId="208FDFCC" w14:textId="77777777" w:rsidR="00197265" w:rsidRPr="00906C29" w:rsidRDefault="00197265" w:rsidP="00197265">
      <w:pPr>
        <w:rPr>
          <w:rFonts w:cs="Arial"/>
          <w:b/>
          <w:bCs/>
          <w:szCs w:val="26"/>
        </w:rPr>
      </w:pPr>
      <w:bookmarkStart w:id="237" w:name="_Toc340673568"/>
      <w:bookmarkStart w:id="238" w:name="_Toc340673662"/>
      <w:bookmarkStart w:id="239" w:name="_Toc340834429"/>
      <w:bookmarkStart w:id="240" w:name="_Toc360456481"/>
      <w:bookmarkStart w:id="241" w:name="_Toc360456798"/>
      <w:bookmarkStart w:id="242" w:name="_Toc431287107"/>
      <w:bookmarkStart w:id="243" w:name="_Toc432581661"/>
      <w:bookmarkEnd w:id="236"/>
      <w:r w:rsidRPr="00906C29">
        <w:rPr>
          <w:rFonts w:cs="Arial"/>
          <w:b/>
          <w:bCs/>
          <w:szCs w:val="26"/>
        </w:rPr>
        <w:t>National context</w:t>
      </w:r>
      <w:bookmarkEnd w:id="237"/>
      <w:bookmarkEnd w:id="238"/>
      <w:bookmarkEnd w:id="239"/>
      <w:bookmarkEnd w:id="240"/>
      <w:bookmarkEnd w:id="241"/>
      <w:bookmarkEnd w:id="242"/>
      <w:bookmarkEnd w:id="243"/>
    </w:p>
    <w:p w14:paraId="4A89594B" w14:textId="77777777" w:rsidR="00197265" w:rsidRPr="00906C29" w:rsidRDefault="00197265" w:rsidP="00197265">
      <w:pPr>
        <w:ind w:right="-2"/>
        <w:rPr>
          <w:rFonts w:cs="Arial"/>
          <w:b/>
          <w:szCs w:val="22"/>
        </w:rPr>
      </w:pPr>
    </w:p>
    <w:p w14:paraId="12337754" w14:textId="77777777" w:rsidR="00197265" w:rsidRPr="00906C29" w:rsidRDefault="00197265" w:rsidP="00E149D2">
      <w:pPr>
        <w:pStyle w:val="ListParagraph"/>
        <w:numPr>
          <w:ilvl w:val="0"/>
          <w:numId w:val="32"/>
        </w:numPr>
        <w:ind w:left="0" w:right="-43" w:hanging="567"/>
        <w:contextualSpacing w:val="0"/>
      </w:pPr>
      <w:r w:rsidRPr="00906C29">
        <w:t>The provision of high quality and accessible community outdoor sports facilities at a local level is a key requirement for achieving the targets set out by the Government and Sport England. It is vital that this strategy is cognisant of and works towards these targets in addition to local priorities and plans.</w:t>
      </w:r>
    </w:p>
    <w:p w14:paraId="5B758644" w14:textId="77777777" w:rsidR="00197265" w:rsidRPr="00906C29" w:rsidRDefault="00197265" w:rsidP="00197265"/>
    <w:p w14:paraId="46ACB3BF" w14:textId="77777777" w:rsidR="00197265" w:rsidRPr="00906C29" w:rsidRDefault="00197265" w:rsidP="00197265">
      <w:pPr>
        <w:rPr>
          <w:rFonts w:cs="Arial"/>
          <w:b/>
          <w:bCs/>
          <w:color w:val="000000"/>
          <w:szCs w:val="22"/>
        </w:rPr>
      </w:pPr>
      <w:bookmarkStart w:id="244" w:name="_Toc360456482"/>
      <w:bookmarkStart w:id="245" w:name="_Toc360456799"/>
      <w:bookmarkStart w:id="246" w:name="_Toc431287108"/>
      <w:bookmarkStart w:id="247" w:name="_Toc432581662"/>
      <w:bookmarkStart w:id="248" w:name="_Toc859295"/>
      <w:bookmarkStart w:id="249" w:name="_Toc4683488"/>
      <w:bookmarkStart w:id="250" w:name="_Toc61263168"/>
      <w:bookmarkStart w:id="251" w:name="_Toc61263235"/>
      <w:bookmarkStart w:id="252" w:name="_Toc61536299"/>
      <w:bookmarkStart w:id="253" w:name="_Toc61851105"/>
      <w:r w:rsidRPr="00906C29">
        <w:rPr>
          <w:rFonts w:cs="Arial"/>
          <w:b/>
          <w:bCs/>
          <w:i/>
          <w:color w:val="000000"/>
          <w:szCs w:val="22"/>
        </w:rPr>
        <w:t xml:space="preserve">Sport England: </w:t>
      </w:r>
      <w:bookmarkEnd w:id="244"/>
      <w:bookmarkEnd w:id="245"/>
      <w:bookmarkEnd w:id="246"/>
      <w:bookmarkEnd w:id="247"/>
      <w:bookmarkEnd w:id="248"/>
      <w:bookmarkEnd w:id="249"/>
      <w:bookmarkEnd w:id="250"/>
      <w:bookmarkEnd w:id="251"/>
      <w:bookmarkEnd w:id="252"/>
      <w:bookmarkEnd w:id="253"/>
      <w:r w:rsidRPr="00906C29">
        <w:rPr>
          <w:rFonts w:cs="Arial"/>
          <w:b/>
          <w:bCs/>
          <w:i/>
          <w:color w:val="000000"/>
          <w:szCs w:val="22"/>
        </w:rPr>
        <w:t>Uniting the Movement 2021</w:t>
      </w:r>
    </w:p>
    <w:p w14:paraId="6A788671" w14:textId="77777777" w:rsidR="00197265" w:rsidRPr="00906C29" w:rsidRDefault="00197265" w:rsidP="00197265">
      <w:pPr>
        <w:ind w:right="-327"/>
      </w:pPr>
    </w:p>
    <w:p w14:paraId="2CCA9802" w14:textId="77777777" w:rsidR="00197265" w:rsidRPr="00906C29" w:rsidRDefault="00197265" w:rsidP="00E149D2">
      <w:pPr>
        <w:pStyle w:val="ListParagraph"/>
        <w:numPr>
          <w:ilvl w:val="0"/>
          <w:numId w:val="32"/>
        </w:numPr>
        <w:ind w:left="0" w:right="-43" w:hanging="567"/>
        <w:contextualSpacing w:val="0"/>
      </w:pPr>
      <w:r w:rsidRPr="00906C29">
        <w:t>Sport and physical activity has a big role to play in improving the physical and mental health of the nation, supporting the economy, reconnecting communities and rebuilding a stronger society for all. From this notion, Sport England has recently released its new strategy, Uniting the Movement, its 10-year vision to transform lives and communities through sport and physical activity.</w:t>
      </w:r>
    </w:p>
    <w:p w14:paraId="73366156" w14:textId="77777777" w:rsidR="00197265" w:rsidRPr="00906C29" w:rsidRDefault="00197265" w:rsidP="00197265">
      <w:pPr>
        <w:ind w:right="-327"/>
      </w:pPr>
    </w:p>
    <w:p w14:paraId="08410D91" w14:textId="77777777" w:rsidR="00197265" w:rsidRPr="00906C29" w:rsidRDefault="00197265" w:rsidP="00E149D2">
      <w:pPr>
        <w:pStyle w:val="ListParagraph"/>
        <w:numPr>
          <w:ilvl w:val="0"/>
          <w:numId w:val="32"/>
        </w:numPr>
        <w:ind w:left="0" w:right="-43" w:hanging="567"/>
        <w:contextualSpacing w:val="0"/>
      </w:pPr>
      <w:r w:rsidRPr="00906C29">
        <w:t>It seeks to tackle the inequalities long seen in sport and physical activity. Providing opportunities to people and communities that have traditionally been left behind, and helping to remove the barriers to activity, has never been more important.</w:t>
      </w:r>
    </w:p>
    <w:p w14:paraId="42B227C0" w14:textId="77777777" w:rsidR="00197265" w:rsidRPr="00906C29" w:rsidRDefault="00197265" w:rsidP="00197265">
      <w:pPr>
        <w:ind w:right="-327"/>
      </w:pPr>
    </w:p>
    <w:p w14:paraId="47ABD3CE" w14:textId="77777777" w:rsidR="00197265" w:rsidRPr="00906C29" w:rsidRDefault="00197265" w:rsidP="00E149D2">
      <w:pPr>
        <w:pStyle w:val="ListParagraph"/>
        <w:numPr>
          <w:ilvl w:val="0"/>
          <w:numId w:val="32"/>
        </w:numPr>
        <w:ind w:left="0" w:right="-43" w:hanging="567"/>
        <w:contextualSpacing w:val="0"/>
      </w:pPr>
      <w:r w:rsidRPr="00906C29">
        <w:t>There are three key objectives to the Strategy:</w:t>
      </w:r>
    </w:p>
    <w:p w14:paraId="25E9649F" w14:textId="77777777" w:rsidR="00197265" w:rsidRPr="00906C29" w:rsidRDefault="00197265" w:rsidP="00197265">
      <w:pPr>
        <w:ind w:right="-327"/>
      </w:pPr>
    </w:p>
    <w:p w14:paraId="05C5F8FD" w14:textId="77777777" w:rsidR="00197265" w:rsidRPr="00906C29" w:rsidRDefault="00197265" w:rsidP="00197265">
      <w:pPr>
        <w:pStyle w:val="ListBulletmain"/>
        <w:numPr>
          <w:ilvl w:val="0"/>
          <w:numId w:val="4"/>
        </w:numPr>
        <w:ind w:right="-327"/>
      </w:pPr>
      <w:r w:rsidRPr="00906C29">
        <w:t>Advocating for movement, sport and physical activity.</w:t>
      </w:r>
    </w:p>
    <w:p w14:paraId="16EDB17E" w14:textId="77777777" w:rsidR="00197265" w:rsidRPr="00906C29" w:rsidRDefault="00197265" w:rsidP="00197265">
      <w:pPr>
        <w:pStyle w:val="ListBulletmain"/>
        <w:numPr>
          <w:ilvl w:val="0"/>
          <w:numId w:val="4"/>
        </w:numPr>
        <w:ind w:right="-327"/>
      </w:pPr>
      <w:r w:rsidRPr="00906C29">
        <w:t>Joining forces on five big issues</w:t>
      </w:r>
    </w:p>
    <w:p w14:paraId="37BEEF5D" w14:textId="77777777" w:rsidR="00197265" w:rsidRPr="00906C29" w:rsidRDefault="00197265" w:rsidP="00197265">
      <w:pPr>
        <w:pStyle w:val="ListBulletmain"/>
        <w:numPr>
          <w:ilvl w:val="0"/>
          <w:numId w:val="4"/>
        </w:numPr>
        <w:ind w:right="-327"/>
      </w:pPr>
      <w:r w:rsidRPr="00906C29">
        <w:t>Creating the catalyst for change</w:t>
      </w:r>
    </w:p>
    <w:p w14:paraId="32F18C4A" w14:textId="77777777" w:rsidR="00197265" w:rsidRPr="00906C29" w:rsidRDefault="00197265" w:rsidP="00197265">
      <w:pPr>
        <w:ind w:right="-327"/>
      </w:pPr>
    </w:p>
    <w:p w14:paraId="779FD3FD" w14:textId="77777777" w:rsidR="00197265" w:rsidRPr="00906C29" w:rsidRDefault="00197265" w:rsidP="00E149D2">
      <w:pPr>
        <w:pStyle w:val="ListParagraph"/>
        <w:numPr>
          <w:ilvl w:val="0"/>
          <w:numId w:val="32"/>
        </w:numPr>
        <w:ind w:left="0" w:right="-43" w:hanging="567"/>
        <w:contextualSpacing w:val="0"/>
      </w:pPr>
      <w:r w:rsidRPr="00906C29">
        <w:t>In particular, the five big issues are identified where the greatest potential is seen for preventing and tackling inequalities in sport and physical activity. Each one is a building block that, on its own, would make a difference, but together, could change things profoundly:</w:t>
      </w:r>
    </w:p>
    <w:p w14:paraId="49947A56" w14:textId="77777777" w:rsidR="00197265" w:rsidRPr="00906C29" w:rsidRDefault="00197265" w:rsidP="00197265">
      <w:pPr>
        <w:ind w:right="-327"/>
      </w:pPr>
    </w:p>
    <w:p w14:paraId="6025FE98" w14:textId="77777777" w:rsidR="00197265" w:rsidRPr="00906C29" w:rsidRDefault="00197265" w:rsidP="00E149D2">
      <w:pPr>
        <w:pStyle w:val="ListParagraph"/>
        <w:numPr>
          <w:ilvl w:val="0"/>
          <w:numId w:val="32"/>
        </w:numPr>
        <w:ind w:left="0" w:right="-43" w:hanging="567"/>
        <w:contextualSpacing w:val="0"/>
      </w:pPr>
      <w:r w:rsidRPr="00906C29">
        <w:rPr>
          <w:b/>
          <w:bCs/>
          <w:i/>
          <w:iCs/>
        </w:rPr>
        <w:t>Recover and reinvent:</w:t>
      </w:r>
      <w:r w:rsidRPr="00906C29">
        <w:t xml:space="preserve"> Recovering from the biggest crisis in a generation and reinventing as a vibrant, relevant and sustainable network of organisations providing sport and physical activity opportunities that meet the needs of different people.</w:t>
      </w:r>
    </w:p>
    <w:p w14:paraId="2CA506C1" w14:textId="77777777" w:rsidR="00197265" w:rsidRPr="00906C29" w:rsidRDefault="00197265" w:rsidP="00197265">
      <w:pPr>
        <w:ind w:right="-327"/>
      </w:pPr>
    </w:p>
    <w:p w14:paraId="5200E56A" w14:textId="77777777" w:rsidR="00197265" w:rsidRPr="00906C29" w:rsidRDefault="00197265" w:rsidP="00E149D2">
      <w:pPr>
        <w:pStyle w:val="ListParagraph"/>
        <w:numPr>
          <w:ilvl w:val="0"/>
          <w:numId w:val="32"/>
        </w:numPr>
        <w:ind w:left="0" w:right="-43" w:hanging="567"/>
        <w:contextualSpacing w:val="0"/>
      </w:pPr>
      <w:r w:rsidRPr="00906C29">
        <w:rPr>
          <w:b/>
          <w:bCs/>
          <w:i/>
          <w:iCs/>
        </w:rPr>
        <w:t>Connecting communities:</w:t>
      </w:r>
      <w:r w:rsidRPr="00906C29">
        <w:t xml:space="preserve"> Focusing on sport and physical activity’s ability to make better places to live and bring people together.</w:t>
      </w:r>
    </w:p>
    <w:p w14:paraId="076E0268" w14:textId="77777777" w:rsidR="00197265" w:rsidRPr="00906C29" w:rsidRDefault="00197265" w:rsidP="00197265">
      <w:pPr>
        <w:ind w:right="-327"/>
      </w:pPr>
    </w:p>
    <w:p w14:paraId="225EFCAA" w14:textId="77777777" w:rsidR="00197265" w:rsidRPr="00906C29" w:rsidRDefault="00197265" w:rsidP="00E149D2">
      <w:pPr>
        <w:pStyle w:val="ListParagraph"/>
        <w:numPr>
          <w:ilvl w:val="0"/>
          <w:numId w:val="32"/>
        </w:numPr>
        <w:ind w:left="0" w:right="-43" w:hanging="567"/>
        <w:contextualSpacing w:val="0"/>
      </w:pPr>
      <w:r w:rsidRPr="00906C29">
        <w:rPr>
          <w:b/>
          <w:bCs/>
          <w:i/>
          <w:iCs/>
        </w:rPr>
        <w:t xml:space="preserve">Positive experiences for children and young people: </w:t>
      </w:r>
      <w:r w:rsidRPr="00906C29">
        <w:t>Unrelenting focus on positive experiences for all children and young people as the foundations for a long and healthy life.</w:t>
      </w:r>
    </w:p>
    <w:p w14:paraId="310FD808" w14:textId="77777777" w:rsidR="00197265" w:rsidRPr="00906C29" w:rsidRDefault="00197265" w:rsidP="00E149D2">
      <w:pPr>
        <w:pStyle w:val="ListParagraph"/>
        <w:ind w:left="0" w:right="-43"/>
        <w:contextualSpacing w:val="0"/>
      </w:pPr>
    </w:p>
    <w:p w14:paraId="47DF6F51" w14:textId="77777777" w:rsidR="00197265" w:rsidRPr="00906C29" w:rsidRDefault="00197265" w:rsidP="00E149D2">
      <w:pPr>
        <w:pStyle w:val="ListParagraph"/>
        <w:numPr>
          <w:ilvl w:val="0"/>
          <w:numId w:val="32"/>
        </w:numPr>
        <w:ind w:left="0" w:right="-43" w:hanging="567"/>
        <w:contextualSpacing w:val="0"/>
      </w:pPr>
      <w:r w:rsidRPr="00E149D2">
        <w:t>Connecting with health and wellbeing:</w:t>
      </w:r>
      <w:r w:rsidRPr="00906C29">
        <w:t xml:space="preserve"> Strengthening the connections between sport, physical activity, health and wellbeing, so more people can feel the benefits of, and advocate for, an active life.</w:t>
      </w:r>
    </w:p>
    <w:p w14:paraId="61BE4A0B" w14:textId="77777777" w:rsidR="00197265" w:rsidRPr="00906C29" w:rsidRDefault="00197265" w:rsidP="00E149D2">
      <w:pPr>
        <w:pStyle w:val="ListParagraph"/>
        <w:ind w:left="0" w:right="-43"/>
        <w:contextualSpacing w:val="0"/>
      </w:pPr>
    </w:p>
    <w:p w14:paraId="5C2B7D1C" w14:textId="77777777" w:rsidR="00197265" w:rsidRPr="00906C29" w:rsidRDefault="00197265" w:rsidP="00E149D2">
      <w:pPr>
        <w:pStyle w:val="ListParagraph"/>
        <w:numPr>
          <w:ilvl w:val="0"/>
          <w:numId w:val="32"/>
        </w:numPr>
        <w:ind w:left="0" w:right="-43" w:hanging="567"/>
        <w:contextualSpacing w:val="0"/>
      </w:pPr>
      <w:r w:rsidRPr="00E149D2">
        <w:t>Active environments:</w:t>
      </w:r>
      <w:r w:rsidRPr="00906C29">
        <w:t xml:space="preserve"> Creating and protecting the places and spaces that make it easier for people to be active.</w:t>
      </w:r>
    </w:p>
    <w:p w14:paraId="0B6B7158" w14:textId="77777777" w:rsidR="00197265" w:rsidRPr="00E149D2" w:rsidRDefault="00197265" w:rsidP="00E149D2">
      <w:pPr>
        <w:pStyle w:val="ListParagraph"/>
        <w:ind w:left="0" w:right="-43"/>
        <w:contextualSpacing w:val="0"/>
      </w:pPr>
    </w:p>
    <w:p w14:paraId="33E7EC1A" w14:textId="055D6153" w:rsidR="00197265" w:rsidRDefault="00197265" w:rsidP="00E149D2">
      <w:pPr>
        <w:pStyle w:val="ListParagraph"/>
        <w:numPr>
          <w:ilvl w:val="0"/>
          <w:numId w:val="32"/>
        </w:numPr>
        <w:ind w:left="0" w:right="-43" w:hanging="567"/>
        <w:contextualSpacing w:val="0"/>
      </w:pPr>
      <w:r w:rsidRPr="006F44B3">
        <w:t>The specific impact of the Strategy will be captured through programmes funded, interventions made, and partnerships forged. For each specific area of action, a set of key performance indicators will be developed. This hybrid approach will help evidence the overall progress being made by all those involved in supporting sport and physical activity.</w:t>
      </w:r>
    </w:p>
    <w:p w14:paraId="6A6B5443" w14:textId="77777777" w:rsidR="003506F5" w:rsidRPr="006F44B3" w:rsidRDefault="003506F5" w:rsidP="00197265">
      <w:pPr>
        <w:ind w:right="-327"/>
      </w:pPr>
    </w:p>
    <w:p w14:paraId="768E82B8" w14:textId="77777777" w:rsidR="00197265" w:rsidRPr="006F44B3" w:rsidRDefault="00197265" w:rsidP="00197265">
      <w:pPr>
        <w:rPr>
          <w:b/>
          <w:i/>
        </w:rPr>
      </w:pPr>
      <w:r w:rsidRPr="006F44B3">
        <w:rPr>
          <w:b/>
          <w:i/>
        </w:rPr>
        <w:lastRenderedPageBreak/>
        <w:t>Department of Media Culture and Sport Sporting Future: A New Strategy for an Active Nation (2015)</w:t>
      </w:r>
    </w:p>
    <w:p w14:paraId="5439D211" w14:textId="77777777" w:rsidR="00197265" w:rsidRPr="006F44B3" w:rsidRDefault="00197265" w:rsidP="00197265">
      <w:pPr>
        <w:jc w:val="left"/>
        <w:rPr>
          <w:b/>
          <w:i/>
        </w:rPr>
      </w:pPr>
    </w:p>
    <w:p w14:paraId="493CAE84" w14:textId="77777777" w:rsidR="00197265" w:rsidRPr="006F44B3" w:rsidRDefault="00197265" w:rsidP="00E149D2">
      <w:pPr>
        <w:pStyle w:val="ListParagraph"/>
        <w:numPr>
          <w:ilvl w:val="0"/>
          <w:numId w:val="32"/>
        </w:numPr>
        <w:ind w:left="0" w:right="-43" w:hanging="567"/>
        <w:contextualSpacing w:val="0"/>
        <w:rPr>
          <w:rFonts w:eastAsia="Calibri" w:cs="Arial"/>
          <w:szCs w:val="22"/>
        </w:rPr>
      </w:pPr>
      <w:r w:rsidRPr="006F44B3">
        <w:rPr>
          <w:rFonts w:eastAsia="Calibri" w:cs="Arial"/>
          <w:szCs w:val="22"/>
        </w:rPr>
        <w:t xml:space="preserve">The Government published its strategy for sport in December 2015. This strategy confirms the recognition and understanding that sport makes a positive difference through broader means and that it will </w:t>
      </w:r>
      <w:r w:rsidRPr="00E149D2">
        <w:t>help</w:t>
      </w:r>
      <w:r w:rsidRPr="006F44B3">
        <w:rPr>
          <w:rFonts w:eastAsia="Calibri" w:cs="Arial"/>
          <w:szCs w:val="22"/>
        </w:rPr>
        <w:t xml:space="preserve"> the sector to deliver five simple but fundamental outcomes: physical health, mental health, individual development, social and community development and economic development. In order to measure its success in producing outputs which accord with these aims it has also adopted a series of 23 performance indicators under nine key headings, as follows:</w:t>
      </w:r>
    </w:p>
    <w:p w14:paraId="37FFDDB6" w14:textId="77777777" w:rsidR="00197265" w:rsidRPr="006F44B3" w:rsidRDefault="00197265" w:rsidP="00197265">
      <w:pPr>
        <w:rPr>
          <w:rFonts w:eastAsia="Calibri"/>
          <w:lang w:eastAsia="en-GB"/>
        </w:rPr>
      </w:pPr>
    </w:p>
    <w:p w14:paraId="6DE96E33" w14:textId="77777777" w:rsidR="00197265" w:rsidRPr="006F44B3" w:rsidRDefault="00197265" w:rsidP="00066A6E">
      <w:pPr>
        <w:numPr>
          <w:ilvl w:val="0"/>
          <w:numId w:val="29"/>
        </w:numPr>
        <w:tabs>
          <w:tab w:val="left" w:pos="8789"/>
        </w:tabs>
        <w:ind w:left="432" w:right="-16" w:hanging="432"/>
        <w:rPr>
          <w:rFonts w:eastAsia="Calibri" w:cs="Arial"/>
        </w:rPr>
      </w:pPr>
      <w:r w:rsidRPr="006F44B3">
        <w:rPr>
          <w:rFonts w:eastAsia="Calibri" w:cs="Arial"/>
        </w:rPr>
        <w:t>More people taking part in sport and physical activity.</w:t>
      </w:r>
    </w:p>
    <w:p w14:paraId="2F3587A0" w14:textId="77777777" w:rsidR="00197265" w:rsidRPr="006F44B3" w:rsidRDefault="00197265" w:rsidP="00066A6E">
      <w:pPr>
        <w:numPr>
          <w:ilvl w:val="0"/>
          <w:numId w:val="29"/>
        </w:numPr>
        <w:tabs>
          <w:tab w:val="left" w:pos="8789"/>
        </w:tabs>
        <w:ind w:left="432" w:right="-16" w:hanging="432"/>
        <w:rPr>
          <w:rFonts w:eastAsia="Calibri" w:cs="Arial"/>
        </w:rPr>
      </w:pPr>
      <w:r w:rsidRPr="006F44B3">
        <w:rPr>
          <w:rFonts w:eastAsia="Calibri" w:cs="Arial"/>
        </w:rPr>
        <w:t>More people volunteering in sport.</w:t>
      </w:r>
    </w:p>
    <w:p w14:paraId="33A0CA96" w14:textId="77777777" w:rsidR="00197265" w:rsidRPr="006F44B3" w:rsidRDefault="00197265" w:rsidP="00066A6E">
      <w:pPr>
        <w:numPr>
          <w:ilvl w:val="0"/>
          <w:numId w:val="29"/>
        </w:numPr>
        <w:tabs>
          <w:tab w:val="left" w:pos="8789"/>
        </w:tabs>
        <w:ind w:left="432" w:right="-16" w:hanging="432"/>
        <w:rPr>
          <w:rFonts w:eastAsia="Calibri" w:cs="Arial"/>
        </w:rPr>
      </w:pPr>
      <w:r w:rsidRPr="006F44B3">
        <w:rPr>
          <w:rFonts w:eastAsia="Calibri" w:cs="Arial"/>
        </w:rPr>
        <w:t>More people experiencing live sport.</w:t>
      </w:r>
    </w:p>
    <w:p w14:paraId="3A889E94" w14:textId="77777777" w:rsidR="00197265" w:rsidRPr="006F44B3" w:rsidRDefault="00197265" w:rsidP="00066A6E">
      <w:pPr>
        <w:numPr>
          <w:ilvl w:val="0"/>
          <w:numId w:val="29"/>
        </w:numPr>
        <w:tabs>
          <w:tab w:val="left" w:pos="8789"/>
        </w:tabs>
        <w:ind w:left="432" w:right="-16" w:hanging="432"/>
        <w:rPr>
          <w:rFonts w:eastAsia="Calibri" w:cs="Arial"/>
        </w:rPr>
      </w:pPr>
      <w:r w:rsidRPr="006F44B3">
        <w:rPr>
          <w:rFonts w:eastAsia="Calibri" w:cs="Arial"/>
        </w:rPr>
        <w:t>Maximising international sporting success.</w:t>
      </w:r>
    </w:p>
    <w:p w14:paraId="2638758D" w14:textId="77777777" w:rsidR="00197265" w:rsidRPr="006F44B3" w:rsidRDefault="00197265" w:rsidP="00066A6E">
      <w:pPr>
        <w:numPr>
          <w:ilvl w:val="0"/>
          <w:numId w:val="29"/>
        </w:numPr>
        <w:tabs>
          <w:tab w:val="left" w:pos="8789"/>
        </w:tabs>
        <w:ind w:left="432" w:right="-16" w:hanging="432"/>
        <w:rPr>
          <w:rFonts w:eastAsia="Calibri" w:cs="Arial"/>
        </w:rPr>
      </w:pPr>
      <w:r w:rsidRPr="006F44B3">
        <w:rPr>
          <w:rFonts w:eastAsia="Calibri" w:cs="Arial"/>
        </w:rPr>
        <w:t>Maximising domestic sporting success.</w:t>
      </w:r>
    </w:p>
    <w:p w14:paraId="5F025745" w14:textId="77777777" w:rsidR="00197265" w:rsidRPr="006F44B3" w:rsidRDefault="00197265" w:rsidP="00066A6E">
      <w:pPr>
        <w:numPr>
          <w:ilvl w:val="0"/>
          <w:numId w:val="29"/>
        </w:numPr>
        <w:tabs>
          <w:tab w:val="left" w:pos="8789"/>
        </w:tabs>
        <w:ind w:left="432" w:right="-16" w:hanging="432"/>
        <w:rPr>
          <w:rFonts w:eastAsia="Calibri" w:cs="Arial"/>
        </w:rPr>
      </w:pPr>
      <w:r w:rsidRPr="006F44B3">
        <w:rPr>
          <w:rFonts w:eastAsia="Calibri" w:cs="Arial"/>
        </w:rPr>
        <w:t>A more productive sport sector.</w:t>
      </w:r>
    </w:p>
    <w:p w14:paraId="77DAE2FB" w14:textId="77777777" w:rsidR="00197265" w:rsidRPr="006F44B3" w:rsidRDefault="00197265" w:rsidP="00066A6E">
      <w:pPr>
        <w:numPr>
          <w:ilvl w:val="0"/>
          <w:numId w:val="29"/>
        </w:numPr>
        <w:tabs>
          <w:tab w:val="left" w:pos="8789"/>
        </w:tabs>
        <w:ind w:left="432" w:right="-16" w:hanging="432"/>
        <w:rPr>
          <w:rFonts w:eastAsia="Calibri" w:cs="Arial"/>
        </w:rPr>
      </w:pPr>
      <w:r w:rsidRPr="006F44B3">
        <w:rPr>
          <w:rFonts w:eastAsia="Calibri" w:cs="Arial"/>
        </w:rPr>
        <w:t>A more financially and organisationally sustainable sport sector.</w:t>
      </w:r>
    </w:p>
    <w:p w14:paraId="2342AD1F" w14:textId="77777777" w:rsidR="00197265" w:rsidRPr="006F44B3" w:rsidRDefault="00197265" w:rsidP="00066A6E">
      <w:pPr>
        <w:numPr>
          <w:ilvl w:val="0"/>
          <w:numId w:val="29"/>
        </w:numPr>
        <w:tabs>
          <w:tab w:val="left" w:pos="8789"/>
        </w:tabs>
        <w:ind w:left="432" w:right="-16" w:hanging="432"/>
        <w:rPr>
          <w:rFonts w:eastAsia="Calibri" w:cs="Arial"/>
        </w:rPr>
      </w:pPr>
      <w:r w:rsidRPr="006F44B3">
        <w:rPr>
          <w:rFonts w:eastAsia="Calibri" w:cs="Arial"/>
        </w:rPr>
        <w:t>A more responsible sport sector.</w:t>
      </w:r>
    </w:p>
    <w:p w14:paraId="4FF85481" w14:textId="77777777" w:rsidR="00197265" w:rsidRPr="00F15696" w:rsidRDefault="00197265" w:rsidP="00197265">
      <w:pPr>
        <w:rPr>
          <w:highlight w:val="yellow"/>
        </w:rPr>
      </w:pPr>
    </w:p>
    <w:p w14:paraId="04CEB554" w14:textId="77777777" w:rsidR="00197265" w:rsidRPr="008776B0" w:rsidRDefault="00197265" w:rsidP="00197265">
      <w:pPr>
        <w:keepNext/>
        <w:rPr>
          <w:b/>
          <w:bCs/>
          <w:i/>
          <w:iCs/>
        </w:rPr>
      </w:pPr>
      <w:bookmarkStart w:id="254" w:name="_Toc360456487"/>
      <w:bookmarkStart w:id="255" w:name="_Toc360456804"/>
      <w:r w:rsidRPr="008776B0">
        <w:rPr>
          <w:b/>
          <w:bCs/>
          <w:i/>
          <w:iCs/>
        </w:rPr>
        <w:t xml:space="preserve">The FA National Football Facilities Strategy (2018-28) </w:t>
      </w:r>
    </w:p>
    <w:p w14:paraId="090F108A" w14:textId="77777777" w:rsidR="00197265" w:rsidRPr="008776B0" w:rsidRDefault="00197265" w:rsidP="00197265">
      <w:pPr>
        <w:keepNext/>
        <w:rPr>
          <w:b/>
          <w:bCs/>
          <w:i/>
          <w:iCs/>
        </w:rPr>
      </w:pPr>
    </w:p>
    <w:p w14:paraId="21FA3A61" w14:textId="77777777" w:rsidR="00197265" w:rsidRPr="00E149D2" w:rsidRDefault="00197265" w:rsidP="00E149D2">
      <w:pPr>
        <w:pStyle w:val="ListParagraph"/>
        <w:numPr>
          <w:ilvl w:val="0"/>
          <w:numId w:val="32"/>
        </w:numPr>
        <w:ind w:left="0" w:right="-43" w:hanging="567"/>
        <w:contextualSpacing w:val="0"/>
      </w:pPr>
      <w:r w:rsidRPr="008776B0">
        <w:rPr>
          <w:color w:val="000000"/>
        </w:rPr>
        <w:t xml:space="preserve">The Football Association’s (FA) National Football Facilities Strategy (NFFS) provides a </w:t>
      </w:r>
      <w:r w:rsidRPr="00E149D2">
        <w:t xml:space="preserve">strategic framework that sets out key priorities and targets for the national game (i.e., football) over a ten-year period. </w:t>
      </w:r>
    </w:p>
    <w:p w14:paraId="179E5037" w14:textId="77777777" w:rsidR="00197265" w:rsidRPr="00E149D2" w:rsidRDefault="00197265" w:rsidP="00E149D2">
      <w:pPr>
        <w:pStyle w:val="ListParagraph"/>
        <w:ind w:left="0" w:right="-43"/>
        <w:contextualSpacing w:val="0"/>
      </w:pPr>
    </w:p>
    <w:p w14:paraId="2F781191" w14:textId="77777777" w:rsidR="00197265" w:rsidRPr="00E149D2" w:rsidRDefault="00197265" w:rsidP="00E149D2">
      <w:pPr>
        <w:pStyle w:val="ListParagraph"/>
        <w:numPr>
          <w:ilvl w:val="0"/>
          <w:numId w:val="32"/>
        </w:numPr>
        <w:ind w:left="0" w:right="-43" w:hanging="567"/>
        <w:contextualSpacing w:val="0"/>
      </w:pPr>
      <w:r w:rsidRPr="00E149D2">
        <w:t>The Strategy sets out shared aims and objectives it aims to deliver on in conjunction with The Premier League, Sport England and the Government, to be delivered with support of the FF.</w:t>
      </w:r>
    </w:p>
    <w:p w14:paraId="2C46BB5F" w14:textId="77777777" w:rsidR="00197265" w:rsidRPr="00E149D2" w:rsidRDefault="00197265" w:rsidP="00E149D2">
      <w:pPr>
        <w:pStyle w:val="ListParagraph"/>
        <w:ind w:left="0" w:right="-43"/>
        <w:contextualSpacing w:val="0"/>
      </w:pPr>
    </w:p>
    <w:p w14:paraId="308F013B" w14:textId="77777777" w:rsidR="00197265" w:rsidRPr="00E149D2" w:rsidRDefault="00197265" w:rsidP="00E149D2">
      <w:pPr>
        <w:pStyle w:val="ListParagraph"/>
        <w:numPr>
          <w:ilvl w:val="0"/>
          <w:numId w:val="32"/>
        </w:numPr>
        <w:ind w:left="0" w:right="-43" w:hanging="567"/>
        <w:contextualSpacing w:val="0"/>
      </w:pPr>
      <w:r w:rsidRPr="008776B0">
        <w:t>These stakeholders have clearly identified the aspirations for football to contribute directly to nationally important social and health priorities. Alongside this, the strategy is clear that traditional, affiliated football remains an important priority and a core component of the game, whilst recognising and supporting the more informal environments used for the community and recreational game.</w:t>
      </w:r>
    </w:p>
    <w:p w14:paraId="792F067A" w14:textId="77777777" w:rsidR="00197265" w:rsidRPr="00E149D2" w:rsidRDefault="00197265" w:rsidP="00E149D2">
      <w:pPr>
        <w:pStyle w:val="ListParagraph"/>
        <w:ind w:left="0" w:right="-43"/>
        <w:contextualSpacing w:val="0"/>
      </w:pPr>
    </w:p>
    <w:p w14:paraId="1C18728E" w14:textId="77777777" w:rsidR="00197265" w:rsidRPr="00E149D2" w:rsidRDefault="00197265" w:rsidP="00E149D2">
      <w:pPr>
        <w:pStyle w:val="ListParagraph"/>
        <w:numPr>
          <w:ilvl w:val="0"/>
          <w:numId w:val="32"/>
        </w:numPr>
        <w:ind w:left="0" w:right="-43" w:hanging="567"/>
        <w:contextualSpacing w:val="0"/>
      </w:pPr>
      <w:r w:rsidRPr="00E149D2">
        <w:t>Its vision is: “Within 10 years we aim to deliver great football facilities, wherever they are needed”</w:t>
      </w:r>
    </w:p>
    <w:p w14:paraId="70EF6B5A" w14:textId="77777777" w:rsidR="00197265" w:rsidRPr="00E149D2" w:rsidRDefault="00197265" w:rsidP="00E149D2">
      <w:pPr>
        <w:pStyle w:val="ListParagraph"/>
        <w:ind w:left="0" w:right="-43"/>
        <w:contextualSpacing w:val="0"/>
      </w:pPr>
    </w:p>
    <w:p w14:paraId="2BF65D9F" w14:textId="77777777" w:rsidR="00197265" w:rsidRPr="00E149D2" w:rsidRDefault="00197265" w:rsidP="00E149D2">
      <w:pPr>
        <w:pStyle w:val="ListParagraph"/>
        <w:numPr>
          <w:ilvl w:val="0"/>
          <w:numId w:val="32"/>
        </w:numPr>
        <w:ind w:left="0" w:right="-43" w:hanging="567"/>
        <w:contextualSpacing w:val="0"/>
      </w:pPr>
      <w:r w:rsidRPr="00E149D2">
        <w:t xml:space="preserve">£1.3 billion has been spent by football and Government since 2000 to enhance existing football facilities and build new ones. However, more is needed if football and Government’s shared objectives for participation, individual well-being and community cohesion are to be achieved. Nationally, direct investment will be increased – initially to £69 million per annum from football and Government (a 15% increase on recent years).  </w:t>
      </w:r>
    </w:p>
    <w:p w14:paraId="25727567" w14:textId="77777777" w:rsidR="00197265" w:rsidRPr="00E149D2" w:rsidRDefault="00197265" w:rsidP="00E149D2">
      <w:pPr>
        <w:pStyle w:val="ListParagraph"/>
        <w:ind w:left="0" w:right="-43"/>
        <w:contextualSpacing w:val="0"/>
      </w:pPr>
    </w:p>
    <w:p w14:paraId="330EC5B0" w14:textId="77777777" w:rsidR="00197265" w:rsidRPr="00E149D2" w:rsidRDefault="00197265" w:rsidP="00E149D2">
      <w:pPr>
        <w:pStyle w:val="ListParagraph"/>
        <w:numPr>
          <w:ilvl w:val="0"/>
          <w:numId w:val="32"/>
        </w:numPr>
        <w:ind w:left="0" w:right="-43" w:hanging="567"/>
        <w:contextualSpacing w:val="0"/>
      </w:pPr>
      <w:r w:rsidRPr="00E149D2">
        <w:t>The NFFS investment priorities can be broadly grouped into six areas, recognising the need to grow the game, support existing players and better understand the different football environments:</w:t>
      </w:r>
    </w:p>
    <w:p w14:paraId="58C2BF89" w14:textId="77777777" w:rsidR="00197265" w:rsidRPr="008776B0" w:rsidRDefault="00197265" w:rsidP="00197265">
      <w:pPr>
        <w:pStyle w:val="ListParagraph"/>
        <w:ind w:left="0"/>
      </w:pPr>
    </w:p>
    <w:p w14:paraId="423AD95D" w14:textId="77777777" w:rsidR="00197265" w:rsidRPr="008776B0" w:rsidRDefault="00197265" w:rsidP="00197265">
      <w:pPr>
        <w:pStyle w:val="ListBulletmain"/>
        <w:numPr>
          <w:ilvl w:val="0"/>
          <w:numId w:val="4"/>
        </w:numPr>
      </w:pPr>
      <w:r w:rsidRPr="008776B0">
        <w:rPr>
          <w:b/>
        </w:rPr>
        <w:t>Improve 20,000 Natural Turf pitches,</w:t>
      </w:r>
      <w:r w:rsidRPr="008776B0">
        <w:t xml:space="preserve"> with a focus on addressing drop off due to a poor playing experience;</w:t>
      </w:r>
    </w:p>
    <w:p w14:paraId="66B1A285" w14:textId="77777777" w:rsidR="00197265" w:rsidRDefault="00197265" w:rsidP="00197265">
      <w:pPr>
        <w:pStyle w:val="ListBulletmain"/>
        <w:numPr>
          <w:ilvl w:val="0"/>
          <w:numId w:val="4"/>
        </w:numPr>
      </w:pPr>
      <w:r w:rsidRPr="008776B0">
        <w:rPr>
          <w:b/>
        </w:rPr>
        <w:t>Deliver 1,000 3G AGP ‘equivalents’</w:t>
      </w:r>
      <w:r w:rsidRPr="008776B0">
        <w:t xml:space="preserve"> (mix of full size and small sided provision, including MUGAs - small sided facilities are likely to have a key role in smaller / rural communities and encouraging multi-sport offers), enhancing the quality of playing experience and supporting a sustainable approach to grass roots provision;</w:t>
      </w:r>
    </w:p>
    <w:p w14:paraId="7F51703E" w14:textId="77777777" w:rsidR="000E3D9F" w:rsidRPr="008776B0" w:rsidRDefault="000E3D9F" w:rsidP="000E3D9F">
      <w:pPr>
        <w:pStyle w:val="ListBulletmain"/>
        <w:ind w:left="432"/>
      </w:pPr>
    </w:p>
    <w:p w14:paraId="47B4AB12" w14:textId="77777777" w:rsidR="00197265" w:rsidRPr="008776B0" w:rsidRDefault="00197265" w:rsidP="00197265">
      <w:pPr>
        <w:pStyle w:val="ListBulletmain"/>
        <w:numPr>
          <w:ilvl w:val="0"/>
          <w:numId w:val="4"/>
        </w:numPr>
      </w:pPr>
      <w:r w:rsidRPr="008776B0">
        <w:rPr>
          <w:b/>
        </w:rPr>
        <w:lastRenderedPageBreak/>
        <w:t>Deliver 1,000 changing pavilions/clubhouses,</w:t>
      </w:r>
      <w:r w:rsidRPr="008776B0">
        <w:t xml:space="preserve"> linked to multi-pitch or hub sites, supporting growth (particularly in women and girls football), sustainability and providing a facility infrastructure to underpin investment in coaching, officials and football development;</w:t>
      </w:r>
      <w:r w:rsidRPr="008776B0">
        <w:br/>
      </w:r>
      <w:r w:rsidRPr="008776B0">
        <w:rPr>
          <w:b/>
        </w:rPr>
        <w:t>Support access to flexible indoor spaces,</w:t>
      </w:r>
      <w:r w:rsidRPr="008776B0">
        <w:t xml:space="preserve"> including equipment and court markings, to support growth in futsal, walking football and to support the education and skills outcomes, exploiting opportunities for football to positively impact on personal and social outcomes for young people in particular;</w:t>
      </w:r>
    </w:p>
    <w:p w14:paraId="7913BACF" w14:textId="77777777" w:rsidR="00197265" w:rsidRPr="008776B0" w:rsidRDefault="00197265" w:rsidP="00197265">
      <w:pPr>
        <w:pStyle w:val="ListBulletmain"/>
        <w:numPr>
          <w:ilvl w:val="0"/>
          <w:numId w:val="4"/>
        </w:numPr>
      </w:pPr>
      <w:r w:rsidRPr="008776B0">
        <w:rPr>
          <w:b/>
        </w:rPr>
        <w:t>Refurbish existing stock to maintain current provision,</w:t>
      </w:r>
      <w:r w:rsidRPr="008776B0">
        <w:t xml:space="preserve"> recognising the need to address historic under-investment and issues with refurbishment of existing facilities;</w:t>
      </w:r>
    </w:p>
    <w:p w14:paraId="04F29F46" w14:textId="77777777" w:rsidR="00197265" w:rsidRPr="008776B0" w:rsidRDefault="00197265" w:rsidP="00197265">
      <w:pPr>
        <w:pStyle w:val="ListBulletmain"/>
        <w:numPr>
          <w:ilvl w:val="0"/>
          <w:numId w:val="4"/>
        </w:numPr>
      </w:pPr>
      <w:r w:rsidRPr="008776B0">
        <w:rPr>
          <w:b/>
        </w:rPr>
        <w:t>Support testing of technology and innovation,</w:t>
      </w:r>
      <w:r w:rsidRPr="008776B0">
        <w:t xml:space="preserve"> building on customer insight to deliver hubs for innovation, testing and development of the game.</w:t>
      </w:r>
    </w:p>
    <w:p w14:paraId="6AD4EE82" w14:textId="77777777" w:rsidR="00197265" w:rsidRPr="008776B0" w:rsidRDefault="00197265" w:rsidP="00197265">
      <w:pPr>
        <w:rPr>
          <w:rFonts w:cs="Arial"/>
          <w:bCs/>
          <w:i/>
          <w:color w:val="000000"/>
          <w:szCs w:val="22"/>
        </w:rPr>
      </w:pPr>
      <w:bookmarkStart w:id="256" w:name="_Hlk520107457"/>
      <w:bookmarkEnd w:id="254"/>
      <w:bookmarkEnd w:id="255"/>
    </w:p>
    <w:p w14:paraId="05CEE645" w14:textId="77777777" w:rsidR="00197265" w:rsidRPr="008776B0" w:rsidRDefault="00197265" w:rsidP="00197265">
      <w:pPr>
        <w:rPr>
          <w:rFonts w:cs="Arial"/>
          <w:bCs/>
          <w:i/>
          <w:color w:val="000000"/>
          <w:szCs w:val="22"/>
        </w:rPr>
      </w:pPr>
      <w:r w:rsidRPr="008776B0">
        <w:rPr>
          <w:rFonts w:cs="Arial"/>
          <w:bCs/>
          <w:i/>
          <w:color w:val="000000"/>
          <w:szCs w:val="22"/>
        </w:rPr>
        <w:t>Local Football Facility Plans</w:t>
      </w:r>
    </w:p>
    <w:p w14:paraId="6D648E0D" w14:textId="77777777" w:rsidR="00197265" w:rsidRPr="008776B0" w:rsidRDefault="00197265" w:rsidP="00197265">
      <w:pPr>
        <w:rPr>
          <w:rFonts w:cs="Arial"/>
          <w:b/>
          <w:bCs/>
          <w:color w:val="000000"/>
          <w:szCs w:val="22"/>
        </w:rPr>
      </w:pPr>
    </w:p>
    <w:bookmarkEnd w:id="256"/>
    <w:p w14:paraId="45AA7046" w14:textId="77777777" w:rsidR="00197265" w:rsidRPr="008776B0" w:rsidRDefault="00197265" w:rsidP="00E149D2">
      <w:pPr>
        <w:pStyle w:val="ListParagraph"/>
        <w:numPr>
          <w:ilvl w:val="0"/>
          <w:numId w:val="32"/>
        </w:numPr>
        <w:ind w:left="0" w:right="-43" w:hanging="567"/>
        <w:contextualSpacing w:val="0"/>
      </w:pPr>
      <w:r w:rsidRPr="008776B0">
        <w:t>To support in delivery of both the current and superseding FA National Game Strategy (NGS), the FA commissioned a nationwide consultancy project. A Local Football Facility Plan (LFFP) has now been produced for every local authority across England. Each plan is unique to its area as well as being diverse in its representation.</w:t>
      </w:r>
    </w:p>
    <w:p w14:paraId="36A20878" w14:textId="77777777" w:rsidR="00197265" w:rsidRPr="008776B0" w:rsidRDefault="00197265" w:rsidP="00197265">
      <w:pPr>
        <w:autoSpaceDE w:val="0"/>
        <w:autoSpaceDN w:val="0"/>
      </w:pPr>
    </w:p>
    <w:p w14:paraId="012BB1AC" w14:textId="77777777" w:rsidR="00197265" w:rsidRPr="008776B0" w:rsidRDefault="00197265" w:rsidP="00E149D2">
      <w:pPr>
        <w:pStyle w:val="ListParagraph"/>
        <w:numPr>
          <w:ilvl w:val="0"/>
          <w:numId w:val="32"/>
        </w:numPr>
        <w:ind w:left="0" w:right="-43" w:hanging="567"/>
        <w:contextualSpacing w:val="0"/>
        <w:rPr>
          <w:bCs/>
          <w:lang w:val="en-US"/>
        </w:rPr>
      </w:pPr>
      <w:r w:rsidRPr="008776B0">
        <w:t xml:space="preserve">The LFFP is strategically aligned to the National Football Facilities Strategy (NFFS); a 10-year plan to change the landscape of football facilities in England. The NFFS represents a major funding commitment from the national funding partners (The FA, Premier League, DCMS, </w:t>
      </w:r>
      <w:r>
        <w:t>FF</w:t>
      </w:r>
      <w:r w:rsidRPr="008776B0">
        <w:t>)</w:t>
      </w:r>
      <w:r w:rsidRPr="008776B0">
        <w:rPr>
          <w:lang w:val="en-US"/>
        </w:rPr>
        <w:t xml:space="preserve"> </w:t>
      </w:r>
      <w:r w:rsidRPr="008776B0">
        <w:t>t</w:t>
      </w:r>
      <w:r w:rsidRPr="008776B0">
        <w:rPr>
          <w:lang w:val="en-US"/>
        </w:rPr>
        <w:t xml:space="preserve">o inform and </w:t>
      </w:r>
      <w:r w:rsidRPr="008776B0">
        <w:rPr>
          <w:bCs/>
          <w:lang w:val="en-US"/>
        </w:rPr>
        <w:t>direct an estimated one billion pounds of investment into football facilities over the next ten years.</w:t>
      </w:r>
    </w:p>
    <w:p w14:paraId="044BD14E" w14:textId="77777777" w:rsidR="00197265" w:rsidRPr="008776B0" w:rsidRDefault="00197265" w:rsidP="00197265">
      <w:pPr>
        <w:autoSpaceDE w:val="0"/>
        <w:autoSpaceDN w:val="0"/>
        <w:rPr>
          <w:bCs/>
          <w:lang w:val="en-US"/>
        </w:rPr>
      </w:pPr>
    </w:p>
    <w:p w14:paraId="6BA94B31" w14:textId="77777777" w:rsidR="00197265" w:rsidRPr="008776B0" w:rsidRDefault="00197265" w:rsidP="00E149D2">
      <w:pPr>
        <w:pStyle w:val="ListParagraph"/>
        <w:numPr>
          <w:ilvl w:val="0"/>
          <w:numId w:val="32"/>
        </w:numPr>
        <w:ind w:left="0" w:right="-43" w:hanging="567"/>
        <w:contextualSpacing w:val="0"/>
        <w:rPr>
          <w:bCs/>
          <w:iCs/>
        </w:rPr>
      </w:pPr>
      <w:r w:rsidRPr="008776B0">
        <w:rPr>
          <w:bCs/>
          <w:iCs/>
        </w:rPr>
        <w:t>Each LFFP will build upon PPS findings (where present and current) regarding the formal and affiliated game, to also include strategic priorities for investment across small sided football (</w:t>
      </w:r>
      <w:r w:rsidRPr="00E149D2">
        <w:t>recreational</w:t>
      </w:r>
      <w:r w:rsidRPr="008776B0">
        <w:rPr>
          <w:bCs/>
          <w:iCs/>
        </w:rPr>
        <w:t xml:space="preserve"> and informal including indoors). The LFFP will also incorporate consultation with groups outside of formal football, as well as underrepresented communities. This could include those which may be key partners with regards to football for behavioural change and groups which may be key drivers of FA NGS priorities around participation in the likes of women and girls’ football, disability football and futsal.</w:t>
      </w:r>
    </w:p>
    <w:p w14:paraId="58B6826E" w14:textId="77777777" w:rsidR="00197265" w:rsidRPr="008776B0" w:rsidRDefault="00197265" w:rsidP="00197265">
      <w:pPr>
        <w:autoSpaceDE w:val="0"/>
        <w:autoSpaceDN w:val="0"/>
        <w:rPr>
          <w:bCs/>
          <w:iCs/>
        </w:rPr>
      </w:pPr>
    </w:p>
    <w:p w14:paraId="6CB698A4" w14:textId="77777777" w:rsidR="00197265" w:rsidRPr="008776B0" w:rsidRDefault="00197265" w:rsidP="00E149D2">
      <w:pPr>
        <w:pStyle w:val="ListParagraph"/>
        <w:numPr>
          <w:ilvl w:val="0"/>
          <w:numId w:val="32"/>
        </w:numPr>
        <w:ind w:left="0" w:right="-43" w:hanging="567"/>
        <w:contextualSpacing w:val="0"/>
        <w:rPr>
          <w:bCs/>
          <w:iCs/>
        </w:rPr>
      </w:pPr>
      <w:r w:rsidRPr="008776B0">
        <w:rPr>
          <w:bCs/>
          <w:iCs/>
        </w:rPr>
        <w:t xml:space="preserve">LFFPs will identify key projects to be delivered and act as an investment portfolio for projects that require </w:t>
      </w:r>
      <w:r w:rsidRPr="00E149D2">
        <w:t>funding</w:t>
      </w:r>
      <w:r w:rsidRPr="008776B0">
        <w:rPr>
          <w:bCs/>
          <w:iCs/>
        </w:rPr>
        <w:t xml:space="preserve">.  As such, around 90% of all national football investment through the funding partners will be identified via LFFPs. </w:t>
      </w:r>
    </w:p>
    <w:p w14:paraId="340AADE3" w14:textId="77777777" w:rsidR="00197265" w:rsidRPr="008776B0" w:rsidRDefault="00197265" w:rsidP="00197265">
      <w:pPr>
        <w:autoSpaceDE w:val="0"/>
        <w:autoSpaceDN w:val="0"/>
        <w:rPr>
          <w:bCs/>
          <w:iCs/>
        </w:rPr>
      </w:pPr>
    </w:p>
    <w:p w14:paraId="18BD9CEF" w14:textId="390C26B8" w:rsidR="00197265" w:rsidRPr="008776B0" w:rsidRDefault="00197265" w:rsidP="00E149D2">
      <w:pPr>
        <w:pStyle w:val="ListParagraph"/>
        <w:numPr>
          <w:ilvl w:val="0"/>
          <w:numId w:val="32"/>
        </w:numPr>
        <w:ind w:left="0" w:right="-43" w:hanging="567"/>
        <w:contextualSpacing w:val="0"/>
        <w:rPr>
          <w:bCs/>
          <w:iCs/>
        </w:rPr>
      </w:pPr>
      <w:r w:rsidRPr="008776B0">
        <w:rPr>
          <w:bCs/>
          <w:iCs/>
        </w:rPr>
        <w:t xml:space="preserve">It is important to recognise that a LFFP is an investment portfolio of priority projects for potential </w:t>
      </w:r>
      <w:r w:rsidRPr="00E149D2">
        <w:t>investment</w:t>
      </w:r>
      <w:r w:rsidRPr="008776B0">
        <w:rPr>
          <w:bCs/>
          <w:iCs/>
        </w:rPr>
        <w:t xml:space="preserve"> - it is not a detailed supply and demand analysis of all pitch provision in a local area.  Consequently, it cannot be used in place of a PPS and is not an accepted evidence base for site change of use or disposal. A </w:t>
      </w:r>
    </w:p>
    <w:p w14:paraId="3D3A2A88" w14:textId="77777777" w:rsidR="00197265" w:rsidRPr="00F15696" w:rsidRDefault="00197265" w:rsidP="00197265">
      <w:pPr>
        <w:rPr>
          <w:rFonts w:cs="Arial"/>
          <w:b/>
          <w:bCs/>
          <w:color w:val="000000"/>
          <w:szCs w:val="22"/>
          <w:highlight w:val="yellow"/>
        </w:rPr>
      </w:pPr>
    </w:p>
    <w:p w14:paraId="7B7E7599" w14:textId="77777777" w:rsidR="00197265" w:rsidRPr="000750B8" w:rsidRDefault="00197265" w:rsidP="00197265">
      <w:pPr>
        <w:rPr>
          <w:b/>
          <w:i/>
        </w:rPr>
      </w:pPr>
      <w:r w:rsidRPr="000750B8">
        <w:rPr>
          <w:b/>
          <w:i/>
        </w:rPr>
        <w:t>The FA: National Game Strategy (2018-2021)</w:t>
      </w:r>
    </w:p>
    <w:p w14:paraId="3D7278C0" w14:textId="77777777" w:rsidR="00197265" w:rsidRPr="000750B8" w:rsidRDefault="00197265" w:rsidP="00197265">
      <w:pPr>
        <w:rPr>
          <w:b/>
          <w:i/>
        </w:rPr>
      </w:pPr>
    </w:p>
    <w:p w14:paraId="6B8F357D" w14:textId="79B6FA80" w:rsidR="00197265" w:rsidRDefault="00197265" w:rsidP="00E149D2">
      <w:pPr>
        <w:pStyle w:val="ListParagraph"/>
        <w:numPr>
          <w:ilvl w:val="0"/>
          <w:numId w:val="32"/>
        </w:numPr>
        <w:ind w:left="0" w:right="-43" w:hanging="567"/>
        <w:contextualSpacing w:val="0"/>
        <w:rPr>
          <w:color w:val="000000"/>
        </w:rPr>
      </w:pPr>
      <w:r w:rsidRPr="000750B8">
        <w:rPr>
          <w:color w:val="000000"/>
        </w:rPr>
        <w:t xml:space="preserve">The FA launched its new National Game Strategy in July 2018 which aims to inspire a life-long journey in football for all. To achieve this, the strategy will focus on five key aspects of the game: </w:t>
      </w:r>
    </w:p>
    <w:p w14:paraId="7003F125" w14:textId="77777777" w:rsidR="00197265" w:rsidRPr="000750B8" w:rsidRDefault="00197265" w:rsidP="00197265">
      <w:pPr>
        <w:rPr>
          <w:color w:val="000000"/>
        </w:rPr>
      </w:pPr>
    </w:p>
    <w:p w14:paraId="624718A4" w14:textId="77777777" w:rsidR="00197265" w:rsidRPr="000750B8" w:rsidRDefault="00197265" w:rsidP="00197265">
      <w:pPr>
        <w:pStyle w:val="ListBulletmain"/>
        <w:numPr>
          <w:ilvl w:val="0"/>
          <w:numId w:val="4"/>
        </w:numPr>
      </w:pPr>
      <w:r w:rsidRPr="000750B8">
        <w:t>A high quality introduction to football</w:t>
      </w:r>
    </w:p>
    <w:p w14:paraId="5C8943B0" w14:textId="77777777" w:rsidR="00197265" w:rsidRPr="000750B8" w:rsidRDefault="00197265" w:rsidP="00197265">
      <w:pPr>
        <w:pStyle w:val="ListBulletmain"/>
        <w:numPr>
          <w:ilvl w:val="0"/>
          <w:numId w:val="4"/>
        </w:numPr>
      </w:pPr>
      <w:r w:rsidRPr="000750B8">
        <w:t>Developing clubs and leagues</w:t>
      </w:r>
    </w:p>
    <w:p w14:paraId="18F6974C" w14:textId="77777777" w:rsidR="00197265" w:rsidRPr="000750B8" w:rsidRDefault="00197265" w:rsidP="00197265">
      <w:pPr>
        <w:pStyle w:val="ListBulletmain"/>
        <w:numPr>
          <w:ilvl w:val="0"/>
          <w:numId w:val="4"/>
        </w:numPr>
      </w:pPr>
      <w:r w:rsidRPr="000750B8">
        <w:t>Embrace all formats of football and engage all participants</w:t>
      </w:r>
    </w:p>
    <w:p w14:paraId="471708B7" w14:textId="77777777" w:rsidR="00197265" w:rsidRPr="000750B8" w:rsidRDefault="00197265" w:rsidP="00197265">
      <w:pPr>
        <w:pStyle w:val="ListBulletmain"/>
        <w:numPr>
          <w:ilvl w:val="0"/>
          <w:numId w:val="4"/>
        </w:numPr>
      </w:pPr>
      <w:r w:rsidRPr="000750B8">
        <w:t xml:space="preserve">Recruit, develop and support the workforce </w:t>
      </w:r>
    </w:p>
    <w:p w14:paraId="59B6209B" w14:textId="77777777" w:rsidR="00197265" w:rsidRPr="000750B8" w:rsidRDefault="00197265" w:rsidP="00197265">
      <w:pPr>
        <w:pStyle w:val="ListBulletmain"/>
        <w:numPr>
          <w:ilvl w:val="0"/>
          <w:numId w:val="4"/>
        </w:numPr>
      </w:pPr>
      <w:r w:rsidRPr="000750B8">
        <w:t>Develop sustainable facilities</w:t>
      </w:r>
    </w:p>
    <w:p w14:paraId="3B0DC921" w14:textId="66AA1096" w:rsidR="00EF3FFE" w:rsidRDefault="00EF3FFE" w:rsidP="00197265">
      <w:pPr>
        <w:pStyle w:val="ListBulletmain"/>
      </w:pPr>
    </w:p>
    <w:p w14:paraId="3C856981" w14:textId="77777777" w:rsidR="00E149D2" w:rsidRDefault="00E149D2" w:rsidP="00197265"/>
    <w:p w14:paraId="1AE9C345" w14:textId="177DCBBA" w:rsidR="00197265" w:rsidRPr="000750B8" w:rsidRDefault="00197265" w:rsidP="00E149D2">
      <w:pPr>
        <w:pStyle w:val="ListParagraph"/>
        <w:numPr>
          <w:ilvl w:val="0"/>
          <w:numId w:val="32"/>
        </w:numPr>
        <w:ind w:left="0" w:right="-43" w:hanging="567"/>
        <w:contextualSpacing w:val="0"/>
      </w:pPr>
      <w:r w:rsidRPr="000750B8">
        <w:lastRenderedPageBreak/>
        <w:t xml:space="preserve">Through these </w:t>
      </w:r>
      <w:r w:rsidRPr="00E149D2">
        <w:rPr>
          <w:bCs/>
          <w:iCs/>
        </w:rPr>
        <w:t>five</w:t>
      </w:r>
      <w:r w:rsidRPr="000750B8">
        <w:t xml:space="preserve"> pillars, The FA’s objectives are to:</w:t>
      </w:r>
    </w:p>
    <w:p w14:paraId="14F4DE19" w14:textId="77777777" w:rsidR="00197265" w:rsidRPr="000750B8" w:rsidRDefault="00197265" w:rsidP="00197265"/>
    <w:p w14:paraId="10F9291F" w14:textId="77777777" w:rsidR="00197265" w:rsidRPr="000750B8" w:rsidRDefault="00197265" w:rsidP="00197265">
      <w:pPr>
        <w:pStyle w:val="ListBulletmain"/>
        <w:numPr>
          <w:ilvl w:val="0"/>
          <w:numId w:val="4"/>
        </w:numPr>
      </w:pPr>
      <w:r w:rsidRPr="000750B8">
        <w:t>Increase the number of male affiliated and recreational players by 10%.</w:t>
      </w:r>
    </w:p>
    <w:p w14:paraId="41AB3B0A" w14:textId="77777777" w:rsidR="00197265" w:rsidRPr="000750B8" w:rsidRDefault="00197265" w:rsidP="00197265">
      <w:pPr>
        <w:pStyle w:val="ListBulletmain"/>
        <w:numPr>
          <w:ilvl w:val="0"/>
          <w:numId w:val="4"/>
        </w:numPr>
      </w:pPr>
      <w:r w:rsidRPr="000750B8">
        <w:t>Double the number of female affiliated and recreational players via a growth of 75%.</w:t>
      </w:r>
    </w:p>
    <w:p w14:paraId="6104D1FC" w14:textId="77777777" w:rsidR="00197265" w:rsidRPr="000750B8" w:rsidRDefault="00197265" w:rsidP="00197265">
      <w:pPr>
        <w:pStyle w:val="ListBulletmain"/>
        <w:numPr>
          <w:ilvl w:val="0"/>
          <w:numId w:val="4"/>
        </w:numPr>
      </w:pPr>
      <w:r w:rsidRPr="000750B8">
        <w:t>Increase the number of disability affiliated and recreational players by 30%.</w:t>
      </w:r>
    </w:p>
    <w:p w14:paraId="10F8AB35" w14:textId="77777777" w:rsidR="00197265" w:rsidRPr="001B6806" w:rsidRDefault="00197265" w:rsidP="00197265">
      <w:pPr>
        <w:pStyle w:val="ListBulletmain"/>
        <w:numPr>
          <w:ilvl w:val="0"/>
          <w:numId w:val="4"/>
        </w:numPr>
      </w:pPr>
      <w:r w:rsidRPr="000750B8">
        <w:t xml:space="preserve">Ensure affiliated Futsal is available across the country in order to increase the number of </w:t>
      </w:r>
      <w:r w:rsidRPr="001B6806">
        <w:t>Futsal affiliated and recreational players.</w:t>
      </w:r>
    </w:p>
    <w:p w14:paraId="2ECCD0FE" w14:textId="77777777" w:rsidR="00197265" w:rsidRPr="001B6806" w:rsidRDefault="00197265" w:rsidP="00197265">
      <w:pPr>
        <w:pStyle w:val="ListBulletmain"/>
        <w:ind w:left="432"/>
      </w:pPr>
    </w:p>
    <w:p w14:paraId="027A77B8" w14:textId="69987D2F" w:rsidR="00197265" w:rsidRPr="001B6806" w:rsidRDefault="00197265" w:rsidP="00E149D2">
      <w:pPr>
        <w:pStyle w:val="ListParagraph"/>
        <w:numPr>
          <w:ilvl w:val="0"/>
          <w:numId w:val="32"/>
        </w:numPr>
        <w:ind w:left="0" w:right="-43" w:hanging="567"/>
        <w:contextualSpacing w:val="0"/>
      </w:pPr>
      <w:r w:rsidRPr="001B6806">
        <w:t xml:space="preserve">The sustainable football facilities should provide support to an agreed portfolio of priority projects that </w:t>
      </w:r>
      <w:r w:rsidRPr="001B6806">
        <w:rPr>
          <w:bCs/>
          <w:iCs/>
        </w:rPr>
        <w:t>meet</w:t>
      </w:r>
      <w:r w:rsidRPr="001B6806">
        <w:t xml:space="preserve"> National Football Facility Strategy (NFFS) investment priorities. </w:t>
      </w:r>
    </w:p>
    <w:p w14:paraId="1A07612C" w14:textId="28279A72" w:rsidR="00EF3FFE" w:rsidRPr="001B6806" w:rsidRDefault="00EF3FFE" w:rsidP="00197265"/>
    <w:p w14:paraId="0CAB1549" w14:textId="77777777" w:rsidR="00EF3FFE" w:rsidRPr="001B6806" w:rsidRDefault="00EF3FFE" w:rsidP="00EF3FFE">
      <w:pPr>
        <w:rPr>
          <w:b/>
          <w:i/>
        </w:rPr>
      </w:pPr>
      <w:r w:rsidRPr="001B6806">
        <w:rPr>
          <w:b/>
          <w:i/>
        </w:rPr>
        <w:t>The FA: Time for Change Strategy (2020-24)</w:t>
      </w:r>
    </w:p>
    <w:p w14:paraId="1A5C4692" w14:textId="77777777" w:rsidR="00EF3FFE" w:rsidRPr="001B6806" w:rsidRDefault="00EF3FFE" w:rsidP="00EF3FFE">
      <w:pPr>
        <w:rPr>
          <w:b/>
          <w:i/>
        </w:rPr>
      </w:pPr>
    </w:p>
    <w:p w14:paraId="610C1997" w14:textId="77777777" w:rsidR="00EF3FFE" w:rsidRPr="001B6806" w:rsidRDefault="00EF3FFE" w:rsidP="00E149D2">
      <w:pPr>
        <w:pStyle w:val="ListParagraph"/>
        <w:numPr>
          <w:ilvl w:val="0"/>
          <w:numId w:val="32"/>
        </w:numPr>
        <w:ind w:left="0" w:right="-43" w:hanging="567"/>
        <w:contextualSpacing w:val="0"/>
        <w:rPr>
          <w:color w:val="000000"/>
        </w:rPr>
      </w:pPr>
      <w:r w:rsidRPr="001B6806">
        <w:rPr>
          <w:color w:val="000000"/>
        </w:rPr>
        <w:t xml:space="preserve">The FA launched its new National Game Strategy in January 2021 which aims to ‘unite the game and </w:t>
      </w:r>
      <w:r w:rsidRPr="001B6806">
        <w:rPr>
          <w:bCs/>
          <w:iCs/>
        </w:rPr>
        <w:t>inspire</w:t>
      </w:r>
      <w:r w:rsidRPr="001B6806">
        <w:rPr>
          <w:color w:val="000000"/>
        </w:rPr>
        <w:t xml:space="preserve"> the nation’. It will do this in two ways, by ‘changing the game to maximise its impact’ and by ‘serving the game to deliver football for all’. </w:t>
      </w:r>
    </w:p>
    <w:p w14:paraId="283EABCB" w14:textId="77777777" w:rsidR="00EF3FFE" w:rsidRPr="001B6806" w:rsidRDefault="00EF3FFE" w:rsidP="00EF3FFE">
      <w:pPr>
        <w:rPr>
          <w:color w:val="000000"/>
        </w:rPr>
      </w:pPr>
    </w:p>
    <w:p w14:paraId="075160D8" w14:textId="77777777" w:rsidR="00EF3FFE" w:rsidRDefault="00EF3FFE" w:rsidP="00E149D2">
      <w:pPr>
        <w:pStyle w:val="ListParagraph"/>
        <w:numPr>
          <w:ilvl w:val="0"/>
          <w:numId w:val="32"/>
        </w:numPr>
        <w:ind w:left="0" w:right="-43" w:hanging="567"/>
        <w:contextualSpacing w:val="0"/>
      </w:pPr>
      <w:r w:rsidRPr="001B6806">
        <w:rPr>
          <w:color w:val="000000"/>
        </w:rPr>
        <w:t xml:space="preserve">To </w:t>
      </w:r>
      <w:r w:rsidRPr="001B6806">
        <w:t>achieve</w:t>
      </w:r>
      <w:r w:rsidRPr="001B6806">
        <w:rPr>
          <w:color w:val="000000"/>
        </w:rPr>
        <w:t xml:space="preserve"> this, the strategy will focus on six Game Changer objectives, to change the fabric of the game and tackle long-term issues, to make the largest possible impact in the years</w:t>
      </w:r>
      <w:r w:rsidRPr="00FA172A">
        <w:rPr>
          <w:color w:val="000000"/>
        </w:rPr>
        <w:t xml:space="preserve"> ahead</w:t>
      </w:r>
      <w:r>
        <w:rPr>
          <w:color w:val="000000"/>
        </w:rPr>
        <w:t>:</w:t>
      </w:r>
    </w:p>
    <w:p w14:paraId="57FCE6A1" w14:textId="77777777" w:rsidR="00EF3FFE" w:rsidRPr="00601D83" w:rsidRDefault="00EF3FFE" w:rsidP="00EF3FFE">
      <w:pPr>
        <w:rPr>
          <w:color w:val="000000"/>
        </w:rPr>
      </w:pPr>
    </w:p>
    <w:p w14:paraId="1C28961E" w14:textId="77777777" w:rsidR="00EF3FFE" w:rsidRPr="00E61485" w:rsidRDefault="00EF3FFE" w:rsidP="00EF3FFE">
      <w:pPr>
        <w:pStyle w:val="ListBulletmain"/>
        <w:numPr>
          <w:ilvl w:val="0"/>
          <w:numId w:val="4"/>
        </w:numPr>
      </w:pPr>
      <w:r>
        <w:t>Win a major tournament</w:t>
      </w:r>
    </w:p>
    <w:p w14:paraId="5C13B864" w14:textId="77777777" w:rsidR="00EF3FFE" w:rsidRPr="00E61485" w:rsidRDefault="00EF3FFE" w:rsidP="00EF3FFE">
      <w:pPr>
        <w:pStyle w:val="ListBulletmain"/>
        <w:numPr>
          <w:ilvl w:val="0"/>
          <w:numId w:val="4"/>
        </w:numPr>
      </w:pPr>
      <w:r>
        <w:t>Service &gt; two million through a transformed media platform</w:t>
      </w:r>
    </w:p>
    <w:p w14:paraId="7B95B6B5" w14:textId="77777777" w:rsidR="00EF3FFE" w:rsidRPr="00E61485" w:rsidRDefault="00EF3FFE" w:rsidP="00EF3FFE">
      <w:pPr>
        <w:pStyle w:val="ListBulletmain"/>
        <w:numPr>
          <w:ilvl w:val="0"/>
          <w:numId w:val="4"/>
        </w:numPr>
      </w:pPr>
      <w:r>
        <w:t>Ensure equal opportunities for every girl</w:t>
      </w:r>
    </w:p>
    <w:p w14:paraId="398F2A8D" w14:textId="77777777" w:rsidR="00EF3FFE" w:rsidRPr="00E61485" w:rsidRDefault="00EF3FFE" w:rsidP="00EF3FFE">
      <w:pPr>
        <w:pStyle w:val="ListBulletmain"/>
        <w:numPr>
          <w:ilvl w:val="0"/>
          <w:numId w:val="4"/>
        </w:numPr>
      </w:pPr>
      <w:r>
        <w:t>Delivery of 5,000 quality pitches</w:t>
      </w:r>
    </w:p>
    <w:p w14:paraId="4460332C" w14:textId="77777777" w:rsidR="00EF3FFE" w:rsidRPr="00E61485" w:rsidRDefault="00EF3FFE" w:rsidP="00EF3FFE">
      <w:pPr>
        <w:pStyle w:val="ListBulletmain"/>
        <w:numPr>
          <w:ilvl w:val="0"/>
          <w:numId w:val="4"/>
        </w:numPr>
      </w:pPr>
      <w:r>
        <w:t>A game free of discrimination</w:t>
      </w:r>
    </w:p>
    <w:p w14:paraId="3997F18E" w14:textId="77777777" w:rsidR="00EF3FFE" w:rsidRPr="00601D83" w:rsidRDefault="00EF3FFE" w:rsidP="00EF3FFE">
      <w:pPr>
        <w:pStyle w:val="ListBulletmain"/>
        <w:numPr>
          <w:ilvl w:val="0"/>
          <w:numId w:val="4"/>
        </w:numPr>
      </w:pPr>
      <w:r>
        <w:t>Maximise the appeal and revenue of the FA cups and BFAWSL</w:t>
      </w:r>
    </w:p>
    <w:p w14:paraId="151AB4DF" w14:textId="77777777" w:rsidR="00EF3FFE" w:rsidRDefault="00EF3FFE" w:rsidP="00EF3FFE"/>
    <w:p w14:paraId="3C999226" w14:textId="77777777" w:rsidR="00EF3FFE" w:rsidRPr="00601D83" w:rsidRDefault="00EF3FFE" w:rsidP="00E149D2">
      <w:pPr>
        <w:pStyle w:val="ListParagraph"/>
        <w:numPr>
          <w:ilvl w:val="0"/>
          <w:numId w:val="32"/>
        </w:numPr>
        <w:ind w:left="0" w:right="-43" w:hanging="567"/>
        <w:contextualSpacing w:val="0"/>
        <w:rPr>
          <w:color w:val="000000"/>
        </w:rPr>
      </w:pPr>
      <w:r w:rsidRPr="00E149D2">
        <w:t>These</w:t>
      </w:r>
      <w:r>
        <w:rPr>
          <w:color w:val="000000"/>
        </w:rPr>
        <w:t xml:space="preserve"> are </w:t>
      </w:r>
      <w:r w:rsidRPr="00FA172A">
        <w:rPr>
          <w:color w:val="000000"/>
        </w:rPr>
        <w:t xml:space="preserve">underpinned by eight Serve objectives, ensuring </w:t>
      </w:r>
      <w:r>
        <w:rPr>
          <w:color w:val="000000"/>
        </w:rPr>
        <w:t>mai</w:t>
      </w:r>
      <w:r w:rsidRPr="00FA172A">
        <w:rPr>
          <w:color w:val="000000"/>
        </w:rPr>
        <w:t>ntena</w:t>
      </w:r>
      <w:r>
        <w:rPr>
          <w:color w:val="000000"/>
        </w:rPr>
        <w:t>nce of</w:t>
      </w:r>
      <w:r w:rsidRPr="00FA172A">
        <w:rPr>
          <w:color w:val="000000"/>
        </w:rPr>
        <w:t xml:space="preserve"> brilliant business-as-usual services to support the growing and evolving needs of the game</w:t>
      </w:r>
      <w:r>
        <w:rPr>
          <w:color w:val="000000"/>
        </w:rPr>
        <w:t>:</w:t>
      </w:r>
    </w:p>
    <w:p w14:paraId="6A888C0D" w14:textId="77777777" w:rsidR="00EF3FFE" w:rsidRDefault="00EF3FFE" w:rsidP="00EF3FFE"/>
    <w:p w14:paraId="1371BD2C" w14:textId="77777777" w:rsidR="00EF3FFE" w:rsidRPr="00E61485" w:rsidRDefault="00EF3FFE" w:rsidP="00EF3FFE">
      <w:pPr>
        <w:pStyle w:val="ListBulletmain"/>
        <w:numPr>
          <w:ilvl w:val="0"/>
          <w:numId w:val="4"/>
        </w:numPr>
      </w:pPr>
      <w:r>
        <w:t>Trusted, progressive regulation and administration</w:t>
      </w:r>
    </w:p>
    <w:p w14:paraId="0D72EA6C" w14:textId="77777777" w:rsidR="00EF3FFE" w:rsidRPr="00302710" w:rsidRDefault="00EF3FFE" w:rsidP="00EF3FFE">
      <w:pPr>
        <w:pStyle w:val="ListBulletmain"/>
        <w:numPr>
          <w:ilvl w:val="0"/>
          <w:numId w:val="4"/>
        </w:numPr>
      </w:pPr>
      <w:r>
        <w:t>Safe and inclusive football pathways and environment</w:t>
      </w:r>
    </w:p>
    <w:p w14:paraId="0C97F5DF" w14:textId="77777777" w:rsidR="00EF3FFE" w:rsidRPr="00302710" w:rsidRDefault="00EF3FFE" w:rsidP="00EF3FFE">
      <w:pPr>
        <w:pStyle w:val="ListBulletmain"/>
        <w:numPr>
          <w:ilvl w:val="0"/>
          <w:numId w:val="4"/>
        </w:numPr>
      </w:pPr>
      <w:r>
        <w:t>Personalised and connected learning experiences</w:t>
      </w:r>
    </w:p>
    <w:p w14:paraId="3CC02E2D" w14:textId="77777777" w:rsidR="00EF3FFE" w:rsidRPr="00302710" w:rsidRDefault="00EF3FFE" w:rsidP="00EF3FFE">
      <w:pPr>
        <w:pStyle w:val="ListBulletmain"/>
        <w:numPr>
          <w:ilvl w:val="0"/>
          <w:numId w:val="4"/>
        </w:numPr>
      </w:pPr>
      <w:r>
        <w:t>Maximum investment into the game</w:t>
      </w:r>
    </w:p>
    <w:p w14:paraId="33B836BC" w14:textId="77777777" w:rsidR="00EF3FFE" w:rsidRPr="00302710" w:rsidRDefault="00EF3FFE" w:rsidP="00EF3FFE">
      <w:pPr>
        <w:pStyle w:val="ListBulletmain"/>
        <w:numPr>
          <w:ilvl w:val="0"/>
          <w:numId w:val="4"/>
        </w:numPr>
      </w:pPr>
      <w:r>
        <w:t>Diverse, high-performing workforce and inclusive culture</w:t>
      </w:r>
    </w:p>
    <w:p w14:paraId="3D18A197" w14:textId="77777777" w:rsidR="00EF3FFE" w:rsidRPr="00302710" w:rsidRDefault="00EF3FFE" w:rsidP="00EF3FFE">
      <w:pPr>
        <w:pStyle w:val="ListBulletmain"/>
        <w:numPr>
          <w:ilvl w:val="0"/>
          <w:numId w:val="4"/>
        </w:numPr>
      </w:pPr>
      <w:r>
        <w:t>World class venues and events</w:t>
      </w:r>
    </w:p>
    <w:p w14:paraId="7F1E3311" w14:textId="77777777" w:rsidR="00EF3FFE" w:rsidRDefault="00EF3FFE" w:rsidP="00EF3FFE">
      <w:pPr>
        <w:pStyle w:val="ListBulletmain"/>
        <w:numPr>
          <w:ilvl w:val="0"/>
          <w:numId w:val="4"/>
        </w:numPr>
      </w:pPr>
      <w:r>
        <w:t>Technology enabled and insight driven</w:t>
      </w:r>
    </w:p>
    <w:p w14:paraId="17FB9A26" w14:textId="77777777" w:rsidR="00197265" w:rsidRPr="000750B8" w:rsidRDefault="00197265" w:rsidP="00197265"/>
    <w:p w14:paraId="2A5556AF" w14:textId="77777777" w:rsidR="00197265" w:rsidRPr="000750B8" w:rsidRDefault="00197265" w:rsidP="00197265">
      <w:pPr>
        <w:jc w:val="left"/>
        <w:rPr>
          <w:rFonts w:cs="Arial"/>
          <w:b/>
          <w:bCs/>
          <w:i/>
          <w:color w:val="000000"/>
          <w:szCs w:val="22"/>
        </w:rPr>
      </w:pPr>
      <w:r w:rsidRPr="000750B8">
        <w:rPr>
          <w:rFonts w:cs="Arial"/>
          <w:b/>
          <w:bCs/>
          <w:i/>
          <w:color w:val="000000"/>
          <w:szCs w:val="22"/>
        </w:rPr>
        <w:t>England and Wales Cricket Board (ECB) Inspiring Generations (2019-2024)</w:t>
      </w:r>
    </w:p>
    <w:p w14:paraId="26EB37DD" w14:textId="77777777" w:rsidR="00197265" w:rsidRPr="000750B8" w:rsidRDefault="00197265" w:rsidP="00197265">
      <w:pPr>
        <w:rPr>
          <w:rFonts w:cs="Arial"/>
          <w:color w:val="000000"/>
          <w:szCs w:val="22"/>
        </w:rPr>
      </w:pPr>
    </w:p>
    <w:p w14:paraId="28CAED48" w14:textId="271BCA77" w:rsidR="00197265" w:rsidRPr="000750B8" w:rsidRDefault="00197265" w:rsidP="00E149D2">
      <w:pPr>
        <w:pStyle w:val="ListParagraph"/>
        <w:numPr>
          <w:ilvl w:val="0"/>
          <w:numId w:val="32"/>
        </w:numPr>
        <w:ind w:left="0" w:right="-43" w:hanging="567"/>
        <w:contextualSpacing w:val="0"/>
        <w:rPr>
          <w:bCs/>
          <w:iCs/>
          <w:color w:val="000000"/>
          <w:szCs w:val="28"/>
        </w:rPr>
      </w:pPr>
      <w:r w:rsidRPr="000750B8">
        <w:rPr>
          <w:bCs/>
          <w:iCs/>
          <w:color w:val="000000"/>
          <w:szCs w:val="28"/>
        </w:rPr>
        <w:t>“Inspiring Generations” is the new ECB participation strategy which was announced in January 2019. It builds on the strong foundations laid by Cricket Unleashed and supports the growth of cricket in England and Wales between 2020 and 2024. At the heart of this strategy is a single unifying purpose, which gets to the core of what the game can do for society both on and off the field to ensure that cricket is in an even stronger position that it is in 2019.</w:t>
      </w:r>
    </w:p>
    <w:p w14:paraId="0BFDAE63" w14:textId="77777777" w:rsidR="00197265" w:rsidRPr="000750B8" w:rsidRDefault="00197265" w:rsidP="00197265">
      <w:pPr>
        <w:rPr>
          <w:bCs/>
          <w:iCs/>
          <w:color w:val="000000"/>
          <w:szCs w:val="28"/>
        </w:rPr>
      </w:pPr>
    </w:p>
    <w:p w14:paraId="1E17CD88" w14:textId="77777777" w:rsidR="00197265" w:rsidRPr="000750B8" w:rsidRDefault="00197265" w:rsidP="00E149D2">
      <w:pPr>
        <w:pStyle w:val="ListParagraph"/>
        <w:numPr>
          <w:ilvl w:val="0"/>
          <w:numId w:val="32"/>
        </w:numPr>
        <w:ind w:left="0" w:right="-43" w:hanging="567"/>
        <w:contextualSpacing w:val="0"/>
        <w:rPr>
          <w:bCs/>
          <w:iCs/>
          <w:color w:val="000000"/>
          <w:szCs w:val="28"/>
        </w:rPr>
      </w:pPr>
      <w:r w:rsidRPr="000750B8">
        <w:rPr>
          <w:bCs/>
          <w:iCs/>
          <w:color w:val="000000"/>
          <w:szCs w:val="28"/>
        </w:rPr>
        <w:t>Inspire Generations has six key priorities and activities including transforming women’s and girls’ cricket to increase the representation of women in every level of cricket by:</w:t>
      </w:r>
    </w:p>
    <w:p w14:paraId="12348B6A" w14:textId="77777777" w:rsidR="00197265" w:rsidRPr="000750B8" w:rsidRDefault="00197265" w:rsidP="00197265"/>
    <w:p w14:paraId="04D50D0C" w14:textId="77777777" w:rsidR="00197265" w:rsidRPr="000750B8" w:rsidRDefault="00197265" w:rsidP="00197265">
      <w:pPr>
        <w:numPr>
          <w:ilvl w:val="0"/>
          <w:numId w:val="4"/>
        </w:numPr>
        <w:rPr>
          <w:rFonts w:cs="Arial"/>
        </w:rPr>
      </w:pPr>
      <w:r w:rsidRPr="000750B8">
        <w:rPr>
          <w:rFonts w:cs="Arial"/>
        </w:rPr>
        <w:t>Growing the base through participation and facilities investment.</w:t>
      </w:r>
    </w:p>
    <w:p w14:paraId="7C6226ED" w14:textId="77777777" w:rsidR="00197265" w:rsidRPr="000750B8" w:rsidRDefault="00197265" w:rsidP="00197265">
      <w:pPr>
        <w:numPr>
          <w:ilvl w:val="0"/>
          <w:numId w:val="4"/>
        </w:numPr>
        <w:rPr>
          <w:rFonts w:cs="Arial"/>
        </w:rPr>
      </w:pPr>
      <w:r w:rsidRPr="000750B8">
        <w:t>Growing the base through participation and facilities investment.</w:t>
      </w:r>
    </w:p>
    <w:p w14:paraId="5C7C3A52" w14:textId="77777777" w:rsidR="00197265" w:rsidRPr="000750B8" w:rsidRDefault="00197265" w:rsidP="00197265">
      <w:pPr>
        <w:numPr>
          <w:ilvl w:val="0"/>
          <w:numId w:val="4"/>
        </w:numPr>
        <w:rPr>
          <w:rFonts w:cs="Arial"/>
        </w:rPr>
      </w:pPr>
      <w:r w:rsidRPr="000750B8">
        <w:t>Launching centres of excellence and a new elite domestic structure.</w:t>
      </w:r>
    </w:p>
    <w:p w14:paraId="24D64F1B" w14:textId="77777777" w:rsidR="00197265" w:rsidRPr="000750B8" w:rsidRDefault="00197265" w:rsidP="00197265">
      <w:pPr>
        <w:numPr>
          <w:ilvl w:val="0"/>
          <w:numId w:val="4"/>
        </w:numPr>
        <w:rPr>
          <w:rFonts w:cs="Arial"/>
        </w:rPr>
      </w:pPr>
      <w:r w:rsidRPr="000750B8">
        <w:t>Investing in girls’ county age group cricket.</w:t>
      </w:r>
    </w:p>
    <w:p w14:paraId="4CA58730" w14:textId="254B339E" w:rsidR="00197265" w:rsidRPr="00FF10F0" w:rsidRDefault="00197265" w:rsidP="00197265">
      <w:pPr>
        <w:numPr>
          <w:ilvl w:val="0"/>
          <w:numId w:val="4"/>
        </w:numPr>
        <w:rPr>
          <w:rFonts w:cs="Arial"/>
        </w:rPr>
      </w:pPr>
      <w:r w:rsidRPr="000750B8">
        <w:t>Delivering a girls’ secondary school programme.</w:t>
      </w:r>
    </w:p>
    <w:p w14:paraId="5108082B" w14:textId="77777777" w:rsidR="00FF10F0" w:rsidRPr="000750B8" w:rsidRDefault="00FF10F0" w:rsidP="00FF10F0">
      <w:pPr>
        <w:rPr>
          <w:rFonts w:cs="Arial"/>
        </w:rPr>
      </w:pPr>
    </w:p>
    <w:p w14:paraId="094F94B0" w14:textId="77777777" w:rsidR="00197265" w:rsidRPr="000750B8" w:rsidRDefault="00197265" w:rsidP="00197265">
      <w:pPr>
        <w:rPr>
          <w:b/>
          <w:bCs/>
          <w:i/>
        </w:rPr>
      </w:pPr>
      <w:bookmarkStart w:id="257" w:name="_Hlk520107347"/>
      <w:bookmarkStart w:id="258" w:name="_Hlk520107302"/>
      <w:r w:rsidRPr="000750B8">
        <w:rPr>
          <w:b/>
          <w:bCs/>
          <w:i/>
        </w:rPr>
        <w:lastRenderedPageBreak/>
        <w:t xml:space="preserve">England Hockey Strategy </w:t>
      </w:r>
    </w:p>
    <w:p w14:paraId="4D07E799" w14:textId="77777777" w:rsidR="00197265" w:rsidRPr="000750B8" w:rsidRDefault="00197265" w:rsidP="00197265">
      <w:pPr>
        <w:rPr>
          <w:b/>
          <w:bCs/>
          <w:i/>
        </w:rPr>
      </w:pPr>
    </w:p>
    <w:p w14:paraId="434CB33F" w14:textId="77777777" w:rsidR="00197265" w:rsidRPr="000750B8" w:rsidRDefault="00197265" w:rsidP="00E149D2">
      <w:pPr>
        <w:pStyle w:val="ListParagraph"/>
        <w:numPr>
          <w:ilvl w:val="0"/>
          <w:numId w:val="32"/>
        </w:numPr>
        <w:ind w:left="0" w:right="-43" w:hanging="567"/>
        <w:contextualSpacing w:val="0"/>
      </w:pPr>
      <w:r w:rsidRPr="000750B8">
        <w:t xml:space="preserve">England Hockey’s Facilities Strategy can be found </w:t>
      </w:r>
      <w:hyperlink r:id="rId52" w:history="1">
        <w:r w:rsidRPr="000750B8">
          <w:rPr>
            <w:color w:val="0000FF"/>
            <w:u w:val="single"/>
          </w:rPr>
          <w:t>here</w:t>
        </w:r>
      </w:hyperlink>
      <w:r w:rsidRPr="000750B8">
        <w:t xml:space="preserve">. </w:t>
      </w:r>
    </w:p>
    <w:p w14:paraId="7085497B" w14:textId="77777777" w:rsidR="00197265" w:rsidRPr="000750B8" w:rsidRDefault="004D1C5A" w:rsidP="00197265">
      <w:pPr>
        <w:rPr>
          <w:sz w:val="20"/>
          <w:szCs w:val="20"/>
          <w:lang w:eastAsia="en-GB"/>
        </w:rPr>
      </w:pPr>
      <w:hyperlink r:id="rId53" w:history="1">
        <w:r w:rsidR="00197265" w:rsidRPr="000750B8">
          <w:rPr>
            <w:rStyle w:val="Hyperlink"/>
          </w:rPr>
          <w:t>http:/www.englandhockey.co.uk/page.asp?section=2075&amp;sectionTitle=Facilities+Strategy</w:t>
        </w:r>
      </w:hyperlink>
    </w:p>
    <w:p w14:paraId="4EF50F92" w14:textId="77777777" w:rsidR="00E149D2" w:rsidRDefault="00E149D2" w:rsidP="00197265">
      <w:pPr>
        <w:rPr>
          <w:b/>
          <w:bCs/>
        </w:rPr>
      </w:pPr>
    </w:p>
    <w:p w14:paraId="555C89F0" w14:textId="06037D92" w:rsidR="00197265" w:rsidRPr="000750B8" w:rsidRDefault="00197265" w:rsidP="00E149D2">
      <w:pPr>
        <w:pStyle w:val="ListParagraph"/>
        <w:numPr>
          <w:ilvl w:val="0"/>
          <w:numId w:val="32"/>
        </w:numPr>
        <w:ind w:left="0" w:right="-43" w:hanging="567"/>
        <w:contextualSpacing w:val="0"/>
        <w:rPr>
          <w:b/>
          <w:bCs/>
          <w:i/>
          <w:iCs/>
        </w:rPr>
      </w:pPr>
      <w:r w:rsidRPr="000750B8">
        <w:rPr>
          <w:b/>
          <w:bCs/>
        </w:rPr>
        <w:t>Vision:</w:t>
      </w:r>
      <w:r w:rsidRPr="000750B8">
        <w:t xml:space="preserve"> For every hockey club in England to have appropriate and sustainable facilities that provide excellent experiences for players.</w:t>
      </w:r>
      <w:r w:rsidRPr="000750B8">
        <w:rPr>
          <w:b/>
          <w:bCs/>
          <w:i/>
          <w:iCs/>
        </w:rPr>
        <w:t xml:space="preserve"> </w:t>
      </w:r>
    </w:p>
    <w:p w14:paraId="5A24ADED" w14:textId="77777777" w:rsidR="00197265" w:rsidRPr="000750B8" w:rsidRDefault="00197265" w:rsidP="00197265">
      <w:pPr>
        <w:rPr>
          <w:b/>
          <w:bCs/>
        </w:rPr>
      </w:pPr>
    </w:p>
    <w:p w14:paraId="4C3152F6" w14:textId="77777777" w:rsidR="00197265" w:rsidRPr="000750B8" w:rsidRDefault="00197265" w:rsidP="00E149D2">
      <w:pPr>
        <w:pStyle w:val="ListParagraph"/>
        <w:numPr>
          <w:ilvl w:val="0"/>
          <w:numId w:val="32"/>
        </w:numPr>
        <w:ind w:left="0" w:right="-43" w:hanging="567"/>
        <w:contextualSpacing w:val="0"/>
      </w:pPr>
      <w:r w:rsidRPr="000750B8">
        <w:rPr>
          <w:b/>
          <w:bCs/>
        </w:rPr>
        <w:t>Mission:</w:t>
      </w:r>
      <w:r w:rsidRPr="000750B8">
        <w:t xml:space="preserve">  More, Better, Happier Players with access to appropriate and sustainable facilities </w:t>
      </w:r>
    </w:p>
    <w:p w14:paraId="1B48767E" w14:textId="77777777" w:rsidR="00197265" w:rsidRPr="000750B8" w:rsidRDefault="00197265" w:rsidP="00197265">
      <w:pPr>
        <w:rPr>
          <w:b/>
          <w:bCs/>
        </w:rPr>
      </w:pPr>
    </w:p>
    <w:p w14:paraId="45F6926B" w14:textId="77777777" w:rsidR="00197265" w:rsidRPr="000750B8" w:rsidRDefault="00197265" w:rsidP="00E149D2">
      <w:pPr>
        <w:pStyle w:val="ListParagraph"/>
        <w:numPr>
          <w:ilvl w:val="0"/>
          <w:numId w:val="32"/>
        </w:numPr>
        <w:ind w:left="0" w:right="-43" w:hanging="567"/>
        <w:contextualSpacing w:val="0"/>
      </w:pPr>
      <w:r w:rsidRPr="000750B8">
        <w:t xml:space="preserve">The 3 main objectives of the facilities strategy are: </w:t>
      </w:r>
    </w:p>
    <w:p w14:paraId="1F5BFA20" w14:textId="77777777" w:rsidR="00197265" w:rsidRPr="000750B8" w:rsidRDefault="00197265" w:rsidP="00197265">
      <w:pPr>
        <w:rPr>
          <w:b/>
          <w:i/>
          <w:szCs w:val="22"/>
          <w:u w:val="single"/>
        </w:rPr>
      </w:pPr>
    </w:p>
    <w:p w14:paraId="26975CA4" w14:textId="77777777" w:rsidR="00197265" w:rsidRPr="000750B8" w:rsidRDefault="00197265" w:rsidP="00066A6E">
      <w:pPr>
        <w:numPr>
          <w:ilvl w:val="0"/>
          <w:numId w:val="18"/>
        </w:numPr>
        <w:autoSpaceDN w:val="0"/>
        <w:rPr>
          <w:b/>
          <w:bCs/>
          <w:sz w:val="20"/>
          <w:szCs w:val="20"/>
        </w:rPr>
      </w:pPr>
      <w:r w:rsidRPr="000750B8">
        <w:rPr>
          <w:b/>
          <w:bCs/>
        </w:rPr>
        <w:t>PROTECT: To conserve the existing hockey provision </w:t>
      </w:r>
    </w:p>
    <w:p w14:paraId="17C9D034" w14:textId="77777777" w:rsidR="00197265" w:rsidRPr="000750B8" w:rsidRDefault="00197265" w:rsidP="00197265">
      <w:pPr>
        <w:ind w:left="360"/>
        <w:rPr>
          <w:b/>
          <w:bCs/>
        </w:rPr>
      </w:pPr>
      <w:r w:rsidRPr="000750B8">
        <w:rPr>
          <w:b/>
          <w:bCs/>
        </w:rPr>
        <w:t xml:space="preserve"> </w:t>
      </w:r>
    </w:p>
    <w:p w14:paraId="34451F73" w14:textId="77777777" w:rsidR="00197265" w:rsidRPr="000750B8" w:rsidRDefault="00197265" w:rsidP="00066A6E">
      <w:pPr>
        <w:numPr>
          <w:ilvl w:val="0"/>
          <w:numId w:val="19"/>
        </w:numPr>
        <w:autoSpaceDN w:val="0"/>
      </w:pPr>
      <w:r w:rsidRPr="000750B8">
        <w:t xml:space="preserve">There are currently over 800 pitches that are used by hockey clubs (club, school, universities) across the country. It is important to retain the current provision where appropriate to ensure that hockey is maintained across the country.  </w:t>
      </w:r>
    </w:p>
    <w:p w14:paraId="5AD46055" w14:textId="77777777" w:rsidR="00197265" w:rsidRPr="000750B8" w:rsidRDefault="00197265" w:rsidP="00197265">
      <w:pPr>
        <w:ind w:left="360"/>
        <w:rPr>
          <w:b/>
          <w:bCs/>
        </w:rPr>
      </w:pPr>
    </w:p>
    <w:p w14:paraId="208089C1" w14:textId="77777777" w:rsidR="00197265" w:rsidRPr="000750B8" w:rsidRDefault="00197265" w:rsidP="00066A6E">
      <w:pPr>
        <w:numPr>
          <w:ilvl w:val="0"/>
          <w:numId w:val="18"/>
        </w:numPr>
        <w:autoSpaceDN w:val="0"/>
        <w:rPr>
          <w:b/>
          <w:bCs/>
        </w:rPr>
      </w:pPr>
      <w:r w:rsidRPr="000750B8">
        <w:rPr>
          <w:b/>
          <w:bCs/>
        </w:rPr>
        <w:t xml:space="preserve">IMPROVE: To improve the existing facilities stock (physically and administratively) </w:t>
      </w:r>
    </w:p>
    <w:p w14:paraId="7E3161AA" w14:textId="77777777" w:rsidR="00197265" w:rsidRPr="000750B8" w:rsidRDefault="00197265" w:rsidP="00197265">
      <w:pPr>
        <w:ind w:left="360"/>
        <w:rPr>
          <w:b/>
          <w:bCs/>
        </w:rPr>
      </w:pPr>
    </w:p>
    <w:p w14:paraId="477CAB92" w14:textId="77777777" w:rsidR="00197265" w:rsidRPr="000750B8" w:rsidRDefault="00197265" w:rsidP="00066A6E">
      <w:pPr>
        <w:numPr>
          <w:ilvl w:val="0"/>
          <w:numId w:val="19"/>
        </w:numPr>
        <w:autoSpaceDN w:val="0"/>
        <w:rPr>
          <w:b/>
          <w:bCs/>
        </w:rPr>
      </w:pPr>
      <w:r w:rsidRPr="000750B8">
        <w:t>The current facilities stock is ageing and there needs to be strategic investment into refurbishing the pitches and ancillary facilities. England Hockey works to provide more support for clubs to obtain better agreements with facilities providers &amp; education around owning an asset.</w:t>
      </w:r>
    </w:p>
    <w:p w14:paraId="14CEE0C6" w14:textId="77777777" w:rsidR="00197265" w:rsidRPr="000750B8" w:rsidRDefault="00197265" w:rsidP="00197265">
      <w:pPr>
        <w:autoSpaceDN w:val="0"/>
        <w:ind w:left="360"/>
        <w:rPr>
          <w:b/>
          <w:bCs/>
        </w:rPr>
      </w:pPr>
    </w:p>
    <w:p w14:paraId="5F91D283" w14:textId="77777777" w:rsidR="00197265" w:rsidRPr="000750B8" w:rsidRDefault="00197265" w:rsidP="00066A6E">
      <w:pPr>
        <w:numPr>
          <w:ilvl w:val="0"/>
          <w:numId w:val="18"/>
        </w:numPr>
        <w:autoSpaceDN w:val="0"/>
        <w:rPr>
          <w:b/>
          <w:bCs/>
        </w:rPr>
      </w:pPr>
      <w:r w:rsidRPr="000750B8">
        <w:rPr>
          <w:b/>
          <w:bCs/>
        </w:rPr>
        <w:t>DEVELOP: To strategically build new hockey facilities where there is an identified need and ability to deliver and maintain. This might include consolidating hockey provision in a local area where appropriate.</w:t>
      </w:r>
    </w:p>
    <w:p w14:paraId="7845C979" w14:textId="77777777" w:rsidR="00197265" w:rsidRPr="000750B8" w:rsidRDefault="00197265" w:rsidP="00197265">
      <w:pPr>
        <w:autoSpaceDN w:val="0"/>
        <w:rPr>
          <w:b/>
          <w:bCs/>
        </w:rPr>
      </w:pPr>
    </w:p>
    <w:p w14:paraId="284F17A7" w14:textId="77777777" w:rsidR="00197265" w:rsidRPr="000750B8" w:rsidRDefault="00197265" w:rsidP="00E149D2">
      <w:pPr>
        <w:pStyle w:val="ListParagraph"/>
        <w:numPr>
          <w:ilvl w:val="0"/>
          <w:numId w:val="32"/>
        </w:numPr>
        <w:ind w:left="0" w:right="-43" w:hanging="567"/>
        <w:contextualSpacing w:val="0"/>
      </w:pPr>
      <w:r w:rsidRPr="000750B8">
        <w:t>England Hockey has identified key areas across the country where there is a lack of suitable hockey provision and there is a need for additional pitches, suitable for hockey. There is an identified demand for multi pitches in the right places to consolidate hockey and allow clubs to have all of their provision catered for at one site.</w:t>
      </w:r>
    </w:p>
    <w:bookmarkEnd w:id="257"/>
    <w:bookmarkEnd w:id="258"/>
    <w:p w14:paraId="7D4B1C55" w14:textId="77777777" w:rsidR="00197265" w:rsidRPr="000750B8" w:rsidRDefault="00197265" w:rsidP="00197265"/>
    <w:p w14:paraId="458AF1B3" w14:textId="77777777" w:rsidR="00197265" w:rsidRPr="000750B8" w:rsidRDefault="00197265" w:rsidP="00E149D2">
      <w:pPr>
        <w:pStyle w:val="ListParagraph"/>
        <w:numPr>
          <w:ilvl w:val="0"/>
          <w:numId w:val="32"/>
        </w:numPr>
        <w:ind w:left="0" w:right="-43" w:hanging="567"/>
        <w:contextualSpacing w:val="0"/>
      </w:pPr>
      <w:r w:rsidRPr="000750B8">
        <w:t xml:space="preserve">The intention is to: </w:t>
      </w:r>
    </w:p>
    <w:p w14:paraId="7E672D93" w14:textId="77777777" w:rsidR="00197265" w:rsidRPr="000750B8" w:rsidRDefault="00197265" w:rsidP="00197265"/>
    <w:p w14:paraId="574C6087" w14:textId="77777777" w:rsidR="00197265" w:rsidRPr="000750B8" w:rsidRDefault="00197265" w:rsidP="00197265">
      <w:pPr>
        <w:numPr>
          <w:ilvl w:val="0"/>
          <w:numId w:val="4"/>
        </w:numPr>
        <w:rPr>
          <w:rFonts w:cs="Arial"/>
          <w:color w:val="000000"/>
          <w:szCs w:val="22"/>
        </w:rPr>
      </w:pPr>
      <w:r w:rsidRPr="000750B8">
        <w:rPr>
          <w:rFonts w:cs="Arial"/>
          <w:color w:val="000000"/>
          <w:szCs w:val="22"/>
        </w:rPr>
        <w:t>Be progressive.</w:t>
      </w:r>
    </w:p>
    <w:p w14:paraId="28200C43" w14:textId="77777777" w:rsidR="00197265" w:rsidRPr="000750B8" w:rsidRDefault="00197265" w:rsidP="00197265">
      <w:pPr>
        <w:numPr>
          <w:ilvl w:val="0"/>
          <w:numId w:val="4"/>
        </w:numPr>
        <w:rPr>
          <w:rFonts w:cs="Arial"/>
          <w:color w:val="000000"/>
          <w:szCs w:val="22"/>
        </w:rPr>
      </w:pPr>
      <w:r w:rsidRPr="000750B8">
        <w:rPr>
          <w:rFonts w:cs="Arial"/>
          <w:color w:val="000000"/>
          <w:szCs w:val="22"/>
        </w:rPr>
        <w:t>Offer opportunities to participate at national and international level.</w:t>
      </w:r>
    </w:p>
    <w:p w14:paraId="70832B6C" w14:textId="77777777" w:rsidR="00197265" w:rsidRPr="000750B8" w:rsidRDefault="00197265" w:rsidP="00197265">
      <w:pPr>
        <w:numPr>
          <w:ilvl w:val="0"/>
          <w:numId w:val="4"/>
        </w:numPr>
        <w:rPr>
          <w:rFonts w:cs="Arial"/>
          <w:color w:val="000000"/>
          <w:szCs w:val="22"/>
        </w:rPr>
      </w:pPr>
      <w:r w:rsidRPr="000750B8">
        <w:rPr>
          <w:rFonts w:cs="Arial"/>
          <w:color w:val="000000"/>
          <w:szCs w:val="22"/>
        </w:rPr>
        <w:t>Work to raise the profile of the sport in support of recruitment and retention.</w:t>
      </w:r>
    </w:p>
    <w:p w14:paraId="7325BA34" w14:textId="77777777" w:rsidR="00197265" w:rsidRPr="000750B8" w:rsidRDefault="00197265" w:rsidP="00197265">
      <w:pPr>
        <w:numPr>
          <w:ilvl w:val="0"/>
          <w:numId w:val="4"/>
        </w:numPr>
        <w:rPr>
          <w:rFonts w:cs="Arial"/>
          <w:color w:val="000000"/>
          <w:szCs w:val="22"/>
        </w:rPr>
      </w:pPr>
      <w:r w:rsidRPr="000750B8">
        <w:rPr>
          <w:rFonts w:cs="Arial"/>
          <w:color w:val="000000"/>
          <w:szCs w:val="22"/>
        </w:rPr>
        <w:t>Lead the sport.</w:t>
      </w:r>
    </w:p>
    <w:p w14:paraId="2856C557" w14:textId="77777777" w:rsidR="00FF10F0" w:rsidRDefault="00197265" w:rsidP="00197265">
      <w:pPr>
        <w:numPr>
          <w:ilvl w:val="0"/>
          <w:numId w:val="4"/>
        </w:numPr>
        <w:rPr>
          <w:rFonts w:cs="Arial"/>
          <w:color w:val="000000"/>
          <w:szCs w:val="22"/>
        </w:rPr>
      </w:pPr>
      <w:r w:rsidRPr="000750B8">
        <w:rPr>
          <w:rFonts w:cs="Arial"/>
          <w:color w:val="000000"/>
          <w:szCs w:val="22"/>
        </w:rPr>
        <w:t>Support clubs and county associations.</w:t>
      </w:r>
    </w:p>
    <w:p w14:paraId="4C605B3E" w14:textId="77777777" w:rsidR="00FF10F0" w:rsidRDefault="00FF10F0" w:rsidP="00FF10F0">
      <w:pPr>
        <w:rPr>
          <w:b/>
          <w:i/>
        </w:rPr>
      </w:pPr>
      <w:bookmarkStart w:id="259" w:name="_Hlk83803527"/>
    </w:p>
    <w:p w14:paraId="4EF46DA0" w14:textId="78897527" w:rsidR="00FF10F0" w:rsidRPr="00461A92" w:rsidRDefault="00FF10F0" w:rsidP="00FF10F0">
      <w:pPr>
        <w:rPr>
          <w:b/>
          <w:i/>
        </w:rPr>
      </w:pPr>
      <w:r w:rsidRPr="00461A92">
        <w:rPr>
          <w:b/>
          <w:i/>
        </w:rPr>
        <w:t>The Rugby Football Union Strategic Plan (2021)</w:t>
      </w:r>
    </w:p>
    <w:p w14:paraId="121E83F8" w14:textId="77777777" w:rsidR="00FF10F0" w:rsidRPr="00080B55" w:rsidRDefault="00FF10F0" w:rsidP="00FF10F0">
      <w:pPr>
        <w:rPr>
          <w:highlight w:val="yellow"/>
        </w:rPr>
      </w:pPr>
    </w:p>
    <w:p w14:paraId="37B989B3" w14:textId="77777777" w:rsidR="00FF10F0" w:rsidRPr="00080B55" w:rsidRDefault="00FF10F0" w:rsidP="001B6806">
      <w:pPr>
        <w:pStyle w:val="ListParagraph"/>
        <w:numPr>
          <w:ilvl w:val="0"/>
          <w:numId w:val="32"/>
        </w:numPr>
        <w:ind w:left="0" w:right="-43" w:hanging="567"/>
        <w:contextualSpacing w:val="0"/>
      </w:pPr>
      <w:r w:rsidRPr="00080B55">
        <w:t>The RFU has released its new strategic vision, which is to achieve ‘a successful and thriving game across England’.</w:t>
      </w:r>
      <w:r>
        <w:t xml:space="preserve"> The strategy can be found </w:t>
      </w:r>
      <w:hyperlink r:id="rId54" w:history="1">
        <w:r>
          <w:rPr>
            <w:rStyle w:val="Hyperlink"/>
          </w:rPr>
          <w:t>here</w:t>
        </w:r>
      </w:hyperlink>
      <w:r>
        <w:t xml:space="preserve">. </w:t>
      </w:r>
    </w:p>
    <w:p w14:paraId="63E4723D" w14:textId="77777777" w:rsidR="00FF10F0" w:rsidRPr="00080B55" w:rsidRDefault="00FF10F0" w:rsidP="00FF10F0"/>
    <w:p w14:paraId="4DFF82AC" w14:textId="77777777" w:rsidR="00FF10F0" w:rsidRDefault="00FF10F0" w:rsidP="001B6806">
      <w:pPr>
        <w:pStyle w:val="ListParagraph"/>
        <w:numPr>
          <w:ilvl w:val="0"/>
          <w:numId w:val="32"/>
        </w:numPr>
        <w:ind w:left="0" w:right="-43" w:hanging="567"/>
        <w:contextualSpacing w:val="0"/>
      </w:pPr>
      <w:r>
        <w:t>It identifies four ‘Game Objectives’ and four ‘Driving Objectives’, to form priority focuses for the strategy. It believes that these objectives will make the greatest substantive improvements to the game and investment will be aligned to these areas.</w:t>
      </w:r>
    </w:p>
    <w:p w14:paraId="5E44EBA1" w14:textId="77777777" w:rsidR="00FF10F0" w:rsidRDefault="00FF10F0" w:rsidP="00FF10F0"/>
    <w:p w14:paraId="151075F4" w14:textId="77777777" w:rsidR="00FF10F0" w:rsidRPr="00080B55" w:rsidRDefault="00FF10F0" w:rsidP="00FF10F0">
      <w:pPr>
        <w:rPr>
          <w:i/>
          <w:iCs/>
        </w:rPr>
      </w:pPr>
      <w:r>
        <w:rPr>
          <w:i/>
          <w:iCs/>
        </w:rPr>
        <w:t>Game objectives</w:t>
      </w:r>
    </w:p>
    <w:p w14:paraId="3389CBC9" w14:textId="77777777" w:rsidR="00FF10F0" w:rsidRDefault="00FF10F0" w:rsidP="00FF10F0">
      <w:pPr>
        <w:rPr>
          <w:highlight w:val="yellow"/>
        </w:rPr>
      </w:pPr>
    </w:p>
    <w:p w14:paraId="485BB60F" w14:textId="77777777" w:rsidR="00FF10F0" w:rsidRDefault="00FF10F0" w:rsidP="00FF10F0">
      <w:pPr>
        <w:pStyle w:val="ListBulletmain"/>
        <w:numPr>
          <w:ilvl w:val="0"/>
          <w:numId w:val="4"/>
        </w:numPr>
      </w:pPr>
      <w:r>
        <w:rPr>
          <w:b/>
          <w:i/>
        </w:rPr>
        <w:t>Enjoyment</w:t>
      </w:r>
      <w:r w:rsidRPr="00A80C7F">
        <w:rPr>
          <w:b/>
        </w:rPr>
        <w:t xml:space="preserve"> </w:t>
      </w:r>
      <w:r>
        <w:t>– Enable positive player experiences on and off the field.</w:t>
      </w:r>
    </w:p>
    <w:p w14:paraId="016447B4" w14:textId="77777777" w:rsidR="00FF10F0" w:rsidRDefault="00FF10F0" w:rsidP="00FF10F0">
      <w:pPr>
        <w:pStyle w:val="ListParagraph"/>
        <w:numPr>
          <w:ilvl w:val="0"/>
          <w:numId w:val="4"/>
        </w:numPr>
      </w:pPr>
      <w:r>
        <w:rPr>
          <w:b/>
          <w:i/>
        </w:rPr>
        <w:t>Winning England</w:t>
      </w:r>
      <w:r w:rsidRPr="00080B55">
        <w:rPr>
          <w:rFonts w:cs="Arial"/>
          <w:b/>
          <w:i/>
        </w:rPr>
        <w:t xml:space="preserve"> </w:t>
      </w:r>
      <w:r>
        <w:rPr>
          <w:rFonts w:cs="Arial"/>
          <w:b/>
          <w:i/>
        </w:rPr>
        <w:t>–</w:t>
      </w:r>
      <w:r w:rsidRPr="00080B55">
        <w:rPr>
          <w:rFonts w:cs="Arial"/>
          <w:b/>
          <w:i/>
        </w:rPr>
        <w:t xml:space="preserve"> </w:t>
      </w:r>
      <w:r>
        <w:t>Create the best possible high-performance system for England Rugby.</w:t>
      </w:r>
    </w:p>
    <w:p w14:paraId="7F1F673B" w14:textId="77777777" w:rsidR="00FF10F0" w:rsidRDefault="00FF10F0" w:rsidP="00FF10F0">
      <w:pPr>
        <w:pStyle w:val="ListParagraph"/>
        <w:numPr>
          <w:ilvl w:val="0"/>
          <w:numId w:val="4"/>
        </w:numPr>
      </w:pPr>
      <w:r>
        <w:rPr>
          <w:b/>
          <w:i/>
        </w:rPr>
        <w:lastRenderedPageBreak/>
        <w:t>Welfare –</w:t>
      </w:r>
      <w:r>
        <w:t xml:space="preserve"> Enhance players welfare to protect and support the wellbeing of players.</w:t>
      </w:r>
    </w:p>
    <w:p w14:paraId="72C82E07" w14:textId="77777777" w:rsidR="00FF10F0" w:rsidRDefault="00FF10F0" w:rsidP="00FF10F0">
      <w:pPr>
        <w:pStyle w:val="ListParagraph"/>
        <w:numPr>
          <w:ilvl w:val="0"/>
          <w:numId w:val="4"/>
        </w:numPr>
      </w:pPr>
      <w:r>
        <w:rPr>
          <w:b/>
          <w:i/>
        </w:rPr>
        <w:t>Flourishing rugby communities –</w:t>
      </w:r>
      <w:r>
        <w:t xml:space="preserve"> Support clubs to sustain and grow themselves and to reflect society.</w:t>
      </w:r>
    </w:p>
    <w:p w14:paraId="049AC7FF" w14:textId="77777777" w:rsidR="00FF10F0" w:rsidRDefault="00FF10F0" w:rsidP="00FF10F0">
      <w:pPr>
        <w:pStyle w:val="ListParagraph"/>
        <w:ind w:left="432"/>
      </w:pPr>
    </w:p>
    <w:p w14:paraId="40F72215" w14:textId="77777777" w:rsidR="00FF10F0" w:rsidRPr="00080B55" w:rsidRDefault="00FF10F0" w:rsidP="00FF10F0">
      <w:pPr>
        <w:rPr>
          <w:i/>
          <w:iCs/>
        </w:rPr>
      </w:pPr>
      <w:r>
        <w:rPr>
          <w:i/>
          <w:iCs/>
        </w:rPr>
        <w:t>Driving objectives</w:t>
      </w:r>
    </w:p>
    <w:p w14:paraId="63E34C0E" w14:textId="77777777" w:rsidR="00FF10F0" w:rsidRDefault="00FF10F0" w:rsidP="00FF10F0">
      <w:pPr>
        <w:rPr>
          <w:highlight w:val="yellow"/>
        </w:rPr>
      </w:pPr>
    </w:p>
    <w:p w14:paraId="21E9996B" w14:textId="77777777" w:rsidR="00FF10F0" w:rsidRDefault="00FF10F0" w:rsidP="00FF10F0">
      <w:pPr>
        <w:pStyle w:val="ListBulletmain"/>
        <w:numPr>
          <w:ilvl w:val="0"/>
          <w:numId w:val="4"/>
        </w:numPr>
      </w:pPr>
      <w:r>
        <w:rPr>
          <w:b/>
          <w:i/>
        </w:rPr>
        <w:t>Diversity &amp; inclusion</w:t>
      </w:r>
      <w:r w:rsidRPr="00A80C7F">
        <w:rPr>
          <w:b/>
        </w:rPr>
        <w:t xml:space="preserve"> </w:t>
      </w:r>
      <w:r>
        <w:t>– Drive rugby union in England to reflect the diversity of society.</w:t>
      </w:r>
    </w:p>
    <w:p w14:paraId="19AF59AB" w14:textId="77777777" w:rsidR="00FF10F0" w:rsidRDefault="00FF10F0" w:rsidP="00FF10F0">
      <w:pPr>
        <w:pStyle w:val="ListParagraph"/>
        <w:numPr>
          <w:ilvl w:val="0"/>
          <w:numId w:val="4"/>
        </w:numPr>
      </w:pPr>
      <w:r>
        <w:rPr>
          <w:rFonts w:cs="Arial"/>
          <w:b/>
          <w:i/>
        </w:rPr>
        <w:t>Understand</w:t>
      </w:r>
      <w:r w:rsidRPr="00080B55">
        <w:rPr>
          <w:rFonts w:cs="Arial"/>
          <w:b/>
          <w:i/>
        </w:rPr>
        <w:t xml:space="preserve"> </w:t>
      </w:r>
      <w:r>
        <w:rPr>
          <w:rFonts w:cs="Arial"/>
          <w:b/>
          <w:i/>
        </w:rPr>
        <w:t>–</w:t>
      </w:r>
      <w:r w:rsidRPr="00080B55">
        <w:rPr>
          <w:rFonts w:cs="Arial"/>
          <w:b/>
          <w:i/>
        </w:rPr>
        <w:t xml:space="preserve"> </w:t>
      </w:r>
      <w:r>
        <w:t>Build a deep understanding of players, volunteers and fans to shape the future of the game.</w:t>
      </w:r>
    </w:p>
    <w:p w14:paraId="770FA6A5" w14:textId="77777777" w:rsidR="00FF10F0" w:rsidRDefault="00FF10F0" w:rsidP="00FF10F0">
      <w:pPr>
        <w:pStyle w:val="ListParagraph"/>
        <w:numPr>
          <w:ilvl w:val="0"/>
          <w:numId w:val="4"/>
        </w:numPr>
      </w:pPr>
      <w:r>
        <w:rPr>
          <w:b/>
          <w:i/>
        </w:rPr>
        <w:t>Connect –</w:t>
      </w:r>
      <w:r>
        <w:t xml:space="preserve"> Connect with and grow the rugby community and create exceptional experiences.</w:t>
      </w:r>
    </w:p>
    <w:p w14:paraId="2E790A9E" w14:textId="77777777" w:rsidR="00FF10F0" w:rsidRPr="003233D7" w:rsidRDefault="00FF10F0" w:rsidP="00FF10F0">
      <w:pPr>
        <w:pStyle w:val="ListParagraph"/>
        <w:numPr>
          <w:ilvl w:val="0"/>
          <w:numId w:val="4"/>
        </w:numPr>
      </w:pPr>
      <w:r>
        <w:rPr>
          <w:b/>
          <w:i/>
        </w:rPr>
        <w:t>Commercial &amp; operational excellence –</w:t>
      </w:r>
      <w:r>
        <w:t xml:space="preserve"> Ensure a sustainable and efficient business model delivered by an inspired workforce. </w:t>
      </w:r>
    </w:p>
    <w:p w14:paraId="749920D8" w14:textId="77777777" w:rsidR="00FF10F0" w:rsidRPr="00080B55" w:rsidRDefault="00FF10F0" w:rsidP="00FF10F0">
      <w:pPr>
        <w:rPr>
          <w:highlight w:val="yellow"/>
        </w:rPr>
      </w:pPr>
    </w:p>
    <w:p w14:paraId="318DE951" w14:textId="77777777" w:rsidR="00FF10F0" w:rsidRPr="00461A92" w:rsidRDefault="00FF10F0" w:rsidP="001B6806">
      <w:pPr>
        <w:pStyle w:val="ListParagraph"/>
        <w:numPr>
          <w:ilvl w:val="0"/>
          <w:numId w:val="32"/>
        </w:numPr>
        <w:ind w:left="0" w:right="-43" w:hanging="567"/>
        <w:contextualSpacing w:val="0"/>
      </w:pPr>
      <w:r w:rsidRPr="00461A92">
        <w:t>A number of aims, identified as key to the achievement of these main objectives, are particularly relevant to facilities. The provision of good quality and suitable rugby union facilities will help to achieve these aims</w:t>
      </w:r>
      <w:r>
        <w:t xml:space="preserve"> and in turn objectives</w:t>
      </w:r>
      <w:r w:rsidRPr="00461A92">
        <w:t>:</w:t>
      </w:r>
    </w:p>
    <w:p w14:paraId="2C3CA32A" w14:textId="77777777" w:rsidR="00FF10F0" w:rsidRPr="00080B55" w:rsidRDefault="00FF10F0" w:rsidP="00FF10F0">
      <w:pPr>
        <w:rPr>
          <w:highlight w:val="yellow"/>
        </w:rPr>
      </w:pPr>
    </w:p>
    <w:p w14:paraId="2D4C5AD3" w14:textId="77777777" w:rsidR="00FF10F0" w:rsidRPr="00461A92" w:rsidRDefault="00FF10F0" w:rsidP="00FF10F0">
      <w:pPr>
        <w:numPr>
          <w:ilvl w:val="0"/>
          <w:numId w:val="4"/>
        </w:numPr>
        <w:rPr>
          <w:rFonts w:cs="Arial"/>
          <w:b/>
          <w:i/>
          <w:iCs/>
          <w:color w:val="000000"/>
          <w:szCs w:val="22"/>
        </w:rPr>
      </w:pPr>
      <w:r w:rsidRPr="00461A92">
        <w:rPr>
          <w:rFonts w:cs="Arial"/>
          <w:i/>
          <w:iCs/>
        </w:rPr>
        <w:t xml:space="preserve">Enjoyment – </w:t>
      </w:r>
      <w:r>
        <w:rPr>
          <w:rFonts w:cs="Arial"/>
        </w:rPr>
        <w:t>Improve accessibility for women and girls across the game.</w:t>
      </w:r>
    </w:p>
    <w:p w14:paraId="65451EF3" w14:textId="77777777" w:rsidR="00FF10F0" w:rsidRPr="00461A92" w:rsidRDefault="00FF10F0" w:rsidP="00FF10F0">
      <w:pPr>
        <w:numPr>
          <w:ilvl w:val="0"/>
          <w:numId w:val="4"/>
        </w:numPr>
        <w:rPr>
          <w:rFonts w:cs="Arial"/>
          <w:bCs/>
          <w:i/>
          <w:iCs/>
          <w:color w:val="000000"/>
          <w:szCs w:val="22"/>
        </w:rPr>
      </w:pPr>
      <w:r w:rsidRPr="00461A92">
        <w:rPr>
          <w:rFonts w:cs="Arial"/>
          <w:bCs/>
          <w:i/>
          <w:iCs/>
          <w:color w:val="000000"/>
          <w:szCs w:val="22"/>
        </w:rPr>
        <w:t xml:space="preserve">Enjoyment </w:t>
      </w:r>
      <w:r>
        <w:rPr>
          <w:rFonts w:cs="Arial"/>
          <w:bCs/>
          <w:i/>
          <w:iCs/>
          <w:color w:val="000000"/>
          <w:szCs w:val="22"/>
        </w:rPr>
        <w:t>–</w:t>
      </w:r>
      <w:r w:rsidRPr="00461A92">
        <w:rPr>
          <w:rFonts w:cs="Arial"/>
          <w:bCs/>
          <w:i/>
          <w:iCs/>
          <w:color w:val="000000"/>
          <w:szCs w:val="22"/>
        </w:rPr>
        <w:t xml:space="preserve"> </w:t>
      </w:r>
      <w:r>
        <w:rPr>
          <w:rFonts w:cs="Arial"/>
          <w:bCs/>
          <w:color w:val="000000"/>
          <w:szCs w:val="22"/>
        </w:rPr>
        <w:t>Make the game inclusive and attractive for 14 to 18 year olds.</w:t>
      </w:r>
    </w:p>
    <w:p w14:paraId="27C1495D" w14:textId="77777777" w:rsidR="00FF10F0" w:rsidRPr="00461A92" w:rsidRDefault="00FF10F0" w:rsidP="00FF10F0">
      <w:pPr>
        <w:numPr>
          <w:ilvl w:val="0"/>
          <w:numId w:val="4"/>
        </w:numPr>
        <w:rPr>
          <w:rFonts w:cs="Arial"/>
          <w:bCs/>
          <w:i/>
          <w:iCs/>
          <w:color w:val="000000"/>
          <w:szCs w:val="22"/>
        </w:rPr>
      </w:pPr>
      <w:r>
        <w:rPr>
          <w:rFonts w:cs="Arial"/>
          <w:bCs/>
          <w:i/>
          <w:iCs/>
          <w:color w:val="000000"/>
          <w:szCs w:val="22"/>
        </w:rPr>
        <w:t xml:space="preserve">Flourishing rugby communities – </w:t>
      </w:r>
      <w:r>
        <w:rPr>
          <w:rFonts w:cs="Arial"/>
          <w:bCs/>
          <w:color w:val="000000"/>
          <w:szCs w:val="22"/>
        </w:rPr>
        <w:t>Provide support to help clubs maximise the benefit from their facilities and assets.</w:t>
      </w:r>
    </w:p>
    <w:p w14:paraId="3D283CA4" w14:textId="423CFF14" w:rsidR="00FF10F0" w:rsidRPr="00FF10F0" w:rsidRDefault="00FF10F0" w:rsidP="00FF10F0">
      <w:pPr>
        <w:numPr>
          <w:ilvl w:val="0"/>
          <w:numId w:val="4"/>
        </w:numPr>
        <w:rPr>
          <w:rFonts w:cs="Arial"/>
          <w:bCs/>
          <w:i/>
          <w:iCs/>
          <w:color w:val="000000"/>
          <w:szCs w:val="22"/>
        </w:rPr>
      </w:pPr>
      <w:r>
        <w:rPr>
          <w:rFonts w:cs="Arial"/>
          <w:bCs/>
          <w:i/>
          <w:iCs/>
          <w:color w:val="000000"/>
          <w:szCs w:val="22"/>
        </w:rPr>
        <w:t xml:space="preserve">Diversity &amp; Inclusion – </w:t>
      </w:r>
      <w:r>
        <w:rPr>
          <w:rFonts w:cs="Arial"/>
          <w:bCs/>
          <w:color w:val="000000"/>
          <w:szCs w:val="22"/>
        </w:rPr>
        <w:t>Improve the diversity of all facets of our game and continue to create and inclusive environment for all.</w:t>
      </w:r>
    </w:p>
    <w:p w14:paraId="391268A0" w14:textId="05DFC1CE" w:rsidR="00FF10F0" w:rsidRDefault="00FF10F0" w:rsidP="00FF10F0">
      <w:pPr>
        <w:rPr>
          <w:rFonts w:cs="Arial"/>
          <w:bCs/>
          <w:i/>
          <w:iCs/>
          <w:color w:val="000000"/>
          <w:szCs w:val="22"/>
        </w:rPr>
      </w:pPr>
    </w:p>
    <w:p w14:paraId="176E15D8" w14:textId="77777777" w:rsidR="00FF10F0" w:rsidRDefault="00FF10F0" w:rsidP="00FF10F0">
      <w:pPr>
        <w:rPr>
          <w:b/>
          <w:bCs/>
          <w:i/>
          <w:szCs w:val="26"/>
          <w:lang w:eastAsia="x-none"/>
        </w:rPr>
      </w:pPr>
      <w:bookmarkStart w:id="260" w:name="_Hlk99541419"/>
      <w:r w:rsidRPr="007B1A65">
        <w:rPr>
          <w:b/>
          <w:bCs/>
          <w:i/>
          <w:szCs w:val="26"/>
          <w:lang w:eastAsia="x-none"/>
        </w:rPr>
        <w:t>England Netball</w:t>
      </w:r>
    </w:p>
    <w:p w14:paraId="7548B424" w14:textId="77777777" w:rsidR="00FF10F0" w:rsidRPr="00741AC9" w:rsidRDefault="00FF10F0" w:rsidP="00FF10F0">
      <w:pPr>
        <w:rPr>
          <w:iCs/>
          <w:szCs w:val="26"/>
          <w:lang w:eastAsia="x-none"/>
        </w:rPr>
      </w:pPr>
    </w:p>
    <w:p w14:paraId="0133BD85" w14:textId="77777777" w:rsidR="00FF10F0" w:rsidRPr="00741AC9" w:rsidRDefault="00FF10F0" w:rsidP="001B6806">
      <w:pPr>
        <w:pStyle w:val="ListParagraph"/>
        <w:numPr>
          <w:ilvl w:val="0"/>
          <w:numId w:val="32"/>
        </w:numPr>
        <w:ind w:left="0" w:right="-43" w:hanging="567"/>
        <w:contextualSpacing w:val="0"/>
        <w:rPr>
          <w:iCs/>
          <w:szCs w:val="26"/>
          <w:lang w:eastAsia="x-none"/>
        </w:rPr>
      </w:pPr>
      <w:r w:rsidRPr="001B6806">
        <w:t>In November 2021 England Netball launched a 10-year ‘Adventure Strategy’ for the game with</w:t>
      </w:r>
      <w:r w:rsidRPr="00741AC9">
        <w:rPr>
          <w:iCs/>
          <w:szCs w:val="26"/>
          <w:lang w:eastAsia="x-none"/>
        </w:rPr>
        <w:t xml:space="preserve"> a new brand identity for the organisation.</w:t>
      </w:r>
    </w:p>
    <w:p w14:paraId="38FA5548" w14:textId="77777777" w:rsidR="00FF10F0" w:rsidRPr="00741AC9" w:rsidRDefault="00FF10F0" w:rsidP="00FF10F0">
      <w:pPr>
        <w:rPr>
          <w:iCs/>
          <w:szCs w:val="26"/>
          <w:lang w:eastAsia="x-none"/>
        </w:rPr>
      </w:pPr>
    </w:p>
    <w:p w14:paraId="76A68D4F" w14:textId="77777777" w:rsidR="00FF10F0" w:rsidRPr="00741AC9" w:rsidRDefault="00FF10F0" w:rsidP="001B6806">
      <w:pPr>
        <w:pStyle w:val="ListParagraph"/>
        <w:numPr>
          <w:ilvl w:val="0"/>
          <w:numId w:val="32"/>
        </w:numPr>
        <w:ind w:left="0" w:right="-43" w:hanging="567"/>
        <w:contextualSpacing w:val="0"/>
        <w:rPr>
          <w:iCs/>
          <w:szCs w:val="26"/>
          <w:lang w:eastAsia="x-none"/>
        </w:rPr>
      </w:pPr>
      <w:r w:rsidRPr="00741AC9">
        <w:rPr>
          <w:iCs/>
          <w:szCs w:val="26"/>
          <w:lang w:eastAsia="x-none"/>
        </w:rPr>
        <w:t>England Netball’s ‘Adventure Strategy’ shares a purpose-led ambition for the game, to build on the momentum the sport has seen in recent years and</w:t>
      </w:r>
      <w:r>
        <w:rPr>
          <w:iCs/>
          <w:szCs w:val="26"/>
          <w:lang w:eastAsia="x-none"/>
        </w:rPr>
        <w:t xml:space="preserve"> </w:t>
      </w:r>
      <w:r w:rsidRPr="00741AC9">
        <w:rPr>
          <w:iCs/>
          <w:szCs w:val="26"/>
          <w:lang w:eastAsia="x-none"/>
        </w:rPr>
        <w:t xml:space="preserve">take it to new heights for the decade ahead.  </w:t>
      </w:r>
    </w:p>
    <w:p w14:paraId="6E88196A" w14:textId="77777777" w:rsidR="00FF10F0" w:rsidRPr="00741AC9" w:rsidRDefault="00FF10F0" w:rsidP="00FF10F0">
      <w:pPr>
        <w:rPr>
          <w:iCs/>
          <w:szCs w:val="26"/>
          <w:lang w:eastAsia="x-none"/>
        </w:rPr>
      </w:pPr>
    </w:p>
    <w:p w14:paraId="7643F250" w14:textId="77777777" w:rsidR="00FF10F0" w:rsidRPr="00741AC9" w:rsidRDefault="00FF10F0" w:rsidP="001B6806">
      <w:pPr>
        <w:pStyle w:val="ListParagraph"/>
        <w:numPr>
          <w:ilvl w:val="0"/>
          <w:numId w:val="32"/>
        </w:numPr>
        <w:ind w:left="0" w:right="-43" w:hanging="567"/>
        <w:contextualSpacing w:val="0"/>
        <w:rPr>
          <w:iCs/>
          <w:szCs w:val="26"/>
          <w:lang w:eastAsia="x-none"/>
        </w:rPr>
      </w:pPr>
      <w:r w:rsidRPr="00741AC9">
        <w:rPr>
          <w:iCs/>
          <w:szCs w:val="26"/>
          <w:lang w:eastAsia="x-none"/>
        </w:rPr>
        <w:t>The ‘Adventure Strategy’ outlines the intention to:-</w:t>
      </w:r>
    </w:p>
    <w:p w14:paraId="27B3DC2D" w14:textId="77777777" w:rsidR="00FF10F0" w:rsidRPr="00741AC9" w:rsidRDefault="00FF10F0" w:rsidP="00FF10F0">
      <w:pPr>
        <w:numPr>
          <w:ilvl w:val="0"/>
          <w:numId w:val="4"/>
        </w:numPr>
        <w:rPr>
          <w:rFonts w:cs="Arial"/>
        </w:rPr>
      </w:pPr>
      <w:r w:rsidRPr="00741AC9">
        <w:rPr>
          <w:rFonts w:cs="Arial"/>
        </w:rPr>
        <w:t xml:space="preserve">accelerate the development and growth of the game at every level, from grassroots to the elite, </w:t>
      </w:r>
    </w:p>
    <w:p w14:paraId="3A128097" w14:textId="77777777" w:rsidR="00FF10F0" w:rsidRPr="00741AC9" w:rsidRDefault="00FF10F0" w:rsidP="00FF10F0">
      <w:pPr>
        <w:numPr>
          <w:ilvl w:val="0"/>
          <w:numId w:val="4"/>
        </w:numPr>
        <w:rPr>
          <w:rFonts w:cs="Arial"/>
        </w:rPr>
      </w:pPr>
      <w:r w:rsidRPr="00741AC9">
        <w:rPr>
          <w:rFonts w:cs="Arial"/>
        </w:rPr>
        <w:t>elevate the visibility of the sport, and </w:t>
      </w:r>
    </w:p>
    <w:p w14:paraId="72DBFD50" w14:textId="77777777" w:rsidR="00FF10F0" w:rsidRPr="00741AC9" w:rsidRDefault="00FF10F0" w:rsidP="00FF10F0">
      <w:pPr>
        <w:numPr>
          <w:ilvl w:val="0"/>
          <w:numId w:val="4"/>
        </w:numPr>
        <w:rPr>
          <w:rFonts w:cs="Arial"/>
        </w:rPr>
      </w:pPr>
      <w:r w:rsidRPr="00741AC9">
        <w:rPr>
          <w:rFonts w:cs="Arial"/>
        </w:rPr>
        <w:t xml:space="preserve">lead a movement to impact lives on and beyond the court. </w:t>
      </w:r>
    </w:p>
    <w:p w14:paraId="7C91EBCE" w14:textId="77777777" w:rsidR="00FF10F0" w:rsidRPr="00741AC9" w:rsidRDefault="00FF10F0" w:rsidP="00FF10F0">
      <w:pPr>
        <w:rPr>
          <w:iCs/>
          <w:szCs w:val="26"/>
          <w:lang w:eastAsia="x-none"/>
        </w:rPr>
      </w:pPr>
    </w:p>
    <w:p w14:paraId="051046E2" w14:textId="77777777" w:rsidR="00FF10F0" w:rsidRPr="00741AC9" w:rsidRDefault="00FF10F0" w:rsidP="001B6806">
      <w:pPr>
        <w:pStyle w:val="ListParagraph"/>
        <w:numPr>
          <w:ilvl w:val="0"/>
          <w:numId w:val="32"/>
        </w:numPr>
        <w:ind w:left="0" w:right="-43" w:hanging="567"/>
        <w:contextualSpacing w:val="0"/>
        <w:rPr>
          <w:iCs/>
          <w:szCs w:val="26"/>
          <w:lang w:eastAsia="x-none"/>
        </w:rPr>
      </w:pPr>
      <w:r w:rsidRPr="00741AC9">
        <w:rPr>
          <w:iCs/>
          <w:szCs w:val="26"/>
          <w:lang w:eastAsia="x-none"/>
        </w:rPr>
        <w:t>At the heart of its purpose, England Netball, with its proud and unique female foundations, will remain dedicated to increasing opportunities for women and girls to play the game as a priority, working tirelessly to address the gender participation gap in sport that has widened since the global pandemic. </w:t>
      </w:r>
    </w:p>
    <w:p w14:paraId="5C7C081E" w14:textId="77777777" w:rsidR="00FF10F0" w:rsidRPr="00741AC9" w:rsidRDefault="00FF10F0" w:rsidP="00FF10F0">
      <w:pPr>
        <w:rPr>
          <w:iCs/>
          <w:szCs w:val="26"/>
          <w:lang w:eastAsia="x-none"/>
        </w:rPr>
      </w:pPr>
    </w:p>
    <w:p w14:paraId="1D5053B2" w14:textId="77777777" w:rsidR="00FF10F0" w:rsidRPr="00741AC9" w:rsidRDefault="00FF10F0" w:rsidP="001B6806">
      <w:pPr>
        <w:pStyle w:val="ListParagraph"/>
        <w:numPr>
          <w:ilvl w:val="0"/>
          <w:numId w:val="32"/>
        </w:numPr>
        <w:ind w:left="0" w:right="-43" w:hanging="567"/>
        <w:contextualSpacing w:val="0"/>
        <w:rPr>
          <w:iCs/>
          <w:szCs w:val="26"/>
          <w:lang w:eastAsia="x-none"/>
        </w:rPr>
      </w:pPr>
      <w:r w:rsidRPr="00741AC9">
        <w:rPr>
          <w:iCs/>
          <w:szCs w:val="26"/>
          <w:lang w:eastAsia="x-none"/>
        </w:rPr>
        <w:t xml:space="preserve">Underpinned by years of engaging with and delivering netball for female communities, the organisation pledges to understand, support and nurture women and girls more deeply at every life stage, at every age. </w:t>
      </w:r>
    </w:p>
    <w:p w14:paraId="2DA7A39D" w14:textId="77777777" w:rsidR="00FF10F0" w:rsidRPr="00741AC9" w:rsidRDefault="00FF10F0" w:rsidP="00FF10F0">
      <w:pPr>
        <w:rPr>
          <w:iCs/>
          <w:szCs w:val="26"/>
          <w:lang w:eastAsia="x-none"/>
        </w:rPr>
      </w:pPr>
    </w:p>
    <w:p w14:paraId="175A93E4" w14:textId="77777777" w:rsidR="001B6806" w:rsidRDefault="00FF10F0" w:rsidP="001B6806">
      <w:pPr>
        <w:pStyle w:val="ListParagraph"/>
        <w:numPr>
          <w:ilvl w:val="0"/>
          <w:numId w:val="32"/>
        </w:numPr>
        <w:ind w:left="0" w:right="-43" w:hanging="567"/>
        <w:contextualSpacing w:val="0"/>
        <w:rPr>
          <w:iCs/>
          <w:szCs w:val="26"/>
          <w:lang w:eastAsia="x-none"/>
        </w:rPr>
      </w:pPr>
      <w:r w:rsidRPr="00741AC9">
        <w:rPr>
          <w:iCs/>
          <w:szCs w:val="26"/>
          <w:lang w:eastAsia="x-none"/>
        </w:rPr>
        <w:t>The organisation is also committed to opening the sport to new audiences in every community, so netball better represents the rich diversity of the country it proudly represents, and ensures the sport continues to evolve and adapt to thrive in the future, helping to create a truly inclusive sport for all where everyone can belong, flourish and soar.  </w:t>
      </w:r>
    </w:p>
    <w:p w14:paraId="08E84216" w14:textId="77777777" w:rsidR="001B6806" w:rsidRPr="001B6806" w:rsidRDefault="001B6806" w:rsidP="001B6806">
      <w:pPr>
        <w:pStyle w:val="ListParagraph"/>
        <w:rPr>
          <w:iCs/>
          <w:szCs w:val="26"/>
          <w:lang w:eastAsia="x-none"/>
        </w:rPr>
      </w:pPr>
    </w:p>
    <w:p w14:paraId="752150E9" w14:textId="77777777" w:rsidR="001B6806" w:rsidRDefault="001B6806" w:rsidP="001B6806">
      <w:pPr>
        <w:pStyle w:val="ListParagraph"/>
        <w:numPr>
          <w:ilvl w:val="0"/>
          <w:numId w:val="32"/>
        </w:numPr>
        <w:ind w:left="0" w:right="-43" w:hanging="567"/>
        <w:contextualSpacing w:val="0"/>
        <w:rPr>
          <w:iCs/>
          <w:szCs w:val="26"/>
          <w:lang w:eastAsia="x-none"/>
        </w:rPr>
      </w:pPr>
      <w:r>
        <w:rPr>
          <w:iCs/>
          <w:szCs w:val="26"/>
          <w:lang w:eastAsia="x-none"/>
        </w:rPr>
        <w:br w:type="page"/>
      </w:r>
    </w:p>
    <w:p w14:paraId="133C909C" w14:textId="4BBEE343" w:rsidR="00FF10F0" w:rsidRPr="00741AC9" w:rsidRDefault="00FF10F0" w:rsidP="001B6806">
      <w:pPr>
        <w:pStyle w:val="ListParagraph"/>
        <w:numPr>
          <w:ilvl w:val="0"/>
          <w:numId w:val="32"/>
        </w:numPr>
        <w:ind w:left="0" w:right="-43" w:hanging="567"/>
        <w:contextualSpacing w:val="0"/>
        <w:rPr>
          <w:iCs/>
          <w:szCs w:val="26"/>
          <w:lang w:eastAsia="x-none"/>
        </w:rPr>
      </w:pPr>
      <w:r w:rsidRPr="00741AC9">
        <w:rPr>
          <w:iCs/>
          <w:szCs w:val="26"/>
          <w:lang w:eastAsia="x-none"/>
        </w:rPr>
        <w:lastRenderedPageBreak/>
        <w:t xml:space="preserve">A recent partnership announcement with England Men’s and Mixed Netball Association (EMMNA) to help develop and grow male participation in the game, supports this commitment as England Netball pledges to promote difference and embrace the opportunity to make the sport a possibility within everyone’s reach. </w:t>
      </w:r>
    </w:p>
    <w:p w14:paraId="15846A98" w14:textId="77777777" w:rsidR="00FF10F0" w:rsidRPr="00741AC9" w:rsidRDefault="00FF10F0" w:rsidP="00FF10F0">
      <w:pPr>
        <w:rPr>
          <w:iCs/>
          <w:szCs w:val="26"/>
          <w:lang w:eastAsia="x-none"/>
        </w:rPr>
      </w:pPr>
    </w:p>
    <w:p w14:paraId="13FA0C5C" w14:textId="77777777" w:rsidR="00FF10F0" w:rsidRPr="00741AC9" w:rsidRDefault="00FF10F0" w:rsidP="001B6806">
      <w:pPr>
        <w:pStyle w:val="ListParagraph"/>
        <w:numPr>
          <w:ilvl w:val="0"/>
          <w:numId w:val="32"/>
        </w:numPr>
        <w:ind w:left="0" w:right="-43" w:hanging="567"/>
        <w:contextualSpacing w:val="0"/>
        <w:rPr>
          <w:iCs/>
          <w:szCs w:val="26"/>
          <w:lang w:eastAsia="x-none"/>
        </w:rPr>
      </w:pPr>
      <w:r w:rsidRPr="00741AC9">
        <w:rPr>
          <w:iCs/>
          <w:szCs w:val="26"/>
          <w:lang w:eastAsia="x-none"/>
        </w:rPr>
        <w:t xml:space="preserve">Transforming netball for children and young people is a strategic priority to protect the future of the sport. Working with schools and policy makers to extend physical literacy within, and after the school day with a focus on netball specific provision will pave the way for greater community participation. The organisation will accelerate the expansion of its Bee Netball programme for young children, whilst supporting teens and young women to stay in the game to keep them physically active and in the game for life. </w:t>
      </w:r>
    </w:p>
    <w:p w14:paraId="7AB8CF4E" w14:textId="77777777" w:rsidR="00FF10F0" w:rsidRPr="00741AC9" w:rsidRDefault="00FF10F0" w:rsidP="00FF10F0">
      <w:pPr>
        <w:rPr>
          <w:iCs/>
          <w:szCs w:val="26"/>
          <w:lang w:eastAsia="x-none"/>
        </w:rPr>
      </w:pPr>
    </w:p>
    <w:p w14:paraId="1EF5D1C8" w14:textId="77777777" w:rsidR="00FF10F0" w:rsidRPr="00741AC9" w:rsidRDefault="00FF10F0" w:rsidP="001B6806">
      <w:pPr>
        <w:pStyle w:val="ListParagraph"/>
        <w:numPr>
          <w:ilvl w:val="0"/>
          <w:numId w:val="32"/>
        </w:numPr>
        <w:ind w:left="0" w:right="-43" w:hanging="567"/>
        <w:contextualSpacing w:val="0"/>
        <w:rPr>
          <w:iCs/>
          <w:szCs w:val="26"/>
          <w:lang w:eastAsia="x-none"/>
        </w:rPr>
      </w:pPr>
      <w:r w:rsidRPr="00741AC9">
        <w:rPr>
          <w:iCs/>
          <w:szCs w:val="26"/>
          <w:lang w:eastAsia="x-none"/>
        </w:rPr>
        <w:t xml:space="preserve">The elite game is in focus too, with the ambition for the Vitality Roses to be the best female sports team in the world, supporting the national team to consistently win on the world stage, with an outstanding talent pathway in place to fuel sustainable successes on court, and setting new standards for netball. The professionalisation of the game over the next decade is a priority, focusing on growing world-leading international and domestic competitions and events, and creating more careers in the sport. </w:t>
      </w:r>
    </w:p>
    <w:p w14:paraId="577DB59B" w14:textId="77777777" w:rsidR="00FF10F0" w:rsidRPr="00741AC9" w:rsidRDefault="00FF10F0" w:rsidP="00FF10F0">
      <w:pPr>
        <w:rPr>
          <w:iCs/>
          <w:szCs w:val="26"/>
          <w:lang w:eastAsia="x-none"/>
        </w:rPr>
      </w:pPr>
    </w:p>
    <w:p w14:paraId="0CACCDE2" w14:textId="77777777" w:rsidR="00FF10F0" w:rsidRPr="00741AC9" w:rsidRDefault="00FF10F0" w:rsidP="001B6806">
      <w:pPr>
        <w:pStyle w:val="ListParagraph"/>
        <w:numPr>
          <w:ilvl w:val="0"/>
          <w:numId w:val="32"/>
        </w:numPr>
        <w:ind w:left="0" w:right="-43" w:hanging="567"/>
        <w:contextualSpacing w:val="0"/>
        <w:rPr>
          <w:iCs/>
          <w:szCs w:val="26"/>
          <w:lang w:eastAsia="x-none"/>
        </w:rPr>
      </w:pPr>
      <w:r w:rsidRPr="00741AC9">
        <w:rPr>
          <w:iCs/>
          <w:szCs w:val="26"/>
          <w:lang w:eastAsia="x-none"/>
        </w:rPr>
        <w:t xml:space="preserve">Grounded in feedback from the Netball Family, with over 3,000 members and stakeholders consulted as part of the strategic process to understand what they wanted netball to ‘look like’ in 2031, the plan is aspirational and ambitious and sees the organisation pledge to continue to be a trailblazer for women’s sport as it embarks on its new adventure. </w:t>
      </w:r>
    </w:p>
    <w:p w14:paraId="527AB1AC" w14:textId="77777777" w:rsidR="00FF10F0" w:rsidRDefault="00FF10F0" w:rsidP="00FF10F0">
      <w:pPr>
        <w:rPr>
          <w:iCs/>
          <w:szCs w:val="26"/>
          <w:lang w:eastAsia="x-none"/>
        </w:rPr>
      </w:pPr>
    </w:p>
    <w:p w14:paraId="47FF01EE" w14:textId="77777777" w:rsidR="00FF10F0" w:rsidRPr="00741AC9" w:rsidRDefault="00FF10F0" w:rsidP="00FF10F0">
      <w:pPr>
        <w:rPr>
          <w:i/>
          <w:szCs w:val="26"/>
          <w:lang w:eastAsia="x-none"/>
        </w:rPr>
      </w:pPr>
      <w:r w:rsidRPr="00741AC9">
        <w:rPr>
          <w:i/>
          <w:szCs w:val="26"/>
          <w:lang w:eastAsia="x-none"/>
        </w:rPr>
        <w:t>Facility Development</w:t>
      </w:r>
    </w:p>
    <w:p w14:paraId="1CF9D743" w14:textId="77777777" w:rsidR="00FF10F0" w:rsidRPr="00741AC9" w:rsidRDefault="00FF10F0" w:rsidP="00FF10F0">
      <w:pPr>
        <w:rPr>
          <w:iCs/>
          <w:szCs w:val="26"/>
          <w:lang w:eastAsia="x-none"/>
        </w:rPr>
      </w:pPr>
    </w:p>
    <w:p w14:paraId="37C3E9FA" w14:textId="77777777" w:rsidR="00FF10F0" w:rsidRPr="00741AC9" w:rsidRDefault="00FF10F0" w:rsidP="001B6806">
      <w:pPr>
        <w:pStyle w:val="ListParagraph"/>
        <w:numPr>
          <w:ilvl w:val="0"/>
          <w:numId w:val="32"/>
        </w:numPr>
        <w:ind w:left="0" w:right="-43" w:hanging="567"/>
        <w:contextualSpacing w:val="0"/>
        <w:rPr>
          <w:iCs/>
          <w:szCs w:val="26"/>
          <w:lang w:eastAsia="x-none"/>
        </w:rPr>
      </w:pPr>
      <w:r w:rsidRPr="00741AC9">
        <w:rPr>
          <w:iCs/>
          <w:szCs w:val="26"/>
          <w:lang w:eastAsia="x-none"/>
        </w:rPr>
        <w:t>The facility development aspirations stated within the Strategy are to:-</w:t>
      </w:r>
    </w:p>
    <w:p w14:paraId="71F3DDFB" w14:textId="77777777" w:rsidR="00FF10F0" w:rsidRPr="00741AC9" w:rsidRDefault="00FF10F0" w:rsidP="00FF10F0">
      <w:pPr>
        <w:rPr>
          <w:iCs/>
          <w:szCs w:val="26"/>
          <w:lang w:eastAsia="x-none"/>
        </w:rPr>
      </w:pPr>
    </w:p>
    <w:p w14:paraId="3397CEEF" w14:textId="77777777" w:rsidR="00FF10F0" w:rsidRPr="00741AC9" w:rsidRDefault="00FF10F0" w:rsidP="00FF10F0">
      <w:pPr>
        <w:numPr>
          <w:ilvl w:val="0"/>
          <w:numId w:val="4"/>
        </w:numPr>
        <w:rPr>
          <w:rFonts w:cs="Arial"/>
        </w:rPr>
      </w:pPr>
      <w:r w:rsidRPr="00741AC9">
        <w:rPr>
          <w:rFonts w:cs="Arial"/>
        </w:rPr>
        <w:t>Take a fresh look at the spaces required to support the sport, creating accessible places in every community to allow netball to be incorporated into how and where women and girls live their lives;</w:t>
      </w:r>
    </w:p>
    <w:p w14:paraId="61EA7E44" w14:textId="77777777" w:rsidR="00FF10F0" w:rsidRPr="00741AC9" w:rsidRDefault="00FF10F0" w:rsidP="00FF10F0">
      <w:pPr>
        <w:numPr>
          <w:ilvl w:val="0"/>
          <w:numId w:val="4"/>
        </w:numPr>
        <w:rPr>
          <w:rFonts w:cs="Arial"/>
        </w:rPr>
      </w:pPr>
      <w:r w:rsidRPr="00741AC9">
        <w:rPr>
          <w:rFonts w:cs="Arial"/>
        </w:rPr>
        <w:t>Protect, enhance, and extend the network of homes that house the sport at a local and regional level;</w:t>
      </w:r>
    </w:p>
    <w:p w14:paraId="7BFACF91" w14:textId="77777777" w:rsidR="00FF10F0" w:rsidRPr="00741AC9" w:rsidRDefault="00FF10F0" w:rsidP="00FF10F0">
      <w:pPr>
        <w:numPr>
          <w:ilvl w:val="0"/>
          <w:numId w:val="4"/>
        </w:numPr>
        <w:rPr>
          <w:rFonts w:cs="Arial"/>
        </w:rPr>
      </w:pPr>
      <w:r w:rsidRPr="00741AC9">
        <w:rPr>
          <w:rFonts w:cs="Arial"/>
        </w:rPr>
        <w:t>Develop an elite domestic professional competition that supports full time athletes underpinned by a world class infrastructure and environments.</w:t>
      </w:r>
    </w:p>
    <w:p w14:paraId="5FF9D7D9" w14:textId="77777777" w:rsidR="00FF10F0" w:rsidRPr="00741AC9" w:rsidRDefault="00FF10F0" w:rsidP="00FF10F0">
      <w:pPr>
        <w:numPr>
          <w:ilvl w:val="0"/>
          <w:numId w:val="4"/>
        </w:numPr>
        <w:rPr>
          <w:rFonts w:cs="Arial"/>
        </w:rPr>
      </w:pPr>
      <w:r w:rsidRPr="00741AC9">
        <w:rPr>
          <w:rFonts w:cs="Arial"/>
        </w:rPr>
        <w:t>For England Netball to achieve its ambitions to make the game accessible to wider audiences and in every community, it encourages Local Authorities to adopt policies within Playing Pitch Strategies and Built Facilities Strategies that:-</w:t>
      </w:r>
    </w:p>
    <w:p w14:paraId="0EDA8883" w14:textId="77777777" w:rsidR="00FF10F0" w:rsidRPr="00741AC9" w:rsidRDefault="00FF10F0" w:rsidP="00FF10F0">
      <w:pPr>
        <w:numPr>
          <w:ilvl w:val="0"/>
          <w:numId w:val="4"/>
        </w:numPr>
        <w:rPr>
          <w:rFonts w:cs="Arial"/>
        </w:rPr>
      </w:pPr>
      <w:r w:rsidRPr="00741AC9">
        <w:rPr>
          <w:rFonts w:cs="Arial"/>
        </w:rPr>
        <w:t>Facilitates informal netball activity within neighbourhood multi use games areas for example by installing combined outdoor basketball and netball goals and art courts in Neighbourhood Equipped Areas for Play (NEAPs).</w:t>
      </w:r>
    </w:p>
    <w:p w14:paraId="70B3B38C" w14:textId="77777777" w:rsidR="00FF10F0" w:rsidRPr="00741AC9" w:rsidRDefault="00FF10F0" w:rsidP="00FF10F0">
      <w:pPr>
        <w:numPr>
          <w:ilvl w:val="0"/>
          <w:numId w:val="4"/>
        </w:numPr>
        <w:rPr>
          <w:rFonts w:cs="Arial"/>
        </w:rPr>
      </w:pPr>
      <w:r w:rsidRPr="00741AC9">
        <w:rPr>
          <w:rFonts w:cs="Arial"/>
        </w:rPr>
        <w:t xml:space="preserve">Incorporates the cultural and health needs of women and girls within any designs for improved or new facilities.  </w:t>
      </w:r>
    </w:p>
    <w:p w14:paraId="38FBF746" w14:textId="77777777" w:rsidR="00FF10F0" w:rsidRPr="00741AC9" w:rsidRDefault="00FF10F0" w:rsidP="00FF10F0">
      <w:pPr>
        <w:numPr>
          <w:ilvl w:val="0"/>
          <w:numId w:val="4"/>
        </w:numPr>
        <w:rPr>
          <w:rFonts w:cs="Arial"/>
        </w:rPr>
      </w:pPr>
      <w:r w:rsidRPr="00741AC9">
        <w:rPr>
          <w:rFonts w:cs="Arial"/>
        </w:rPr>
        <w:t>Protects and enhances netball facilities within all Primary and Secondary School environments so they offer a positive first experience of the sport for students and the wider community during out of school hours.</w:t>
      </w:r>
    </w:p>
    <w:p w14:paraId="354A042F" w14:textId="77777777" w:rsidR="00FF10F0" w:rsidRPr="00741AC9" w:rsidRDefault="00FF10F0" w:rsidP="00FF10F0">
      <w:pPr>
        <w:numPr>
          <w:ilvl w:val="0"/>
          <w:numId w:val="4"/>
        </w:numPr>
        <w:rPr>
          <w:rFonts w:cs="Arial"/>
        </w:rPr>
      </w:pPr>
      <w:r w:rsidRPr="00741AC9">
        <w:rPr>
          <w:rFonts w:cs="Arial"/>
        </w:rPr>
        <w:t xml:space="preserve">Supports the installation of floodlights on outdoor courts to increase all year-round use. </w:t>
      </w:r>
    </w:p>
    <w:p w14:paraId="738F4B0C" w14:textId="77777777" w:rsidR="00FF10F0" w:rsidRPr="00741AC9" w:rsidRDefault="00FF10F0" w:rsidP="00FF10F0">
      <w:pPr>
        <w:numPr>
          <w:ilvl w:val="0"/>
          <w:numId w:val="4"/>
        </w:numPr>
        <w:rPr>
          <w:rFonts w:cs="Arial"/>
        </w:rPr>
      </w:pPr>
      <w:r w:rsidRPr="00741AC9">
        <w:rPr>
          <w:rFonts w:cs="Arial"/>
        </w:rPr>
        <w:t>Facilitates the development of netball growth programmes, club training and competition within public leisure centres.</w:t>
      </w:r>
    </w:p>
    <w:p w14:paraId="5B3F129B" w14:textId="77777777" w:rsidR="00FF10F0" w:rsidRPr="00741AC9" w:rsidRDefault="00FF10F0" w:rsidP="00FF10F0">
      <w:pPr>
        <w:numPr>
          <w:ilvl w:val="0"/>
          <w:numId w:val="4"/>
        </w:numPr>
        <w:rPr>
          <w:rFonts w:cs="Arial"/>
        </w:rPr>
      </w:pPr>
      <w:r w:rsidRPr="00741AC9">
        <w:rPr>
          <w:rFonts w:cs="Arial"/>
        </w:rPr>
        <w:t>Where appropriate, supports the development of netball homes and performance environments that enable local women and girls to pursue a career in netball as an elite athlete, official, coach or administrator.</w:t>
      </w:r>
    </w:p>
    <w:bookmarkEnd w:id="260"/>
    <w:p w14:paraId="1DB998E8" w14:textId="27B51000" w:rsidR="00FF10F0" w:rsidRDefault="00FF10F0" w:rsidP="00FF10F0">
      <w:pPr>
        <w:spacing w:after="200" w:line="276" w:lineRule="auto"/>
        <w:ind w:left="720"/>
        <w:contextualSpacing/>
        <w:jc w:val="left"/>
        <w:rPr>
          <w:rFonts w:eastAsia="Calibri" w:cs="Arial"/>
          <w:iCs/>
          <w:szCs w:val="22"/>
        </w:rPr>
      </w:pPr>
    </w:p>
    <w:p w14:paraId="197680EA" w14:textId="66A794FB" w:rsidR="001B6806" w:rsidRPr="00741AC9" w:rsidRDefault="001B6806" w:rsidP="001B6806">
      <w:pPr>
        <w:spacing w:after="200" w:line="276" w:lineRule="auto"/>
        <w:ind w:left="720"/>
        <w:contextualSpacing/>
        <w:jc w:val="left"/>
        <w:rPr>
          <w:rFonts w:eastAsia="Calibri" w:cs="Arial"/>
          <w:iCs/>
          <w:szCs w:val="22"/>
        </w:rPr>
      </w:pPr>
      <w:r>
        <w:rPr>
          <w:rFonts w:eastAsia="Calibri" w:cs="Arial"/>
          <w:iCs/>
          <w:szCs w:val="22"/>
        </w:rPr>
        <w:br w:type="page"/>
      </w:r>
    </w:p>
    <w:p w14:paraId="742BB287" w14:textId="77777777" w:rsidR="00FF10F0" w:rsidRPr="00272450" w:rsidRDefault="00FF10F0" w:rsidP="00FF10F0">
      <w:pPr>
        <w:autoSpaceDE w:val="0"/>
        <w:autoSpaceDN w:val="0"/>
        <w:adjustRightInd w:val="0"/>
        <w:rPr>
          <w:rFonts w:cs="Arial"/>
          <w:b/>
          <w:i/>
          <w:szCs w:val="22"/>
          <w:lang w:eastAsia="en-GB"/>
        </w:rPr>
      </w:pPr>
      <w:bookmarkStart w:id="261" w:name="_Hlk530756515"/>
      <w:bookmarkStart w:id="262" w:name="_Hlk66347107"/>
      <w:bookmarkStart w:id="263" w:name="_Hlk520814515"/>
      <w:r w:rsidRPr="00026CE2">
        <w:rPr>
          <w:rFonts w:cs="Arial"/>
          <w:b/>
          <w:i/>
          <w:szCs w:val="22"/>
          <w:lang w:eastAsia="en-GB"/>
        </w:rPr>
        <w:lastRenderedPageBreak/>
        <w:t xml:space="preserve">Tennis in Britain </w:t>
      </w:r>
      <w:r>
        <w:rPr>
          <w:rFonts w:cs="Arial"/>
          <w:b/>
          <w:i/>
          <w:szCs w:val="22"/>
          <w:lang w:eastAsia="en-GB"/>
        </w:rPr>
        <w:t xml:space="preserve">- </w:t>
      </w:r>
      <w:r w:rsidRPr="00026CE2">
        <w:rPr>
          <w:rFonts w:cs="Arial"/>
          <w:b/>
          <w:i/>
          <w:szCs w:val="22"/>
          <w:lang w:eastAsia="en-GB"/>
        </w:rPr>
        <w:t xml:space="preserve">LTA Strategy </w:t>
      </w:r>
    </w:p>
    <w:p w14:paraId="4B6CD25D" w14:textId="77777777" w:rsidR="00FF10F0" w:rsidRPr="00A63C60" w:rsidRDefault="00FF10F0" w:rsidP="00FF10F0">
      <w:pPr>
        <w:autoSpaceDE w:val="0"/>
        <w:autoSpaceDN w:val="0"/>
        <w:adjustRightInd w:val="0"/>
        <w:rPr>
          <w:rFonts w:cs="Arial"/>
          <w:color w:val="231F20"/>
          <w:szCs w:val="22"/>
          <w:lang w:eastAsia="en-GB"/>
        </w:rPr>
      </w:pPr>
    </w:p>
    <w:p w14:paraId="28CF143A" w14:textId="77777777" w:rsidR="00FF10F0" w:rsidRPr="00441B32" w:rsidRDefault="00FF10F0" w:rsidP="001B6806">
      <w:pPr>
        <w:pStyle w:val="ListParagraph"/>
        <w:numPr>
          <w:ilvl w:val="0"/>
          <w:numId w:val="32"/>
        </w:numPr>
        <w:ind w:left="0" w:right="-43" w:hanging="567"/>
        <w:contextualSpacing w:val="0"/>
      </w:pPr>
      <w:r w:rsidRPr="00441B32">
        <w:t>The LTA</w:t>
      </w:r>
      <w:r>
        <w:t>’s v</w:t>
      </w:r>
      <w:r w:rsidRPr="00BB0FD4">
        <w:t xml:space="preserve">ision </w:t>
      </w:r>
      <w:r>
        <w:t xml:space="preserve">for </w:t>
      </w:r>
      <w:r w:rsidRPr="00BB0FD4">
        <w:t>2019 – 2023</w:t>
      </w:r>
      <w:r>
        <w:t xml:space="preserve">, </w:t>
      </w:r>
      <w:r w:rsidRPr="00BB0FD4">
        <w:t>Tennis Opened Up</w:t>
      </w:r>
      <w:r>
        <w:t xml:space="preserve"> </w:t>
      </w:r>
      <w:r w:rsidRPr="00441B32">
        <w:t xml:space="preserve">includes </w:t>
      </w:r>
      <w:r>
        <w:t>seven</w:t>
      </w:r>
      <w:r w:rsidRPr="00441B32">
        <w:t xml:space="preserve"> strategies relating to three </w:t>
      </w:r>
      <w:r>
        <w:t>objectives which are built around its mission ‘</w:t>
      </w:r>
      <w:r w:rsidRPr="00441B32">
        <w:rPr>
          <w:rFonts w:cs="Arial"/>
        </w:rPr>
        <w:t xml:space="preserve">to grow tennis by making it relevant, </w:t>
      </w:r>
      <w:r w:rsidRPr="001B6806">
        <w:rPr>
          <w:iCs/>
          <w:szCs w:val="26"/>
          <w:lang w:eastAsia="x-none"/>
        </w:rPr>
        <w:t>accessible</w:t>
      </w:r>
      <w:r w:rsidRPr="00441B32">
        <w:rPr>
          <w:rFonts w:cs="Arial"/>
        </w:rPr>
        <w:t>, welcoming and enjoyable</w:t>
      </w:r>
      <w:r>
        <w:rPr>
          <w:rFonts w:cs="Arial"/>
        </w:rPr>
        <w:t>’.</w:t>
      </w:r>
    </w:p>
    <w:p w14:paraId="2B47B1C4" w14:textId="77777777" w:rsidR="00FF10F0" w:rsidRDefault="00FF10F0" w:rsidP="00FF10F0">
      <w:pPr>
        <w:rPr>
          <w:rFonts w:cs="Arial"/>
          <w:b/>
          <w:bCs/>
        </w:rPr>
      </w:pPr>
    </w:p>
    <w:p w14:paraId="787B649F" w14:textId="77777777" w:rsidR="00FF10F0" w:rsidRPr="00441B32" w:rsidRDefault="00FF10F0" w:rsidP="00FF10F0">
      <w:pPr>
        <w:rPr>
          <w:rFonts w:cs="Arial"/>
          <w:b/>
          <w:bCs/>
        </w:rPr>
      </w:pPr>
      <w:r w:rsidRPr="00441B32">
        <w:rPr>
          <w:rFonts w:cs="Arial"/>
          <w:b/>
          <w:bCs/>
        </w:rPr>
        <w:t>Objectives</w:t>
      </w:r>
    </w:p>
    <w:p w14:paraId="30D01F59" w14:textId="77777777" w:rsidR="00FF10F0" w:rsidRPr="00441B32" w:rsidRDefault="00FF10F0" w:rsidP="00FF10F0">
      <w:pPr>
        <w:numPr>
          <w:ilvl w:val="0"/>
          <w:numId w:val="4"/>
        </w:numPr>
        <w:rPr>
          <w:rFonts w:cs="Arial"/>
        </w:rPr>
      </w:pPr>
      <w:r w:rsidRPr="00441B32">
        <w:rPr>
          <w:rFonts w:cs="Arial"/>
        </w:rPr>
        <w:t>Increase the number of fans on our database from [623,602] to [1,000,000] by 2023.</w:t>
      </w:r>
    </w:p>
    <w:p w14:paraId="3B4F6F47" w14:textId="77777777" w:rsidR="00FF10F0" w:rsidRPr="00441B32" w:rsidRDefault="00FF10F0" w:rsidP="00FF10F0">
      <w:pPr>
        <w:numPr>
          <w:ilvl w:val="0"/>
          <w:numId w:val="4"/>
        </w:numPr>
        <w:rPr>
          <w:rFonts w:cs="Arial"/>
        </w:rPr>
      </w:pPr>
      <w:r w:rsidRPr="00441B32">
        <w:rPr>
          <w:rFonts w:cs="Arial"/>
        </w:rPr>
        <w:t>More people playing more often;</w:t>
      </w:r>
    </w:p>
    <w:p w14:paraId="716CB761" w14:textId="77777777" w:rsidR="00FF10F0" w:rsidRDefault="00FF10F0" w:rsidP="00FF10F0">
      <w:pPr>
        <w:numPr>
          <w:ilvl w:val="1"/>
          <w:numId w:val="4"/>
        </w:numPr>
        <w:tabs>
          <w:tab w:val="clear" w:pos="1440"/>
        </w:tabs>
        <w:ind w:left="896" w:hanging="357"/>
        <w:rPr>
          <w:rFonts w:cs="Arial"/>
        </w:rPr>
      </w:pPr>
      <w:r w:rsidRPr="00441B32">
        <w:rPr>
          <w:rFonts w:cs="Arial"/>
        </w:rPr>
        <w:t xml:space="preserve">Increase the number of adults playing tennis each year from [7.7% (4,018,600)] of the population to [8.5% (4,420,460)], </w:t>
      </w:r>
      <w:r>
        <w:rPr>
          <w:rFonts w:cs="Arial"/>
        </w:rPr>
        <w:t xml:space="preserve">and </w:t>
      </w:r>
      <w:r w:rsidRPr="00272450">
        <w:rPr>
          <w:rFonts w:cs="Arial"/>
        </w:rPr>
        <w:t>the frequency of adults playing tennis twice a month 2.5% 1,311,800 to 1.9% 1,500,000 by 2023</w:t>
      </w:r>
      <w:r w:rsidRPr="00441B32">
        <w:rPr>
          <w:rFonts w:cs="Arial"/>
        </w:rPr>
        <w:t>.</w:t>
      </w:r>
    </w:p>
    <w:p w14:paraId="72C3F41A" w14:textId="77777777" w:rsidR="00FF10F0" w:rsidRPr="00272450" w:rsidRDefault="00FF10F0" w:rsidP="00FF10F0">
      <w:pPr>
        <w:numPr>
          <w:ilvl w:val="1"/>
          <w:numId w:val="4"/>
        </w:numPr>
        <w:tabs>
          <w:tab w:val="clear" w:pos="1440"/>
        </w:tabs>
        <w:ind w:left="896" w:hanging="357"/>
        <w:rPr>
          <w:rFonts w:cs="Arial"/>
        </w:rPr>
      </w:pPr>
      <w:r>
        <w:rPr>
          <w:lang w:val="en-US"/>
        </w:rPr>
        <w:t>The number of children playing tennis once a week from 550,000 to 700,000 (7.9% to 10% of the population) by 2023.</w:t>
      </w:r>
    </w:p>
    <w:p w14:paraId="627890FD" w14:textId="77777777" w:rsidR="00FF10F0" w:rsidRPr="00441B32" w:rsidRDefault="00FF10F0" w:rsidP="00FF10F0">
      <w:pPr>
        <w:numPr>
          <w:ilvl w:val="0"/>
          <w:numId w:val="4"/>
        </w:numPr>
        <w:rPr>
          <w:rFonts w:cs="Arial"/>
        </w:rPr>
      </w:pPr>
      <w:r w:rsidRPr="00441B32">
        <w:rPr>
          <w:rFonts w:cs="Arial"/>
        </w:rPr>
        <w:t>Enable 5 new players to break into the top 100 by 2023 and inspire the tennis audience.</w:t>
      </w:r>
    </w:p>
    <w:p w14:paraId="465F2A61" w14:textId="77777777" w:rsidR="00FF10F0" w:rsidRPr="00441B32" w:rsidRDefault="00FF10F0" w:rsidP="00FF10F0">
      <w:pPr>
        <w:rPr>
          <w:rFonts w:cs="Arial"/>
          <w:b/>
          <w:bCs/>
        </w:rPr>
      </w:pPr>
    </w:p>
    <w:p w14:paraId="4BE9975D" w14:textId="77777777" w:rsidR="00FF10F0" w:rsidRPr="00441B32" w:rsidRDefault="00FF10F0" w:rsidP="00FF10F0">
      <w:pPr>
        <w:rPr>
          <w:rFonts w:cs="Arial"/>
          <w:b/>
          <w:bCs/>
        </w:rPr>
      </w:pPr>
      <w:r w:rsidRPr="00441B32">
        <w:rPr>
          <w:rFonts w:cs="Arial"/>
          <w:b/>
          <w:bCs/>
        </w:rPr>
        <w:t xml:space="preserve">Strategies       </w:t>
      </w:r>
    </w:p>
    <w:p w14:paraId="5B60B99A" w14:textId="77777777" w:rsidR="00FF10F0" w:rsidRPr="00441B32" w:rsidRDefault="00FF10F0" w:rsidP="00FF10F0">
      <w:pPr>
        <w:rPr>
          <w:rFonts w:cs="Arial"/>
        </w:rPr>
      </w:pPr>
    </w:p>
    <w:p w14:paraId="28BD3B96" w14:textId="77777777" w:rsidR="00FF10F0" w:rsidRPr="00441B32" w:rsidRDefault="00FF10F0" w:rsidP="00066A6E">
      <w:pPr>
        <w:pStyle w:val="ListParagraph"/>
        <w:numPr>
          <w:ilvl w:val="0"/>
          <w:numId w:val="30"/>
        </w:numPr>
        <w:ind w:left="567" w:hanging="425"/>
        <w:contextualSpacing w:val="0"/>
        <w:jc w:val="left"/>
        <w:rPr>
          <w:rFonts w:cs="Arial"/>
        </w:rPr>
      </w:pPr>
      <w:r w:rsidRPr="00441B32">
        <w:rPr>
          <w:rFonts w:cs="Arial"/>
        </w:rPr>
        <w:t>Visibility -Broaden relevance and increase visibility of tennis all year round to build engagement and participation with fans and players.</w:t>
      </w:r>
    </w:p>
    <w:p w14:paraId="7EA3BFE2" w14:textId="77777777" w:rsidR="00FF10F0" w:rsidRPr="00441B32" w:rsidRDefault="00FF10F0" w:rsidP="00066A6E">
      <w:pPr>
        <w:pStyle w:val="ListParagraph"/>
        <w:numPr>
          <w:ilvl w:val="0"/>
          <w:numId w:val="30"/>
        </w:numPr>
        <w:ind w:left="567" w:hanging="425"/>
        <w:contextualSpacing w:val="0"/>
        <w:jc w:val="left"/>
        <w:rPr>
          <w:rFonts w:cs="Arial"/>
        </w:rPr>
      </w:pPr>
      <w:r w:rsidRPr="00441B32">
        <w:rPr>
          <w:rFonts w:cs="Arial"/>
        </w:rPr>
        <w:t>Innovation - Innovate in the delivery of tennis to widen its appeal.</w:t>
      </w:r>
    </w:p>
    <w:p w14:paraId="6B052B7F" w14:textId="77777777" w:rsidR="00FF10F0" w:rsidRPr="00441B32" w:rsidRDefault="00FF10F0" w:rsidP="00066A6E">
      <w:pPr>
        <w:pStyle w:val="ListParagraph"/>
        <w:numPr>
          <w:ilvl w:val="0"/>
          <w:numId w:val="30"/>
        </w:numPr>
        <w:ind w:left="567" w:hanging="425"/>
        <w:contextualSpacing w:val="0"/>
        <w:jc w:val="left"/>
        <w:rPr>
          <w:rFonts w:cs="Arial"/>
        </w:rPr>
      </w:pPr>
      <w:r w:rsidRPr="00441B32">
        <w:rPr>
          <w:rFonts w:cs="Arial"/>
        </w:rPr>
        <w:t>Investment - Support community facilities and schools to increase the opportunities to play</w:t>
      </w:r>
    </w:p>
    <w:p w14:paraId="4062A4A4" w14:textId="77777777" w:rsidR="00FF10F0" w:rsidRPr="00441B32" w:rsidRDefault="00FF10F0" w:rsidP="00066A6E">
      <w:pPr>
        <w:pStyle w:val="ListParagraph"/>
        <w:numPr>
          <w:ilvl w:val="0"/>
          <w:numId w:val="30"/>
        </w:numPr>
        <w:ind w:left="567" w:hanging="425"/>
        <w:contextualSpacing w:val="0"/>
        <w:jc w:val="left"/>
        <w:rPr>
          <w:rFonts w:cs="Arial"/>
        </w:rPr>
      </w:pPr>
      <w:r w:rsidRPr="00441B32">
        <w:rPr>
          <w:rFonts w:cs="Arial"/>
        </w:rPr>
        <w:t xml:space="preserve">Accessibility - Make the customer journey to playing tennis easier and more accessible for anyone </w:t>
      </w:r>
    </w:p>
    <w:p w14:paraId="23530B03" w14:textId="77777777" w:rsidR="00FF10F0" w:rsidRPr="00441B32" w:rsidRDefault="00FF10F0" w:rsidP="00066A6E">
      <w:pPr>
        <w:pStyle w:val="ListParagraph"/>
        <w:numPr>
          <w:ilvl w:val="0"/>
          <w:numId w:val="30"/>
        </w:numPr>
        <w:ind w:left="567" w:hanging="425"/>
        <w:contextualSpacing w:val="0"/>
        <w:jc w:val="left"/>
        <w:rPr>
          <w:rFonts w:cs="Arial"/>
        </w:rPr>
      </w:pPr>
      <w:r w:rsidRPr="00441B32">
        <w:rPr>
          <w:rFonts w:cs="Arial"/>
        </w:rPr>
        <w:t>Engagement - Engage and collaborate with everyone involved in delivering tennis in Britain, particularly coaches and volunteers to attract and maintain more people in the game.</w:t>
      </w:r>
    </w:p>
    <w:p w14:paraId="43DA26FD" w14:textId="77777777" w:rsidR="00FF10F0" w:rsidRPr="00441B32" w:rsidRDefault="00FF10F0" w:rsidP="00066A6E">
      <w:pPr>
        <w:pStyle w:val="ListParagraph"/>
        <w:numPr>
          <w:ilvl w:val="0"/>
          <w:numId w:val="30"/>
        </w:numPr>
        <w:ind w:left="567" w:hanging="425"/>
        <w:contextualSpacing w:val="0"/>
        <w:jc w:val="left"/>
        <w:rPr>
          <w:rFonts w:cs="Arial"/>
        </w:rPr>
      </w:pPr>
      <w:r w:rsidRPr="00441B32">
        <w:rPr>
          <w:rFonts w:cs="Arial"/>
        </w:rPr>
        <w:t>Performance - Create a pathway for British champions that nurtures a diverse team of players, people and leaders.</w:t>
      </w:r>
    </w:p>
    <w:p w14:paraId="23169AE4" w14:textId="77777777" w:rsidR="00FF10F0" w:rsidRPr="00441B32" w:rsidRDefault="00FF10F0" w:rsidP="00066A6E">
      <w:pPr>
        <w:pStyle w:val="ListParagraph"/>
        <w:numPr>
          <w:ilvl w:val="0"/>
          <w:numId w:val="30"/>
        </w:numPr>
        <w:ind w:left="567" w:hanging="425"/>
        <w:contextualSpacing w:val="0"/>
        <w:jc w:val="left"/>
        <w:rPr>
          <w:rFonts w:cs="Arial"/>
        </w:rPr>
      </w:pPr>
      <w:r w:rsidRPr="00441B32">
        <w:rPr>
          <w:rFonts w:cs="Arial"/>
        </w:rPr>
        <w:t>Leadership - Lead tennis in Britain to the highest standard so it is a safe, welcoming, well-run sport.</w:t>
      </w:r>
    </w:p>
    <w:bookmarkEnd w:id="261"/>
    <w:bookmarkEnd w:id="262"/>
    <w:p w14:paraId="3540F4A5" w14:textId="77777777" w:rsidR="00FF10F0" w:rsidRPr="00A63C60" w:rsidRDefault="00FF10F0" w:rsidP="00FF10F0">
      <w:pPr>
        <w:autoSpaceDE w:val="0"/>
        <w:autoSpaceDN w:val="0"/>
        <w:adjustRightInd w:val="0"/>
        <w:rPr>
          <w:rFonts w:cs="Arial"/>
          <w:color w:val="231F20"/>
          <w:szCs w:val="22"/>
          <w:lang w:eastAsia="en-GB"/>
        </w:rPr>
      </w:pPr>
    </w:p>
    <w:bookmarkEnd w:id="263"/>
    <w:bookmarkEnd w:id="259"/>
    <w:p w14:paraId="083BBFF0" w14:textId="77777777" w:rsidR="00942CDA" w:rsidRPr="00942CDA" w:rsidRDefault="00942CDA" w:rsidP="00942CDA">
      <w:pPr>
        <w:autoSpaceDE w:val="0"/>
        <w:autoSpaceDN w:val="0"/>
        <w:adjustRightInd w:val="0"/>
        <w:rPr>
          <w:rFonts w:cs="Arial"/>
          <w:b/>
          <w:i/>
          <w:szCs w:val="22"/>
          <w:lang w:eastAsia="en-GB"/>
        </w:rPr>
      </w:pPr>
      <w:r w:rsidRPr="00942CDA">
        <w:rPr>
          <w:rFonts w:cs="Arial"/>
          <w:b/>
          <w:i/>
          <w:szCs w:val="22"/>
          <w:lang w:eastAsia="en-GB"/>
        </w:rPr>
        <w:t xml:space="preserve">Bowls England: Fit for the Future (2021-2026) </w:t>
      </w:r>
    </w:p>
    <w:p w14:paraId="773F0EA2" w14:textId="77777777" w:rsidR="00942CDA" w:rsidRPr="00942CDA" w:rsidRDefault="00942CDA" w:rsidP="00942CDA">
      <w:pPr>
        <w:autoSpaceDE w:val="0"/>
        <w:autoSpaceDN w:val="0"/>
        <w:adjustRightInd w:val="0"/>
        <w:rPr>
          <w:rFonts w:cs="Arial"/>
          <w:b/>
          <w:szCs w:val="22"/>
          <w:lang w:eastAsia="en-GB"/>
        </w:rPr>
      </w:pPr>
    </w:p>
    <w:p w14:paraId="492162C0" w14:textId="3FECB5AC" w:rsidR="00942CDA" w:rsidRPr="00942CDA" w:rsidRDefault="00942CDA" w:rsidP="001B6806">
      <w:pPr>
        <w:pStyle w:val="ListParagraph"/>
        <w:numPr>
          <w:ilvl w:val="0"/>
          <w:numId w:val="32"/>
        </w:numPr>
        <w:ind w:left="0" w:right="-43" w:hanging="567"/>
        <w:contextualSpacing w:val="0"/>
      </w:pPr>
      <w:r w:rsidRPr="00942CDA">
        <w:t xml:space="preserve">Bowls </w:t>
      </w:r>
      <w:r w:rsidRPr="001B6806">
        <w:rPr>
          <w:iCs/>
          <w:szCs w:val="26"/>
          <w:lang w:eastAsia="x-none"/>
        </w:rPr>
        <w:t>England’s</w:t>
      </w:r>
      <w:r w:rsidRPr="00942CDA">
        <w:t xml:space="preserve"> new Strategy; ‘Fit For The Future’ frames an exciting course for the sport. The five-year plan has been designed with the ultimate goal of getting more people playing &amp; enjoying bowls. It sets out its vision for the sport, how it plans to achieve its objectives and what success looks like in 2026.The priorities that will get it the target of 1 million bowls experiences per year by 2026 are:</w:t>
      </w:r>
    </w:p>
    <w:p w14:paraId="20D62A02" w14:textId="77777777" w:rsidR="00942CDA" w:rsidRPr="00942CDA" w:rsidRDefault="00942CDA" w:rsidP="00942CDA">
      <w:pPr>
        <w:autoSpaceDN w:val="0"/>
      </w:pPr>
    </w:p>
    <w:p w14:paraId="5316426D" w14:textId="77777777" w:rsidR="00942CDA" w:rsidRPr="00942CDA" w:rsidRDefault="00942CDA" w:rsidP="00942CDA">
      <w:pPr>
        <w:numPr>
          <w:ilvl w:val="0"/>
          <w:numId w:val="4"/>
        </w:numPr>
        <w:rPr>
          <w:rFonts w:cs="Arial"/>
          <w:color w:val="000000"/>
          <w:szCs w:val="22"/>
        </w:rPr>
      </w:pPr>
      <w:r w:rsidRPr="00942CDA">
        <w:rPr>
          <w:rFonts w:cs="Arial"/>
          <w:color w:val="000000"/>
          <w:szCs w:val="22"/>
        </w:rPr>
        <w:t>Building the brand of bowls by increasing focus on international &amp; top domestic bowls, and utilizing opportunities such as Birmingham 2022 to achieve larger media coverage;</w:t>
      </w:r>
    </w:p>
    <w:p w14:paraId="17FF362D" w14:textId="77777777" w:rsidR="00942CDA" w:rsidRPr="00942CDA" w:rsidRDefault="00942CDA" w:rsidP="00942CDA">
      <w:pPr>
        <w:numPr>
          <w:ilvl w:val="0"/>
          <w:numId w:val="4"/>
        </w:numPr>
        <w:rPr>
          <w:rFonts w:cs="Arial"/>
          <w:color w:val="000000"/>
          <w:szCs w:val="22"/>
        </w:rPr>
      </w:pPr>
      <w:r w:rsidRPr="00942CDA">
        <w:rPr>
          <w:rFonts w:cs="Arial"/>
          <w:color w:val="000000"/>
          <w:szCs w:val="22"/>
        </w:rPr>
        <w:t>Ensuring the sport is truly accessible to all by offering different formats of the game which suit all time constraints, as well as driving more people to clubs in new ways;</w:t>
      </w:r>
    </w:p>
    <w:p w14:paraId="34CE2960" w14:textId="77777777" w:rsidR="00942CDA" w:rsidRPr="00942CDA" w:rsidRDefault="00942CDA" w:rsidP="00942CDA">
      <w:pPr>
        <w:numPr>
          <w:ilvl w:val="0"/>
          <w:numId w:val="4"/>
        </w:numPr>
        <w:rPr>
          <w:rFonts w:cs="Arial"/>
          <w:color w:val="000000"/>
          <w:szCs w:val="22"/>
        </w:rPr>
      </w:pPr>
      <w:r w:rsidRPr="00942CDA">
        <w:rPr>
          <w:rFonts w:cs="Arial"/>
          <w:color w:val="000000"/>
          <w:szCs w:val="22"/>
        </w:rPr>
        <w:t>Creating positive playing experiences for everyone who steps on the green, both for casual and competitive players, as well as growing our events calendar and introducing a Performance Pathway</w:t>
      </w:r>
    </w:p>
    <w:p w14:paraId="64161739" w14:textId="77777777" w:rsidR="00942CDA" w:rsidRPr="00942CDA" w:rsidRDefault="00942CDA" w:rsidP="00942CDA">
      <w:pPr>
        <w:numPr>
          <w:ilvl w:val="0"/>
          <w:numId w:val="4"/>
        </w:numPr>
        <w:rPr>
          <w:rFonts w:cs="Arial"/>
          <w:color w:val="000000"/>
          <w:szCs w:val="22"/>
        </w:rPr>
      </w:pPr>
      <w:r w:rsidRPr="00942CDA">
        <w:rPr>
          <w:rFonts w:cs="Arial"/>
          <w:color w:val="000000"/>
          <w:szCs w:val="22"/>
        </w:rPr>
        <w:t>Putting volunteers first, as the lifeblood of our sport, by increasing our support for clubs in order to empower them to thrive;</w:t>
      </w:r>
    </w:p>
    <w:p w14:paraId="3E85CD42" w14:textId="77777777" w:rsidR="00942CDA" w:rsidRPr="00942CDA" w:rsidRDefault="00942CDA" w:rsidP="00942CDA">
      <w:pPr>
        <w:numPr>
          <w:ilvl w:val="0"/>
          <w:numId w:val="4"/>
        </w:numPr>
        <w:rPr>
          <w:rFonts w:cs="Arial"/>
          <w:color w:val="000000"/>
          <w:szCs w:val="22"/>
        </w:rPr>
      </w:pPr>
      <w:r w:rsidRPr="00942CDA">
        <w:rPr>
          <w:rFonts w:cs="Arial"/>
          <w:color w:val="000000"/>
          <w:szCs w:val="22"/>
        </w:rPr>
        <w:t>Leading the sport with purpose by developing our Governance structures, diversifying our revenue streams, and work collaboratively with all the sport’s key stakeholders.</w:t>
      </w:r>
    </w:p>
    <w:p w14:paraId="0F3B8448" w14:textId="77777777" w:rsidR="00197265" w:rsidRPr="000750B8" w:rsidRDefault="00197265" w:rsidP="00197265">
      <w:pPr>
        <w:numPr>
          <w:ilvl w:val="0"/>
          <w:numId w:val="4"/>
        </w:numPr>
        <w:rPr>
          <w:rFonts w:cs="Arial"/>
          <w:color w:val="000000"/>
          <w:szCs w:val="22"/>
          <w:highlight w:val="yellow"/>
        </w:rPr>
        <w:sectPr w:rsidR="00197265" w:rsidRPr="000750B8" w:rsidSect="001A5F2D">
          <w:headerReference w:type="default" r:id="rId55"/>
          <w:footerReference w:type="default" r:id="rId56"/>
          <w:pgSz w:w="11907" w:h="16840" w:code="9"/>
          <w:pgMar w:top="1843" w:right="1440" w:bottom="709" w:left="1440" w:header="720" w:footer="335" w:gutter="0"/>
          <w:cols w:space="720"/>
          <w:docGrid w:linePitch="299"/>
        </w:sectPr>
      </w:pPr>
    </w:p>
    <w:p w14:paraId="794E76CD" w14:textId="3A1365E9" w:rsidR="00197265" w:rsidRPr="00FB0560" w:rsidRDefault="00197265" w:rsidP="00197265">
      <w:pPr>
        <w:pStyle w:val="Heading1"/>
      </w:pPr>
      <w:bookmarkStart w:id="264" w:name="_Toc512240138"/>
      <w:bookmarkStart w:id="265" w:name="_Toc95294121"/>
      <w:bookmarkStart w:id="266" w:name="_Toc103680046"/>
      <w:bookmarkStart w:id="267" w:name="_Toc520210780"/>
      <w:r w:rsidRPr="00FB0560">
        <w:rPr>
          <w:caps w:val="0"/>
        </w:rPr>
        <w:lastRenderedPageBreak/>
        <w:t>APPENDIX T</w:t>
      </w:r>
      <w:r>
        <w:rPr>
          <w:caps w:val="0"/>
        </w:rPr>
        <w:t>WO</w:t>
      </w:r>
      <w:r w:rsidRPr="00FB0560">
        <w:rPr>
          <w:caps w:val="0"/>
        </w:rPr>
        <w:t>: FUNDING PLAN</w:t>
      </w:r>
      <w:bookmarkEnd w:id="264"/>
      <w:bookmarkEnd w:id="265"/>
      <w:bookmarkEnd w:id="266"/>
      <w:r w:rsidRPr="00FB0560">
        <w:rPr>
          <w:b w:val="0"/>
          <w:bCs w:val="0"/>
          <w:caps w:val="0"/>
        </w:rPr>
        <w:t xml:space="preserve"> </w:t>
      </w:r>
      <w:bookmarkEnd w:id="267"/>
    </w:p>
    <w:p w14:paraId="52307C99" w14:textId="77777777" w:rsidR="00197265" w:rsidRPr="00FB0560" w:rsidRDefault="00197265" w:rsidP="00197265">
      <w:pPr>
        <w:rPr>
          <w:rFonts w:cs="Arial"/>
          <w:b/>
          <w:bCs/>
          <w:iCs/>
          <w:szCs w:val="28"/>
        </w:rPr>
      </w:pPr>
    </w:p>
    <w:p w14:paraId="2928E99A" w14:textId="3444A6B0" w:rsidR="00197265" w:rsidRPr="001D7F74" w:rsidRDefault="00197265" w:rsidP="001B6806">
      <w:pPr>
        <w:pStyle w:val="ListParagraph"/>
        <w:numPr>
          <w:ilvl w:val="0"/>
          <w:numId w:val="32"/>
        </w:numPr>
        <w:ind w:left="0" w:right="-43" w:hanging="567"/>
        <w:contextualSpacing w:val="0"/>
        <w:rPr>
          <w:rFonts w:cs="Arial"/>
          <w:szCs w:val="22"/>
        </w:rPr>
      </w:pPr>
      <w:r w:rsidRPr="001D7F74">
        <w:rPr>
          <w:rFonts w:cs="Arial"/>
          <w:szCs w:val="22"/>
        </w:rPr>
        <w:t xml:space="preserve">In </w:t>
      </w:r>
      <w:r w:rsidRPr="001B6806">
        <w:rPr>
          <w:iCs/>
          <w:szCs w:val="26"/>
          <w:lang w:eastAsia="x-none"/>
        </w:rPr>
        <w:t>order</w:t>
      </w:r>
      <w:r w:rsidRPr="001D7F74">
        <w:rPr>
          <w:rFonts w:cs="Arial"/>
          <w:szCs w:val="22"/>
        </w:rPr>
        <w:t xml:space="preserve"> to deliver much of the Action Plan it is recognised that external partner funding will need to be sought. Below is a list of current funding </w:t>
      </w:r>
      <w:r>
        <w:rPr>
          <w:rFonts w:cs="Arial"/>
          <w:szCs w:val="22"/>
        </w:rPr>
        <w:t>bodies</w:t>
      </w:r>
      <w:r w:rsidRPr="001D7F74">
        <w:rPr>
          <w:rFonts w:cs="Arial"/>
          <w:szCs w:val="22"/>
        </w:rPr>
        <w:t xml:space="preserve"> </w:t>
      </w:r>
      <w:r>
        <w:rPr>
          <w:rFonts w:cs="Arial"/>
          <w:szCs w:val="22"/>
        </w:rPr>
        <w:t xml:space="preserve">and relevant website links; further detail is not available at this stage as the funding streams are regularly changing. </w:t>
      </w:r>
    </w:p>
    <w:p w14:paraId="219681A1" w14:textId="77777777" w:rsidR="00197265" w:rsidRPr="001D7F74" w:rsidRDefault="00197265" w:rsidP="00197265"/>
    <w:tbl>
      <w:tblPr>
        <w:tblW w:w="892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7"/>
        <w:gridCol w:w="5808"/>
      </w:tblGrid>
      <w:tr w:rsidR="00197265" w:rsidRPr="001D7F74" w14:paraId="15326318" w14:textId="77777777" w:rsidTr="00DD5529">
        <w:trPr>
          <w:tblHeader/>
        </w:trPr>
        <w:tc>
          <w:tcPr>
            <w:tcW w:w="3117" w:type="dxa"/>
            <w:tcBorders>
              <w:top w:val="single" w:sz="4" w:space="0" w:color="000000"/>
              <w:left w:val="single" w:sz="4" w:space="0" w:color="000000"/>
              <w:bottom w:val="single" w:sz="4" w:space="0" w:color="000000"/>
              <w:right w:val="single" w:sz="4" w:space="0" w:color="000000"/>
            </w:tcBorders>
            <w:shd w:val="clear" w:color="auto" w:fill="C6D9F1"/>
            <w:hideMark/>
          </w:tcPr>
          <w:p w14:paraId="25F7B84F" w14:textId="77777777" w:rsidR="00197265" w:rsidRPr="001D7F74" w:rsidRDefault="00197265" w:rsidP="00DD5529">
            <w:pPr>
              <w:spacing w:before="40"/>
              <w:jc w:val="left"/>
              <w:rPr>
                <w:rFonts w:cs="Arial"/>
                <w:b/>
                <w:sz w:val="20"/>
                <w:szCs w:val="20"/>
              </w:rPr>
            </w:pPr>
            <w:r w:rsidRPr="001D7F74">
              <w:rPr>
                <w:rFonts w:cs="Arial"/>
                <w:b/>
                <w:sz w:val="20"/>
                <w:szCs w:val="20"/>
              </w:rPr>
              <w:t>Awarding body</w:t>
            </w:r>
          </w:p>
        </w:tc>
        <w:tc>
          <w:tcPr>
            <w:tcW w:w="5808" w:type="dxa"/>
            <w:tcBorders>
              <w:top w:val="single" w:sz="4" w:space="0" w:color="000000"/>
              <w:left w:val="single" w:sz="4" w:space="0" w:color="000000"/>
              <w:bottom w:val="single" w:sz="4" w:space="0" w:color="000000"/>
              <w:right w:val="single" w:sz="4" w:space="0" w:color="000000"/>
            </w:tcBorders>
            <w:shd w:val="clear" w:color="auto" w:fill="C6D9F1"/>
            <w:hideMark/>
          </w:tcPr>
          <w:p w14:paraId="2B6678BB" w14:textId="77777777" w:rsidR="00197265" w:rsidRPr="001D7F74" w:rsidRDefault="00197265" w:rsidP="00DD5529">
            <w:pPr>
              <w:spacing w:before="40"/>
              <w:jc w:val="left"/>
              <w:rPr>
                <w:rFonts w:cs="Arial"/>
                <w:b/>
                <w:sz w:val="20"/>
                <w:szCs w:val="20"/>
              </w:rPr>
            </w:pPr>
            <w:r>
              <w:rPr>
                <w:rFonts w:cs="Arial"/>
                <w:b/>
                <w:sz w:val="20"/>
                <w:szCs w:val="20"/>
              </w:rPr>
              <w:t>Website link</w:t>
            </w:r>
          </w:p>
        </w:tc>
      </w:tr>
      <w:tr w:rsidR="00197265" w:rsidRPr="001D7F74" w14:paraId="03108F82" w14:textId="77777777" w:rsidTr="00DD5529">
        <w:tc>
          <w:tcPr>
            <w:tcW w:w="3117" w:type="dxa"/>
            <w:tcBorders>
              <w:top w:val="single" w:sz="4" w:space="0" w:color="000000"/>
              <w:left w:val="single" w:sz="4" w:space="0" w:color="000000"/>
              <w:bottom w:val="single" w:sz="4" w:space="0" w:color="000000"/>
              <w:right w:val="single" w:sz="4" w:space="0" w:color="000000"/>
            </w:tcBorders>
            <w:hideMark/>
          </w:tcPr>
          <w:p w14:paraId="49105C4C" w14:textId="77777777" w:rsidR="00197265" w:rsidRPr="001D7F74" w:rsidRDefault="00197265" w:rsidP="00DD5529">
            <w:pPr>
              <w:spacing w:before="40"/>
              <w:jc w:val="left"/>
              <w:rPr>
                <w:rFonts w:cs="Arial"/>
                <w:sz w:val="20"/>
                <w:szCs w:val="20"/>
              </w:rPr>
            </w:pPr>
            <w:r w:rsidRPr="001D7F74">
              <w:rPr>
                <w:rFonts w:cs="Arial"/>
                <w:sz w:val="20"/>
                <w:szCs w:val="20"/>
              </w:rPr>
              <w:t>The National Lottery Community Fund</w:t>
            </w:r>
          </w:p>
          <w:p w14:paraId="13B19B84" w14:textId="77777777" w:rsidR="00197265" w:rsidRPr="001D7F74" w:rsidRDefault="00197265" w:rsidP="00DD5529">
            <w:pPr>
              <w:spacing w:before="40"/>
              <w:jc w:val="left"/>
              <w:rPr>
                <w:rFonts w:cs="Arial"/>
                <w:sz w:val="20"/>
                <w:szCs w:val="20"/>
              </w:rPr>
            </w:pPr>
          </w:p>
        </w:tc>
        <w:tc>
          <w:tcPr>
            <w:tcW w:w="5808" w:type="dxa"/>
            <w:tcBorders>
              <w:top w:val="single" w:sz="4" w:space="0" w:color="000000"/>
              <w:left w:val="single" w:sz="4" w:space="0" w:color="000000"/>
              <w:bottom w:val="single" w:sz="4" w:space="0" w:color="000000"/>
              <w:right w:val="single" w:sz="4" w:space="0" w:color="000000"/>
            </w:tcBorders>
            <w:hideMark/>
          </w:tcPr>
          <w:p w14:paraId="1FA7CA82" w14:textId="77777777" w:rsidR="00197265" w:rsidRPr="001D7F74" w:rsidRDefault="004D1C5A" w:rsidP="00DD5529">
            <w:pPr>
              <w:spacing w:before="40"/>
              <w:jc w:val="left"/>
              <w:rPr>
                <w:rFonts w:cs="Arial"/>
                <w:sz w:val="20"/>
                <w:szCs w:val="20"/>
              </w:rPr>
            </w:pPr>
            <w:hyperlink r:id="rId57" w:history="1">
              <w:r w:rsidR="00197265" w:rsidRPr="00B903DA">
                <w:rPr>
                  <w:rStyle w:val="Hyperlink"/>
                  <w:rFonts w:cs="Arial"/>
                  <w:sz w:val="20"/>
                  <w:szCs w:val="20"/>
                </w:rPr>
                <w:t>http://www.tnlcommunityfund.org.uk/</w:t>
              </w:r>
            </w:hyperlink>
          </w:p>
        </w:tc>
      </w:tr>
      <w:tr w:rsidR="00197265" w:rsidRPr="001D7F74" w14:paraId="34F7E00C" w14:textId="77777777" w:rsidTr="00DD5529">
        <w:trPr>
          <w:trHeight w:val="239"/>
        </w:trPr>
        <w:tc>
          <w:tcPr>
            <w:tcW w:w="3117" w:type="dxa"/>
            <w:tcBorders>
              <w:top w:val="single" w:sz="4" w:space="0" w:color="000000"/>
              <w:left w:val="single" w:sz="4" w:space="0" w:color="000000"/>
              <w:bottom w:val="single" w:sz="4" w:space="0" w:color="000000"/>
              <w:right w:val="single" w:sz="4" w:space="0" w:color="000000"/>
            </w:tcBorders>
            <w:hideMark/>
          </w:tcPr>
          <w:p w14:paraId="2D5E1D22" w14:textId="77777777" w:rsidR="00197265" w:rsidRPr="001D7F74" w:rsidRDefault="00197265" w:rsidP="00DD5529">
            <w:pPr>
              <w:spacing w:before="40"/>
              <w:jc w:val="left"/>
              <w:rPr>
                <w:rFonts w:cs="Arial"/>
                <w:sz w:val="20"/>
                <w:szCs w:val="20"/>
              </w:rPr>
            </w:pPr>
            <w:r w:rsidRPr="001D7F74">
              <w:rPr>
                <w:rFonts w:cs="Arial"/>
                <w:sz w:val="20"/>
                <w:szCs w:val="20"/>
              </w:rPr>
              <w:t>Sport England</w:t>
            </w:r>
          </w:p>
          <w:p w14:paraId="0E906FF5" w14:textId="77777777" w:rsidR="00197265" w:rsidRPr="001D7F74" w:rsidRDefault="00197265" w:rsidP="00DD5529">
            <w:pPr>
              <w:spacing w:before="40"/>
              <w:jc w:val="left"/>
              <w:rPr>
                <w:rFonts w:cs="Arial"/>
                <w:sz w:val="20"/>
                <w:szCs w:val="20"/>
              </w:rPr>
            </w:pPr>
          </w:p>
        </w:tc>
        <w:tc>
          <w:tcPr>
            <w:tcW w:w="5808" w:type="dxa"/>
            <w:tcBorders>
              <w:top w:val="single" w:sz="4" w:space="0" w:color="000000"/>
              <w:left w:val="single" w:sz="4" w:space="0" w:color="000000"/>
              <w:bottom w:val="single" w:sz="4" w:space="0" w:color="000000"/>
              <w:right w:val="single" w:sz="4" w:space="0" w:color="000000"/>
            </w:tcBorders>
            <w:hideMark/>
          </w:tcPr>
          <w:p w14:paraId="5623C2E0" w14:textId="77777777" w:rsidR="00197265" w:rsidRPr="001D7F74" w:rsidRDefault="004D1C5A" w:rsidP="00DD5529">
            <w:pPr>
              <w:spacing w:before="40"/>
              <w:jc w:val="left"/>
              <w:rPr>
                <w:rFonts w:cs="Arial"/>
                <w:sz w:val="20"/>
                <w:szCs w:val="20"/>
                <w:shd w:val="clear" w:color="auto" w:fill="FFFFFF"/>
              </w:rPr>
            </w:pPr>
            <w:hyperlink r:id="rId58" w:history="1">
              <w:r w:rsidR="00197265" w:rsidRPr="001D7F74">
                <w:rPr>
                  <w:rStyle w:val="Hyperlink"/>
                  <w:sz w:val="20"/>
                  <w:szCs w:val="20"/>
                </w:rPr>
                <w:t>https://www.sportengland.org/funding/</w:t>
              </w:r>
            </w:hyperlink>
          </w:p>
        </w:tc>
      </w:tr>
      <w:tr w:rsidR="00197265" w:rsidRPr="001D7F74" w14:paraId="3CF58524" w14:textId="77777777" w:rsidTr="00DD5529">
        <w:tc>
          <w:tcPr>
            <w:tcW w:w="3117" w:type="dxa"/>
            <w:tcBorders>
              <w:top w:val="single" w:sz="4" w:space="0" w:color="000000"/>
              <w:left w:val="single" w:sz="4" w:space="0" w:color="000000"/>
              <w:bottom w:val="single" w:sz="4" w:space="0" w:color="000000"/>
              <w:right w:val="single" w:sz="4" w:space="0" w:color="000000"/>
            </w:tcBorders>
            <w:hideMark/>
          </w:tcPr>
          <w:p w14:paraId="245AE994" w14:textId="77777777" w:rsidR="00197265" w:rsidRPr="001D7F74" w:rsidRDefault="00197265" w:rsidP="00DD5529">
            <w:pPr>
              <w:spacing w:before="40"/>
              <w:jc w:val="left"/>
              <w:rPr>
                <w:rFonts w:cs="Arial"/>
                <w:sz w:val="20"/>
                <w:szCs w:val="20"/>
              </w:rPr>
            </w:pPr>
            <w:r w:rsidRPr="001D7F74">
              <w:rPr>
                <w:rFonts w:cs="Arial"/>
                <w:sz w:val="20"/>
                <w:szCs w:val="20"/>
              </w:rPr>
              <w:t>Football Foundation</w:t>
            </w:r>
          </w:p>
          <w:p w14:paraId="4EBF959A" w14:textId="77777777" w:rsidR="00197265" w:rsidRPr="001D7F74" w:rsidRDefault="00197265" w:rsidP="00DD5529">
            <w:pPr>
              <w:spacing w:before="40"/>
              <w:jc w:val="left"/>
              <w:rPr>
                <w:rFonts w:cs="Arial"/>
                <w:sz w:val="20"/>
                <w:szCs w:val="20"/>
              </w:rPr>
            </w:pPr>
          </w:p>
        </w:tc>
        <w:tc>
          <w:tcPr>
            <w:tcW w:w="5808" w:type="dxa"/>
            <w:tcBorders>
              <w:top w:val="single" w:sz="4" w:space="0" w:color="000000"/>
              <w:left w:val="single" w:sz="4" w:space="0" w:color="000000"/>
              <w:bottom w:val="single" w:sz="4" w:space="0" w:color="000000"/>
              <w:right w:val="single" w:sz="4" w:space="0" w:color="000000"/>
            </w:tcBorders>
            <w:hideMark/>
          </w:tcPr>
          <w:p w14:paraId="26DB0FAF" w14:textId="77777777" w:rsidR="00197265" w:rsidRPr="00983095" w:rsidRDefault="004D1C5A" w:rsidP="00DD5529">
            <w:pPr>
              <w:spacing w:before="40"/>
              <w:jc w:val="left"/>
              <w:rPr>
                <w:color w:val="0000FF"/>
                <w:sz w:val="20"/>
                <w:szCs w:val="20"/>
                <w:u w:val="single"/>
              </w:rPr>
            </w:pPr>
            <w:hyperlink r:id="rId59" w:history="1">
              <w:r w:rsidR="00197265" w:rsidRPr="001D7F74">
                <w:rPr>
                  <w:rStyle w:val="Hyperlink"/>
                  <w:sz w:val="20"/>
                  <w:szCs w:val="20"/>
                </w:rPr>
                <w:t>https://footballfoundation.org.uk/what-we-do</w:t>
              </w:r>
            </w:hyperlink>
          </w:p>
        </w:tc>
      </w:tr>
      <w:tr w:rsidR="00197265" w:rsidRPr="001D7F74" w14:paraId="2F6D640A" w14:textId="77777777" w:rsidTr="00DD5529">
        <w:tc>
          <w:tcPr>
            <w:tcW w:w="3117" w:type="dxa"/>
            <w:tcBorders>
              <w:top w:val="single" w:sz="4" w:space="0" w:color="000000"/>
              <w:left w:val="single" w:sz="4" w:space="0" w:color="000000"/>
              <w:bottom w:val="single" w:sz="4" w:space="0" w:color="000000"/>
              <w:right w:val="single" w:sz="4" w:space="0" w:color="000000"/>
            </w:tcBorders>
            <w:hideMark/>
          </w:tcPr>
          <w:p w14:paraId="32018461" w14:textId="2CC12E0F" w:rsidR="00197265" w:rsidRPr="001D7F74" w:rsidRDefault="00197265" w:rsidP="00DD5529">
            <w:pPr>
              <w:spacing w:before="40"/>
              <w:jc w:val="left"/>
              <w:rPr>
                <w:rFonts w:cs="Arial"/>
                <w:sz w:val="20"/>
                <w:szCs w:val="20"/>
              </w:rPr>
            </w:pPr>
            <w:r w:rsidRPr="001D7F74">
              <w:rPr>
                <w:rFonts w:cs="Arial"/>
                <w:sz w:val="20"/>
                <w:szCs w:val="20"/>
              </w:rPr>
              <w:t>Rugby Football</w:t>
            </w:r>
            <w:r w:rsidR="00C939C3">
              <w:rPr>
                <w:rFonts w:cs="Arial"/>
                <w:sz w:val="20"/>
                <w:szCs w:val="20"/>
              </w:rPr>
              <w:t xml:space="preserve"> Union</w:t>
            </w:r>
          </w:p>
          <w:p w14:paraId="7F404FF5" w14:textId="77777777" w:rsidR="00197265" w:rsidRPr="001D7F74" w:rsidRDefault="00197265" w:rsidP="00DD5529">
            <w:pPr>
              <w:spacing w:before="40"/>
              <w:jc w:val="left"/>
              <w:rPr>
                <w:rFonts w:cs="Arial"/>
                <w:sz w:val="20"/>
                <w:szCs w:val="20"/>
              </w:rPr>
            </w:pPr>
          </w:p>
        </w:tc>
        <w:tc>
          <w:tcPr>
            <w:tcW w:w="5808" w:type="dxa"/>
            <w:tcBorders>
              <w:top w:val="single" w:sz="4" w:space="0" w:color="000000"/>
              <w:left w:val="single" w:sz="4" w:space="0" w:color="000000"/>
              <w:bottom w:val="single" w:sz="4" w:space="0" w:color="000000"/>
              <w:right w:val="single" w:sz="4" w:space="0" w:color="000000"/>
            </w:tcBorders>
            <w:hideMark/>
          </w:tcPr>
          <w:p w14:paraId="61485839" w14:textId="681E5841" w:rsidR="00197265" w:rsidRPr="00C939C3" w:rsidRDefault="004D1C5A" w:rsidP="00DD5529">
            <w:pPr>
              <w:spacing w:before="40"/>
              <w:jc w:val="left"/>
              <w:rPr>
                <w:rFonts w:cs="Arial"/>
                <w:sz w:val="20"/>
                <w:szCs w:val="20"/>
              </w:rPr>
            </w:pPr>
            <w:hyperlink r:id="rId60" w:history="1">
              <w:r w:rsidR="00C939C3" w:rsidRPr="00C939C3">
                <w:rPr>
                  <w:rStyle w:val="Hyperlink"/>
                  <w:sz w:val="20"/>
                  <w:szCs w:val="20"/>
                </w:rPr>
                <w:t>http://www.englandrugby.com/participation/running-your-club/funding</w:t>
              </w:r>
            </w:hyperlink>
          </w:p>
        </w:tc>
      </w:tr>
      <w:tr w:rsidR="00197265" w:rsidRPr="001D7F74" w14:paraId="672D51E4" w14:textId="77777777" w:rsidTr="00DD5529">
        <w:trPr>
          <w:trHeight w:val="287"/>
        </w:trPr>
        <w:tc>
          <w:tcPr>
            <w:tcW w:w="3117" w:type="dxa"/>
            <w:tcBorders>
              <w:top w:val="single" w:sz="4" w:space="0" w:color="000000"/>
              <w:left w:val="single" w:sz="4" w:space="0" w:color="000000"/>
              <w:bottom w:val="single" w:sz="4" w:space="0" w:color="000000"/>
              <w:right w:val="single" w:sz="4" w:space="0" w:color="000000"/>
            </w:tcBorders>
            <w:hideMark/>
          </w:tcPr>
          <w:p w14:paraId="12A3AB9A" w14:textId="77777777" w:rsidR="00197265" w:rsidRPr="001D7F74" w:rsidRDefault="00197265" w:rsidP="00DD5529">
            <w:pPr>
              <w:spacing w:before="40"/>
              <w:jc w:val="left"/>
              <w:rPr>
                <w:rFonts w:cs="Arial"/>
                <w:sz w:val="20"/>
                <w:szCs w:val="20"/>
              </w:rPr>
            </w:pPr>
            <w:r w:rsidRPr="001D7F74">
              <w:rPr>
                <w:rFonts w:cs="Arial"/>
                <w:sz w:val="20"/>
                <w:szCs w:val="20"/>
              </w:rPr>
              <w:t>The England and Wales Cricket Trust</w:t>
            </w:r>
          </w:p>
          <w:p w14:paraId="2BFAEFDD" w14:textId="77777777" w:rsidR="00197265" w:rsidRPr="001D7F74" w:rsidRDefault="00197265" w:rsidP="00DD5529">
            <w:pPr>
              <w:spacing w:before="40"/>
              <w:jc w:val="left"/>
              <w:rPr>
                <w:rFonts w:cs="Arial"/>
                <w:sz w:val="20"/>
                <w:szCs w:val="20"/>
              </w:rPr>
            </w:pPr>
          </w:p>
        </w:tc>
        <w:tc>
          <w:tcPr>
            <w:tcW w:w="5808" w:type="dxa"/>
            <w:tcBorders>
              <w:top w:val="single" w:sz="4" w:space="0" w:color="000000"/>
              <w:left w:val="single" w:sz="4" w:space="0" w:color="000000"/>
              <w:bottom w:val="single" w:sz="4" w:space="0" w:color="000000"/>
              <w:right w:val="single" w:sz="4" w:space="0" w:color="000000"/>
            </w:tcBorders>
          </w:tcPr>
          <w:p w14:paraId="54D0BE9C" w14:textId="77777777" w:rsidR="00197265" w:rsidRPr="001D7F74" w:rsidRDefault="004D1C5A" w:rsidP="00DD5529">
            <w:pPr>
              <w:spacing w:before="40"/>
              <w:jc w:val="left"/>
              <w:rPr>
                <w:rFonts w:cs="Arial"/>
                <w:sz w:val="20"/>
                <w:szCs w:val="20"/>
              </w:rPr>
            </w:pPr>
            <w:hyperlink r:id="rId61" w:history="1">
              <w:r w:rsidR="00197265" w:rsidRPr="00B903DA">
                <w:rPr>
                  <w:rStyle w:val="Hyperlink"/>
                  <w:rFonts w:cs="Arial"/>
                  <w:sz w:val="20"/>
                  <w:szCs w:val="20"/>
                </w:rPr>
                <w:t>https://www.ecb.co.uk/be-involved/club-support/club-funding</w:t>
              </w:r>
            </w:hyperlink>
          </w:p>
        </w:tc>
      </w:tr>
      <w:tr w:rsidR="00197265" w:rsidRPr="001D7F74" w14:paraId="7DE40E0E" w14:textId="77777777" w:rsidTr="00DD5529">
        <w:trPr>
          <w:trHeight w:val="227"/>
        </w:trPr>
        <w:tc>
          <w:tcPr>
            <w:tcW w:w="3117" w:type="dxa"/>
            <w:tcBorders>
              <w:top w:val="single" w:sz="4" w:space="0" w:color="000000"/>
              <w:left w:val="single" w:sz="4" w:space="0" w:color="000000"/>
              <w:bottom w:val="single" w:sz="4" w:space="0" w:color="000000"/>
              <w:right w:val="single" w:sz="4" w:space="0" w:color="000000"/>
            </w:tcBorders>
            <w:hideMark/>
          </w:tcPr>
          <w:p w14:paraId="56578494" w14:textId="77777777" w:rsidR="00197265" w:rsidRPr="001D7F74" w:rsidRDefault="00197265" w:rsidP="00DD5529">
            <w:pPr>
              <w:spacing w:before="40"/>
              <w:jc w:val="left"/>
              <w:rPr>
                <w:rFonts w:cs="Arial"/>
                <w:sz w:val="20"/>
                <w:szCs w:val="20"/>
              </w:rPr>
            </w:pPr>
            <w:r w:rsidRPr="001D7F74">
              <w:rPr>
                <w:rFonts w:cs="Arial"/>
                <w:sz w:val="20"/>
                <w:szCs w:val="20"/>
              </w:rPr>
              <w:t xml:space="preserve">National Hockey Foundation </w:t>
            </w:r>
          </w:p>
          <w:p w14:paraId="7685F45F" w14:textId="77777777" w:rsidR="00197265" w:rsidRPr="001D7F74" w:rsidRDefault="00197265" w:rsidP="00DD5529">
            <w:pPr>
              <w:spacing w:before="40"/>
              <w:jc w:val="left"/>
              <w:rPr>
                <w:rFonts w:cs="Arial"/>
                <w:sz w:val="20"/>
                <w:szCs w:val="20"/>
              </w:rPr>
            </w:pPr>
          </w:p>
        </w:tc>
        <w:tc>
          <w:tcPr>
            <w:tcW w:w="5808" w:type="dxa"/>
            <w:tcBorders>
              <w:top w:val="single" w:sz="4" w:space="0" w:color="000000"/>
              <w:left w:val="single" w:sz="4" w:space="0" w:color="000000"/>
              <w:bottom w:val="single" w:sz="4" w:space="0" w:color="000000"/>
              <w:right w:val="single" w:sz="4" w:space="0" w:color="000000"/>
            </w:tcBorders>
            <w:hideMark/>
          </w:tcPr>
          <w:p w14:paraId="0BFCD780" w14:textId="77777777" w:rsidR="00197265" w:rsidRPr="001D7F74" w:rsidRDefault="004D1C5A" w:rsidP="00DD5529">
            <w:pPr>
              <w:spacing w:before="40"/>
              <w:jc w:val="left"/>
              <w:rPr>
                <w:rFonts w:cs="Arial"/>
                <w:sz w:val="20"/>
                <w:szCs w:val="20"/>
              </w:rPr>
            </w:pPr>
            <w:hyperlink r:id="rId62" w:history="1">
              <w:r w:rsidR="00197265" w:rsidRPr="00B903DA">
                <w:rPr>
                  <w:rStyle w:val="Hyperlink"/>
                  <w:rFonts w:cs="Arial"/>
                  <w:sz w:val="20"/>
                  <w:szCs w:val="20"/>
                </w:rPr>
                <w:t>http://www.thenationalhockeyfoundation.com/</w:t>
              </w:r>
            </w:hyperlink>
          </w:p>
        </w:tc>
      </w:tr>
      <w:tr w:rsidR="00231488" w:rsidRPr="001D7F74" w14:paraId="3F7046BA" w14:textId="77777777" w:rsidTr="00DD5529">
        <w:trPr>
          <w:trHeight w:val="227"/>
        </w:trPr>
        <w:tc>
          <w:tcPr>
            <w:tcW w:w="3117" w:type="dxa"/>
            <w:tcBorders>
              <w:top w:val="single" w:sz="4" w:space="0" w:color="000000"/>
              <w:left w:val="single" w:sz="4" w:space="0" w:color="000000"/>
              <w:bottom w:val="single" w:sz="4" w:space="0" w:color="000000"/>
              <w:right w:val="single" w:sz="4" w:space="0" w:color="000000"/>
            </w:tcBorders>
          </w:tcPr>
          <w:p w14:paraId="05E98776" w14:textId="5708441B" w:rsidR="00231488" w:rsidRPr="001D7F74" w:rsidRDefault="00231488" w:rsidP="00DD5529">
            <w:pPr>
              <w:spacing w:before="40"/>
              <w:jc w:val="left"/>
              <w:rPr>
                <w:rFonts w:cs="Arial"/>
                <w:sz w:val="20"/>
                <w:szCs w:val="20"/>
              </w:rPr>
            </w:pPr>
            <w:r>
              <w:rPr>
                <w:rFonts w:cs="Arial"/>
                <w:sz w:val="20"/>
                <w:szCs w:val="20"/>
              </w:rPr>
              <w:t xml:space="preserve">Lawn Tennis Association </w:t>
            </w:r>
          </w:p>
        </w:tc>
        <w:tc>
          <w:tcPr>
            <w:tcW w:w="5808" w:type="dxa"/>
            <w:tcBorders>
              <w:top w:val="single" w:sz="4" w:space="0" w:color="000000"/>
              <w:left w:val="single" w:sz="4" w:space="0" w:color="000000"/>
              <w:bottom w:val="single" w:sz="4" w:space="0" w:color="000000"/>
              <w:right w:val="single" w:sz="4" w:space="0" w:color="000000"/>
            </w:tcBorders>
          </w:tcPr>
          <w:p w14:paraId="6AFE78E1" w14:textId="5458F9BF" w:rsidR="00231488" w:rsidRPr="00231488" w:rsidRDefault="004D1C5A" w:rsidP="00DD5529">
            <w:pPr>
              <w:spacing w:before="40"/>
              <w:jc w:val="left"/>
              <w:rPr>
                <w:sz w:val="20"/>
                <w:szCs w:val="20"/>
              </w:rPr>
            </w:pPr>
            <w:hyperlink r:id="rId63" w:anchor=":~:text=The%20LTA%E2%80%99s%20Quick%20Access%20Loan%20Scheme%20aims%20to,facilities%20to%20encourage%20community%20accessible%20play%20all%20year" w:history="1">
              <w:r w:rsidR="00231488" w:rsidRPr="00231488">
                <w:rPr>
                  <w:rStyle w:val="Hyperlink"/>
                  <w:sz w:val="20"/>
                  <w:szCs w:val="20"/>
                </w:rPr>
                <w:t>Quick Access Loan Scheme for tennis facilities (lta.org.uk)</w:t>
              </w:r>
            </w:hyperlink>
          </w:p>
        </w:tc>
      </w:tr>
    </w:tbl>
    <w:p w14:paraId="44CCF786" w14:textId="77777777" w:rsidR="00197265" w:rsidRPr="001D7F74" w:rsidRDefault="00197265" w:rsidP="00197265">
      <w:pPr>
        <w:jc w:val="left"/>
        <w:rPr>
          <w:b/>
          <w:bCs/>
          <w:iCs/>
          <w:szCs w:val="28"/>
        </w:rPr>
      </w:pPr>
    </w:p>
    <w:p w14:paraId="0640AE9E" w14:textId="77777777" w:rsidR="00197265" w:rsidRPr="0050495E" w:rsidRDefault="00197265" w:rsidP="0050495E">
      <w:pPr>
        <w:rPr>
          <w:b/>
          <w:bCs/>
        </w:rPr>
      </w:pPr>
      <w:bookmarkStart w:id="268" w:name="_Toc524084016"/>
      <w:bookmarkStart w:id="269" w:name="_Toc2332475"/>
      <w:bookmarkStart w:id="270" w:name="_Toc79675708"/>
      <w:bookmarkStart w:id="271" w:name="_Toc95294122"/>
      <w:bookmarkStart w:id="272" w:name="_Toc103680047"/>
      <w:r w:rsidRPr="0050495E">
        <w:rPr>
          <w:b/>
          <w:bCs/>
        </w:rPr>
        <w:t>Funder’s requirements</w:t>
      </w:r>
      <w:bookmarkEnd w:id="268"/>
      <w:bookmarkEnd w:id="269"/>
      <w:bookmarkEnd w:id="270"/>
      <w:bookmarkEnd w:id="271"/>
      <w:bookmarkEnd w:id="272"/>
    </w:p>
    <w:p w14:paraId="7A779C31" w14:textId="77777777" w:rsidR="00197265" w:rsidRPr="001D7F74" w:rsidRDefault="00197265" w:rsidP="00197265"/>
    <w:p w14:paraId="59AFF7DD" w14:textId="77777777" w:rsidR="00197265" w:rsidRPr="001D7F74" w:rsidRDefault="00197265" w:rsidP="001B6806">
      <w:pPr>
        <w:pStyle w:val="ListParagraph"/>
        <w:numPr>
          <w:ilvl w:val="0"/>
          <w:numId w:val="32"/>
        </w:numPr>
        <w:ind w:left="0" w:right="-43" w:hanging="567"/>
        <w:contextualSpacing w:val="0"/>
      </w:pPr>
      <w:r w:rsidRPr="001D7F74">
        <w:t>Below is a list of funding requirements that can typically be expected to be provided as part of a funding bid, some of which will fall directly out of the Playing Pitch Strategy:</w:t>
      </w:r>
    </w:p>
    <w:p w14:paraId="4EC4C10F" w14:textId="77777777" w:rsidR="00197265" w:rsidRPr="001D7F74" w:rsidRDefault="00197265" w:rsidP="00197265"/>
    <w:p w14:paraId="6D2F4C3D" w14:textId="77777777" w:rsidR="00197265" w:rsidRPr="001D7F74" w:rsidRDefault="00197265" w:rsidP="00197265">
      <w:pPr>
        <w:numPr>
          <w:ilvl w:val="0"/>
          <w:numId w:val="4"/>
        </w:numPr>
      </w:pPr>
      <w:r w:rsidRPr="001D7F74">
        <w:t>Identify need (i.e., why the Project is needed) and how the Project will address it.</w:t>
      </w:r>
    </w:p>
    <w:p w14:paraId="4A8CC0A9" w14:textId="77777777" w:rsidR="00197265" w:rsidRPr="001D7F74" w:rsidRDefault="00197265" w:rsidP="00197265">
      <w:pPr>
        <w:numPr>
          <w:ilvl w:val="0"/>
          <w:numId w:val="4"/>
        </w:numPr>
      </w:pPr>
      <w:r w:rsidRPr="001D7F74">
        <w:t>Articulate what difference the Project will make.</w:t>
      </w:r>
    </w:p>
    <w:p w14:paraId="14C80105" w14:textId="77777777" w:rsidR="00197265" w:rsidRPr="001D7F74" w:rsidRDefault="00197265" w:rsidP="00197265">
      <w:pPr>
        <w:numPr>
          <w:ilvl w:val="0"/>
          <w:numId w:val="4"/>
        </w:numPr>
      </w:pPr>
      <w:r w:rsidRPr="001D7F74">
        <w:t>Identify benefits, value for money and/or added value.</w:t>
      </w:r>
    </w:p>
    <w:p w14:paraId="57DBC653" w14:textId="77777777" w:rsidR="00197265" w:rsidRPr="001D7F74" w:rsidRDefault="00197265" w:rsidP="00197265">
      <w:pPr>
        <w:numPr>
          <w:ilvl w:val="0"/>
          <w:numId w:val="4"/>
        </w:numPr>
      </w:pPr>
      <w:r w:rsidRPr="001D7F74">
        <w:t>Provide baseline information (i.e., the current situation).</w:t>
      </w:r>
    </w:p>
    <w:p w14:paraId="2554501F" w14:textId="77777777" w:rsidR="00197265" w:rsidRPr="001D7F74" w:rsidRDefault="00197265" w:rsidP="00197265">
      <w:pPr>
        <w:numPr>
          <w:ilvl w:val="0"/>
          <w:numId w:val="4"/>
        </w:numPr>
      </w:pPr>
      <w:r w:rsidRPr="001D7F74">
        <w:t>Articulate how the Project is consistent with local, regional and national policy.</w:t>
      </w:r>
    </w:p>
    <w:p w14:paraId="2E92734E" w14:textId="77777777" w:rsidR="00197265" w:rsidRPr="001D7F74" w:rsidRDefault="00197265" w:rsidP="00197265">
      <w:pPr>
        <w:numPr>
          <w:ilvl w:val="0"/>
          <w:numId w:val="4"/>
        </w:numPr>
      </w:pPr>
      <w:r w:rsidRPr="001D7F74">
        <w:t>Financial need and project cost.</w:t>
      </w:r>
    </w:p>
    <w:p w14:paraId="435E3A19" w14:textId="77777777" w:rsidR="00197265" w:rsidRPr="001D7F74" w:rsidRDefault="00197265" w:rsidP="00197265">
      <w:pPr>
        <w:numPr>
          <w:ilvl w:val="0"/>
          <w:numId w:val="4"/>
        </w:numPr>
      </w:pPr>
      <w:r w:rsidRPr="001D7F74">
        <w:t>Funding profile (i.e., Who’s providing what? Unit and overall costs).</w:t>
      </w:r>
    </w:p>
    <w:p w14:paraId="10E7A4DB" w14:textId="77777777" w:rsidR="00197265" w:rsidRPr="001D7F74" w:rsidRDefault="00197265" w:rsidP="00197265">
      <w:pPr>
        <w:numPr>
          <w:ilvl w:val="0"/>
          <w:numId w:val="4"/>
        </w:numPr>
      </w:pPr>
      <w:r w:rsidRPr="001D7F74">
        <w:t>Technical information and requirements (e.g., planning permission).</w:t>
      </w:r>
    </w:p>
    <w:p w14:paraId="21AC1BE2" w14:textId="77777777" w:rsidR="00197265" w:rsidRPr="001D7F74" w:rsidRDefault="00197265" w:rsidP="00197265">
      <w:pPr>
        <w:numPr>
          <w:ilvl w:val="0"/>
          <w:numId w:val="4"/>
        </w:numPr>
      </w:pPr>
      <w:r w:rsidRPr="001D7F74">
        <w:t>Targets, outputs and/or outcomes (i.e., the situation after the Project/what the Project will achieve)</w:t>
      </w:r>
    </w:p>
    <w:p w14:paraId="62B67B06" w14:textId="77777777" w:rsidR="00197265" w:rsidRPr="001D7F74" w:rsidRDefault="00197265" w:rsidP="00197265">
      <w:pPr>
        <w:numPr>
          <w:ilvl w:val="0"/>
          <w:numId w:val="4"/>
        </w:numPr>
      </w:pPr>
      <w:r w:rsidRPr="001D7F74">
        <w:t>Evidence of support from partners and stakeholders.</w:t>
      </w:r>
    </w:p>
    <w:p w14:paraId="0D9A91CA" w14:textId="77777777" w:rsidR="00197265" w:rsidRPr="001D7F74" w:rsidRDefault="00197265" w:rsidP="00197265">
      <w:pPr>
        <w:numPr>
          <w:ilvl w:val="0"/>
          <w:numId w:val="4"/>
        </w:numPr>
      </w:pPr>
      <w:r w:rsidRPr="001D7F74">
        <w:t>Background/essential documentation (e.g., community use agreement).</w:t>
      </w:r>
    </w:p>
    <w:p w14:paraId="7DD7A87A" w14:textId="77777777" w:rsidR="00197265" w:rsidRPr="001D7F74" w:rsidRDefault="00197265" w:rsidP="00197265">
      <w:pPr>
        <w:numPr>
          <w:ilvl w:val="0"/>
          <w:numId w:val="4"/>
        </w:numPr>
      </w:pPr>
      <w:r w:rsidRPr="001D7F74">
        <w:t xml:space="preserve">Assessment of risk. </w:t>
      </w:r>
    </w:p>
    <w:p w14:paraId="55675611" w14:textId="77777777" w:rsidR="00197265" w:rsidRPr="001D7F74" w:rsidRDefault="00197265" w:rsidP="0050495E"/>
    <w:p w14:paraId="785DACDA" w14:textId="77777777" w:rsidR="00197265" w:rsidRPr="001D7F74" w:rsidRDefault="00197265" w:rsidP="00197265">
      <w:pPr>
        <w:rPr>
          <w:b/>
          <w:bCs/>
          <w:iCs/>
          <w:szCs w:val="28"/>
        </w:rPr>
      </w:pPr>
      <w:bookmarkStart w:id="273" w:name="_Toc524084017"/>
      <w:r w:rsidRPr="001D7F74">
        <w:rPr>
          <w:b/>
          <w:bCs/>
          <w:iCs/>
          <w:szCs w:val="28"/>
        </w:rPr>
        <w:t>Indicative costs</w:t>
      </w:r>
      <w:bookmarkEnd w:id="273"/>
    </w:p>
    <w:p w14:paraId="3CBD2FDD" w14:textId="77777777" w:rsidR="00197265" w:rsidRPr="001D7F74" w:rsidRDefault="00197265" w:rsidP="00197265"/>
    <w:p w14:paraId="3C9D879B" w14:textId="524A259A" w:rsidR="00197265" w:rsidRDefault="00197265" w:rsidP="001B6806">
      <w:pPr>
        <w:pStyle w:val="ListParagraph"/>
        <w:numPr>
          <w:ilvl w:val="0"/>
          <w:numId w:val="32"/>
        </w:numPr>
        <w:ind w:left="0" w:right="-43" w:hanging="567"/>
        <w:contextualSpacing w:val="0"/>
      </w:pPr>
      <w:r w:rsidRPr="001D7F74">
        <w:t xml:space="preserve">The indicative costs of implementing key elements of the Action Plan can be found on the Sport England website: </w:t>
      </w:r>
      <w:hyperlink r:id="rId64" w:history="1">
        <w:r w:rsidR="0050495E" w:rsidRPr="00FD1495">
          <w:rPr>
            <w:rStyle w:val="Hyperlink"/>
          </w:rPr>
          <w:t>https://www.sportengland.org/guidance-and-support/facilities-and-planning/design-and-cost-guidance/facility-cost-guidance</w:t>
        </w:r>
      </w:hyperlink>
    </w:p>
    <w:p w14:paraId="3DE59C8E" w14:textId="77777777" w:rsidR="0050495E" w:rsidRPr="00197265" w:rsidRDefault="0050495E" w:rsidP="0050495E">
      <w:pPr>
        <w:pStyle w:val="ListParagraph"/>
        <w:ind w:left="0" w:right="-43"/>
        <w:contextualSpacing w:val="0"/>
      </w:pPr>
    </w:p>
    <w:p w14:paraId="0FF8A728" w14:textId="77777777" w:rsidR="00005387" w:rsidRDefault="00197265" w:rsidP="001B6806">
      <w:pPr>
        <w:pStyle w:val="ListParagraph"/>
        <w:numPr>
          <w:ilvl w:val="0"/>
          <w:numId w:val="32"/>
        </w:numPr>
        <w:ind w:left="0" w:right="-43" w:hanging="567"/>
        <w:contextualSpacing w:val="0"/>
      </w:pPr>
      <w:r w:rsidRPr="001D7F74">
        <w:t xml:space="preserve">The costs are for the development of community sports facilities and are based on providing good quality sports facility based on the last quarter. The Facilities Costs are updated on the Sport England website every quarter </w:t>
      </w:r>
    </w:p>
    <w:p w14:paraId="51317642" w14:textId="77777777" w:rsidR="00005387" w:rsidRDefault="00005387" w:rsidP="00005387">
      <w:pPr>
        <w:pStyle w:val="ListParagraph"/>
      </w:pPr>
    </w:p>
    <w:p w14:paraId="6E5A93AA" w14:textId="2C2A51E6" w:rsidR="00197265" w:rsidRDefault="00197265" w:rsidP="001B6806">
      <w:pPr>
        <w:pStyle w:val="ListParagraph"/>
        <w:numPr>
          <w:ilvl w:val="0"/>
          <w:numId w:val="32"/>
        </w:numPr>
        <w:ind w:left="0" w:right="-43" w:hanging="567"/>
        <w:contextualSpacing w:val="0"/>
      </w:pPr>
      <w:r w:rsidRPr="001D7F74">
        <w:t xml:space="preserve">These rounded costs are based on schemes most recently funded through the Lottery (and therefore based on economies of scale), updated to reflect current forecast price indices provided by the Building Cost Information Service (BCIS), prepared by Technical Team Lead of Sport England. </w:t>
      </w:r>
    </w:p>
    <w:p w14:paraId="5B58FA5D" w14:textId="77777777" w:rsidR="00005387" w:rsidRDefault="00005387" w:rsidP="00005387">
      <w:pPr>
        <w:pStyle w:val="ListParagraph"/>
      </w:pPr>
    </w:p>
    <w:p w14:paraId="3822716C" w14:textId="760C81AE" w:rsidR="00792944" w:rsidRDefault="00792944" w:rsidP="00005387">
      <w:pPr>
        <w:ind w:right="-43"/>
      </w:pPr>
    </w:p>
    <w:sectPr w:rsidR="00792944" w:rsidSect="00E30545">
      <w:headerReference w:type="default" r:id="rId65"/>
      <w:footerReference w:type="default" r:id="rId66"/>
      <w:pgSz w:w="11907" w:h="16840" w:code="9"/>
      <w:pgMar w:top="1701" w:right="1440" w:bottom="1021" w:left="1440" w:header="720" w:footer="33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95CAD" w14:textId="77777777" w:rsidR="00390A61" w:rsidRDefault="00390A61" w:rsidP="00390A61">
      <w:r>
        <w:separator/>
      </w:r>
    </w:p>
  </w:endnote>
  <w:endnote w:type="continuationSeparator" w:id="0">
    <w:p w14:paraId="19E52CF1" w14:textId="77777777" w:rsidR="00390A61" w:rsidRDefault="00390A61" w:rsidP="00390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Brandon Grotesque Regular">
    <w:altName w:val="Brandon Grotesque 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FE4F8" w14:textId="77777777" w:rsidR="004D1C5A" w:rsidRDefault="004D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E1C7A" w14:textId="77777777" w:rsidR="00390A61" w:rsidRPr="00DD1D0A" w:rsidRDefault="00390A61" w:rsidP="00DD1D0A">
    <w:pPr>
      <w:rPr>
        <w:rFonts w:cs="Arial"/>
        <w:color w:val="003399"/>
        <w:sz w:val="20"/>
        <w:szCs w:val="20"/>
      </w:rPr>
    </w:pPr>
    <w:r w:rsidRPr="00DD1D0A">
      <w:rPr>
        <w:rFonts w:cs="Arial"/>
        <w:color w:val="003399"/>
        <w:sz w:val="20"/>
        <w:szCs w:val="20"/>
      </w:rPr>
      <w:t>QUALITY, INTEGRITY, PROFESSIONALISM</w:t>
    </w:r>
  </w:p>
  <w:p w14:paraId="044766BD" w14:textId="77777777" w:rsidR="00390A61" w:rsidRPr="00DD1D0A" w:rsidRDefault="00390A61" w:rsidP="00DD1D0A">
    <w:pPr>
      <w:rPr>
        <w:rFonts w:cs="Arial"/>
        <w:sz w:val="20"/>
        <w:szCs w:val="20"/>
      </w:rPr>
    </w:pPr>
  </w:p>
  <w:p w14:paraId="423D2239" w14:textId="77777777" w:rsidR="00390A61" w:rsidRPr="00EF6374" w:rsidRDefault="00390A61" w:rsidP="00961050">
    <w:pPr>
      <w:rPr>
        <w:rFonts w:ascii="Arial Rounded MT Bold" w:hAnsi="Arial Rounded MT Bold" w:cs="Arial"/>
        <w:b/>
        <w:color w:val="003399"/>
        <w:sz w:val="20"/>
        <w:szCs w:val="20"/>
      </w:rPr>
    </w:pPr>
    <w:r>
      <w:rPr>
        <w:rFonts w:ascii="Arial Rounded MT Bold" w:hAnsi="Arial Rounded MT Bold" w:cs="Arial"/>
        <w:noProof/>
        <w:color w:val="003399"/>
        <w:sz w:val="16"/>
        <w:szCs w:val="16"/>
      </w:rPr>
      <w:drawing>
        <wp:anchor distT="0" distB="0" distL="114300" distR="114300" simplePos="0" relativeHeight="251663872" behindDoc="1" locked="0" layoutInCell="1" allowOverlap="1" wp14:anchorId="27D358D4" wp14:editId="720391FB">
          <wp:simplePos x="0" y="0"/>
          <wp:positionH relativeFrom="margin">
            <wp:align>right</wp:align>
          </wp:positionH>
          <wp:positionV relativeFrom="paragraph">
            <wp:posOffset>8255</wp:posOffset>
          </wp:positionV>
          <wp:extent cx="1017905" cy="658495"/>
          <wp:effectExtent l="0" t="0" r="0" b="8255"/>
          <wp:wrapTight wrapText="bothSides">
            <wp:wrapPolygon edited="0">
              <wp:start x="0" y="0"/>
              <wp:lineTo x="0" y="21246"/>
              <wp:lineTo x="21021" y="21246"/>
              <wp:lineTo x="2102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905" cy="658495"/>
                  </a:xfrm>
                  <a:prstGeom prst="rect">
                    <a:avLst/>
                  </a:prstGeom>
                  <a:noFill/>
                </pic:spPr>
              </pic:pic>
            </a:graphicData>
          </a:graphic>
          <wp14:sizeRelH relativeFrom="page">
            <wp14:pctWidth>0</wp14:pctWidth>
          </wp14:sizeRelH>
          <wp14:sizeRelV relativeFrom="page">
            <wp14:pctHeight>0</wp14:pctHeight>
          </wp14:sizeRelV>
        </wp:anchor>
      </w:drawing>
    </w:r>
    <w:r w:rsidRPr="00EF6374">
      <w:rPr>
        <w:rFonts w:ascii="Arial Rounded MT Bold" w:hAnsi="Arial Rounded MT Bold" w:cs="Arial"/>
        <w:b/>
        <w:color w:val="003399"/>
        <w:sz w:val="20"/>
        <w:szCs w:val="20"/>
      </w:rPr>
      <w:t>Knight, Kavanagh &amp; Page Ltd</w:t>
    </w:r>
  </w:p>
  <w:p w14:paraId="3E56BC13" w14:textId="77777777" w:rsidR="00390A61" w:rsidRPr="001547ED" w:rsidRDefault="00390A61" w:rsidP="00961050">
    <w:pPr>
      <w:spacing w:after="120"/>
      <w:rPr>
        <w:rFonts w:ascii="Arial Rounded MT Bold" w:hAnsi="Arial Rounded MT Bold" w:cs="Arial"/>
        <w:color w:val="003399"/>
        <w:sz w:val="16"/>
        <w:szCs w:val="16"/>
      </w:rPr>
    </w:pPr>
    <w:r w:rsidRPr="001547ED">
      <w:rPr>
        <w:rFonts w:ascii="Arial Rounded MT Bold" w:hAnsi="Arial Rounded MT Bold" w:cs="Arial"/>
        <w:color w:val="003399"/>
        <w:sz w:val="16"/>
        <w:szCs w:val="16"/>
      </w:rPr>
      <w:t>Company No: 9145032 (England)</w:t>
    </w:r>
  </w:p>
  <w:p w14:paraId="2079F6CD" w14:textId="77777777" w:rsidR="00390A61" w:rsidRDefault="00390A61" w:rsidP="00961050">
    <w:pPr>
      <w:rPr>
        <w:rFonts w:cs="Arial"/>
        <w:color w:val="008080"/>
        <w:sz w:val="28"/>
        <w:szCs w:val="28"/>
      </w:rPr>
    </w:pPr>
    <w:r w:rsidRPr="00EF6374">
      <w:rPr>
        <w:rFonts w:cs="Arial"/>
        <w:b/>
        <w:color w:val="808080"/>
        <w:sz w:val="18"/>
        <w:szCs w:val="18"/>
      </w:rPr>
      <w:t>MANAGEMENT CONSULTANTS</w:t>
    </w:r>
  </w:p>
  <w:p w14:paraId="01FDDE68" w14:textId="77777777" w:rsidR="00390A61" w:rsidRPr="00EF6374" w:rsidRDefault="00390A61" w:rsidP="00961050">
    <w:pPr>
      <w:rPr>
        <w:rFonts w:cs="Arial"/>
        <w:b/>
        <w:color w:val="808080"/>
        <w:sz w:val="18"/>
        <w:szCs w:val="18"/>
      </w:rPr>
    </w:pPr>
  </w:p>
  <w:p w14:paraId="0349FDA6" w14:textId="77777777" w:rsidR="00390A61" w:rsidRPr="001547ED" w:rsidRDefault="00390A61" w:rsidP="00961050">
    <w:pPr>
      <w:spacing w:after="60"/>
      <w:rPr>
        <w:rFonts w:ascii="Arial Rounded MT Bold" w:hAnsi="Arial Rounded MT Bold" w:cs="Arial"/>
        <w:color w:val="003399"/>
        <w:sz w:val="16"/>
        <w:szCs w:val="16"/>
      </w:rPr>
    </w:pPr>
    <w:r w:rsidRPr="001547ED">
      <w:rPr>
        <w:rFonts w:ascii="Arial Rounded MT Bold" w:hAnsi="Arial Rounded MT Bold" w:cs="Arial"/>
        <w:color w:val="003399"/>
        <w:sz w:val="16"/>
        <w:szCs w:val="16"/>
      </w:rPr>
      <w:t>Registered Office:</w:t>
    </w:r>
    <w:r>
      <w:rPr>
        <w:rFonts w:ascii="Arial Rounded MT Bold" w:hAnsi="Arial Rounded MT Bold" w:cs="Arial"/>
        <w:color w:val="003399"/>
        <w:sz w:val="16"/>
        <w:szCs w:val="16"/>
      </w:rPr>
      <w:t xml:space="preserve"> </w:t>
    </w:r>
    <w:r w:rsidRPr="001547ED">
      <w:rPr>
        <w:rFonts w:ascii="Arial Rounded MT Bold" w:hAnsi="Arial Rounded MT Bold" w:cs="Arial"/>
        <w:color w:val="003399"/>
        <w:sz w:val="16"/>
        <w:szCs w:val="16"/>
      </w:rPr>
      <w:t xml:space="preserve">1 -2 </w:t>
    </w:r>
    <w:proofErr w:type="spellStart"/>
    <w:r w:rsidRPr="001547ED">
      <w:rPr>
        <w:rFonts w:ascii="Arial Rounded MT Bold" w:hAnsi="Arial Rounded MT Bold" w:cs="Arial"/>
        <w:color w:val="003399"/>
        <w:sz w:val="16"/>
        <w:szCs w:val="16"/>
      </w:rPr>
      <w:t>Frecheville</w:t>
    </w:r>
    <w:proofErr w:type="spellEnd"/>
    <w:r w:rsidRPr="001547ED">
      <w:rPr>
        <w:rFonts w:ascii="Arial Rounded MT Bold" w:hAnsi="Arial Rounded MT Bold" w:cs="Arial"/>
        <w:color w:val="003399"/>
        <w:sz w:val="16"/>
        <w:szCs w:val="16"/>
      </w:rPr>
      <w:t xml:space="preserve"> Court</w:t>
    </w:r>
    <w:r>
      <w:rPr>
        <w:rFonts w:ascii="Arial Rounded MT Bold" w:hAnsi="Arial Rounded MT Bold" w:cs="Arial"/>
        <w:color w:val="003399"/>
        <w:sz w:val="16"/>
        <w:szCs w:val="16"/>
      </w:rPr>
      <w:t>, o</w:t>
    </w:r>
    <w:r w:rsidRPr="001547ED">
      <w:rPr>
        <w:rFonts w:ascii="Arial Rounded MT Bold" w:hAnsi="Arial Rounded MT Bold" w:cs="Arial"/>
        <w:color w:val="003399"/>
        <w:sz w:val="16"/>
        <w:szCs w:val="16"/>
      </w:rPr>
      <w:t>ff Knowsley</w:t>
    </w:r>
    <w:r>
      <w:rPr>
        <w:rFonts w:ascii="Arial Rounded MT Bold" w:hAnsi="Arial Rounded MT Bold" w:cs="Arial"/>
        <w:color w:val="003399"/>
        <w:sz w:val="16"/>
        <w:szCs w:val="16"/>
      </w:rPr>
      <w:t xml:space="preserve"> S</w:t>
    </w:r>
    <w:r w:rsidRPr="001547ED">
      <w:rPr>
        <w:rFonts w:ascii="Arial Rounded MT Bold" w:hAnsi="Arial Rounded MT Bold" w:cs="Arial"/>
        <w:color w:val="003399"/>
        <w:sz w:val="16"/>
        <w:szCs w:val="16"/>
      </w:rPr>
      <w:t>treet</w:t>
    </w:r>
    <w:r>
      <w:rPr>
        <w:rFonts w:ascii="Arial Rounded MT Bold" w:hAnsi="Arial Rounded MT Bold" w:cs="Arial"/>
        <w:color w:val="003399"/>
        <w:sz w:val="16"/>
        <w:szCs w:val="16"/>
      </w:rPr>
      <w:t xml:space="preserve">, </w:t>
    </w:r>
    <w:r w:rsidRPr="001547ED">
      <w:rPr>
        <w:rFonts w:ascii="Arial Rounded MT Bold" w:hAnsi="Arial Rounded MT Bold" w:cs="Arial"/>
        <w:color w:val="003399"/>
        <w:sz w:val="16"/>
        <w:szCs w:val="16"/>
      </w:rPr>
      <w:t>Bury BL9 0UF</w:t>
    </w:r>
  </w:p>
  <w:p w14:paraId="48946FD2" w14:textId="77777777" w:rsidR="00390A61" w:rsidRDefault="00390A61" w:rsidP="00961050">
    <w:r w:rsidRPr="001547ED">
      <w:rPr>
        <w:rFonts w:ascii="Arial Rounded MT Bold" w:hAnsi="Arial Rounded MT Bold" w:cs="Arial"/>
        <w:b/>
        <w:color w:val="003399"/>
        <w:sz w:val="16"/>
        <w:szCs w:val="16"/>
      </w:rPr>
      <w:t>T</w:t>
    </w:r>
    <w:r>
      <w:rPr>
        <w:rFonts w:ascii="Arial Rounded MT Bold" w:hAnsi="Arial Rounded MT Bold" w:cs="Arial"/>
        <w:b/>
        <w:color w:val="003399"/>
        <w:sz w:val="16"/>
        <w:szCs w:val="16"/>
      </w:rPr>
      <w:t xml:space="preserve">: </w:t>
    </w:r>
    <w:r w:rsidRPr="001547ED">
      <w:rPr>
        <w:rFonts w:ascii="Arial Rounded MT Bold" w:hAnsi="Arial Rounded MT Bold" w:cs="Arial"/>
        <w:color w:val="003399"/>
        <w:sz w:val="16"/>
        <w:szCs w:val="16"/>
      </w:rPr>
      <w:t>0161 764 7040</w:t>
    </w:r>
    <w:r>
      <w:rPr>
        <w:rFonts w:ascii="Arial Rounded MT Bold" w:hAnsi="Arial Rounded MT Bold" w:cs="Arial"/>
        <w:color w:val="003399"/>
        <w:sz w:val="16"/>
        <w:szCs w:val="16"/>
      </w:rPr>
      <w:t xml:space="preserve">   </w:t>
    </w:r>
    <w:r w:rsidRPr="001547ED">
      <w:rPr>
        <w:rFonts w:ascii="Arial Rounded MT Bold" w:hAnsi="Arial Rounded MT Bold" w:cs="Arial"/>
        <w:b/>
        <w:color w:val="003399"/>
        <w:sz w:val="16"/>
        <w:szCs w:val="16"/>
      </w:rPr>
      <w:t>E</w:t>
    </w:r>
    <w:r>
      <w:rPr>
        <w:rFonts w:ascii="Arial Rounded MT Bold" w:hAnsi="Arial Rounded MT Bold" w:cs="Arial"/>
        <w:b/>
        <w:color w:val="003399"/>
        <w:sz w:val="16"/>
        <w:szCs w:val="16"/>
      </w:rPr>
      <w:t>:</w:t>
    </w:r>
    <w:r w:rsidRPr="001547ED">
      <w:rPr>
        <w:rFonts w:ascii="Arial Rounded MT Bold" w:hAnsi="Arial Rounded MT Bold" w:cs="Arial"/>
        <w:b/>
        <w:color w:val="003399"/>
        <w:sz w:val="16"/>
        <w:szCs w:val="16"/>
      </w:rPr>
      <w:t xml:space="preserve"> </w:t>
    </w:r>
    <w:r w:rsidRPr="001547ED">
      <w:rPr>
        <w:rFonts w:ascii="Arial Rounded MT Bold" w:hAnsi="Arial Rounded MT Bold" w:cs="Arial"/>
        <w:color w:val="003399"/>
        <w:sz w:val="16"/>
        <w:szCs w:val="16"/>
      </w:rPr>
      <w:t xml:space="preserve"> </w:t>
    </w:r>
    <w:hyperlink r:id="rId2" w:history="1">
      <w:r w:rsidRPr="001547ED">
        <w:rPr>
          <w:rStyle w:val="Hyperlink"/>
          <w:rFonts w:ascii="Arial Rounded MT Bold" w:hAnsi="Arial Rounded MT Bold" w:cs="Arial"/>
          <w:color w:val="003399"/>
          <w:sz w:val="16"/>
          <w:szCs w:val="16"/>
        </w:rPr>
        <w:t>mail@kkp.co.uk</w:t>
      </w:r>
    </w:hyperlink>
    <w:r>
      <w:rPr>
        <w:rFonts w:ascii="Arial Rounded MT Bold" w:hAnsi="Arial Rounded MT Bold" w:cs="Arial"/>
        <w:color w:val="003399"/>
        <w:sz w:val="16"/>
        <w:szCs w:val="16"/>
      </w:rPr>
      <w:t xml:space="preserve">    </w:t>
    </w:r>
    <w:r w:rsidRPr="00EF6374">
      <w:rPr>
        <w:rFonts w:ascii="Arial Rounded MT Bold" w:hAnsi="Arial Rounded MT Bold" w:cs="Arial"/>
        <w:b/>
        <w:color w:val="808080"/>
        <w:sz w:val="16"/>
        <w:szCs w:val="16"/>
      </w:rPr>
      <w:t>www.kkp.co.uk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06985" w14:textId="77777777" w:rsidR="004D1C5A" w:rsidRDefault="004D1C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41FCE" w14:textId="77777777" w:rsidR="00390A61" w:rsidRDefault="00390A6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C12C4" w14:textId="7E908AFC" w:rsidR="00390A61" w:rsidRDefault="00892F7B" w:rsidP="00CA5048">
    <w:pPr>
      <w:ind w:right="-186"/>
    </w:pPr>
    <w:r>
      <w:rPr>
        <w:rFonts w:cs="Arial"/>
        <w:color w:val="808080"/>
      </w:rPr>
      <w:t>March 2023</w:t>
    </w:r>
    <w:r w:rsidR="00390A61">
      <w:rPr>
        <w:rFonts w:cs="Arial"/>
        <w:color w:val="808080"/>
      </w:rPr>
      <w:t xml:space="preserve">                             </w:t>
    </w:r>
    <w:r w:rsidR="00837BF2">
      <w:rPr>
        <w:rFonts w:cs="Arial"/>
        <w:color w:val="808080"/>
      </w:rPr>
      <w:t xml:space="preserve">      </w:t>
    </w:r>
    <w:r w:rsidR="00390A61">
      <w:rPr>
        <w:rFonts w:cs="Arial"/>
        <w:color w:val="808080"/>
      </w:rPr>
      <w:t xml:space="preserve">Strategy: Knight Kavanagh &amp; Page                               </w:t>
    </w:r>
    <w:r w:rsidR="00390A61">
      <w:rPr>
        <w:rFonts w:cs="Arial"/>
        <w:color w:val="808080"/>
      </w:rPr>
      <w:tab/>
      <w:t xml:space="preserve"> </w:t>
    </w:r>
    <w:r w:rsidR="00837BF2">
      <w:rPr>
        <w:rFonts w:cs="Arial"/>
        <w:color w:val="808080"/>
      </w:rPr>
      <w:t xml:space="preserve">  </w:t>
    </w:r>
    <w:r w:rsidR="00390A61">
      <w:rPr>
        <w:rStyle w:val="PageNumber"/>
        <w:color w:val="808080"/>
      </w:rPr>
      <w:fldChar w:fldCharType="begin"/>
    </w:r>
    <w:r w:rsidR="00390A61">
      <w:rPr>
        <w:rStyle w:val="PageNumber"/>
        <w:color w:val="808080"/>
      </w:rPr>
      <w:instrText xml:space="preserve"> PAGE </w:instrText>
    </w:r>
    <w:r w:rsidR="00390A61">
      <w:rPr>
        <w:rStyle w:val="PageNumber"/>
        <w:color w:val="808080"/>
      </w:rPr>
      <w:fldChar w:fldCharType="separate"/>
    </w:r>
    <w:r w:rsidR="00390A61">
      <w:rPr>
        <w:rStyle w:val="PageNumber"/>
        <w:noProof/>
        <w:color w:val="808080"/>
      </w:rPr>
      <w:t>4</w:t>
    </w:r>
    <w:r w:rsidR="00390A61">
      <w:rPr>
        <w:rStyle w:val="PageNumber"/>
        <w:color w:val="80808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0ABD2" w14:textId="15C73A39" w:rsidR="00390A61" w:rsidRPr="00A67258" w:rsidRDefault="00892F7B" w:rsidP="00A67258">
    <w:pPr>
      <w:ind w:right="-186"/>
    </w:pPr>
    <w:r>
      <w:rPr>
        <w:rFonts w:cs="Arial"/>
        <w:color w:val="808080"/>
      </w:rPr>
      <w:t>March 2023</w:t>
    </w:r>
    <w:r w:rsidR="00390A61">
      <w:rPr>
        <w:rFonts w:cs="Arial"/>
        <w:color w:val="808080"/>
      </w:rPr>
      <w:t xml:space="preserve">                           </w:t>
    </w:r>
    <w:r w:rsidR="0076454C">
      <w:rPr>
        <w:rFonts w:cs="Arial"/>
        <w:color w:val="808080"/>
      </w:rPr>
      <w:t xml:space="preserve">       </w:t>
    </w:r>
    <w:r w:rsidR="00390A61">
      <w:rPr>
        <w:rFonts w:cs="Arial"/>
        <w:color w:val="808080"/>
      </w:rPr>
      <w:t xml:space="preserve">Strategy: Knight Kavanagh &amp; Page                       </w:t>
    </w:r>
    <w:r w:rsidR="002A4EA1">
      <w:rPr>
        <w:rFonts w:cs="Arial"/>
        <w:color w:val="808080"/>
      </w:rPr>
      <w:tab/>
    </w:r>
    <w:r w:rsidR="00390A61">
      <w:rPr>
        <w:rFonts w:cs="Arial"/>
        <w:color w:val="808080"/>
      </w:rPr>
      <w:t xml:space="preserve"> </w:t>
    </w:r>
    <w:r w:rsidR="00166BC3">
      <w:rPr>
        <w:rFonts w:cs="Arial"/>
        <w:color w:val="808080"/>
      </w:rPr>
      <w:t xml:space="preserve">   </w:t>
    </w:r>
    <w:r w:rsidR="00390A61">
      <w:rPr>
        <w:rStyle w:val="PageNumber"/>
        <w:color w:val="808080"/>
      </w:rPr>
      <w:fldChar w:fldCharType="begin"/>
    </w:r>
    <w:r w:rsidR="00390A61">
      <w:rPr>
        <w:rStyle w:val="PageNumber"/>
        <w:color w:val="808080"/>
      </w:rPr>
      <w:instrText xml:space="preserve"> PAGE </w:instrText>
    </w:r>
    <w:r w:rsidR="00390A61">
      <w:rPr>
        <w:rStyle w:val="PageNumber"/>
        <w:color w:val="808080"/>
      </w:rPr>
      <w:fldChar w:fldCharType="separate"/>
    </w:r>
    <w:r w:rsidR="00390A61">
      <w:rPr>
        <w:rStyle w:val="PageNumber"/>
        <w:color w:val="808080"/>
      </w:rPr>
      <w:t>23</w:t>
    </w:r>
    <w:r w:rsidR="00390A61">
      <w:rPr>
        <w:rStyle w:val="PageNumber"/>
        <w:color w:val="80808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39C17" w14:textId="20E662C2" w:rsidR="00F10365" w:rsidRPr="00A67258" w:rsidRDefault="00892F7B" w:rsidP="00A67258">
    <w:pPr>
      <w:ind w:right="-186"/>
    </w:pPr>
    <w:r>
      <w:rPr>
        <w:rFonts w:cs="Arial"/>
        <w:color w:val="808080"/>
      </w:rPr>
      <w:t>March 2023</w:t>
    </w:r>
    <w:r w:rsidR="00F10365">
      <w:rPr>
        <w:rFonts w:cs="Arial"/>
        <w:color w:val="808080"/>
      </w:rPr>
      <w:t xml:space="preserve">                             </w:t>
    </w:r>
    <w:r w:rsidR="00F10365">
      <w:rPr>
        <w:rFonts w:cs="Arial"/>
        <w:color w:val="808080"/>
      </w:rPr>
      <w:tab/>
    </w:r>
    <w:r w:rsidR="00F10365">
      <w:rPr>
        <w:rFonts w:cs="Arial"/>
        <w:color w:val="808080"/>
      </w:rPr>
      <w:tab/>
    </w:r>
    <w:r w:rsidR="00B961B9">
      <w:rPr>
        <w:rFonts w:cs="Arial"/>
        <w:color w:val="808080"/>
      </w:rPr>
      <w:tab/>
      <w:t xml:space="preserve">     </w:t>
    </w:r>
    <w:r w:rsidR="00BD2D09">
      <w:rPr>
        <w:rFonts w:cs="Arial"/>
        <w:color w:val="808080"/>
      </w:rPr>
      <w:t xml:space="preserve">     </w:t>
    </w:r>
    <w:r w:rsidR="00B961B9">
      <w:rPr>
        <w:rFonts w:cs="Arial"/>
        <w:color w:val="808080"/>
      </w:rPr>
      <w:t>Strategy</w:t>
    </w:r>
    <w:r w:rsidR="00F10365">
      <w:rPr>
        <w:rFonts w:cs="Arial"/>
        <w:color w:val="808080"/>
      </w:rPr>
      <w:t xml:space="preserve">: Knight Kavanagh &amp; Page                       </w:t>
    </w:r>
    <w:r w:rsidR="00F10365">
      <w:rPr>
        <w:rFonts w:cs="Arial"/>
        <w:color w:val="808080"/>
      </w:rPr>
      <w:tab/>
    </w:r>
    <w:r w:rsidR="00F10365">
      <w:rPr>
        <w:rFonts w:cs="Arial"/>
        <w:color w:val="808080"/>
      </w:rPr>
      <w:tab/>
    </w:r>
    <w:r w:rsidR="00F10365">
      <w:rPr>
        <w:rFonts w:cs="Arial"/>
        <w:color w:val="808080"/>
      </w:rPr>
      <w:tab/>
    </w:r>
    <w:r w:rsidR="00F10365">
      <w:rPr>
        <w:rFonts w:cs="Arial"/>
        <w:color w:val="808080"/>
      </w:rPr>
      <w:tab/>
    </w:r>
    <w:r w:rsidR="00B961B9">
      <w:rPr>
        <w:rFonts w:cs="Arial"/>
        <w:color w:val="808080"/>
      </w:rPr>
      <w:t xml:space="preserve">        </w:t>
    </w:r>
    <w:r w:rsidR="00BD2D09">
      <w:rPr>
        <w:rFonts w:cs="Arial"/>
        <w:color w:val="808080"/>
      </w:rPr>
      <w:t xml:space="preserve">   </w:t>
    </w:r>
    <w:r w:rsidR="00F10365">
      <w:rPr>
        <w:rStyle w:val="PageNumber"/>
        <w:color w:val="808080"/>
      </w:rPr>
      <w:fldChar w:fldCharType="begin"/>
    </w:r>
    <w:r w:rsidR="00F10365">
      <w:rPr>
        <w:rStyle w:val="PageNumber"/>
        <w:color w:val="808080"/>
      </w:rPr>
      <w:instrText xml:space="preserve"> PAGE </w:instrText>
    </w:r>
    <w:r w:rsidR="00F10365">
      <w:rPr>
        <w:rStyle w:val="PageNumber"/>
        <w:color w:val="808080"/>
      </w:rPr>
      <w:fldChar w:fldCharType="separate"/>
    </w:r>
    <w:r w:rsidR="00F10365">
      <w:rPr>
        <w:rStyle w:val="PageNumber"/>
        <w:color w:val="808080"/>
      </w:rPr>
      <w:t>23</w:t>
    </w:r>
    <w:r w:rsidR="00F10365">
      <w:rPr>
        <w:rStyle w:val="PageNumber"/>
        <w:color w:val="80808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7831C" w14:textId="49B98363" w:rsidR="002A4EA1" w:rsidRPr="00A67258" w:rsidRDefault="00892F7B" w:rsidP="00A67258">
    <w:pPr>
      <w:ind w:right="-186"/>
    </w:pPr>
    <w:r>
      <w:rPr>
        <w:rFonts w:cs="Arial"/>
        <w:color w:val="808080"/>
      </w:rPr>
      <w:t>March 2023</w:t>
    </w:r>
    <w:r w:rsidR="002A4EA1">
      <w:rPr>
        <w:rFonts w:cs="Arial"/>
        <w:color w:val="808080"/>
      </w:rPr>
      <w:t xml:space="preserve">              </w:t>
    </w:r>
    <w:r w:rsidR="00482773">
      <w:rPr>
        <w:rFonts w:cs="Arial"/>
        <w:color w:val="808080"/>
      </w:rPr>
      <w:t xml:space="preserve">        </w:t>
    </w:r>
    <w:r w:rsidR="00152889">
      <w:rPr>
        <w:rFonts w:cs="Arial"/>
        <w:color w:val="808080"/>
      </w:rPr>
      <w:t xml:space="preserve"> </w:t>
    </w:r>
    <w:r w:rsidR="00D34AAF">
      <w:rPr>
        <w:rFonts w:cs="Arial"/>
        <w:color w:val="808080"/>
      </w:rPr>
      <w:t xml:space="preserve">           </w:t>
    </w:r>
    <w:r w:rsidR="002A4EA1">
      <w:rPr>
        <w:rFonts w:cs="Arial"/>
        <w:color w:val="808080"/>
      </w:rPr>
      <w:t xml:space="preserve">Strategy: Knight Kavanagh &amp; Page                               </w:t>
    </w:r>
    <w:r w:rsidR="002A4EA1">
      <w:rPr>
        <w:rFonts w:cs="Arial"/>
        <w:color w:val="808080"/>
      </w:rPr>
      <w:tab/>
      <w:t xml:space="preserve"> </w:t>
    </w:r>
    <w:r w:rsidR="002A4EA1">
      <w:rPr>
        <w:rStyle w:val="PageNumber"/>
        <w:color w:val="808080"/>
      </w:rPr>
      <w:fldChar w:fldCharType="begin"/>
    </w:r>
    <w:r w:rsidR="002A4EA1">
      <w:rPr>
        <w:rStyle w:val="PageNumber"/>
        <w:color w:val="808080"/>
      </w:rPr>
      <w:instrText xml:space="preserve"> PAGE </w:instrText>
    </w:r>
    <w:r w:rsidR="002A4EA1">
      <w:rPr>
        <w:rStyle w:val="PageNumber"/>
        <w:color w:val="808080"/>
      </w:rPr>
      <w:fldChar w:fldCharType="separate"/>
    </w:r>
    <w:r w:rsidR="002A4EA1">
      <w:rPr>
        <w:rStyle w:val="PageNumber"/>
        <w:color w:val="808080"/>
      </w:rPr>
      <w:t>23</w:t>
    </w:r>
    <w:r w:rsidR="002A4EA1">
      <w:rPr>
        <w:rStyle w:val="PageNumber"/>
        <w:color w:val="80808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4F7A" w14:textId="1E1E5B47" w:rsidR="00390A61" w:rsidRDefault="00892F7B" w:rsidP="002464DE">
    <w:pPr>
      <w:ind w:right="-186"/>
      <w:jc w:val="left"/>
    </w:pPr>
    <w:r>
      <w:rPr>
        <w:rFonts w:cs="Arial"/>
        <w:color w:val="808080"/>
      </w:rPr>
      <w:t>March 2023</w:t>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t xml:space="preserve">                       </w:t>
    </w:r>
    <w:r w:rsidR="00390A61">
      <w:rPr>
        <w:rFonts w:cs="Arial"/>
        <w:color w:val="808080"/>
      </w:rPr>
      <w:tab/>
      <w:t xml:space="preserve">Strategy: Knight Kavanagh &amp; Page             </w:t>
    </w:r>
    <w:r w:rsidR="00390A61">
      <w:rPr>
        <w:rFonts w:cs="Arial"/>
        <w:color w:val="808080"/>
      </w:rPr>
      <w:tab/>
      <w:t xml:space="preserve">            </w:t>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t xml:space="preserve">   </w:t>
    </w:r>
    <w:r w:rsidR="00390A61">
      <w:rPr>
        <w:rFonts w:cs="Arial"/>
        <w:color w:val="808080"/>
      </w:rPr>
      <w:tab/>
      <w:t xml:space="preserve"> </w:t>
    </w:r>
    <w:r w:rsidR="00390A61">
      <w:rPr>
        <w:rStyle w:val="PageNumber"/>
        <w:color w:val="808080"/>
      </w:rPr>
      <w:fldChar w:fldCharType="begin"/>
    </w:r>
    <w:r w:rsidR="00390A61">
      <w:rPr>
        <w:rStyle w:val="PageNumber"/>
        <w:color w:val="808080"/>
      </w:rPr>
      <w:instrText xml:space="preserve"> PAGE </w:instrText>
    </w:r>
    <w:r w:rsidR="00390A61">
      <w:rPr>
        <w:rStyle w:val="PageNumber"/>
        <w:color w:val="808080"/>
      </w:rPr>
      <w:fldChar w:fldCharType="separate"/>
    </w:r>
    <w:r w:rsidR="00390A61">
      <w:rPr>
        <w:rStyle w:val="PageNumber"/>
        <w:noProof/>
        <w:color w:val="808080"/>
      </w:rPr>
      <w:t>75</w:t>
    </w:r>
    <w:r w:rsidR="00390A61">
      <w:rPr>
        <w:rStyle w:val="PageNumber"/>
        <w:color w:val="80808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18F60" w14:textId="7C97CDE5" w:rsidR="00390A61" w:rsidRPr="00E4597D" w:rsidRDefault="00892F7B" w:rsidP="00E4597D">
    <w:pPr>
      <w:pStyle w:val="Footer"/>
    </w:pPr>
    <w:r>
      <w:rPr>
        <w:rFonts w:cs="Arial"/>
      </w:rPr>
      <w:t>March 2023</w:t>
    </w:r>
    <w:r w:rsidR="00390A61">
      <w:rPr>
        <w:rFonts w:cs="Arial"/>
      </w:rPr>
      <w:t xml:space="preserve">                        </w:t>
    </w:r>
    <w:r w:rsidR="000E3D9F">
      <w:rPr>
        <w:rFonts w:cs="Arial"/>
      </w:rPr>
      <w:t xml:space="preserve">         </w:t>
    </w:r>
    <w:r w:rsidR="00390A61">
      <w:rPr>
        <w:rFonts w:cs="Arial"/>
      </w:rPr>
      <w:t xml:space="preserve">Strategy: Knight Kavanagh &amp; Page                                   </w:t>
    </w:r>
    <w:r w:rsidR="00390A61">
      <w:rPr>
        <w:rStyle w:val="PageNumber"/>
      </w:rPr>
      <w:fldChar w:fldCharType="begin"/>
    </w:r>
    <w:r w:rsidR="00390A61">
      <w:rPr>
        <w:rStyle w:val="PageNumber"/>
      </w:rPr>
      <w:instrText xml:space="preserve"> PAGE </w:instrText>
    </w:r>
    <w:r w:rsidR="00390A61">
      <w:rPr>
        <w:rStyle w:val="PageNumber"/>
      </w:rPr>
      <w:fldChar w:fldCharType="separate"/>
    </w:r>
    <w:r w:rsidR="00390A61">
      <w:rPr>
        <w:rStyle w:val="PageNumber"/>
      </w:rPr>
      <w:t>60</w:t>
    </w:r>
    <w:r w:rsidR="00390A61">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D5B64" w14:textId="09D94C73" w:rsidR="00390A61" w:rsidRDefault="00892F7B" w:rsidP="002464DE">
    <w:pPr>
      <w:ind w:right="-186"/>
      <w:jc w:val="left"/>
    </w:pPr>
    <w:r>
      <w:rPr>
        <w:rFonts w:cs="Arial"/>
        <w:color w:val="808080"/>
      </w:rPr>
      <w:t>March 2023</w:t>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t xml:space="preserve">             </w:t>
    </w:r>
    <w:r w:rsidR="00390A61">
      <w:rPr>
        <w:rFonts w:cs="Arial"/>
        <w:color w:val="808080"/>
      </w:rPr>
      <w:tab/>
      <w:t xml:space="preserve">Strategy: Knight Kavanagh &amp; Page             </w:t>
    </w:r>
    <w:r w:rsidR="00390A61">
      <w:rPr>
        <w:rFonts w:cs="Arial"/>
        <w:color w:val="808080"/>
      </w:rPr>
      <w:tab/>
      <w:t xml:space="preserve">            </w:t>
    </w:r>
    <w:r w:rsidR="00390A61">
      <w:rPr>
        <w:rFonts w:cs="Arial"/>
        <w:color w:val="808080"/>
      </w:rPr>
      <w:tab/>
    </w:r>
    <w:r>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t xml:space="preserve">    </w:t>
    </w:r>
    <w:r w:rsidR="00390A61">
      <w:rPr>
        <w:rStyle w:val="PageNumber"/>
        <w:color w:val="808080"/>
      </w:rPr>
      <w:fldChar w:fldCharType="begin"/>
    </w:r>
    <w:r w:rsidR="00390A61">
      <w:rPr>
        <w:rStyle w:val="PageNumber"/>
        <w:color w:val="808080"/>
      </w:rPr>
      <w:instrText xml:space="preserve"> PAGE </w:instrText>
    </w:r>
    <w:r w:rsidR="00390A61">
      <w:rPr>
        <w:rStyle w:val="PageNumber"/>
        <w:color w:val="808080"/>
      </w:rPr>
      <w:fldChar w:fldCharType="separate"/>
    </w:r>
    <w:r w:rsidR="00390A61">
      <w:rPr>
        <w:rStyle w:val="PageNumber"/>
        <w:noProof/>
        <w:color w:val="808080"/>
      </w:rPr>
      <w:t>75</w:t>
    </w:r>
    <w:r w:rsidR="00390A61">
      <w:rPr>
        <w:rStyle w:val="PageNumber"/>
        <w:color w:val="80808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BEE53" w14:textId="1DCF787A" w:rsidR="00390A61" w:rsidRPr="00E4597D" w:rsidRDefault="00892F7B" w:rsidP="00CD6A09">
    <w:pPr>
      <w:pStyle w:val="Footer"/>
    </w:pPr>
    <w:r>
      <w:rPr>
        <w:rFonts w:cs="Arial"/>
      </w:rPr>
      <w:t>March 2023</w:t>
    </w:r>
    <w:r w:rsidR="00390A61" w:rsidRPr="00675D9A">
      <w:rPr>
        <w:rFonts w:cs="Arial"/>
      </w:rPr>
      <w:t xml:space="preserve"> </w:t>
    </w:r>
    <w:r w:rsidR="00390A61">
      <w:rPr>
        <w:rFonts w:cs="Arial"/>
      </w:rPr>
      <w:t xml:space="preserve">                         </w:t>
    </w:r>
    <w:r w:rsidR="000E3D9F">
      <w:rPr>
        <w:rFonts w:cs="Arial"/>
      </w:rPr>
      <w:t xml:space="preserve">             </w:t>
    </w:r>
    <w:r w:rsidR="00390A61">
      <w:rPr>
        <w:rFonts w:cs="Arial"/>
      </w:rPr>
      <w:t xml:space="preserve">Strategy: Knight Kavanagh &amp; Page                              </w:t>
    </w:r>
    <w:r w:rsidR="00390A61">
      <w:rPr>
        <w:rStyle w:val="PageNumber"/>
      </w:rPr>
      <w:fldChar w:fldCharType="begin"/>
    </w:r>
    <w:r w:rsidR="00390A61">
      <w:rPr>
        <w:rStyle w:val="PageNumber"/>
      </w:rPr>
      <w:instrText xml:space="preserve"> PAGE </w:instrText>
    </w:r>
    <w:r w:rsidR="00390A61">
      <w:rPr>
        <w:rStyle w:val="PageNumber"/>
      </w:rPr>
      <w:fldChar w:fldCharType="separate"/>
    </w:r>
    <w:r w:rsidR="00390A61">
      <w:rPr>
        <w:rStyle w:val="PageNumber"/>
      </w:rPr>
      <w:t>67</w:t>
    </w:r>
    <w:r w:rsidR="00390A61">
      <w:rPr>
        <w:rStyle w:val="PageNumber"/>
      </w:rPr>
      <w:fldChar w:fldCharType="end"/>
    </w:r>
  </w:p>
  <w:p w14:paraId="5E42BB45" w14:textId="77777777" w:rsidR="00390A61" w:rsidRPr="00CD6A09" w:rsidRDefault="00390A61" w:rsidP="00CD6A0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0DE51" w14:textId="770151A3" w:rsidR="00390A61" w:rsidRDefault="00892F7B" w:rsidP="002464DE">
    <w:pPr>
      <w:ind w:right="-186"/>
      <w:jc w:val="left"/>
    </w:pPr>
    <w:r>
      <w:rPr>
        <w:rFonts w:cs="Arial"/>
        <w:color w:val="808080"/>
      </w:rPr>
      <w:t>March 2023</w:t>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t xml:space="preserve">                 </w:t>
    </w:r>
    <w:r w:rsidR="00390A61">
      <w:rPr>
        <w:rFonts w:cs="Arial"/>
        <w:color w:val="808080"/>
      </w:rPr>
      <w:tab/>
      <w:t xml:space="preserve">   Strategy: Knight Kavanagh &amp; Page             </w:t>
    </w:r>
    <w:r w:rsidR="00390A61">
      <w:rPr>
        <w:rFonts w:cs="Arial"/>
        <w:color w:val="808080"/>
      </w:rPr>
      <w:tab/>
      <w:t xml:space="preserve">            </w:t>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Pr>
        <w:rFonts w:cs="Arial"/>
        <w:color w:val="808080"/>
      </w:rPr>
      <w:tab/>
    </w:r>
    <w:r w:rsidR="00390A61">
      <w:rPr>
        <w:rFonts w:cs="Arial"/>
        <w:color w:val="808080"/>
      </w:rPr>
      <w:tab/>
    </w:r>
    <w:r w:rsidR="00390A61">
      <w:rPr>
        <w:rFonts w:cs="Arial"/>
        <w:color w:val="808080"/>
      </w:rPr>
      <w:tab/>
      <w:t xml:space="preserve">    </w:t>
    </w:r>
    <w:r w:rsidR="00390A61">
      <w:rPr>
        <w:rStyle w:val="PageNumber"/>
        <w:color w:val="808080"/>
      </w:rPr>
      <w:fldChar w:fldCharType="begin"/>
    </w:r>
    <w:r w:rsidR="00390A61">
      <w:rPr>
        <w:rStyle w:val="PageNumber"/>
        <w:color w:val="808080"/>
      </w:rPr>
      <w:instrText xml:space="preserve"> PAGE </w:instrText>
    </w:r>
    <w:r w:rsidR="00390A61">
      <w:rPr>
        <w:rStyle w:val="PageNumber"/>
        <w:color w:val="808080"/>
      </w:rPr>
      <w:fldChar w:fldCharType="separate"/>
    </w:r>
    <w:r w:rsidR="00390A61">
      <w:rPr>
        <w:rStyle w:val="PageNumber"/>
        <w:noProof/>
        <w:color w:val="808080"/>
      </w:rPr>
      <w:t>75</w:t>
    </w:r>
    <w:r w:rsidR="00390A61">
      <w:rPr>
        <w:rStyle w:val="PageNumber"/>
        <w:color w:val="80808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E717" w14:textId="57BFD139" w:rsidR="00390A61" w:rsidRDefault="00892F7B" w:rsidP="00BB590A">
    <w:pPr>
      <w:ind w:right="-186"/>
      <w:jc w:val="left"/>
    </w:pPr>
    <w:r>
      <w:rPr>
        <w:rFonts w:cs="Arial"/>
        <w:color w:val="808080"/>
      </w:rPr>
      <w:t>March 2023</w:t>
    </w:r>
    <w:r w:rsidR="00390A61">
      <w:rPr>
        <w:rFonts w:cs="Arial"/>
        <w:color w:val="808080"/>
      </w:rPr>
      <w:t xml:space="preserve">                             Strategy: Knight Kavanagh &amp; Page             </w:t>
    </w:r>
    <w:r w:rsidR="00390A61">
      <w:rPr>
        <w:rFonts w:cs="Arial"/>
        <w:color w:val="808080"/>
      </w:rPr>
      <w:tab/>
      <w:t xml:space="preserve">               </w:t>
    </w:r>
    <w:r w:rsidR="00390A61">
      <w:rPr>
        <w:rStyle w:val="PageNumber"/>
        <w:color w:val="808080"/>
      </w:rPr>
      <w:fldChar w:fldCharType="begin"/>
    </w:r>
    <w:r w:rsidR="00390A61">
      <w:rPr>
        <w:rStyle w:val="PageNumber"/>
        <w:color w:val="808080"/>
      </w:rPr>
      <w:instrText xml:space="preserve"> PAGE </w:instrText>
    </w:r>
    <w:r w:rsidR="00390A61">
      <w:rPr>
        <w:rStyle w:val="PageNumber"/>
        <w:color w:val="808080"/>
      </w:rPr>
      <w:fldChar w:fldCharType="separate"/>
    </w:r>
    <w:r w:rsidR="00390A61">
      <w:rPr>
        <w:rStyle w:val="PageNumber"/>
        <w:color w:val="808080"/>
      </w:rPr>
      <w:t>72</w:t>
    </w:r>
    <w:r w:rsidR="00390A61">
      <w:rPr>
        <w:rStyle w:val="PageNumber"/>
        <w:color w:val="80808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07D75" w14:textId="053C2341" w:rsidR="00390A61" w:rsidRPr="003C3DEE" w:rsidRDefault="00892F7B" w:rsidP="00BA4354">
    <w:pPr>
      <w:ind w:right="-186"/>
      <w:jc w:val="left"/>
    </w:pPr>
    <w:r>
      <w:rPr>
        <w:rFonts w:cs="Arial"/>
        <w:color w:val="808080"/>
      </w:rPr>
      <w:t>March 2023</w:t>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t xml:space="preserve">                 </w:t>
    </w:r>
    <w:r w:rsidR="00390A61">
      <w:rPr>
        <w:rFonts w:cs="Arial"/>
        <w:color w:val="808080"/>
      </w:rPr>
      <w:tab/>
      <w:t xml:space="preserve">   Strategy: Knight Kavanagh &amp; Page             </w:t>
    </w:r>
    <w:r w:rsidR="00390A61">
      <w:rPr>
        <w:rFonts w:cs="Arial"/>
        <w:color w:val="808080"/>
      </w:rPr>
      <w:tab/>
      <w:t xml:space="preserve">            </w:t>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t xml:space="preserve">    </w:t>
    </w:r>
    <w:r w:rsidR="00390A61">
      <w:rPr>
        <w:rStyle w:val="PageNumber"/>
        <w:color w:val="808080"/>
      </w:rPr>
      <w:fldChar w:fldCharType="begin"/>
    </w:r>
    <w:r w:rsidR="00390A61">
      <w:rPr>
        <w:rStyle w:val="PageNumber"/>
        <w:color w:val="808080"/>
      </w:rPr>
      <w:instrText xml:space="preserve"> PAGE </w:instrText>
    </w:r>
    <w:r w:rsidR="00390A61">
      <w:rPr>
        <w:rStyle w:val="PageNumber"/>
        <w:color w:val="808080"/>
      </w:rPr>
      <w:fldChar w:fldCharType="separate"/>
    </w:r>
    <w:r w:rsidR="00390A61">
      <w:rPr>
        <w:rStyle w:val="PageNumber"/>
        <w:color w:val="808080"/>
      </w:rPr>
      <w:t>82</w:t>
    </w:r>
    <w:r w:rsidR="00390A61">
      <w:rPr>
        <w:rStyle w:val="PageNumber"/>
        <w:color w:val="808080"/>
      </w:rPr>
      <w:fldChar w:fldCharType="end"/>
    </w:r>
  </w:p>
  <w:p w14:paraId="74A9D275" w14:textId="77777777" w:rsidR="00390A61" w:rsidRPr="00BA4354" w:rsidRDefault="00390A61" w:rsidP="00BA435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B89E1" w14:textId="696EFB18" w:rsidR="00390A61" w:rsidRDefault="00892F7B" w:rsidP="00BB590A">
    <w:pPr>
      <w:ind w:right="-186"/>
      <w:jc w:val="left"/>
    </w:pPr>
    <w:r>
      <w:rPr>
        <w:rFonts w:cs="Arial"/>
        <w:color w:val="808080"/>
      </w:rPr>
      <w:t>March 2023</w:t>
    </w:r>
    <w:r w:rsidR="00390A61">
      <w:rPr>
        <w:rFonts w:cs="Arial"/>
        <w:color w:val="808080"/>
      </w:rPr>
      <w:t xml:space="preserve">                             Strategy: Knight Kavanagh &amp; Page             </w:t>
    </w:r>
    <w:r w:rsidR="00390A61">
      <w:rPr>
        <w:rFonts w:cs="Arial"/>
        <w:color w:val="808080"/>
      </w:rPr>
      <w:tab/>
      <w:t xml:space="preserve">               </w:t>
    </w:r>
    <w:r w:rsidR="00390A61">
      <w:rPr>
        <w:rStyle w:val="PageNumber"/>
        <w:color w:val="808080"/>
      </w:rPr>
      <w:fldChar w:fldCharType="begin"/>
    </w:r>
    <w:r w:rsidR="00390A61">
      <w:rPr>
        <w:rStyle w:val="PageNumber"/>
        <w:color w:val="808080"/>
      </w:rPr>
      <w:instrText xml:space="preserve"> PAGE </w:instrText>
    </w:r>
    <w:r w:rsidR="00390A61">
      <w:rPr>
        <w:rStyle w:val="PageNumber"/>
        <w:color w:val="808080"/>
      </w:rPr>
      <w:fldChar w:fldCharType="separate"/>
    </w:r>
    <w:r w:rsidR="00390A61">
      <w:rPr>
        <w:rStyle w:val="PageNumber"/>
        <w:color w:val="808080"/>
      </w:rPr>
      <w:t>72</w:t>
    </w:r>
    <w:r w:rsidR="00390A61">
      <w:rPr>
        <w:rStyle w:val="PageNumber"/>
        <w:color w:val="80808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56C6" w14:textId="5B0492F6" w:rsidR="00390A61" w:rsidRDefault="00892F7B" w:rsidP="003C3DEE">
    <w:pPr>
      <w:ind w:right="-186"/>
      <w:jc w:val="left"/>
      <w:rPr>
        <w:rStyle w:val="PageNumber"/>
        <w:color w:val="808080"/>
      </w:rPr>
    </w:pPr>
    <w:r>
      <w:rPr>
        <w:rFonts w:cs="Arial"/>
        <w:color w:val="808080"/>
      </w:rPr>
      <w:t>March 2023</w:t>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t xml:space="preserve">                 </w:t>
    </w:r>
    <w:r w:rsidR="00390A61">
      <w:rPr>
        <w:rFonts w:cs="Arial"/>
        <w:color w:val="808080"/>
      </w:rPr>
      <w:tab/>
      <w:t xml:space="preserve">   Strategy: Knight Kavanagh &amp; Page             </w:t>
    </w:r>
    <w:r w:rsidR="00390A61">
      <w:rPr>
        <w:rFonts w:cs="Arial"/>
        <w:color w:val="808080"/>
      </w:rPr>
      <w:tab/>
      <w:t xml:space="preserve">            </w:t>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r>
    <w:r w:rsidR="00390A61">
      <w:rPr>
        <w:rFonts w:cs="Arial"/>
        <w:color w:val="808080"/>
      </w:rPr>
      <w:tab/>
      <w:t xml:space="preserve">    </w:t>
    </w:r>
    <w:r w:rsidR="00390A61">
      <w:rPr>
        <w:rStyle w:val="PageNumber"/>
        <w:color w:val="808080"/>
      </w:rPr>
      <w:fldChar w:fldCharType="begin"/>
    </w:r>
    <w:r w:rsidR="00390A61">
      <w:rPr>
        <w:rStyle w:val="PageNumber"/>
        <w:color w:val="808080"/>
      </w:rPr>
      <w:instrText xml:space="preserve"> PAGE </w:instrText>
    </w:r>
    <w:r w:rsidR="00390A61">
      <w:rPr>
        <w:rStyle w:val="PageNumber"/>
        <w:color w:val="808080"/>
      </w:rPr>
      <w:fldChar w:fldCharType="separate"/>
    </w:r>
    <w:r w:rsidR="00390A61">
      <w:rPr>
        <w:rStyle w:val="PageNumber"/>
        <w:color w:val="808080"/>
      </w:rPr>
      <w:t>74</w:t>
    </w:r>
    <w:r w:rsidR="00390A61">
      <w:rPr>
        <w:rStyle w:val="PageNumber"/>
        <w:color w:val="808080"/>
      </w:rPr>
      <w:fldChar w:fldCharType="end"/>
    </w:r>
  </w:p>
  <w:p w14:paraId="2648B8D5" w14:textId="77777777" w:rsidR="00390A61" w:rsidRPr="003C3DEE" w:rsidRDefault="00390A61" w:rsidP="003C3DEE">
    <w:pPr>
      <w:ind w:right="-186"/>
      <w:jc w:val="lef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6438" w14:textId="69B459BE" w:rsidR="008E6AB8" w:rsidRPr="001A5F2D" w:rsidRDefault="00892F7B" w:rsidP="003C3DEE">
    <w:pPr>
      <w:ind w:right="-186"/>
      <w:jc w:val="left"/>
      <w:rPr>
        <w:color w:val="808080"/>
      </w:rPr>
    </w:pPr>
    <w:r>
      <w:rPr>
        <w:rFonts w:cs="Arial"/>
        <w:color w:val="808080"/>
      </w:rPr>
      <w:t>March 2023</w:t>
    </w:r>
    <w:r w:rsidR="00482773">
      <w:rPr>
        <w:rFonts w:cs="Arial"/>
        <w:color w:val="808080"/>
      </w:rPr>
      <w:tab/>
      <w:t xml:space="preserve">      </w:t>
    </w:r>
    <w:r w:rsidR="001A5F2D">
      <w:rPr>
        <w:rFonts w:cs="Arial"/>
        <w:color w:val="808080"/>
      </w:rPr>
      <w:t xml:space="preserve">            </w:t>
    </w:r>
    <w:r w:rsidR="000E3D9F">
      <w:rPr>
        <w:rFonts w:cs="Arial"/>
        <w:color w:val="808080"/>
      </w:rPr>
      <w:t xml:space="preserve">             </w:t>
    </w:r>
    <w:r w:rsidR="008E6AB8">
      <w:rPr>
        <w:rFonts w:cs="Arial"/>
        <w:color w:val="808080"/>
      </w:rPr>
      <w:t xml:space="preserve">Strategy: Knight Kavanagh &amp; Page       </w:t>
    </w:r>
    <w:r w:rsidR="001A5F2D">
      <w:rPr>
        <w:rFonts w:cs="Arial"/>
        <w:color w:val="808080"/>
      </w:rPr>
      <w:t xml:space="preserve">          </w:t>
    </w:r>
    <w:r>
      <w:rPr>
        <w:rFonts w:cs="Arial"/>
        <w:color w:val="808080"/>
      </w:rPr>
      <w:t xml:space="preserve">  </w:t>
    </w:r>
    <w:r>
      <w:rPr>
        <w:rFonts w:cs="Arial"/>
        <w:color w:val="808080"/>
      </w:rPr>
      <w:tab/>
    </w:r>
    <w:r>
      <w:rPr>
        <w:rFonts w:cs="Arial"/>
        <w:color w:val="808080"/>
      </w:rPr>
      <w:tab/>
    </w:r>
    <w:r w:rsidR="008E6AB8">
      <w:rPr>
        <w:rStyle w:val="PageNumber"/>
        <w:color w:val="808080"/>
      </w:rPr>
      <w:fldChar w:fldCharType="begin"/>
    </w:r>
    <w:r w:rsidR="008E6AB8">
      <w:rPr>
        <w:rStyle w:val="PageNumber"/>
        <w:color w:val="808080"/>
      </w:rPr>
      <w:instrText xml:space="preserve"> PAGE </w:instrText>
    </w:r>
    <w:r w:rsidR="008E6AB8">
      <w:rPr>
        <w:rStyle w:val="PageNumber"/>
        <w:color w:val="808080"/>
      </w:rPr>
      <w:fldChar w:fldCharType="separate"/>
    </w:r>
    <w:r w:rsidR="008E6AB8">
      <w:rPr>
        <w:rStyle w:val="PageNumber"/>
        <w:color w:val="808080"/>
      </w:rPr>
      <w:t>74</w:t>
    </w:r>
    <w:r w:rsidR="008E6AB8">
      <w:rPr>
        <w:rStyle w:val="PageNumber"/>
        <w:color w:val="80808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19FF0" w14:textId="779E3E26" w:rsidR="00075378" w:rsidRDefault="00892F7B" w:rsidP="003C3DEE">
    <w:pPr>
      <w:ind w:right="-186"/>
      <w:jc w:val="left"/>
      <w:rPr>
        <w:rStyle w:val="PageNumber"/>
        <w:color w:val="808080"/>
      </w:rPr>
    </w:pPr>
    <w:r>
      <w:rPr>
        <w:rFonts w:cs="Arial"/>
        <w:color w:val="808080"/>
      </w:rPr>
      <w:t>March 2023</w:t>
    </w:r>
    <w:r>
      <w:rPr>
        <w:rFonts w:cs="Arial"/>
        <w:color w:val="808080"/>
      </w:rPr>
      <w:tab/>
    </w:r>
    <w:r w:rsidR="008E5A53">
      <w:rPr>
        <w:rFonts w:cs="Arial"/>
        <w:color w:val="808080"/>
      </w:rPr>
      <w:tab/>
    </w:r>
    <w:r w:rsidR="00B80244">
      <w:rPr>
        <w:rFonts w:cs="Arial"/>
        <w:color w:val="808080"/>
      </w:rPr>
      <w:t xml:space="preserve">    </w:t>
    </w:r>
    <w:r w:rsidR="0050495E">
      <w:rPr>
        <w:rFonts w:cs="Arial"/>
        <w:color w:val="808080"/>
      </w:rPr>
      <w:t xml:space="preserve">               </w:t>
    </w:r>
    <w:r w:rsidR="008E5A53">
      <w:rPr>
        <w:rFonts w:cs="Arial"/>
        <w:color w:val="808080"/>
      </w:rPr>
      <w:t xml:space="preserve">Strategy: Knight Kavanagh &amp; Page        </w:t>
    </w:r>
    <w:r w:rsidR="00A57385">
      <w:rPr>
        <w:rFonts w:cs="Arial"/>
        <w:color w:val="808080"/>
      </w:rPr>
      <w:tab/>
    </w:r>
    <w:r w:rsidR="008E5A53">
      <w:rPr>
        <w:rFonts w:cs="Arial"/>
        <w:color w:val="808080"/>
      </w:rPr>
      <w:t xml:space="preserve">    </w:t>
    </w:r>
    <w:r w:rsidR="0050495E">
      <w:rPr>
        <w:rFonts w:cs="Arial"/>
        <w:color w:val="808080"/>
      </w:rPr>
      <w:t xml:space="preserve">        </w:t>
    </w:r>
    <w:r w:rsidR="008E5A53">
      <w:rPr>
        <w:rStyle w:val="PageNumber"/>
        <w:color w:val="808080"/>
      </w:rPr>
      <w:fldChar w:fldCharType="begin"/>
    </w:r>
    <w:r w:rsidR="008E5A53">
      <w:rPr>
        <w:rStyle w:val="PageNumber"/>
        <w:color w:val="808080"/>
      </w:rPr>
      <w:instrText xml:space="preserve"> PAGE </w:instrText>
    </w:r>
    <w:r w:rsidR="008E5A53">
      <w:rPr>
        <w:rStyle w:val="PageNumber"/>
        <w:color w:val="808080"/>
      </w:rPr>
      <w:fldChar w:fldCharType="separate"/>
    </w:r>
    <w:r w:rsidR="008E5A53">
      <w:rPr>
        <w:rStyle w:val="PageNumber"/>
        <w:color w:val="808080"/>
      </w:rPr>
      <w:t>74</w:t>
    </w:r>
    <w:r w:rsidR="008E5A53">
      <w:rPr>
        <w:rStyle w:val="PageNumber"/>
        <w:color w:val="808080"/>
      </w:rPr>
      <w:fldChar w:fldCharType="end"/>
    </w:r>
  </w:p>
  <w:p w14:paraId="12E168CC" w14:textId="77777777" w:rsidR="00075378" w:rsidRPr="003C3DEE" w:rsidRDefault="00075378" w:rsidP="003C3DEE">
    <w:pPr>
      <w:ind w:right="-186"/>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B19C7" w14:textId="77777777" w:rsidR="00390A61" w:rsidRDefault="00390A61" w:rsidP="00390A61">
      <w:r>
        <w:separator/>
      </w:r>
    </w:p>
  </w:footnote>
  <w:footnote w:type="continuationSeparator" w:id="0">
    <w:p w14:paraId="55A04121" w14:textId="77777777" w:rsidR="00390A61" w:rsidRDefault="00390A61" w:rsidP="00390A61">
      <w:r>
        <w:continuationSeparator/>
      </w:r>
    </w:p>
  </w:footnote>
  <w:footnote w:id="1">
    <w:p w14:paraId="4596C375" w14:textId="77777777" w:rsidR="00CF192F" w:rsidRDefault="00CF192F" w:rsidP="00CF192F">
      <w:pPr>
        <w:pStyle w:val="FootnoteText"/>
      </w:pPr>
      <w:r>
        <w:rPr>
          <w:rStyle w:val="FootnoteReference"/>
        </w:rPr>
        <w:footnoteRef/>
      </w:r>
      <w:hyperlink r:id="rId1" w:history="1">
        <w:r>
          <w:rPr>
            <w:rStyle w:val="Hyperlink"/>
          </w:rPr>
          <w:t>https://www.sportengland.org/how-we-can-help/facilities-and-planning/planning-for-sport/playing-pitch-calculator</w:t>
        </w:r>
      </w:hyperlink>
    </w:p>
  </w:footnote>
  <w:footnote w:id="2">
    <w:p w14:paraId="789EE631" w14:textId="77777777" w:rsidR="00390A61" w:rsidRDefault="00390A61" w:rsidP="00390A61">
      <w:pPr>
        <w:pStyle w:val="FootnoteText"/>
      </w:pPr>
      <w:r>
        <w:rPr>
          <w:rStyle w:val="FootnoteReference"/>
        </w:rPr>
        <w:t>[2]</w:t>
      </w:r>
      <w:r>
        <w:t xml:space="preserve"> Based on accommodating 38 teams on one full size pitch </w:t>
      </w:r>
    </w:p>
  </w:footnote>
  <w:footnote w:id="3">
    <w:p w14:paraId="02F1ED0D" w14:textId="77777777" w:rsidR="00390A61" w:rsidRDefault="00390A61" w:rsidP="00390A61">
      <w:pPr>
        <w:pStyle w:val="FootnoteText"/>
      </w:pPr>
      <w:r>
        <w:rPr>
          <w:rStyle w:val="FootnoteReference"/>
        </w:rPr>
        <w:footnoteRef/>
      </w:r>
      <w:r>
        <w:t xml:space="preserve"> Match equivalent sessions</w:t>
      </w:r>
    </w:p>
  </w:footnote>
  <w:footnote w:id="4">
    <w:p w14:paraId="161FB9F5" w14:textId="77777777" w:rsidR="00390A61" w:rsidRDefault="00390A61" w:rsidP="00390A61">
      <w:pPr>
        <w:pStyle w:val="FootnoteText"/>
      </w:pPr>
      <w:r>
        <w:rPr>
          <w:rStyle w:val="FootnoteReference"/>
        </w:rPr>
        <w:footnoteRef/>
      </w:r>
      <w:r>
        <w:t xml:space="preserve"> Match equivalent sessions</w:t>
      </w:r>
    </w:p>
  </w:footnote>
  <w:footnote w:id="5">
    <w:p w14:paraId="32C39758" w14:textId="01F556BE" w:rsidR="00BC20F3" w:rsidRDefault="00BC20F3">
      <w:pPr>
        <w:pStyle w:val="FootnoteText"/>
      </w:pPr>
      <w:r>
        <w:rPr>
          <w:rStyle w:val="FootnoteReference"/>
        </w:rPr>
        <w:footnoteRef/>
      </w:r>
      <w:r>
        <w:t xml:space="preserve"> Potential total if pitches are improved to a good quality.. </w:t>
      </w:r>
    </w:p>
  </w:footnote>
  <w:footnote w:id="6">
    <w:p w14:paraId="23B67593" w14:textId="5E81CA83" w:rsidR="00390A61" w:rsidRDefault="00390A61" w:rsidP="00390A61">
      <w:pPr>
        <w:pStyle w:val="FootnoteText"/>
      </w:pPr>
      <w:r>
        <w:rPr>
          <w:rStyle w:val="FootnoteReference"/>
        </w:rPr>
        <w:footnoteRef/>
      </w:r>
      <w:r>
        <w:t xml:space="preserve"> Rounded to the nearest </w:t>
      </w:r>
      <w:r w:rsidR="00837BF2">
        <w:t>0.25.</w:t>
      </w:r>
    </w:p>
  </w:footnote>
  <w:footnote w:id="7">
    <w:p w14:paraId="5F4F7DB9" w14:textId="760F52AA" w:rsidR="00554952" w:rsidRDefault="00554952">
      <w:pPr>
        <w:pStyle w:val="FootnoteText"/>
      </w:pPr>
      <w:r>
        <w:rPr>
          <w:rStyle w:val="FootnoteReference"/>
        </w:rPr>
        <w:footnoteRef/>
      </w:r>
      <w:r>
        <w:t xml:space="preserve"> Note since the production of this report that the pitch has regain</w:t>
      </w:r>
      <w:r w:rsidR="00476ADF">
        <w:t>ed World Rugby</w:t>
      </w:r>
      <w:r>
        <w:t xml:space="preserve"> certification. </w:t>
      </w:r>
    </w:p>
  </w:footnote>
  <w:footnote w:id="8">
    <w:p w14:paraId="1A4F7142" w14:textId="77777777" w:rsidR="002D1DE4" w:rsidRDefault="002D1DE4" w:rsidP="002D1DE4">
      <w:pPr>
        <w:pStyle w:val="FootnoteText"/>
      </w:pPr>
      <w:r>
        <w:rPr>
          <w:rStyle w:val="FootnoteReference"/>
        </w:rPr>
        <w:footnoteRef/>
      </w:r>
      <w:r>
        <w:t xml:space="preserve"> </w:t>
      </w:r>
      <w:hyperlink r:id="rId2" w:history="1">
        <w:r w:rsidRPr="0057628C">
          <w:rPr>
            <w:rStyle w:val="Hyperlink"/>
          </w:rPr>
          <w:t>http://www.cag.org.uk/docs/ecb-non-turf-pitches-ts6-final-328.pdf</w:t>
        </w:r>
      </w:hyperlink>
    </w:p>
  </w:footnote>
  <w:footnote w:id="9">
    <w:p w14:paraId="6667E71F" w14:textId="7E2B7E06" w:rsidR="009504E5" w:rsidRDefault="009504E5">
      <w:pPr>
        <w:pStyle w:val="FootnoteText"/>
      </w:pPr>
      <w:r>
        <w:rPr>
          <w:rStyle w:val="FootnoteReference"/>
        </w:rPr>
        <w:footnoteRef/>
      </w:r>
      <w:r>
        <w:t xml:space="preserve"> Since the initial production of this report the 3G pitch at Uckfield College has regained certification and can be used for contact rugby practises.</w:t>
      </w:r>
    </w:p>
  </w:footnote>
  <w:footnote w:id="10">
    <w:p w14:paraId="4845BF39" w14:textId="70D8FE65" w:rsidR="00CA4E2F" w:rsidRPr="00142519" w:rsidRDefault="00CA4E2F" w:rsidP="00CA4E2F">
      <w:pPr>
        <w:rPr>
          <w:szCs w:val="22"/>
        </w:rPr>
      </w:pPr>
      <w:r w:rsidRPr="00142519">
        <w:rPr>
          <w:rStyle w:val="FootnoteReference"/>
          <w:sz w:val="20"/>
          <w:szCs w:val="22"/>
        </w:rPr>
        <w:footnoteRef/>
      </w:r>
      <w:hyperlink r:id="rId3" w:history="1">
        <w:r w:rsidR="00D34AAF">
          <w:rPr>
            <w:rStyle w:val="Hyperlink"/>
            <w:sz w:val="18"/>
            <w:szCs w:val="20"/>
          </w:rPr>
          <w:t>Link to Press Release</w:t>
        </w:r>
      </w:hyperlink>
    </w:p>
  </w:footnote>
  <w:footnote w:id="11">
    <w:p w14:paraId="2C8304F1" w14:textId="77777777" w:rsidR="00390A61" w:rsidRDefault="00390A61" w:rsidP="00390A61">
      <w:pPr>
        <w:pStyle w:val="FootnoteText"/>
      </w:pPr>
      <w:r>
        <w:rPr>
          <w:rStyle w:val="FootnoteReference"/>
        </w:rPr>
        <w:footnoteRef/>
      </w:r>
      <w:r>
        <w:t xml:space="preserve"> http://www.cascinfo.co.uk/cascbenefits</w:t>
      </w:r>
    </w:p>
  </w:footnote>
  <w:footnote w:id="12">
    <w:p w14:paraId="7778AE63" w14:textId="01A3C954" w:rsidR="00875EDD" w:rsidRDefault="00875EDD">
      <w:pPr>
        <w:pStyle w:val="FootnoteText"/>
      </w:pPr>
      <w:r>
        <w:rPr>
          <w:rStyle w:val="FootnoteReference"/>
        </w:rPr>
        <w:footnoteRef/>
      </w:r>
      <w:r>
        <w:t xml:space="preserve"> Future demand (2039) is determined via ONS forecasts and club aspirations identified in PPOSS Assessment Report (2021).</w:t>
      </w:r>
    </w:p>
  </w:footnote>
  <w:footnote w:id="13">
    <w:p w14:paraId="39614E05" w14:textId="77777777" w:rsidR="00390A61" w:rsidRDefault="00390A61" w:rsidP="00390A61">
      <w:pPr>
        <w:pStyle w:val="FootnoteText"/>
        <w:rPr>
          <w:rFonts w:eastAsia="Calibri" w:cs="Arial"/>
        </w:rPr>
      </w:pPr>
      <w:r>
        <w:rPr>
          <w:rStyle w:val="FootnoteReference"/>
        </w:rPr>
        <w:t>[1]</w:t>
      </w:r>
      <w:r>
        <w:t xml:space="preserve"> MES – match equivalent sessions per week (per season for cricket)</w:t>
      </w:r>
    </w:p>
  </w:footnote>
  <w:footnote w:id="14">
    <w:p w14:paraId="64FADFB2" w14:textId="77777777" w:rsidR="00390A61" w:rsidRDefault="00390A61" w:rsidP="00390A61">
      <w:pPr>
        <w:pStyle w:val="FootnoteText"/>
      </w:pPr>
      <w:r>
        <w:rPr>
          <w:rStyle w:val="FootnoteReference"/>
        </w:rPr>
        <w:footnoteRef/>
      </w:r>
      <w:r>
        <w:t xml:space="preserve"> </w:t>
      </w:r>
      <w:r w:rsidRPr="00B90656">
        <w:t>(S) -Short (1-2 years); (M) - Medium (3-5 years); (L) - Long (6+ years)</w:t>
      </w:r>
    </w:p>
  </w:footnote>
  <w:footnote w:id="15">
    <w:p w14:paraId="07648D41" w14:textId="77777777" w:rsidR="00390A61" w:rsidRDefault="00390A61" w:rsidP="00390A61">
      <w:pPr>
        <w:pStyle w:val="FootnoteText"/>
      </w:pPr>
      <w:r>
        <w:rPr>
          <w:rStyle w:val="FootnoteReference"/>
        </w:rPr>
        <w:footnoteRef/>
      </w:r>
      <w:r>
        <w:t xml:space="preserve"> </w:t>
      </w:r>
      <w:r w:rsidRPr="00B90656">
        <w:t>(L) -Low - less than £50k; (M) -Medium - £50k-£250k; (H) -High £250k and above</w:t>
      </w:r>
    </w:p>
  </w:footnote>
  <w:footnote w:id="16">
    <w:p w14:paraId="2D4F9D91" w14:textId="533F071F" w:rsidR="00B47998" w:rsidRDefault="00B47998">
      <w:pPr>
        <w:pStyle w:val="FootnoteText"/>
      </w:pPr>
      <w:r>
        <w:rPr>
          <w:rStyle w:val="FootnoteReference"/>
        </w:rPr>
        <w:footnoteRef/>
      </w:r>
      <w:r>
        <w:t xml:space="preserve"> Future demand (2039) is determined via ONS forecasts and club aspirations identified in PPOSS Assessment Report (2021).</w:t>
      </w:r>
    </w:p>
  </w:footnote>
  <w:footnote w:id="17">
    <w:p w14:paraId="378BA512" w14:textId="77777777" w:rsidR="00390A61" w:rsidRDefault="00390A61" w:rsidP="00390A61">
      <w:pPr>
        <w:pStyle w:val="FootnoteText"/>
        <w:rPr>
          <w:rFonts w:eastAsia="Calibri" w:cs="Arial"/>
        </w:rPr>
      </w:pPr>
      <w:r>
        <w:rPr>
          <w:rStyle w:val="FootnoteReference"/>
        </w:rPr>
        <w:t>[1]</w:t>
      </w:r>
      <w:r>
        <w:t xml:space="preserve"> MES – match equivalent sessions per week (per season for cricket)</w:t>
      </w:r>
    </w:p>
  </w:footnote>
  <w:footnote w:id="18">
    <w:p w14:paraId="03486EB2" w14:textId="77777777" w:rsidR="00390A61" w:rsidRDefault="00390A61" w:rsidP="00390A61">
      <w:pPr>
        <w:pStyle w:val="FootnoteText"/>
      </w:pPr>
      <w:r>
        <w:rPr>
          <w:rStyle w:val="FootnoteReference"/>
        </w:rPr>
        <w:footnoteRef/>
      </w:r>
      <w:r>
        <w:t xml:space="preserve"> </w:t>
      </w:r>
      <w:bookmarkStart w:id="211" w:name="_Hlk358180"/>
      <w:r w:rsidRPr="00B90656">
        <w:t>(S) -Short (1-2 years); (M) - Medium (3-5 years); (L) - Long (6+ years)</w:t>
      </w:r>
      <w:bookmarkEnd w:id="211"/>
    </w:p>
  </w:footnote>
  <w:footnote w:id="19">
    <w:p w14:paraId="0CCB5D43" w14:textId="77777777" w:rsidR="00390A61" w:rsidRDefault="00390A61" w:rsidP="00390A61">
      <w:pPr>
        <w:pStyle w:val="FootnoteText"/>
      </w:pPr>
      <w:r>
        <w:rPr>
          <w:rStyle w:val="FootnoteReference"/>
        </w:rPr>
        <w:footnoteRef/>
      </w:r>
      <w:r>
        <w:t xml:space="preserve"> </w:t>
      </w:r>
      <w:r w:rsidRPr="00B90656">
        <w:t>(L) -Low - less than £50k; (M) -Medium - £50k-£250k; (H) -High £250k and above</w:t>
      </w:r>
    </w:p>
  </w:footnote>
  <w:footnote w:id="20">
    <w:p w14:paraId="255A0268" w14:textId="25336145" w:rsidR="00B47998" w:rsidRDefault="00B47998">
      <w:pPr>
        <w:pStyle w:val="FootnoteText"/>
      </w:pPr>
      <w:r>
        <w:rPr>
          <w:rStyle w:val="FootnoteReference"/>
        </w:rPr>
        <w:footnoteRef/>
      </w:r>
      <w:r>
        <w:t xml:space="preserve"> Future demand (2039) is determined via ONS forecasts and club aspirations identified in PPOSS Assessment Report (2021).</w:t>
      </w:r>
    </w:p>
  </w:footnote>
  <w:footnote w:id="21">
    <w:p w14:paraId="70C58877" w14:textId="77777777" w:rsidR="00390A61" w:rsidRDefault="00390A61" w:rsidP="00390A61">
      <w:pPr>
        <w:pStyle w:val="FootnoteText"/>
        <w:rPr>
          <w:rFonts w:eastAsia="Calibri" w:cs="Arial"/>
        </w:rPr>
      </w:pPr>
      <w:r>
        <w:rPr>
          <w:rStyle w:val="FootnoteReference"/>
        </w:rPr>
        <w:t>[1]</w:t>
      </w:r>
      <w:r>
        <w:t xml:space="preserve"> MES – match equivalent sessions per week (per season for cricket)</w:t>
      </w:r>
    </w:p>
  </w:footnote>
  <w:footnote w:id="22">
    <w:p w14:paraId="651125BE" w14:textId="77777777" w:rsidR="00390A61" w:rsidRDefault="00390A61" w:rsidP="00390A61">
      <w:pPr>
        <w:pStyle w:val="FootnoteText"/>
      </w:pPr>
      <w:r>
        <w:rPr>
          <w:rStyle w:val="FootnoteReference"/>
        </w:rPr>
        <w:footnoteRef/>
      </w:r>
      <w:r>
        <w:t xml:space="preserve"> </w:t>
      </w:r>
      <w:r w:rsidRPr="00B90656">
        <w:t>(S) -Short (1-2 years); (M) - Medium (3-5 years); (L) - Long (6+ years)</w:t>
      </w:r>
    </w:p>
  </w:footnote>
  <w:footnote w:id="23">
    <w:p w14:paraId="5DE1E9ED" w14:textId="77777777" w:rsidR="00390A61" w:rsidRDefault="00390A61" w:rsidP="00390A61">
      <w:pPr>
        <w:pStyle w:val="FootnoteText"/>
      </w:pPr>
      <w:r>
        <w:rPr>
          <w:rStyle w:val="FootnoteReference"/>
        </w:rPr>
        <w:footnoteRef/>
      </w:r>
      <w:r>
        <w:t xml:space="preserve"> </w:t>
      </w:r>
      <w:r w:rsidRPr="00B90656">
        <w:t>(L) -Low - less than £50k; (M) -Medium - £50k-£250k; (H) -High £250k and above</w:t>
      </w:r>
    </w:p>
  </w:footnote>
  <w:footnote w:id="24">
    <w:p w14:paraId="7E18E8F1" w14:textId="7446539D" w:rsidR="00B47998" w:rsidRDefault="00B47998">
      <w:pPr>
        <w:pStyle w:val="FootnoteText"/>
      </w:pPr>
      <w:r>
        <w:rPr>
          <w:rStyle w:val="FootnoteReference"/>
        </w:rPr>
        <w:footnoteRef/>
      </w:r>
      <w:r>
        <w:t xml:space="preserve"> Future demand (2039) is determined via ONS forecasts and club aspirations identified in PPOSS Assessment Report (2021).</w:t>
      </w:r>
    </w:p>
  </w:footnote>
  <w:footnote w:id="25">
    <w:p w14:paraId="3ED80543" w14:textId="77777777" w:rsidR="00390A61" w:rsidRDefault="00390A61" w:rsidP="00390A61">
      <w:pPr>
        <w:pStyle w:val="FootnoteText"/>
        <w:rPr>
          <w:rFonts w:eastAsia="Calibri" w:cs="Arial"/>
        </w:rPr>
      </w:pPr>
      <w:r>
        <w:rPr>
          <w:rStyle w:val="FootnoteReference"/>
        </w:rPr>
        <w:t>[1]</w:t>
      </w:r>
      <w:r>
        <w:t xml:space="preserve"> MES – match equivalent sessions per week (per season for cricket)</w:t>
      </w:r>
    </w:p>
  </w:footnote>
  <w:footnote w:id="26">
    <w:p w14:paraId="004E9EDB" w14:textId="77777777" w:rsidR="00390A61" w:rsidRDefault="00390A61" w:rsidP="00390A61">
      <w:pPr>
        <w:pStyle w:val="FootnoteText"/>
      </w:pPr>
      <w:r>
        <w:rPr>
          <w:rStyle w:val="FootnoteReference"/>
        </w:rPr>
        <w:footnoteRef/>
      </w:r>
      <w:r>
        <w:t xml:space="preserve"> </w:t>
      </w:r>
      <w:r w:rsidRPr="00B90656">
        <w:t>(S) -Short (1-2 years); (M) - Medium (3-5 years); (L) - Long (6+ years)</w:t>
      </w:r>
    </w:p>
  </w:footnote>
  <w:footnote w:id="27">
    <w:p w14:paraId="6330DDEC" w14:textId="77777777" w:rsidR="00390A61" w:rsidRDefault="00390A61" w:rsidP="00390A61">
      <w:pPr>
        <w:pStyle w:val="FootnoteText"/>
      </w:pPr>
      <w:r>
        <w:rPr>
          <w:rStyle w:val="FootnoteReference"/>
        </w:rPr>
        <w:footnoteRef/>
      </w:r>
      <w:r>
        <w:t xml:space="preserve"> </w:t>
      </w:r>
      <w:r w:rsidRPr="00B90656">
        <w:t>(L) -Low - less than £50k; (M) -Medium - £50k-£250k; (H) -High £250k and above</w:t>
      </w:r>
    </w:p>
  </w:footnote>
  <w:footnote w:id="28">
    <w:p w14:paraId="126D13BD" w14:textId="4880BBF2" w:rsidR="00B47998" w:rsidRDefault="00B47998">
      <w:pPr>
        <w:pStyle w:val="FootnoteText"/>
      </w:pPr>
      <w:r>
        <w:rPr>
          <w:rStyle w:val="FootnoteReference"/>
        </w:rPr>
        <w:footnoteRef/>
      </w:r>
      <w:r>
        <w:t xml:space="preserve"> Future demand (2039) is determined via ONS forecasts and club aspirations identified in PPOSS Assessment Report (2021).</w:t>
      </w:r>
    </w:p>
  </w:footnote>
  <w:footnote w:id="29">
    <w:p w14:paraId="64BE8093" w14:textId="77777777" w:rsidR="00390A61" w:rsidRDefault="00390A61" w:rsidP="00390A61">
      <w:pPr>
        <w:pStyle w:val="FootnoteText"/>
        <w:rPr>
          <w:rFonts w:eastAsia="Calibri" w:cs="Arial"/>
        </w:rPr>
      </w:pPr>
      <w:r>
        <w:rPr>
          <w:rStyle w:val="FootnoteReference"/>
        </w:rPr>
        <w:t>[1]</w:t>
      </w:r>
      <w:r>
        <w:t xml:space="preserve"> MES – match equivalent sessions per week (per season for cricket)</w:t>
      </w:r>
    </w:p>
  </w:footnote>
  <w:footnote w:id="30">
    <w:p w14:paraId="7B576775" w14:textId="77777777" w:rsidR="00390A61" w:rsidRDefault="00390A61" w:rsidP="00390A61">
      <w:pPr>
        <w:pStyle w:val="FootnoteText"/>
      </w:pPr>
      <w:r>
        <w:rPr>
          <w:rStyle w:val="FootnoteReference"/>
        </w:rPr>
        <w:footnoteRef/>
      </w:r>
      <w:r>
        <w:t xml:space="preserve"> </w:t>
      </w:r>
      <w:r w:rsidRPr="00B90656">
        <w:t>(S) -Short (1-2 years); (M) - Medium (3-5 years); (L) - Long (6+ years)</w:t>
      </w:r>
    </w:p>
  </w:footnote>
  <w:footnote w:id="31">
    <w:p w14:paraId="6328EE76" w14:textId="77777777" w:rsidR="00390A61" w:rsidRDefault="00390A61" w:rsidP="00390A61">
      <w:pPr>
        <w:pStyle w:val="FootnoteText"/>
      </w:pPr>
      <w:r>
        <w:rPr>
          <w:rStyle w:val="FootnoteReference"/>
        </w:rPr>
        <w:footnoteRef/>
      </w:r>
      <w:r>
        <w:t xml:space="preserve"> </w:t>
      </w:r>
      <w:r w:rsidRPr="00B90656">
        <w:t>(L) -Low - less than £50k; (M) -Medium - £50k-£250k; (H) -High £250k and above</w:t>
      </w:r>
    </w:p>
  </w:footnote>
  <w:footnote w:id="32">
    <w:p w14:paraId="5A51E0A0" w14:textId="77777777" w:rsidR="00E6346B" w:rsidRDefault="00E6346B" w:rsidP="00E6346B">
      <w:pPr>
        <w:pStyle w:val="FootnoteText"/>
      </w:pPr>
      <w:r>
        <w:rPr>
          <w:rStyle w:val="FootnoteReference"/>
        </w:rPr>
        <w:footnoteRef/>
      </w:r>
      <w:r>
        <w:t xml:space="preserve"> The occupancy rate of 2.3 is in line with figures used in the 2011 Census.</w:t>
      </w:r>
    </w:p>
  </w:footnote>
  <w:footnote w:id="33">
    <w:p w14:paraId="12234354" w14:textId="77777777" w:rsidR="00E6346B" w:rsidRPr="006C77E8" w:rsidRDefault="00E6346B" w:rsidP="00E6346B">
      <w:pPr>
        <w:pStyle w:val="FootnoteText"/>
      </w:pPr>
      <w:r>
        <w:rPr>
          <w:rStyle w:val="FootnoteReference"/>
        </w:rPr>
        <w:footnoteRef/>
      </w:r>
      <w:r>
        <w:t xml:space="preserve"> </w:t>
      </w:r>
      <w:r w:rsidRPr="001A2D37">
        <w:rPr>
          <w:sz w:val="18"/>
          <w:szCs w:val="18"/>
        </w:rPr>
        <w:t>As per the PPS Guidance, demand for cricket is considered in terms of match equivalent sessions per season rather than per week.</w:t>
      </w:r>
    </w:p>
  </w:footnote>
  <w:footnote w:id="34">
    <w:p w14:paraId="6DDAA1E3" w14:textId="77777777" w:rsidR="00E6346B" w:rsidRPr="00514785" w:rsidRDefault="00E6346B" w:rsidP="00E6346B">
      <w:pPr>
        <w:pStyle w:val="FootnoteText"/>
        <w:rPr>
          <w:sz w:val="18"/>
          <w:szCs w:val="18"/>
        </w:rPr>
      </w:pPr>
      <w:r w:rsidRPr="00514785">
        <w:rPr>
          <w:rStyle w:val="FootnoteReference"/>
          <w:sz w:val="18"/>
          <w:szCs w:val="18"/>
        </w:rPr>
        <w:footnoteRef/>
      </w:r>
      <w:r w:rsidRPr="00514785">
        <w:rPr>
          <w:sz w:val="18"/>
          <w:szCs w:val="18"/>
        </w:rPr>
        <w:t xml:space="preserve"> Hours equate to access to a full size flo</w:t>
      </w:r>
      <w:r>
        <w:rPr>
          <w:sz w:val="18"/>
          <w:szCs w:val="18"/>
        </w:rPr>
        <w:t>odlit 3G pitch or hockey suitable AGP</w:t>
      </w:r>
    </w:p>
  </w:footnote>
  <w:footnote w:id="35">
    <w:p w14:paraId="77818064" w14:textId="77777777" w:rsidR="00E6346B" w:rsidRPr="00514785" w:rsidRDefault="00E6346B" w:rsidP="00E6346B">
      <w:pPr>
        <w:pStyle w:val="FootnoteText"/>
        <w:rPr>
          <w:sz w:val="18"/>
          <w:szCs w:val="18"/>
        </w:rPr>
      </w:pPr>
      <w:r w:rsidRPr="00514785">
        <w:rPr>
          <w:rStyle w:val="FootnoteReference"/>
          <w:sz w:val="18"/>
          <w:szCs w:val="18"/>
        </w:rPr>
        <w:footnoteRef/>
      </w:r>
      <w:r w:rsidRPr="00514785">
        <w:rPr>
          <w:sz w:val="18"/>
          <w:szCs w:val="18"/>
        </w:rPr>
        <w:t xml:space="preserve"> Sport England Facilities Costs Second Quarter 20</w:t>
      </w:r>
      <w:r>
        <w:rPr>
          <w:sz w:val="18"/>
          <w:szCs w:val="18"/>
        </w:rPr>
        <w:t>21</w:t>
      </w:r>
      <w:r w:rsidRPr="00514785">
        <w:rPr>
          <w:sz w:val="18"/>
          <w:szCs w:val="18"/>
        </w:rPr>
        <w:t xml:space="preserve"> – (</w:t>
      </w:r>
      <w:hyperlink r:id="rId4" w:history="1">
        <w:r w:rsidRPr="00514785">
          <w:rPr>
            <w:rStyle w:val="Hyperlink"/>
            <w:sz w:val="18"/>
            <w:szCs w:val="18"/>
          </w:rPr>
          <w:t>https://www.sportengland.org/facilities-planning/design-and-cost-guidance/cost-guidance/</w:t>
        </w:r>
      </w:hyperlink>
      <w:r w:rsidRPr="00514785">
        <w:rPr>
          <w:sz w:val="18"/>
          <w:szCs w:val="18"/>
        </w:rPr>
        <w:t>)</w:t>
      </w:r>
    </w:p>
  </w:footnote>
  <w:footnote w:id="36">
    <w:p w14:paraId="3E277124" w14:textId="77777777" w:rsidR="00E6346B" w:rsidRDefault="00E6346B" w:rsidP="00E6346B">
      <w:pPr>
        <w:pStyle w:val="FootnoteText"/>
      </w:pPr>
      <w:r w:rsidRPr="003A238D">
        <w:rPr>
          <w:rStyle w:val="FootnoteReference"/>
        </w:rPr>
        <w:footnoteRef/>
      </w:r>
      <w:r w:rsidRPr="00514785">
        <w:rPr>
          <w:sz w:val="18"/>
          <w:szCs w:val="18"/>
        </w:rPr>
        <w:t xml:space="preserve"> Lifecycle costs are based on the % of the total project cost per annum as set out in Sport England’s Life Cycle Costs Natural Turf Pitches and Artificial Surfaces documents (2012)</w:t>
      </w:r>
      <w:r>
        <w:t xml:space="preserve"> </w:t>
      </w:r>
    </w:p>
  </w:footnote>
  <w:footnote w:id="37">
    <w:p w14:paraId="0A2C52D0" w14:textId="77777777" w:rsidR="00E6346B" w:rsidRPr="006C77E8" w:rsidRDefault="00E6346B" w:rsidP="00E6346B">
      <w:pPr>
        <w:pStyle w:val="FootnoteText"/>
      </w:pPr>
      <w:r>
        <w:rPr>
          <w:rStyle w:val="FootnoteReference"/>
        </w:rPr>
        <w:footnoteRef/>
      </w:r>
      <w:r>
        <w:t xml:space="preserve"> </w:t>
      </w:r>
      <w:r w:rsidRPr="001A2D37">
        <w:rPr>
          <w:sz w:val="18"/>
          <w:szCs w:val="18"/>
        </w:rPr>
        <w:t>As per the PPS Guidance, demand for cricket is considered in terms of match equivalent sessions per season rather than per week.</w:t>
      </w:r>
    </w:p>
  </w:footnote>
  <w:footnote w:id="38">
    <w:p w14:paraId="6171BC25" w14:textId="77777777" w:rsidR="00E6346B" w:rsidRPr="00514785" w:rsidRDefault="00E6346B" w:rsidP="00E6346B">
      <w:pPr>
        <w:pStyle w:val="FootnoteText"/>
        <w:rPr>
          <w:sz w:val="18"/>
          <w:szCs w:val="18"/>
        </w:rPr>
      </w:pPr>
      <w:r w:rsidRPr="00514785">
        <w:rPr>
          <w:rStyle w:val="FootnoteReference"/>
          <w:sz w:val="18"/>
          <w:szCs w:val="18"/>
        </w:rPr>
        <w:footnoteRef/>
      </w:r>
      <w:r w:rsidRPr="00514785">
        <w:rPr>
          <w:sz w:val="18"/>
          <w:szCs w:val="18"/>
        </w:rPr>
        <w:t xml:space="preserve"> Hours equate to access to a full size flo</w:t>
      </w:r>
      <w:r>
        <w:rPr>
          <w:sz w:val="18"/>
          <w:szCs w:val="18"/>
        </w:rPr>
        <w:t>odlit 3G pitch or hockey suitable AGP</w:t>
      </w:r>
    </w:p>
  </w:footnote>
  <w:footnote w:id="39">
    <w:p w14:paraId="634BB553" w14:textId="77777777" w:rsidR="00E6346B" w:rsidRPr="00514785" w:rsidRDefault="00E6346B" w:rsidP="00E6346B">
      <w:pPr>
        <w:pStyle w:val="FootnoteText"/>
        <w:rPr>
          <w:sz w:val="18"/>
          <w:szCs w:val="18"/>
        </w:rPr>
      </w:pPr>
      <w:r w:rsidRPr="00514785">
        <w:rPr>
          <w:rStyle w:val="FootnoteReference"/>
          <w:sz w:val="18"/>
          <w:szCs w:val="18"/>
        </w:rPr>
        <w:footnoteRef/>
      </w:r>
      <w:r w:rsidRPr="00514785">
        <w:rPr>
          <w:sz w:val="18"/>
          <w:szCs w:val="18"/>
        </w:rPr>
        <w:t xml:space="preserve"> Sport England Facilities Costs Second Quarter 20</w:t>
      </w:r>
      <w:r>
        <w:rPr>
          <w:sz w:val="18"/>
          <w:szCs w:val="18"/>
        </w:rPr>
        <w:t>21</w:t>
      </w:r>
      <w:r w:rsidRPr="00514785">
        <w:rPr>
          <w:sz w:val="18"/>
          <w:szCs w:val="18"/>
        </w:rPr>
        <w:t xml:space="preserve"> – (</w:t>
      </w:r>
      <w:hyperlink r:id="rId5" w:history="1">
        <w:r w:rsidRPr="00514785">
          <w:rPr>
            <w:rStyle w:val="Hyperlink"/>
            <w:sz w:val="18"/>
            <w:szCs w:val="18"/>
          </w:rPr>
          <w:t>https://www.sportengland.org/facilities-planning/design-and-cost-guidance/cost-guidance/</w:t>
        </w:r>
      </w:hyperlink>
      <w:r w:rsidRPr="00514785">
        <w:rPr>
          <w:sz w:val="18"/>
          <w:szCs w:val="18"/>
        </w:rPr>
        <w:t>)</w:t>
      </w:r>
    </w:p>
  </w:footnote>
  <w:footnote w:id="40">
    <w:p w14:paraId="6A7821D8" w14:textId="77777777" w:rsidR="00E6346B" w:rsidRDefault="00E6346B" w:rsidP="00E6346B">
      <w:pPr>
        <w:pStyle w:val="FootnoteText"/>
      </w:pPr>
      <w:r w:rsidRPr="003A238D">
        <w:rPr>
          <w:rStyle w:val="FootnoteReference"/>
        </w:rPr>
        <w:footnoteRef/>
      </w:r>
      <w:r w:rsidRPr="00514785">
        <w:rPr>
          <w:sz w:val="18"/>
          <w:szCs w:val="18"/>
        </w:rPr>
        <w:t xml:space="preserve"> Lifecycle costs are based on the % of the total project cost per annum as set out in Sport England’s Life Cycle Costs Natural Turf Pitches and Artificial Surfaces documents (2012)</w:t>
      </w:r>
      <w:r>
        <w:t xml:space="preserve"> </w:t>
      </w:r>
    </w:p>
  </w:footnote>
  <w:footnote w:id="41">
    <w:p w14:paraId="64F52C04" w14:textId="77777777" w:rsidR="00066A6E" w:rsidRPr="006C77E8" w:rsidRDefault="00066A6E" w:rsidP="00066A6E">
      <w:pPr>
        <w:pStyle w:val="FootnoteText"/>
      </w:pPr>
      <w:r>
        <w:rPr>
          <w:rStyle w:val="FootnoteReference"/>
        </w:rPr>
        <w:footnoteRef/>
      </w:r>
      <w:r>
        <w:t xml:space="preserve"> </w:t>
      </w:r>
      <w:r w:rsidRPr="001A2D37">
        <w:rPr>
          <w:sz w:val="18"/>
          <w:szCs w:val="18"/>
        </w:rPr>
        <w:t>As per the PPS Guidance, demand for cricket is considered in terms of match equivalent sessions per season rather than per week.</w:t>
      </w:r>
    </w:p>
  </w:footnote>
  <w:footnote w:id="42">
    <w:p w14:paraId="2CA68519" w14:textId="77777777" w:rsidR="00066A6E" w:rsidRPr="00514785" w:rsidRDefault="00066A6E" w:rsidP="00066A6E">
      <w:pPr>
        <w:pStyle w:val="FootnoteText"/>
        <w:rPr>
          <w:sz w:val="18"/>
          <w:szCs w:val="18"/>
        </w:rPr>
      </w:pPr>
      <w:r w:rsidRPr="00514785">
        <w:rPr>
          <w:rStyle w:val="FootnoteReference"/>
          <w:sz w:val="18"/>
          <w:szCs w:val="18"/>
        </w:rPr>
        <w:footnoteRef/>
      </w:r>
      <w:r w:rsidRPr="00514785">
        <w:rPr>
          <w:sz w:val="18"/>
          <w:szCs w:val="18"/>
        </w:rPr>
        <w:t xml:space="preserve"> Hours equate to access to a full size flo</w:t>
      </w:r>
      <w:r>
        <w:rPr>
          <w:sz w:val="18"/>
          <w:szCs w:val="18"/>
        </w:rPr>
        <w:t>odlit 3G pitch or hockey suitable AGP</w:t>
      </w:r>
    </w:p>
  </w:footnote>
  <w:footnote w:id="43">
    <w:p w14:paraId="0B4CDC4A" w14:textId="77777777" w:rsidR="00066A6E" w:rsidRPr="00514785" w:rsidRDefault="00066A6E" w:rsidP="00066A6E">
      <w:pPr>
        <w:pStyle w:val="FootnoteText"/>
        <w:rPr>
          <w:sz w:val="18"/>
          <w:szCs w:val="18"/>
        </w:rPr>
      </w:pPr>
      <w:r w:rsidRPr="00514785">
        <w:rPr>
          <w:rStyle w:val="FootnoteReference"/>
          <w:sz w:val="18"/>
          <w:szCs w:val="18"/>
        </w:rPr>
        <w:footnoteRef/>
      </w:r>
      <w:r w:rsidRPr="00514785">
        <w:rPr>
          <w:sz w:val="18"/>
          <w:szCs w:val="18"/>
        </w:rPr>
        <w:t xml:space="preserve"> Sport England Facilities Costs Second Quarter 20</w:t>
      </w:r>
      <w:r>
        <w:rPr>
          <w:sz w:val="18"/>
          <w:szCs w:val="18"/>
        </w:rPr>
        <w:t>21</w:t>
      </w:r>
      <w:r w:rsidRPr="00514785">
        <w:rPr>
          <w:sz w:val="18"/>
          <w:szCs w:val="18"/>
        </w:rPr>
        <w:t xml:space="preserve"> – (</w:t>
      </w:r>
      <w:hyperlink r:id="rId6" w:history="1">
        <w:r w:rsidRPr="00514785">
          <w:rPr>
            <w:rStyle w:val="Hyperlink"/>
            <w:sz w:val="18"/>
            <w:szCs w:val="18"/>
          </w:rPr>
          <w:t>https://www.sportengland.org/facilities-planning/design-and-cost-guidance/cost-guidance/</w:t>
        </w:r>
      </w:hyperlink>
      <w:r w:rsidRPr="00514785">
        <w:rPr>
          <w:sz w:val="18"/>
          <w:szCs w:val="18"/>
        </w:rPr>
        <w:t>)</w:t>
      </w:r>
    </w:p>
  </w:footnote>
  <w:footnote w:id="44">
    <w:p w14:paraId="1EABABF2" w14:textId="77777777" w:rsidR="00066A6E" w:rsidRDefault="00066A6E" w:rsidP="00066A6E">
      <w:pPr>
        <w:pStyle w:val="FootnoteText"/>
      </w:pPr>
      <w:r w:rsidRPr="003A238D">
        <w:rPr>
          <w:rStyle w:val="FootnoteReference"/>
        </w:rPr>
        <w:footnoteRef/>
      </w:r>
      <w:r w:rsidRPr="00514785">
        <w:rPr>
          <w:sz w:val="18"/>
          <w:szCs w:val="18"/>
        </w:rPr>
        <w:t xml:space="preserve"> Lifecycle costs are based on the % of the total project cost per annum as set out in Sport England’s Life Cycle Costs Natural Turf Pitches and Artificial Surfaces documents (2012)</w:t>
      </w:r>
      <w:r>
        <w:t xml:space="preserve"> </w:t>
      </w:r>
    </w:p>
  </w:footnote>
  <w:footnote w:id="45">
    <w:p w14:paraId="4BD734BA" w14:textId="77777777" w:rsidR="00614E9E" w:rsidRPr="006C77E8" w:rsidRDefault="00614E9E" w:rsidP="00614E9E">
      <w:pPr>
        <w:pStyle w:val="FootnoteText"/>
      </w:pPr>
      <w:r>
        <w:rPr>
          <w:rStyle w:val="FootnoteReference"/>
        </w:rPr>
        <w:footnoteRef/>
      </w:r>
      <w:r>
        <w:t xml:space="preserve"> </w:t>
      </w:r>
      <w:r w:rsidRPr="001A2D37">
        <w:rPr>
          <w:sz w:val="18"/>
          <w:szCs w:val="18"/>
        </w:rPr>
        <w:t>As per the PPS Guidance, demand for cricket is considered in terms of match equivalent sessions per season rather than per week.</w:t>
      </w:r>
    </w:p>
  </w:footnote>
  <w:footnote w:id="46">
    <w:p w14:paraId="1A0E9312" w14:textId="77777777" w:rsidR="00614E9E" w:rsidRPr="00514785" w:rsidRDefault="00614E9E" w:rsidP="00614E9E">
      <w:pPr>
        <w:pStyle w:val="FootnoteText"/>
        <w:rPr>
          <w:sz w:val="18"/>
          <w:szCs w:val="18"/>
        </w:rPr>
      </w:pPr>
      <w:r w:rsidRPr="00514785">
        <w:rPr>
          <w:rStyle w:val="FootnoteReference"/>
          <w:sz w:val="18"/>
          <w:szCs w:val="18"/>
        </w:rPr>
        <w:footnoteRef/>
      </w:r>
      <w:r w:rsidRPr="00514785">
        <w:rPr>
          <w:sz w:val="18"/>
          <w:szCs w:val="18"/>
        </w:rPr>
        <w:t xml:space="preserve"> Hours equate to access to a full size flo</w:t>
      </w:r>
      <w:r>
        <w:rPr>
          <w:sz w:val="18"/>
          <w:szCs w:val="18"/>
        </w:rPr>
        <w:t>odlit 3G pitch or hockey suitable AGP</w:t>
      </w:r>
    </w:p>
  </w:footnote>
  <w:footnote w:id="47">
    <w:p w14:paraId="3C2CE8AA" w14:textId="77777777" w:rsidR="00245489" w:rsidRPr="00514785" w:rsidRDefault="00245489" w:rsidP="00614E9E">
      <w:pPr>
        <w:pStyle w:val="FootnoteText"/>
        <w:rPr>
          <w:sz w:val="18"/>
          <w:szCs w:val="18"/>
        </w:rPr>
      </w:pPr>
      <w:r w:rsidRPr="00514785">
        <w:rPr>
          <w:rStyle w:val="FootnoteReference"/>
          <w:sz w:val="18"/>
          <w:szCs w:val="18"/>
        </w:rPr>
        <w:footnoteRef/>
      </w:r>
      <w:r w:rsidRPr="00514785">
        <w:rPr>
          <w:sz w:val="18"/>
          <w:szCs w:val="18"/>
        </w:rPr>
        <w:t xml:space="preserve"> Sport England Facilities Costs Second Quarter 20</w:t>
      </w:r>
      <w:r>
        <w:rPr>
          <w:sz w:val="18"/>
          <w:szCs w:val="18"/>
        </w:rPr>
        <w:t>21</w:t>
      </w:r>
      <w:r w:rsidRPr="00514785">
        <w:rPr>
          <w:sz w:val="18"/>
          <w:szCs w:val="18"/>
        </w:rPr>
        <w:t xml:space="preserve"> – (</w:t>
      </w:r>
      <w:hyperlink r:id="rId7" w:history="1">
        <w:r w:rsidRPr="00514785">
          <w:rPr>
            <w:rStyle w:val="Hyperlink"/>
            <w:sz w:val="18"/>
            <w:szCs w:val="18"/>
          </w:rPr>
          <w:t>https://www.sportengland.org/facilities-planning/design-and-cost-guidance/cost-guidance/</w:t>
        </w:r>
      </w:hyperlink>
      <w:r w:rsidRPr="00514785">
        <w:rPr>
          <w:sz w:val="18"/>
          <w:szCs w:val="18"/>
        </w:rPr>
        <w:t>)</w:t>
      </w:r>
    </w:p>
  </w:footnote>
  <w:footnote w:id="48">
    <w:p w14:paraId="21E69468" w14:textId="77777777" w:rsidR="00245489" w:rsidRDefault="00245489" w:rsidP="00614E9E">
      <w:pPr>
        <w:pStyle w:val="FootnoteText"/>
      </w:pPr>
      <w:r w:rsidRPr="003A238D">
        <w:rPr>
          <w:rStyle w:val="FootnoteReference"/>
        </w:rPr>
        <w:footnoteRef/>
      </w:r>
      <w:r w:rsidRPr="00514785">
        <w:rPr>
          <w:sz w:val="18"/>
          <w:szCs w:val="18"/>
        </w:rPr>
        <w:t xml:space="preserve"> Lifecycle costs are based on the % of the total project cost per annum as set out in Sport England’s Life Cycle Costs Natural Turf Pitches and Artificial Surfaces documents (2012)</w:t>
      </w:r>
      <w:r>
        <w:t xml:space="preserve"> </w:t>
      </w:r>
    </w:p>
  </w:footnote>
  <w:footnote w:id="49">
    <w:p w14:paraId="64ED8FD1" w14:textId="72FCA231" w:rsidR="004C5629" w:rsidRDefault="004C5629">
      <w:pPr>
        <w:pStyle w:val="FootnoteText"/>
      </w:pPr>
      <w:r>
        <w:rPr>
          <w:rStyle w:val="FootnoteReference"/>
        </w:rPr>
        <w:footnoteRef/>
      </w:r>
      <w:r>
        <w:t xml:space="preserve"> </w:t>
      </w:r>
      <w:hyperlink r:id="rId8" w:history="1">
        <w:r w:rsidRPr="004C5629">
          <w:rPr>
            <w:rStyle w:val="Hyperlink"/>
          </w:rPr>
          <w:t>https://www.wealden.gov.uk/news/wealden-sports-hub/</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C87F5" w14:textId="77777777" w:rsidR="004D1C5A" w:rsidRDefault="004D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EBDDF" w14:textId="77777777" w:rsidR="00390A61" w:rsidRDefault="00390A61" w:rsidP="00DD1D0A">
    <w:pPr>
      <w:jc w:val="right"/>
    </w:pPr>
    <w:r>
      <w:rPr>
        <w:noProof/>
        <w:lang w:eastAsia="en-GB"/>
      </w:rPr>
      <w:drawing>
        <wp:inline distT="0" distB="0" distL="0" distR="0" wp14:anchorId="781120F5" wp14:editId="442A5A34">
          <wp:extent cx="1847693" cy="1242060"/>
          <wp:effectExtent l="0" t="0" r="635" b="0"/>
          <wp:docPr id="6" name="Picture 6" descr="KK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P logo"/>
                  <pic:cNvPicPr>
                    <a:picLocks noChangeAspect="1" noChangeArrowheads="1"/>
                  </pic:cNvPicPr>
                </pic:nvPicPr>
                <pic:blipFill>
                  <a:blip r:embed="rId1">
                    <a:extLst>
                      <a:ext uri="{28A0092B-C50C-407E-A947-70E740481C1C}">
                        <a14:useLocalDpi xmlns:a14="http://schemas.microsoft.com/office/drawing/2010/main" val="0"/>
                      </a:ext>
                    </a:extLst>
                  </a:blip>
                  <a:srcRect t="17223" b="15555"/>
                  <a:stretch>
                    <a:fillRect/>
                  </a:stretch>
                </pic:blipFill>
                <pic:spPr bwMode="auto">
                  <a:xfrm>
                    <a:off x="0" y="0"/>
                    <a:ext cx="1851525" cy="124463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F260C" w14:textId="77777777" w:rsidR="004D1C5A" w:rsidRDefault="004D1C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EE91C" w14:textId="7BAB4BA2" w:rsidR="00390A61" w:rsidRDefault="00390A61" w:rsidP="000318F1">
    <w:pPr>
      <w:rPr>
        <w:rFonts w:cs="Arial"/>
        <w:b/>
        <w:color w:val="003399"/>
        <w:sz w:val="28"/>
        <w:szCs w:val="28"/>
      </w:rPr>
    </w:pPr>
    <w:r>
      <w:rPr>
        <w:rFonts w:cs="Arial"/>
        <w:b/>
        <w:color w:val="003399"/>
        <w:sz w:val="28"/>
        <w:szCs w:val="28"/>
      </w:rPr>
      <w:t>WEALDEN DISTRICT COUNCIL</w:t>
    </w:r>
  </w:p>
  <w:p w14:paraId="7861C444" w14:textId="77777777" w:rsidR="00390A61" w:rsidRDefault="00390A61">
    <w:pPr>
      <w:jc w:val="left"/>
      <w:rPr>
        <w:rFonts w:cs="Arial"/>
        <w:b/>
        <w:color w:val="003399"/>
        <w:sz w:val="28"/>
        <w:szCs w:val="28"/>
      </w:rPr>
    </w:pPr>
    <w:r>
      <w:rPr>
        <w:rFonts w:cs="Arial"/>
        <w:b/>
        <w:color w:val="003399"/>
        <w:sz w:val="28"/>
        <w:szCs w:val="28"/>
      </w:rPr>
      <w:t>STRATEGY &amp; ACTION PLAN</w:t>
    </w:r>
  </w:p>
  <w:p w14:paraId="59B35C10" w14:textId="77777777" w:rsidR="00390A61" w:rsidRPr="00FD0D4D" w:rsidRDefault="00390A61">
    <w:pPr>
      <w:rPr>
        <w:color w:val="003399"/>
      </w:rPr>
    </w:pPr>
    <w:r>
      <w:rPr>
        <w:noProof/>
        <w:color w:val="003399"/>
        <w:lang w:eastAsia="en-GB"/>
      </w:rPr>
      <mc:AlternateContent>
        <mc:Choice Requires="wps">
          <w:drawing>
            <wp:anchor distT="0" distB="0" distL="114300" distR="114300" simplePos="0" relativeHeight="251651584" behindDoc="0" locked="0" layoutInCell="0" allowOverlap="1" wp14:anchorId="0E0449A4" wp14:editId="5589CB01">
              <wp:simplePos x="0" y="0"/>
              <wp:positionH relativeFrom="margin">
                <wp:align>center</wp:align>
              </wp:positionH>
              <wp:positionV relativeFrom="paragraph">
                <wp:posOffset>135255</wp:posOffset>
              </wp:positionV>
              <wp:extent cx="5715000" cy="0"/>
              <wp:effectExtent l="0" t="19050" r="19050" b="19050"/>
              <wp:wrapTopAndBottom/>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859F574" id="Line 1" o:spid="_x0000_s1026" style="position:absolute;z-index:251651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0.65pt" to="450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" o:allowincell="f" strokecolor="silver" strokeweight="3pt">
              <v:stroke linestyle="thinThin"/>
              <w10:wrap type="topAndBottom" anchorx="margin"/>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6694C" w14:textId="77777777" w:rsidR="00390A61" w:rsidRDefault="00390A61" w:rsidP="00390A61">
    <w:pPr>
      <w:rPr>
        <w:rFonts w:cs="Arial"/>
        <w:b/>
        <w:color w:val="003399"/>
        <w:sz w:val="28"/>
        <w:szCs w:val="28"/>
      </w:rPr>
    </w:pPr>
    <w:r>
      <w:rPr>
        <w:rFonts w:cs="Arial"/>
        <w:b/>
        <w:color w:val="003399"/>
        <w:sz w:val="28"/>
        <w:szCs w:val="28"/>
      </w:rPr>
      <w:t>WEALDEN DISTRICT COUNCIL</w:t>
    </w:r>
  </w:p>
  <w:p w14:paraId="0FA617AB" w14:textId="3A9B4F4D" w:rsidR="00390A61" w:rsidRDefault="0055411A" w:rsidP="00A67258">
    <w:pPr>
      <w:jc w:val="left"/>
      <w:rPr>
        <w:rFonts w:cs="Arial"/>
        <w:b/>
        <w:color w:val="003399"/>
        <w:sz w:val="28"/>
        <w:szCs w:val="28"/>
      </w:rPr>
    </w:pPr>
    <w:r>
      <w:rPr>
        <w:noProof/>
        <w:color w:val="003399"/>
        <w:lang w:eastAsia="en-GB"/>
      </w:rPr>
      <mc:AlternateContent>
        <mc:Choice Requires="wps">
          <w:drawing>
            <wp:anchor distT="0" distB="0" distL="114300" distR="114300" simplePos="0" relativeHeight="251658752" behindDoc="0" locked="0" layoutInCell="0" allowOverlap="1" wp14:anchorId="223DC892" wp14:editId="7282DFB9">
              <wp:simplePos x="0" y="0"/>
              <wp:positionH relativeFrom="margin">
                <wp:align>right</wp:align>
              </wp:positionH>
              <wp:positionV relativeFrom="paragraph">
                <wp:posOffset>309245</wp:posOffset>
              </wp:positionV>
              <wp:extent cx="5715000" cy="0"/>
              <wp:effectExtent l="0" t="19050" r="19050" b="19050"/>
              <wp:wrapTopAndBottom/>
              <wp:docPr id="1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C2AB2A1" id="Line 1" o:spid="_x0000_s1026" style="position:absolute;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8pt,24.35pt" to="848.8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" o:allowincell="f" strokecolor="silver" strokeweight="3pt">
              <v:stroke linestyle="thinThin"/>
              <w10:wrap type="topAndBottom" anchorx="margin"/>
            </v:line>
          </w:pict>
        </mc:Fallback>
      </mc:AlternateContent>
    </w:r>
    <w:r w:rsidR="00390A61">
      <w:rPr>
        <w:rFonts w:cs="Arial"/>
        <w:b/>
        <w:color w:val="003399"/>
        <w:sz w:val="28"/>
        <w:szCs w:val="28"/>
      </w:rPr>
      <w:t>STRATEGY &amp; ACTION PLAN</w:t>
    </w:r>
  </w:p>
  <w:p w14:paraId="71E6BB1B" w14:textId="7C2F3899" w:rsidR="00390A61" w:rsidRPr="00FD0D4D" w:rsidRDefault="00390A61" w:rsidP="00A67258">
    <w:pPr>
      <w:rPr>
        <w:color w:val="003399"/>
      </w:rPr>
    </w:pPr>
    <w:r>
      <w:rPr>
        <w:color w:val="003399"/>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AD3FE" w14:textId="77777777" w:rsidR="002A4EA1" w:rsidRDefault="002A4EA1" w:rsidP="00390A61">
    <w:pPr>
      <w:rPr>
        <w:rFonts w:cs="Arial"/>
        <w:b/>
        <w:color w:val="003399"/>
        <w:sz w:val="28"/>
        <w:szCs w:val="28"/>
      </w:rPr>
    </w:pPr>
    <w:r>
      <w:rPr>
        <w:rFonts w:cs="Arial"/>
        <w:b/>
        <w:color w:val="003399"/>
        <w:sz w:val="28"/>
        <w:szCs w:val="28"/>
      </w:rPr>
      <w:t>WEALDEN DISTRICT COUNCIL</w:t>
    </w:r>
  </w:p>
  <w:p w14:paraId="77F39A40" w14:textId="42B04C66" w:rsidR="002A4EA1" w:rsidRDefault="002A4EA1" w:rsidP="00A67258">
    <w:pPr>
      <w:jc w:val="left"/>
      <w:rPr>
        <w:rFonts w:cs="Arial"/>
        <w:b/>
        <w:color w:val="003399"/>
        <w:sz w:val="28"/>
        <w:szCs w:val="28"/>
      </w:rPr>
    </w:pPr>
    <w:r>
      <w:rPr>
        <w:noProof/>
        <w:color w:val="003399"/>
        <w:lang w:eastAsia="en-GB"/>
      </w:rPr>
      <mc:AlternateContent>
        <mc:Choice Requires="wps">
          <w:drawing>
            <wp:anchor distT="0" distB="0" distL="114300" distR="114300" simplePos="0" relativeHeight="251667968" behindDoc="0" locked="0" layoutInCell="0" allowOverlap="1" wp14:anchorId="39655C4E" wp14:editId="75860164">
              <wp:simplePos x="0" y="0"/>
              <wp:positionH relativeFrom="margin">
                <wp:posOffset>18415</wp:posOffset>
              </wp:positionH>
              <wp:positionV relativeFrom="paragraph">
                <wp:posOffset>309880</wp:posOffset>
              </wp:positionV>
              <wp:extent cx="8591550" cy="0"/>
              <wp:effectExtent l="0" t="19050" r="19050" b="19050"/>
              <wp:wrapTopAndBottom/>
              <wp:docPr id="1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91550" cy="0"/>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1269C27" id="Line 1" o:spid="_x0000_s1026" style="position:absolute;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45pt,24.4pt" to="677.9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5771876E" w14:textId="03BE9D97" w:rsidR="002A4EA1" w:rsidRPr="00FD0D4D" w:rsidRDefault="002A4EA1" w:rsidP="00A67258">
    <w:pPr>
      <w:rPr>
        <w:color w:val="003399"/>
      </w:rPr>
    </w:pPr>
    <w:r>
      <w:rPr>
        <w:color w:val="003399"/>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AE6C1" w14:textId="77777777" w:rsidR="002A4EA1" w:rsidRDefault="002A4EA1" w:rsidP="00390A61">
    <w:pPr>
      <w:rPr>
        <w:rFonts w:cs="Arial"/>
        <w:b/>
        <w:color w:val="003399"/>
        <w:sz w:val="28"/>
        <w:szCs w:val="28"/>
      </w:rPr>
    </w:pPr>
    <w:r>
      <w:rPr>
        <w:rFonts w:cs="Arial"/>
        <w:b/>
        <w:color w:val="003399"/>
        <w:sz w:val="28"/>
        <w:szCs w:val="28"/>
      </w:rPr>
      <w:t>WEALDEN DISTRICT COUNCIL</w:t>
    </w:r>
  </w:p>
  <w:p w14:paraId="536357D9" w14:textId="77777777" w:rsidR="002A4EA1" w:rsidRDefault="002A4EA1" w:rsidP="00A67258">
    <w:pPr>
      <w:jc w:val="left"/>
      <w:rPr>
        <w:rFonts w:cs="Arial"/>
        <w:b/>
        <w:color w:val="003399"/>
        <w:sz w:val="28"/>
        <w:szCs w:val="28"/>
      </w:rPr>
    </w:pPr>
    <w:r>
      <w:rPr>
        <w:rFonts w:cs="Arial"/>
        <w:b/>
        <w:color w:val="003399"/>
        <w:sz w:val="28"/>
        <w:szCs w:val="28"/>
      </w:rPr>
      <w:t>STRATEGY &amp; ACTION PLAN</w:t>
    </w:r>
  </w:p>
  <w:p w14:paraId="252E0297" w14:textId="77777777" w:rsidR="002A4EA1" w:rsidRPr="00FD0D4D" w:rsidRDefault="002A4EA1" w:rsidP="00A67258">
    <w:pPr>
      <w:rPr>
        <w:color w:val="003399"/>
      </w:rPr>
    </w:pPr>
    <w:r>
      <w:rPr>
        <w:noProof/>
        <w:color w:val="003399"/>
        <w:lang w:eastAsia="en-GB"/>
      </w:rPr>
      <mc:AlternateContent>
        <mc:Choice Requires="wps">
          <w:drawing>
            <wp:anchor distT="0" distB="0" distL="114300" distR="114300" simplePos="0" relativeHeight="251665920" behindDoc="0" locked="0" layoutInCell="0" allowOverlap="1" wp14:anchorId="71261DC4" wp14:editId="5E50C9E8">
              <wp:simplePos x="0" y="0"/>
              <wp:positionH relativeFrom="margin">
                <wp:align>center</wp:align>
              </wp:positionH>
              <wp:positionV relativeFrom="paragraph">
                <wp:posOffset>135255</wp:posOffset>
              </wp:positionV>
              <wp:extent cx="5715000" cy="0"/>
              <wp:effectExtent l="0" t="19050" r="19050" b="19050"/>
              <wp:wrapTopAndBottom/>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56FAF19" id="Line 1" o:spid="_x0000_s1026" style="position:absolute;z-index:2516659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0.65pt" to="450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" o:allowincell="f" strokecolor="silver" strokeweight="3pt">
              <v:stroke linestyle="thinThin"/>
              <w10:wrap type="topAndBottom" anchorx="margin"/>
            </v:line>
          </w:pict>
        </mc:Fallback>
      </mc:AlternateContent>
    </w:r>
    <w:r>
      <w:rPr>
        <w:color w:val="003399"/>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98B6" w14:textId="77777777" w:rsidR="00390A61" w:rsidRDefault="00390A61" w:rsidP="00390A61">
    <w:pPr>
      <w:rPr>
        <w:rFonts w:cs="Arial"/>
        <w:b/>
        <w:color w:val="003399"/>
        <w:sz w:val="28"/>
        <w:szCs w:val="28"/>
      </w:rPr>
    </w:pPr>
    <w:r>
      <w:rPr>
        <w:rFonts w:cs="Arial"/>
        <w:b/>
        <w:color w:val="003399"/>
        <w:sz w:val="28"/>
        <w:szCs w:val="28"/>
      </w:rPr>
      <w:t>WEALDEN DISTRICT COUNCIL</w:t>
    </w:r>
  </w:p>
  <w:p w14:paraId="7B23EA3A" w14:textId="77777777" w:rsidR="00390A61" w:rsidRDefault="00390A61" w:rsidP="00830F03">
    <w:pPr>
      <w:jc w:val="left"/>
      <w:rPr>
        <w:rFonts w:cs="Arial"/>
        <w:b/>
        <w:color w:val="003399"/>
        <w:sz w:val="28"/>
        <w:szCs w:val="28"/>
      </w:rPr>
    </w:pPr>
    <w:r>
      <w:rPr>
        <w:noProof/>
        <w:color w:val="003399"/>
        <w:lang w:eastAsia="en-GB"/>
      </w:rPr>
      <mc:AlternateContent>
        <mc:Choice Requires="wps">
          <w:drawing>
            <wp:anchor distT="0" distB="0" distL="114300" distR="114300" simplePos="0" relativeHeight="251653632" behindDoc="0" locked="0" layoutInCell="0" allowOverlap="1" wp14:anchorId="52A6C509" wp14:editId="62E1C0F6">
              <wp:simplePos x="0" y="0"/>
              <wp:positionH relativeFrom="margin">
                <wp:align>left</wp:align>
              </wp:positionH>
              <wp:positionV relativeFrom="paragraph">
                <wp:posOffset>318770</wp:posOffset>
              </wp:positionV>
              <wp:extent cx="13211175" cy="19050"/>
              <wp:effectExtent l="19050" t="19050" r="28575" b="19050"/>
              <wp:wrapTopAndBottom/>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211175" cy="19050"/>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D34846C" id="Straight Connector 10" o:spid="_x0000_s1026" style="position:absolute;flip:y;z-index:251653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1pt" to="1040.2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2BDDAD5B" w14:textId="77777777" w:rsidR="00390A61" w:rsidRDefault="00390A61">
    <w:pPr>
      <w:rPr>
        <w:color w:val="003399"/>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85039" w14:textId="77777777" w:rsidR="00390A61" w:rsidRDefault="00390A61" w:rsidP="00390A61">
    <w:pPr>
      <w:rPr>
        <w:rFonts w:cs="Arial"/>
        <w:b/>
        <w:color w:val="003399"/>
        <w:sz w:val="28"/>
        <w:szCs w:val="28"/>
      </w:rPr>
    </w:pPr>
    <w:bookmarkStart w:id="209" w:name="_Hlk2841689"/>
    <w:bookmarkStart w:id="210" w:name="_Hlk2841690"/>
    <w:r>
      <w:rPr>
        <w:rFonts w:cs="Arial"/>
        <w:b/>
        <w:color w:val="003399"/>
        <w:sz w:val="28"/>
        <w:szCs w:val="28"/>
      </w:rPr>
      <w:t>WEALDEN DISTRICT COUNCIL</w:t>
    </w:r>
  </w:p>
  <w:p w14:paraId="6DD48321" w14:textId="77777777" w:rsidR="00390A61" w:rsidRDefault="00390A61" w:rsidP="00E4597D">
    <w:pPr>
      <w:jc w:val="left"/>
      <w:rPr>
        <w:rFonts w:cs="Arial"/>
        <w:b/>
        <w:color w:val="003399"/>
        <w:sz w:val="28"/>
        <w:szCs w:val="28"/>
      </w:rPr>
    </w:pPr>
    <w:r>
      <w:rPr>
        <w:noProof/>
        <w:color w:val="003399"/>
        <w:lang w:eastAsia="en-GB"/>
      </w:rPr>
      <mc:AlternateContent>
        <mc:Choice Requires="wps">
          <w:drawing>
            <wp:anchor distT="0" distB="0" distL="114300" distR="114300" simplePos="0" relativeHeight="251655680" behindDoc="0" locked="0" layoutInCell="0" allowOverlap="1" wp14:anchorId="09B47D47" wp14:editId="6C36D373">
              <wp:simplePos x="0" y="0"/>
              <wp:positionH relativeFrom="margin">
                <wp:align>left</wp:align>
              </wp:positionH>
              <wp:positionV relativeFrom="paragraph">
                <wp:posOffset>280670</wp:posOffset>
              </wp:positionV>
              <wp:extent cx="5724525" cy="9525"/>
              <wp:effectExtent l="19050" t="19050" r="28575" b="28575"/>
              <wp:wrapTopAndBottom/>
              <wp:docPr id="2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24525" cy="9525"/>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9BEE66F" id="Line 1" o:spid="_x0000_s1026" style="position:absolute;flip:y;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2.1pt" to="450.7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" o:allowincell="f" strokecolor="silver" strokeweight="3pt">
              <v:stroke linestyle="thinThin"/>
              <w10:wrap type="topAndBottom" anchorx="margin"/>
            </v:line>
          </w:pict>
        </mc:Fallback>
      </mc:AlternateContent>
    </w:r>
    <w:r>
      <w:rPr>
        <w:rFonts w:cs="Arial"/>
        <w:b/>
        <w:color w:val="003399"/>
        <w:sz w:val="28"/>
        <w:szCs w:val="28"/>
      </w:rPr>
      <w:t>STRATEGY &amp; ACTION PLAN</w:t>
    </w:r>
  </w:p>
  <w:bookmarkEnd w:id="209"/>
  <w:bookmarkEnd w:id="210"/>
  <w:p w14:paraId="0CB77E08" w14:textId="77777777" w:rsidR="00390A61" w:rsidRDefault="00390A61" w:rsidP="00E4597D">
    <w:pPr>
      <w:jc w:val="left"/>
      <w:rPr>
        <w:rFonts w:cs="Arial"/>
        <w:b/>
        <w:color w:val="003399"/>
        <w:sz w:val="28"/>
        <w:szCs w:val="2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4684F" w14:textId="77777777" w:rsidR="00390A61" w:rsidRDefault="00390A61" w:rsidP="00390A61">
    <w:pPr>
      <w:rPr>
        <w:rFonts w:cs="Arial"/>
        <w:b/>
        <w:color w:val="003399"/>
        <w:sz w:val="28"/>
        <w:szCs w:val="28"/>
      </w:rPr>
    </w:pPr>
    <w:r>
      <w:rPr>
        <w:rFonts w:cs="Arial"/>
        <w:b/>
        <w:color w:val="003399"/>
        <w:sz w:val="28"/>
        <w:szCs w:val="28"/>
      </w:rPr>
      <w:t>WEALDEN DISTRICT COUNCIL</w:t>
    </w:r>
  </w:p>
  <w:p w14:paraId="62A064B2" w14:textId="77777777" w:rsidR="00390A61" w:rsidRDefault="00390A61" w:rsidP="00203A24">
    <w:pPr>
      <w:jc w:val="left"/>
      <w:rPr>
        <w:rFonts w:cs="Arial"/>
        <w:b/>
        <w:color w:val="003399"/>
        <w:sz w:val="28"/>
        <w:szCs w:val="28"/>
      </w:rPr>
    </w:pPr>
    <w:r>
      <w:rPr>
        <w:noProof/>
        <w:color w:val="003399"/>
        <w:lang w:eastAsia="en-GB"/>
      </w:rPr>
      <mc:AlternateContent>
        <mc:Choice Requires="wps">
          <w:drawing>
            <wp:anchor distT="0" distB="0" distL="114300" distR="114300" simplePos="0" relativeHeight="251654656" behindDoc="0" locked="0" layoutInCell="0" allowOverlap="1" wp14:anchorId="0E5AC7A2" wp14:editId="4BA95835">
              <wp:simplePos x="0" y="0"/>
              <wp:positionH relativeFrom="margin">
                <wp:align>left</wp:align>
              </wp:positionH>
              <wp:positionV relativeFrom="paragraph">
                <wp:posOffset>318770</wp:posOffset>
              </wp:positionV>
              <wp:extent cx="13211175" cy="19050"/>
              <wp:effectExtent l="19050" t="19050" r="28575" b="19050"/>
              <wp:wrapTopAndBottom/>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211175" cy="19050"/>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F75A3A2" id="Straight Connector 18" o:spid="_x0000_s1026" style="position:absolute;flip:y;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1pt" to="1040.2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3E43F720" w14:textId="77777777" w:rsidR="00390A61" w:rsidRDefault="00390A61">
    <w:pPr>
      <w:rPr>
        <w:color w:val="003399"/>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DE613" w14:textId="77777777" w:rsidR="00390A61" w:rsidRDefault="00390A61" w:rsidP="00390A61">
    <w:pPr>
      <w:rPr>
        <w:rFonts w:cs="Arial"/>
        <w:b/>
        <w:color w:val="003399"/>
        <w:sz w:val="28"/>
        <w:szCs w:val="28"/>
      </w:rPr>
    </w:pPr>
    <w:r>
      <w:rPr>
        <w:rFonts w:cs="Arial"/>
        <w:b/>
        <w:color w:val="003399"/>
        <w:sz w:val="28"/>
        <w:szCs w:val="28"/>
      </w:rPr>
      <w:t>WEALDEN DISTRICT COUNCIL</w:t>
    </w:r>
  </w:p>
  <w:p w14:paraId="23E9D0B1" w14:textId="77777777" w:rsidR="00390A61" w:rsidRDefault="00390A61" w:rsidP="00CD6A09">
    <w:pPr>
      <w:jc w:val="left"/>
      <w:rPr>
        <w:rFonts w:cs="Arial"/>
        <w:b/>
        <w:color w:val="003399"/>
        <w:sz w:val="28"/>
        <w:szCs w:val="28"/>
      </w:rPr>
    </w:pPr>
    <w:r w:rsidRPr="007B36D2">
      <w:rPr>
        <w:rFonts w:cs="Arial"/>
        <w:b/>
        <w:noProof/>
        <w:color w:val="003399"/>
        <w:sz w:val="28"/>
        <w:szCs w:val="28"/>
      </w:rPr>
      <mc:AlternateContent>
        <mc:Choice Requires="wps">
          <w:drawing>
            <wp:anchor distT="0" distB="0" distL="114300" distR="114300" simplePos="0" relativeHeight="251657728" behindDoc="0" locked="0" layoutInCell="0" allowOverlap="1" wp14:anchorId="3AA9D899" wp14:editId="20E73C47">
              <wp:simplePos x="0" y="0"/>
              <wp:positionH relativeFrom="margin">
                <wp:align>left</wp:align>
              </wp:positionH>
              <wp:positionV relativeFrom="paragraph">
                <wp:posOffset>280670</wp:posOffset>
              </wp:positionV>
              <wp:extent cx="5724525" cy="9525"/>
              <wp:effectExtent l="19050" t="19050" r="28575" b="28575"/>
              <wp:wrapTopAndBottom/>
              <wp:docPr id="2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24525" cy="9525"/>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CC7113E" id="Line 1" o:spid="_x0000_s1026" style="position:absolute;flip:y;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2.1pt" to="450.7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5BF7E9D8" w14:textId="77777777" w:rsidR="00390A61" w:rsidRDefault="00390A61" w:rsidP="00CD6A09">
    <w:pPr>
      <w:jc w:val="left"/>
      <w:rPr>
        <w:rFonts w:cs="Arial"/>
        <w:b/>
        <w:color w:val="003399"/>
        <w:sz w:val="28"/>
        <w:szCs w:val="28"/>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B75E7" w14:textId="77777777" w:rsidR="00390A61" w:rsidRDefault="00390A61" w:rsidP="00390A61">
    <w:pPr>
      <w:rPr>
        <w:rFonts w:cs="Arial"/>
        <w:b/>
        <w:color w:val="003399"/>
        <w:sz w:val="28"/>
        <w:szCs w:val="28"/>
      </w:rPr>
    </w:pPr>
    <w:r>
      <w:rPr>
        <w:rFonts w:cs="Arial"/>
        <w:b/>
        <w:color w:val="003399"/>
        <w:sz w:val="28"/>
        <w:szCs w:val="28"/>
      </w:rPr>
      <w:t>WEALDEN DISTRICT COUNCIL</w:t>
    </w:r>
  </w:p>
  <w:p w14:paraId="2A0BAECA" w14:textId="77777777" w:rsidR="00390A61" w:rsidRDefault="00390A61" w:rsidP="00830F03">
    <w:pPr>
      <w:jc w:val="left"/>
      <w:rPr>
        <w:rFonts w:cs="Arial"/>
        <w:b/>
        <w:color w:val="003399"/>
        <w:sz w:val="28"/>
        <w:szCs w:val="28"/>
      </w:rPr>
    </w:pPr>
    <w:r>
      <w:rPr>
        <w:noProof/>
        <w:color w:val="003399"/>
        <w:lang w:eastAsia="en-GB"/>
      </w:rPr>
      <mc:AlternateContent>
        <mc:Choice Requires="wps">
          <w:drawing>
            <wp:anchor distT="0" distB="0" distL="114300" distR="114300" simplePos="0" relativeHeight="251656704" behindDoc="0" locked="0" layoutInCell="0" allowOverlap="1" wp14:anchorId="62002956" wp14:editId="3B3EB543">
              <wp:simplePos x="0" y="0"/>
              <wp:positionH relativeFrom="margin">
                <wp:align>left</wp:align>
              </wp:positionH>
              <wp:positionV relativeFrom="paragraph">
                <wp:posOffset>318770</wp:posOffset>
              </wp:positionV>
              <wp:extent cx="13211175" cy="19050"/>
              <wp:effectExtent l="19050" t="19050" r="28575" b="19050"/>
              <wp:wrapTopAndBottom/>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211175" cy="19050"/>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68D32B9" id="Straight Connector 23" o:spid="_x0000_s1026" style="position:absolute;flip:y;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1pt" to="1040.2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1D3D3ED2" w14:textId="77777777" w:rsidR="00390A61" w:rsidRDefault="00390A61">
    <w:pPr>
      <w:rPr>
        <w:color w:val="003399"/>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DB883" w14:textId="77777777" w:rsidR="00390A61" w:rsidRDefault="00390A61" w:rsidP="00390A61">
    <w:pPr>
      <w:rPr>
        <w:rFonts w:cs="Arial"/>
        <w:b/>
        <w:color w:val="003399"/>
        <w:sz w:val="28"/>
        <w:szCs w:val="28"/>
      </w:rPr>
    </w:pPr>
    <w:r>
      <w:rPr>
        <w:rFonts w:cs="Arial"/>
        <w:b/>
        <w:color w:val="003399"/>
        <w:sz w:val="28"/>
        <w:szCs w:val="28"/>
      </w:rPr>
      <w:t>WEALDEN DISTRICT COUNCIL</w:t>
    </w:r>
  </w:p>
  <w:p w14:paraId="500A719E" w14:textId="77777777" w:rsidR="00390A61" w:rsidRDefault="00390A61" w:rsidP="00BA4354">
    <w:pPr>
      <w:jc w:val="left"/>
      <w:rPr>
        <w:rFonts w:cs="Arial"/>
        <w:b/>
        <w:color w:val="003399"/>
        <w:sz w:val="28"/>
        <w:szCs w:val="28"/>
      </w:rPr>
    </w:pPr>
    <w:r w:rsidRPr="007B36D2">
      <w:rPr>
        <w:rFonts w:cs="Arial"/>
        <w:b/>
        <w:noProof/>
        <w:color w:val="003399"/>
        <w:sz w:val="28"/>
        <w:szCs w:val="28"/>
      </w:rPr>
      <mc:AlternateContent>
        <mc:Choice Requires="wps">
          <w:drawing>
            <wp:anchor distT="0" distB="0" distL="114300" distR="114300" simplePos="0" relativeHeight="251662848" behindDoc="0" locked="0" layoutInCell="0" allowOverlap="1" wp14:anchorId="6FBCB031" wp14:editId="34C0345F">
              <wp:simplePos x="0" y="0"/>
              <wp:positionH relativeFrom="margin">
                <wp:align>left</wp:align>
              </wp:positionH>
              <wp:positionV relativeFrom="paragraph">
                <wp:posOffset>280670</wp:posOffset>
              </wp:positionV>
              <wp:extent cx="5724525" cy="9525"/>
              <wp:effectExtent l="19050" t="19050" r="28575" b="28575"/>
              <wp:wrapTopAndBottom/>
              <wp:docPr id="22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24525" cy="9525"/>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E6C9309" id="Line 1" o:spid="_x0000_s1026" style="position:absolute;flip:y;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2.1pt" to="450.7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3BB5A685" w14:textId="77777777" w:rsidR="00390A61" w:rsidRPr="00A55D97" w:rsidRDefault="00390A61" w:rsidP="00A55D9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BE7AC" w14:textId="77777777" w:rsidR="00390A61" w:rsidRDefault="00390A61" w:rsidP="00390A61">
    <w:pPr>
      <w:rPr>
        <w:rFonts w:cs="Arial"/>
        <w:b/>
        <w:color w:val="003399"/>
        <w:sz w:val="28"/>
        <w:szCs w:val="28"/>
      </w:rPr>
    </w:pPr>
    <w:r>
      <w:rPr>
        <w:rFonts w:cs="Arial"/>
        <w:b/>
        <w:color w:val="003399"/>
        <w:sz w:val="28"/>
        <w:szCs w:val="28"/>
      </w:rPr>
      <w:t>WEALDEN DISTRICT COUNCIL</w:t>
    </w:r>
  </w:p>
  <w:p w14:paraId="3D40C2A6" w14:textId="77777777" w:rsidR="00390A61" w:rsidRDefault="00390A61" w:rsidP="00A55D97">
    <w:pPr>
      <w:jc w:val="left"/>
      <w:rPr>
        <w:rFonts w:cs="Arial"/>
        <w:b/>
        <w:color w:val="003399"/>
        <w:sz w:val="28"/>
        <w:szCs w:val="28"/>
      </w:rPr>
    </w:pPr>
    <w:r>
      <w:rPr>
        <w:noProof/>
        <w:color w:val="003399"/>
        <w:lang w:eastAsia="en-GB"/>
      </w:rPr>
      <mc:AlternateContent>
        <mc:Choice Requires="wps">
          <w:drawing>
            <wp:anchor distT="0" distB="0" distL="114300" distR="114300" simplePos="0" relativeHeight="251661824" behindDoc="0" locked="0" layoutInCell="0" allowOverlap="1" wp14:anchorId="4CA601FE" wp14:editId="17A7532E">
              <wp:simplePos x="0" y="0"/>
              <wp:positionH relativeFrom="margin">
                <wp:align>left</wp:align>
              </wp:positionH>
              <wp:positionV relativeFrom="paragraph">
                <wp:posOffset>318770</wp:posOffset>
              </wp:positionV>
              <wp:extent cx="13211175" cy="19050"/>
              <wp:effectExtent l="19050" t="19050" r="28575" b="19050"/>
              <wp:wrapTopAndBottom/>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211175" cy="19050"/>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B0A74A0" id="Straight Connector 31" o:spid="_x0000_s1026" style="position:absolute;flip:y;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1pt" to="1040.2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787837E3" w14:textId="77777777" w:rsidR="00390A61" w:rsidRPr="00A55D97" w:rsidRDefault="00390A61" w:rsidP="00A55D9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9C286" w14:textId="77777777" w:rsidR="00390A61" w:rsidRDefault="00390A61" w:rsidP="00390A61">
    <w:pPr>
      <w:rPr>
        <w:rFonts w:cs="Arial"/>
        <w:b/>
        <w:color w:val="003399"/>
        <w:sz w:val="28"/>
        <w:szCs w:val="28"/>
      </w:rPr>
    </w:pPr>
    <w:r>
      <w:rPr>
        <w:rFonts w:cs="Arial"/>
        <w:b/>
        <w:color w:val="003399"/>
        <w:sz w:val="28"/>
        <w:szCs w:val="28"/>
      </w:rPr>
      <w:t>WEALDEN DISTRICT COUNCIL</w:t>
    </w:r>
  </w:p>
  <w:p w14:paraId="37379774" w14:textId="77777777" w:rsidR="00390A61" w:rsidRDefault="00390A61" w:rsidP="00607F57">
    <w:pPr>
      <w:jc w:val="left"/>
      <w:rPr>
        <w:rFonts w:cs="Arial"/>
        <w:b/>
        <w:color w:val="003399"/>
        <w:sz w:val="28"/>
        <w:szCs w:val="28"/>
      </w:rPr>
    </w:pPr>
    <w:r w:rsidRPr="007B36D2">
      <w:rPr>
        <w:rFonts w:cs="Arial"/>
        <w:b/>
        <w:noProof/>
        <w:color w:val="003399"/>
        <w:sz w:val="28"/>
        <w:szCs w:val="28"/>
      </w:rPr>
      <mc:AlternateContent>
        <mc:Choice Requires="wps">
          <w:drawing>
            <wp:anchor distT="0" distB="0" distL="114300" distR="114300" simplePos="0" relativeHeight="251659776" behindDoc="0" locked="0" layoutInCell="0" allowOverlap="1" wp14:anchorId="092EC064" wp14:editId="6197640A">
              <wp:simplePos x="0" y="0"/>
              <wp:positionH relativeFrom="margin">
                <wp:align>left</wp:align>
              </wp:positionH>
              <wp:positionV relativeFrom="paragraph">
                <wp:posOffset>280670</wp:posOffset>
              </wp:positionV>
              <wp:extent cx="5724525" cy="9525"/>
              <wp:effectExtent l="19050" t="19050" r="28575" b="28575"/>
              <wp:wrapTopAndBottom/>
              <wp:docPr id="9"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24525" cy="9525"/>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AD88D0F" id="Line 1" o:spid="_x0000_s1026" style="position:absolute;flip:y;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2.1pt" to="450.7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6ABA0F7C" w14:textId="77777777" w:rsidR="00390A61" w:rsidRDefault="00390A61"/>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49687" w14:textId="77777777" w:rsidR="00390A61" w:rsidRDefault="00390A61" w:rsidP="00390A61">
    <w:pPr>
      <w:rPr>
        <w:rFonts w:cs="Arial"/>
        <w:b/>
        <w:color w:val="003399"/>
        <w:sz w:val="28"/>
        <w:szCs w:val="28"/>
      </w:rPr>
    </w:pPr>
    <w:r>
      <w:rPr>
        <w:rFonts w:cs="Arial"/>
        <w:b/>
        <w:color w:val="003399"/>
        <w:sz w:val="28"/>
        <w:szCs w:val="28"/>
      </w:rPr>
      <w:t>WEALDEN DISTRICT COUNCIL</w:t>
    </w:r>
  </w:p>
  <w:p w14:paraId="5474B67E" w14:textId="77777777" w:rsidR="00390A61" w:rsidRDefault="00390A61" w:rsidP="003C3DEE">
    <w:pPr>
      <w:jc w:val="left"/>
      <w:rPr>
        <w:rFonts w:cs="Arial"/>
        <w:b/>
        <w:color w:val="003399"/>
        <w:sz w:val="28"/>
        <w:szCs w:val="28"/>
      </w:rPr>
    </w:pPr>
    <w:r>
      <w:rPr>
        <w:noProof/>
        <w:color w:val="003399"/>
        <w:lang w:eastAsia="en-GB"/>
      </w:rPr>
      <mc:AlternateContent>
        <mc:Choice Requires="wps">
          <w:drawing>
            <wp:anchor distT="0" distB="0" distL="114300" distR="114300" simplePos="0" relativeHeight="251660800" behindDoc="0" locked="0" layoutInCell="0" allowOverlap="1" wp14:anchorId="07E5B7D1" wp14:editId="12C97AC9">
              <wp:simplePos x="0" y="0"/>
              <wp:positionH relativeFrom="margin">
                <wp:align>left</wp:align>
              </wp:positionH>
              <wp:positionV relativeFrom="paragraph">
                <wp:posOffset>318770</wp:posOffset>
              </wp:positionV>
              <wp:extent cx="13211175" cy="19050"/>
              <wp:effectExtent l="19050" t="19050" r="28575" b="19050"/>
              <wp:wrapTopAndBottom/>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211175" cy="19050"/>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8677CDA" id="Straight Connector 30" o:spid="_x0000_s1026" style="position:absolute;flip:y;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1pt" to="1040.2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1C89E168" w14:textId="77777777" w:rsidR="00390A61" w:rsidRPr="003C3DEE" w:rsidRDefault="00390A61" w:rsidP="003C3DE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7623C" w14:textId="77777777" w:rsidR="001A5F2D" w:rsidRDefault="001A5F2D" w:rsidP="00390A61">
    <w:pPr>
      <w:rPr>
        <w:rFonts w:cs="Arial"/>
        <w:b/>
        <w:color w:val="003399"/>
        <w:sz w:val="28"/>
        <w:szCs w:val="28"/>
      </w:rPr>
    </w:pPr>
    <w:r>
      <w:rPr>
        <w:rFonts w:cs="Arial"/>
        <w:b/>
        <w:color w:val="003399"/>
        <w:sz w:val="28"/>
        <w:szCs w:val="28"/>
      </w:rPr>
      <w:t>WEALDEN DISTRICT COUNCIL</w:t>
    </w:r>
  </w:p>
  <w:p w14:paraId="76F0918D" w14:textId="78D8AC19" w:rsidR="001A5F2D" w:rsidRDefault="001A5F2D" w:rsidP="003C3DEE">
    <w:pPr>
      <w:jc w:val="left"/>
      <w:rPr>
        <w:rFonts w:cs="Arial"/>
        <w:b/>
        <w:color w:val="003399"/>
        <w:sz w:val="28"/>
        <w:szCs w:val="28"/>
      </w:rPr>
    </w:pPr>
    <w:r w:rsidRPr="007B36D2">
      <w:rPr>
        <w:rFonts w:cs="Arial"/>
        <w:b/>
        <w:noProof/>
        <w:color w:val="003399"/>
        <w:sz w:val="28"/>
        <w:szCs w:val="28"/>
      </w:rPr>
      <mc:AlternateContent>
        <mc:Choice Requires="wps">
          <w:drawing>
            <wp:anchor distT="0" distB="0" distL="114300" distR="114300" simplePos="0" relativeHeight="251670016" behindDoc="0" locked="0" layoutInCell="0" allowOverlap="1" wp14:anchorId="305C3579" wp14:editId="1E055849">
              <wp:simplePos x="0" y="0"/>
              <wp:positionH relativeFrom="margin">
                <wp:align>left</wp:align>
              </wp:positionH>
              <wp:positionV relativeFrom="paragraph">
                <wp:posOffset>286771</wp:posOffset>
              </wp:positionV>
              <wp:extent cx="5724525" cy="9525"/>
              <wp:effectExtent l="19050" t="19050" r="28575" b="28575"/>
              <wp:wrapTopAndBottom/>
              <wp:docPr id="22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24525" cy="9525"/>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B90951F" id="Line 1" o:spid="_x0000_s1026" style="position:absolute;flip:y;z-index:251670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2.6pt" to="450.7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060CD4DF" w14:textId="64570145" w:rsidR="001A5F2D" w:rsidRPr="003C3DEE" w:rsidRDefault="001A5F2D" w:rsidP="003C3DE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295F5" w14:textId="77777777" w:rsidR="00390A61" w:rsidRDefault="00390A61" w:rsidP="00390A61">
    <w:pPr>
      <w:rPr>
        <w:rFonts w:cs="Arial"/>
        <w:b/>
        <w:color w:val="003399"/>
        <w:sz w:val="28"/>
        <w:szCs w:val="28"/>
      </w:rPr>
    </w:pPr>
    <w:r>
      <w:rPr>
        <w:rFonts w:cs="Arial"/>
        <w:b/>
        <w:color w:val="003399"/>
        <w:sz w:val="28"/>
        <w:szCs w:val="28"/>
      </w:rPr>
      <w:t>WEALDEN DISTRICT COUNCIL</w:t>
    </w:r>
  </w:p>
  <w:p w14:paraId="246438D9" w14:textId="77777777" w:rsidR="00075378" w:rsidRDefault="008E5A53" w:rsidP="003C3DEE">
    <w:pPr>
      <w:jc w:val="left"/>
      <w:rPr>
        <w:rFonts w:cs="Arial"/>
        <w:b/>
        <w:color w:val="003399"/>
        <w:sz w:val="28"/>
        <w:szCs w:val="28"/>
      </w:rPr>
    </w:pPr>
    <w:r>
      <w:rPr>
        <w:noProof/>
        <w:color w:val="003399"/>
        <w:lang w:eastAsia="en-GB"/>
      </w:rPr>
      <mc:AlternateContent>
        <mc:Choice Requires="wps">
          <w:drawing>
            <wp:anchor distT="0" distB="0" distL="114300" distR="114300" simplePos="0" relativeHeight="251652608" behindDoc="0" locked="0" layoutInCell="0" allowOverlap="1" wp14:anchorId="052467C4" wp14:editId="60AD6F97">
              <wp:simplePos x="0" y="0"/>
              <wp:positionH relativeFrom="margin">
                <wp:align>left</wp:align>
              </wp:positionH>
              <wp:positionV relativeFrom="paragraph">
                <wp:posOffset>378460</wp:posOffset>
              </wp:positionV>
              <wp:extent cx="5705475" cy="7620"/>
              <wp:effectExtent l="19050" t="19050" r="28575" b="3048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7620"/>
                      </a:xfrm>
                      <a:prstGeom prst="line">
                        <a:avLst/>
                      </a:prstGeom>
                      <a:noFill/>
                      <a:ln w="38100" cmpd="dbl">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CC5A339" id="Straight Connector 4" o:spid="_x0000_s1026" style="position:absolute;flip:y;z-index:25165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9.8pt" to="449.2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" o:allowincell="f" strokecolor="silver" strokeweight="3pt">
              <v:stroke linestyle="thinThin"/>
              <w10:wrap type="topAndBottom" anchorx="margin"/>
            </v:line>
          </w:pict>
        </mc:Fallback>
      </mc:AlternateContent>
    </w:r>
    <w:r>
      <w:rPr>
        <w:rFonts w:cs="Arial"/>
        <w:b/>
        <w:color w:val="003399"/>
        <w:sz w:val="28"/>
        <w:szCs w:val="28"/>
      </w:rPr>
      <w:t>STRATEGY &amp; ACTION PLAN</w:t>
    </w:r>
  </w:p>
  <w:p w14:paraId="33E591A8" w14:textId="77777777" w:rsidR="00075378" w:rsidRPr="003C3DEE" w:rsidRDefault="00075378" w:rsidP="003C3D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39481BA"/>
    <w:lvl w:ilvl="0">
      <w:start w:val="1"/>
      <w:numFmt w:val="bullet"/>
      <w:pStyle w:val="ListBullet4"/>
      <w:lvlText w:val=""/>
      <w:lvlJc w:val="left"/>
      <w:pPr>
        <w:tabs>
          <w:tab w:val="num" w:pos="-1946"/>
        </w:tabs>
        <w:ind w:left="-1946" w:hanging="432"/>
      </w:pPr>
      <w:rPr>
        <w:rFonts w:ascii="Webdings" w:hAnsi="Webdings" w:hint="default"/>
        <w:color w:val="808080"/>
        <w:sz w:val="12"/>
      </w:rPr>
    </w:lvl>
  </w:abstractNum>
  <w:abstractNum w:abstractNumId="1" w15:restartNumberingAfterBreak="0">
    <w:nsid w:val="FFFFFF82"/>
    <w:multiLevelType w:val="singleLevel"/>
    <w:tmpl w:val="1736B9EE"/>
    <w:lvl w:ilvl="0">
      <w:start w:val="1"/>
      <w:numFmt w:val="bullet"/>
      <w:pStyle w:val="ListBullet3"/>
      <w:lvlText w:val=""/>
      <w:lvlJc w:val="left"/>
      <w:pPr>
        <w:tabs>
          <w:tab w:val="num" w:pos="360"/>
        </w:tabs>
        <w:ind w:left="360" w:hanging="360"/>
      </w:pPr>
      <w:rPr>
        <w:rFonts w:ascii="Webdings" w:hAnsi="Webdings" w:hint="default"/>
        <w:color w:val="003399"/>
        <w:kern w:val="0"/>
        <w:sz w:val="12"/>
      </w:rPr>
    </w:lvl>
  </w:abstractNum>
  <w:abstractNum w:abstractNumId="2" w15:restartNumberingAfterBreak="0">
    <w:nsid w:val="06384E95"/>
    <w:multiLevelType w:val="hybridMultilevel"/>
    <w:tmpl w:val="DFD4706E"/>
    <w:lvl w:ilvl="0" w:tplc="D0C6C264">
      <w:start w:val="1"/>
      <w:numFmt w:val="bullet"/>
      <w:lvlText w:val=""/>
      <w:lvlJc w:val="left"/>
      <w:pPr>
        <w:tabs>
          <w:tab w:val="num" w:pos="432"/>
        </w:tabs>
        <w:ind w:left="432" w:hanging="432"/>
      </w:pPr>
      <w:rPr>
        <w:rFonts w:ascii="Webdings" w:hAnsi="Webdings" w:hint="default"/>
        <w:b w:val="0"/>
        <w:i w:val="0"/>
        <w:color w:val="003399"/>
        <w:sz w:val="22"/>
      </w:rPr>
    </w:lvl>
    <w:lvl w:ilvl="1" w:tplc="C36CC35C">
      <w:start w:val="1"/>
      <w:numFmt w:val="bullet"/>
      <w:lvlText w:val=""/>
      <w:lvlJc w:val="left"/>
      <w:pPr>
        <w:tabs>
          <w:tab w:val="num" w:pos="1440"/>
        </w:tabs>
        <w:ind w:left="1440" w:hanging="360"/>
      </w:pPr>
      <w:rPr>
        <w:rFonts w:ascii="Webdings" w:hAnsi="Webdings" w:hint="default"/>
        <w:b w:val="0"/>
        <w:i w:val="0"/>
        <w:color w:val="808080"/>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4D644C"/>
    <w:multiLevelType w:val="hybridMultilevel"/>
    <w:tmpl w:val="CC86C1D6"/>
    <w:lvl w:ilvl="0" w:tplc="D6B45CD0">
      <w:start w:val="1"/>
      <w:numFmt w:val="bullet"/>
      <w:pStyle w:val="ListBullet2"/>
      <w:lvlText w:val=""/>
      <w:lvlJc w:val="left"/>
      <w:pPr>
        <w:tabs>
          <w:tab w:val="num" w:pos="864"/>
        </w:tabs>
        <w:ind w:left="864" w:hanging="432"/>
      </w:pPr>
      <w:rPr>
        <w:rFonts w:ascii="Webdings" w:hAnsi="Webdings" w:hint="default"/>
        <w:color w:val="808080"/>
        <w:sz w:val="22"/>
      </w:rPr>
    </w:lvl>
    <w:lvl w:ilvl="1" w:tplc="04090003" w:tentative="1">
      <w:start w:val="1"/>
      <w:numFmt w:val="bullet"/>
      <w:lvlText w:val="o"/>
      <w:lvlJc w:val="left"/>
      <w:pPr>
        <w:tabs>
          <w:tab w:val="num" w:pos="1723"/>
        </w:tabs>
        <w:ind w:left="1723" w:hanging="360"/>
      </w:pPr>
      <w:rPr>
        <w:rFonts w:ascii="Courier New" w:hAnsi="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4" w15:restartNumberingAfterBreak="0">
    <w:nsid w:val="10C91574"/>
    <w:multiLevelType w:val="hybridMultilevel"/>
    <w:tmpl w:val="90E63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1E5B81"/>
    <w:multiLevelType w:val="hybridMultilevel"/>
    <w:tmpl w:val="7022433C"/>
    <w:lvl w:ilvl="0" w:tplc="59884A00">
      <w:start w:val="1"/>
      <w:numFmt w:val="decimal"/>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6" w15:restartNumberingAfterBreak="0">
    <w:nsid w:val="13E27331"/>
    <w:multiLevelType w:val="hybridMultilevel"/>
    <w:tmpl w:val="9CC245D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3C65A6"/>
    <w:multiLevelType w:val="hybridMultilevel"/>
    <w:tmpl w:val="B0B0BC1A"/>
    <w:lvl w:ilvl="0" w:tplc="9346774A">
      <w:start w:val="1"/>
      <w:numFmt w:val="decimal"/>
      <w:lvlText w:val="%1."/>
      <w:lvlJc w:val="left"/>
      <w:pPr>
        <w:ind w:left="819" w:hanging="360"/>
      </w:pPr>
      <w:rPr>
        <w:rFonts w:hint="default"/>
      </w:rPr>
    </w:lvl>
    <w:lvl w:ilvl="1" w:tplc="08090019" w:tentative="1">
      <w:start w:val="1"/>
      <w:numFmt w:val="lowerLetter"/>
      <w:lvlText w:val="%2."/>
      <w:lvlJc w:val="left"/>
      <w:pPr>
        <w:ind w:left="1539" w:hanging="360"/>
      </w:pPr>
    </w:lvl>
    <w:lvl w:ilvl="2" w:tplc="0809001B" w:tentative="1">
      <w:start w:val="1"/>
      <w:numFmt w:val="lowerRoman"/>
      <w:lvlText w:val="%3."/>
      <w:lvlJc w:val="right"/>
      <w:pPr>
        <w:ind w:left="2259" w:hanging="180"/>
      </w:pPr>
    </w:lvl>
    <w:lvl w:ilvl="3" w:tplc="0809000F" w:tentative="1">
      <w:start w:val="1"/>
      <w:numFmt w:val="decimal"/>
      <w:lvlText w:val="%4."/>
      <w:lvlJc w:val="left"/>
      <w:pPr>
        <w:ind w:left="2979" w:hanging="360"/>
      </w:pPr>
    </w:lvl>
    <w:lvl w:ilvl="4" w:tplc="08090019" w:tentative="1">
      <w:start w:val="1"/>
      <w:numFmt w:val="lowerLetter"/>
      <w:lvlText w:val="%5."/>
      <w:lvlJc w:val="left"/>
      <w:pPr>
        <w:ind w:left="3699" w:hanging="360"/>
      </w:pPr>
    </w:lvl>
    <w:lvl w:ilvl="5" w:tplc="0809001B" w:tentative="1">
      <w:start w:val="1"/>
      <w:numFmt w:val="lowerRoman"/>
      <w:lvlText w:val="%6."/>
      <w:lvlJc w:val="right"/>
      <w:pPr>
        <w:ind w:left="4419" w:hanging="180"/>
      </w:pPr>
    </w:lvl>
    <w:lvl w:ilvl="6" w:tplc="0809000F" w:tentative="1">
      <w:start w:val="1"/>
      <w:numFmt w:val="decimal"/>
      <w:lvlText w:val="%7."/>
      <w:lvlJc w:val="left"/>
      <w:pPr>
        <w:ind w:left="5139" w:hanging="360"/>
      </w:pPr>
    </w:lvl>
    <w:lvl w:ilvl="7" w:tplc="08090019" w:tentative="1">
      <w:start w:val="1"/>
      <w:numFmt w:val="lowerLetter"/>
      <w:lvlText w:val="%8."/>
      <w:lvlJc w:val="left"/>
      <w:pPr>
        <w:ind w:left="5859" w:hanging="360"/>
      </w:pPr>
    </w:lvl>
    <w:lvl w:ilvl="8" w:tplc="0809001B" w:tentative="1">
      <w:start w:val="1"/>
      <w:numFmt w:val="lowerRoman"/>
      <w:lvlText w:val="%9."/>
      <w:lvlJc w:val="right"/>
      <w:pPr>
        <w:ind w:left="6579" w:hanging="180"/>
      </w:pPr>
    </w:lvl>
  </w:abstractNum>
  <w:abstractNum w:abstractNumId="8" w15:restartNumberingAfterBreak="0">
    <w:nsid w:val="19DA056C"/>
    <w:multiLevelType w:val="hybridMultilevel"/>
    <w:tmpl w:val="0332EA36"/>
    <w:lvl w:ilvl="0" w:tplc="D0C6C264">
      <w:start w:val="1"/>
      <w:numFmt w:val="bullet"/>
      <w:lvlText w:val=""/>
      <w:lvlJc w:val="left"/>
      <w:pPr>
        <w:ind w:left="360" w:hanging="360"/>
      </w:pPr>
      <w:rPr>
        <w:rFonts w:ascii="Webdings" w:hAnsi="Webdings" w:hint="default"/>
        <w:b w:val="0"/>
        <w:i w:val="0"/>
        <w:color w:val="003399"/>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806EB0"/>
    <w:multiLevelType w:val="hybridMultilevel"/>
    <w:tmpl w:val="4F4C9DFA"/>
    <w:lvl w:ilvl="0" w:tplc="D0C6C264">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C35C21"/>
    <w:multiLevelType w:val="hybridMultilevel"/>
    <w:tmpl w:val="11AC525C"/>
    <w:lvl w:ilvl="0" w:tplc="08090019">
      <w:start w:val="8"/>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B82145"/>
    <w:multiLevelType w:val="hybridMultilevel"/>
    <w:tmpl w:val="248C8446"/>
    <w:lvl w:ilvl="0" w:tplc="D0C6C264">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C75F2"/>
    <w:multiLevelType w:val="hybridMultilevel"/>
    <w:tmpl w:val="9FD63E42"/>
    <w:lvl w:ilvl="0" w:tplc="2B222220">
      <w:numFmt w:val="bullet"/>
      <w:lvlText w:val="-"/>
      <w:lvlJc w:val="left"/>
      <w:pPr>
        <w:ind w:left="720" w:hanging="360"/>
      </w:pPr>
      <w:rPr>
        <w:rFonts w:ascii="Arial" w:eastAsia="Calibri" w:hAnsi="Aria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32F47BA0"/>
    <w:multiLevelType w:val="hybridMultilevel"/>
    <w:tmpl w:val="EF02B8A2"/>
    <w:lvl w:ilvl="0" w:tplc="FFFFFFFF">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7741ED"/>
    <w:multiLevelType w:val="hybridMultilevel"/>
    <w:tmpl w:val="D16E136A"/>
    <w:lvl w:ilvl="0" w:tplc="D0C6C264">
      <w:start w:val="1"/>
      <w:numFmt w:val="bullet"/>
      <w:lvlText w:val=""/>
      <w:lvlJc w:val="left"/>
      <w:pPr>
        <w:ind w:left="720" w:hanging="360"/>
      </w:pPr>
      <w:rPr>
        <w:rFonts w:ascii="Webdings" w:hAnsi="Webdings" w:hint="default"/>
        <w:b w:val="0"/>
        <w:i w:val="0"/>
        <w:color w:val="003399"/>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D22592"/>
    <w:multiLevelType w:val="hybridMultilevel"/>
    <w:tmpl w:val="2D429BC2"/>
    <w:lvl w:ilvl="0" w:tplc="74ECF1A0">
      <w:start w:val="1"/>
      <w:numFmt w:val="decimal"/>
      <w:lvlText w:val="%1."/>
      <w:lvlJc w:val="left"/>
      <w:pPr>
        <w:ind w:left="819" w:hanging="360"/>
      </w:pPr>
      <w:rPr>
        <w:rFonts w:hint="default"/>
      </w:rPr>
    </w:lvl>
    <w:lvl w:ilvl="1" w:tplc="08090019" w:tentative="1">
      <w:start w:val="1"/>
      <w:numFmt w:val="lowerLetter"/>
      <w:lvlText w:val="%2."/>
      <w:lvlJc w:val="left"/>
      <w:pPr>
        <w:ind w:left="1539" w:hanging="360"/>
      </w:pPr>
    </w:lvl>
    <w:lvl w:ilvl="2" w:tplc="0809001B" w:tentative="1">
      <w:start w:val="1"/>
      <w:numFmt w:val="lowerRoman"/>
      <w:lvlText w:val="%3."/>
      <w:lvlJc w:val="right"/>
      <w:pPr>
        <w:ind w:left="2259" w:hanging="180"/>
      </w:pPr>
    </w:lvl>
    <w:lvl w:ilvl="3" w:tplc="0809000F" w:tentative="1">
      <w:start w:val="1"/>
      <w:numFmt w:val="decimal"/>
      <w:lvlText w:val="%4."/>
      <w:lvlJc w:val="left"/>
      <w:pPr>
        <w:ind w:left="2979" w:hanging="360"/>
      </w:pPr>
    </w:lvl>
    <w:lvl w:ilvl="4" w:tplc="08090019" w:tentative="1">
      <w:start w:val="1"/>
      <w:numFmt w:val="lowerLetter"/>
      <w:lvlText w:val="%5."/>
      <w:lvlJc w:val="left"/>
      <w:pPr>
        <w:ind w:left="3699" w:hanging="360"/>
      </w:pPr>
    </w:lvl>
    <w:lvl w:ilvl="5" w:tplc="0809001B" w:tentative="1">
      <w:start w:val="1"/>
      <w:numFmt w:val="lowerRoman"/>
      <w:lvlText w:val="%6."/>
      <w:lvlJc w:val="right"/>
      <w:pPr>
        <w:ind w:left="4419" w:hanging="180"/>
      </w:pPr>
    </w:lvl>
    <w:lvl w:ilvl="6" w:tplc="0809000F" w:tentative="1">
      <w:start w:val="1"/>
      <w:numFmt w:val="decimal"/>
      <w:lvlText w:val="%7."/>
      <w:lvlJc w:val="left"/>
      <w:pPr>
        <w:ind w:left="5139" w:hanging="360"/>
      </w:pPr>
    </w:lvl>
    <w:lvl w:ilvl="7" w:tplc="08090019" w:tentative="1">
      <w:start w:val="1"/>
      <w:numFmt w:val="lowerLetter"/>
      <w:lvlText w:val="%8."/>
      <w:lvlJc w:val="left"/>
      <w:pPr>
        <w:ind w:left="5859" w:hanging="360"/>
      </w:pPr>
    </w:lvl>
    <w:lvl w:ilvl="8" w:tplc="0809001B" w:tentative="1">
      <w:start w:val="1"/>
      <w:numFmt w:val="lowerRoman"/>
      <w:lvlText w:val="%9."/>
      <w:lvlJc w:val="right"/>
      <w:pPr>
        <w:ind w:left="6579" w:hanging="180"/>
      </w:pPr>
    </w:lvl>
  </w:abstractNum>
  <w:abstractNum w:abstractNumId="16" w15:restartNumberingAfterBreak="0">
    <w:nsid w:val="3BA44DD8"/>
    <w:multiLevelType w:val="hybridMultilevel"/>
    <w:tmpl w:val="15441698"/>
    <w:lvl w:ilvl="0" w:tplc="D0C6C264">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F46191F"/>
    <w:multiLevelType w:val="hybridMultilevel"/>
    <w:tmpl w:val="05388618"/>
    <w:lvl w:ilvl="0" w:tplc="E5C68FD2">
      <w:numFmt w:val="bullet"/>
      <w:lvlText w:val=""/>
      <w:lvlJc w:val="left"/>
      <w:pPr>
        <w:ind w:left="360" w:hanging="360"/>
      </w:pPr>
      <w:rPr>
        <w:rFonts w:ascii="Webdings" w:hAnsi="Webdings" w:cs="Arial" w:hint="default"/>
        <w:color w:val="1F497D"/>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FC40A7A"/>
    <w:multiLevelType w:val="hybridMultilevel"/>
    <w:tmpl w:val="52D63004"/>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2AF7706"/>
    <w:multiLevelType w:val="hybridMultilevel"/>
    <w:tmpl w:val="EABCAB40"/>
    <w:lvl w:ilvl="0" w:tplc="D0C6C264">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6B434E8"/>
    <w:multiLevelType w:val="hybridMultilevel"/>
    <w:tmpl w:val="C21E7D02"/>
    <w:lvl w:ilvl="0" w:tplc="D0C6C264">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110180"/>
    <w:multiLevelType w:val="hybridMultilevel"/>
    <w:tmpl w:val="833C3DA4"/>
    <w:lvl w:ilvl="0" w:tplc="B2E6D76A">
      <w:start w:val="1"/>
      <w:numFmt w:val="bullet"/>
      <w:lvlText w:val=""/>
      <w:lvlJc w:val="left"/>
      <w:pPr>
        <w:ind w:left="720" w:hanging="360"/>
      </w:pPr>
      <w:rPr>
        <w:rFonts w:ascii="Webdings" w:hAnsi="Webdings" w:hint="default"/>
        <w:b w:val="0"/>
        <w:i w:val="0"/>
        <w:color w:val="003399"/>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660458"/>
    <w:multiLevelType w:val="hybridMultilevel"/>
    <w:tmpl w:val="B6EADEBA"/>
    <w:lvl w:ilvl="0" w:tplc="FFFFFFFF">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55F7430"/>
    <w:multiLevelType w:val="hybridMultilevel"/>
    <w:tmpl w:val="58DEB1E8"/>
    <w:lvl w:ilvl="0" w:tplc="FFFFFFFF">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7C01CF2"/>
    <w:multiLevelType w:val="hybridMultilevel"/>
    <w:tmpl w:val="C040D24C"/>
    <w:lvl w:ilvl="0" w:tplc="3B2082F6">
      <w:start w:val="1"/>
      <w:numFmt w:val="decimal"/>
      <w:lvlText w:val="%1."/>
      <w:lvlJc w:val="left"/>
      <w:pPr>
        <w:ind w:left="720" w:hanging="360"/>
      </w:pPr>
      <w:rPr>
        <w:b w:val="0"/>
        <w:bCs/>
        <w:i w:val="0"/>
        <w:i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226638"/>
    <w:multiLevelType w:val="hybridMultilevel"/>
    <w:tmpl w:val="5D9829F0"/>
    <w:lvl w:ilvl="0" w:tplc="D0C6C264">
      <w:start w:val="1"/>
      <w:numFmt w:val="bullet"/>
      <w:lvlText w:val=""/>
      <w:lvlJc w:val="left"/>
      <w:pPr>
        <w:ind w:left="720" w:hanging="360"/>
      </w:pPr>
      <w:rPr>
        <w:rFonts w:ascii="Webdings" w:hAnsi="Webdings" w:hint="default"/>
        <w:b w:val="0"/>
        <w:i w:val="0"/>
        <w:color w:val="003399"/>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A00CF1"/>
    <w:multiLevelType w:val="hybridMultilevel"/>
    <w:tmpl w:val="521EE446"/>
    <w:lvl w:ilvl="0" w:tplc="0809000F">
      <w:start w:val="1"/>
      <w:numFmt w:val="decimal"/>
      <w:lvlText w:val="%1."/>
      <w:lvlJc w:val="left"/>
      <w:pPr>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7" w15:restartNumberingAfterBreak="0">
    <w:nsid w:val="5B034796"/>
    <w:multiLevelType w:val="hybridMultilevel"/>
    <w:tmpl w:val="0F381C08"/>
    <w:lvl w:ilvl="0" w:tplc="D0C6C264">
      <w:start w:val="1"/>
      <w:numFmt w:val="bullet"/>
      <w:lvlText w:val=""/>
      <w:lvlJc w:val="left"/>
      <w:pPr>
        <w:ind w:left="720" w:hanging="360"/>
      </w:pPr>
      <w:rPr>
        <w:rFonts w:ascii="Webdings" w:hAnsi="Webdings" w:hint="default"/>
        <w:b w:val="0"/>
        <w:i w:val="0"/>
        <w:color w:val="003399"/>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E801D7"/>
    <w:multiLevelType w:val="hybridMultilevel"/>
    <w:tmpl w:val="90488726"/>
    <w:lvl w:ilvl="0" w:tplc="D0C6C264">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A2C2B83"/>
    <w:multiLevelType w:val="hybridMultilevel"/>
    <w:tmpl w:val="F90E1704"/>
    <w:lvl w:ilvl="0" w:tplc="D0C6C264">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B87370C"/>
    <w:multiLevelType w:val="hybridMultilevel"/>
    <w:tmpl w:val="13784DAA"/>
    <w:lvl w:ilvl="0" w:tplc="9B709E52">
      <w:start w:val="1"/>
      <w:numFmt w:val="bullet"/>
      <w:lvlText w:val=""/>
      <w:lvlJc w:val="left"/>
      <w:pPr>
        <w:ind w:left="360" w:hanging="360"/>
      </w:pPr>
      <w:rPr>
        <w:rFonts w:ascii="Webdings" w:hAnsi="Webdings" w:hint="default"/>
        <w:b w:val="0"/>
        <w:i w:val="0"/>
        <w:color w:val="003399"/>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90950054">
    <w:abstractNumId w:val="1"/>
  </w:num>
  <w:num w:numId="2" w16cid:durableId="1321084160">
    <w:abstractNumId w:val="0"/>
  </w:num>
  <w:num w:numId="3" w16cid:durableId="2097703237">
    <w:abstractNumId w:val="3"/>
  </w:num>
  <w:num w:numId="4" w16cid:durableId="1282228660">
    <w:abstractNumId w:val="2"/>
  </w:num>
  <w:num w:numId="5" w16cid:durableId="1299721766">
    <w:abstractNumId w:val="30"/>
  </w:num>
  <w:num w:numId="6" w16cid:durableId="1156216127">
    <w:abstractNumId w:val="28"/>
  </w:num>
  <w:num w:numId="7" w16cid:durableId="499390485">
    <w:abstractNumId w:val="16"/>
  </w:num>
  <w:num w:numId="8" w16cid:durableId="1102526747">
    <w:abstractNumId w:val="9"/>
  </w:num>
  <w:num w:numId="9" w16cid:durableId="248000816">
    <w:abstractNumId w:val="15"/>
  </w:num>
  <w:num w:numId="10" w16cid:durableId="1967616411">
    <w:abstractNumId w:val="5"/>
  </w:num>
  <w:num w:numId="11" w16cid:durableId="2130590448">
    <w:abstractNumId w:val="21"/>
  </w:num>
  <w:num w:numId="12" w16cid:durableId="911044174">
    <w:abstractNumId w:val="20"/>
  </w:num>
  <w:num w:numId="13" w16cid:durableId="1988974125">
    <w:abstractNumId w:val="6"/>
  </w:num>
  <w:num w:numId="14" w16cid:durableId="2102213917">
    <w:abstractNumId w:val="10"/>
  </w:num>
  <w:num w:numId="15" w16cid:durableId="1640961688">
    <w:abstractNumId w:val="13"/>
  </w:num>
  <w:num w:numId="16" w16cid:durableId="326325637">
    <w:abstractNumId w:val="7"/>
  </w:num>
  <w:num w:numId="17" w16cid:durableId="1155487285">
    <w:abstractNumId w:val="4"/>
  </w:num>
  <w:num w:numId="18" w16cid:durableId="111288695">
    <w:abstractNumId w:val="26"/>
  </w:num>
  <w:num w:numId="19" w16cid:durableId="132104144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4116303">
    <w:abstractNumId w:val="11"/>
  </w:num>
  <w:num w:numId="21" w16cid:durableId="102459740">
    <w:abstractNumId w:val="25"/>
  </w:num>
  <w:num w:numId="22" w16cid:durableId="389571541">
    <w:abstractNumId w:val="19"/>
  </w:num>
  <w:num w:numId="23" w16cid:durableId="932710208">
    <w:abstractNumId w:val="8"/>
  </w:num>
  <w:num w:numId="24" w16cid:durableId="1149249931">
    <w:abstractNumId w:val="29"/>
  </w:num>
  <w:num w:numId="25" w16cid:durableId="1513715045">
    <w:abstractNumId w:val="23"/>
  </w:num>
  <w:num w:numId="26" w16cid:durableId="2131506378">
    <w:abstractNumId w:val="14"/>
  </w:num>
  <w:num w:numId="27" w16cid:durableId="1406680714">
    <w:abstractNumId w:val="17"/>
  </w:num>
  <w:num w:numId="28" w16cid:durableId="1205173591">
    <w:abstractNumId w:val="22"/>
  </w:num>
  <w:num w:numId="29" w16cid:durableId="1987120469">
    <w:abstractNumId w:val="27"/>
  </w:num>
  <w:num w:numId="30" w16cid:durableId="1565797004">
    <w:abstractNumId w:val="18"/>
    <w:lvlOverride w:ilvl="0">
      <w:startOverride w:val="1"/>
    </w:lvlOverride>
    <w:lvlOverride w:ilvl="1"/>
    <w:lvlOverride w:ilvl="2"/>
    <w:lvlOverride w:ilvl="3"/>
    <w:lvlOverride w:ilvl="4"/>
    <w:lvlOverride w:ilvl="5"/>
    <w:lvlOverride w:ilvl="6"/>
    <w:lvlOverride w:ilvl="7"/>
    <w:lvlOverride w:ilvl="8"/>
  </w:num>
  <w:num w:numId="31" w16cid:durableId="73817253">
    <w:abstractNumId w:val="2"/>
  </w:num>
  <w:num w:numId="32" w16cid:durableId="930163666">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A61"/>
    <w:rsid w:val="000004EF"/>
    <w:rsid w:val="00001B94"/>
    <w:rsid w:val="000037DD"/>
    <w:rsid w:val="00004097"/>
    <w:rsid w:val="00005387"/>
    <w:rsid w:val="00007FB6"/>
    <w:rsid w:val="00012488"/>
    <w:rsid w:val="000142AA"/>
    <w:rsid w:val="000164CE"/>
    <w:rsid w:val="00016BB9"/>
    <w:rsid w:val="0001721B"/>
    <w:rsid w:val="00017FBD"/>
    <w:rsid w:val="00021A4F"/>
    <w:rsid w:val="00021C32"/>
    <w:rsid w:val="00022111"/>
    <w:rsid w:val="00024649"/>
    <w:rsid w:val="0002523E"/>
    <w:rsid w:val="00025EFD"/>
    <w:rsid w:val="00027091"/>
    <w:rsid w:val="00027AE5"/>
    <w:rsid w:val="00030136"/>
    <w:rsid w:val="00030F0E"/>
    <w:rsid w:val="00034643"/>
    <w:rsid w:val="00034E18"/>
    <w:rsid w:val="00035B24"/>
    <w:rsid w:val="00035DA7"/>
    <w:rsid w:val="000364B7"/>
    <w:rsid w:val="00037E65"/>
    <w:rsid w:val="00042F4A"/>
    <w:rsid w:val="00046F60"/>
    <w:rsid w:val="0004776E"/>
    <w:rsid w:val="0005160D"/>
    <w:rsid w:val="0005266E"/>
    <w:rsid w:val="00053DB1"/>
    <w:rsid w:val="00053E97"/>
    <w:rsid w:val="000577BA"/>
    <w:rsid w:val="000612F1"/>
    <w:rsid w:val="00062F55"/>
    <w:rsid w:val="00063628"/>
    <w:rsid w:val="00066A6E"/>
    <w:rsid w:val="00070049"/>
    <w:rsid w:val="00070A56"/>
    <w:rsid w:val="00072068"/>
    <w:rsid w:val="00072E06"/>
    <w:rsid w:val="00075378"/>
    <w:rsid w:val="000753C4"/>
    <w:rsid w:val="00075E6C"/>
    <w:rsid w:val="0007649B"/>
    <w:rsid w:val="0007703F"/>
    <w:rsid w:val="00080E07"/>
    <w:rsid w:val="00085797"/>
    <w:rsid w:val="00085800"/>
    <w:rsid w:val="00090183"/>
    <w:rsid w:val="0009165F"/>
    <w:rsid w:val="00092402"/>
    <w:rsid w:val="000931B6"/>
    <w:rsid w:val="00095AA4"/>
    <w:rsid w:val="0009682B"/>
    <w:rsid w:val="00097E59"/>
    <w:rsid w:val="000A46FC"/>
    <w:rsid w:val="000A48EE"/>
    <w:rsid w:val="000A4996"/>
    <w:rsid w:val="000A4C95"/>
    <w:rsid w:val="000A75B3"/>
    <w:rsid w:val="000B045B"/>
    <w:rsid w:val="000B0F4B"/>
    <w:rsid w:val="000B3658"/>
    <w:rsid w:val="000B6B22"/>
    <w:rsid w:val="000C2218"/>
    <w:rsid w:val="000C24EE"/>
    <w:rsid w:val="000C27AC"/>
    <w:rsid w:val="000C2DAA"/>
    <w:rsid w:val="000C3CD5"/>
    <w:rsid w:val="000C5FD0"/>
    <w:rsid w:val="000D0302"/>
    <w:rsid w:val="000D065F"/>
    <w:rsid w:val="000D5B7A"/>
    <w:rsid w:val="000E041C"/>
    <w:rsid w:val="000E3467"/>
    <w:rsid w:val="000E3D9F"/>
    <w:rsid w:val="000F1D2A"/>
    <w:rsid w:val="000F21A4"/>
    <w:rsid w:val="000F2C6C"/>
    <w:rsid w:val="000F3B4D"/>
    <w:rsid w:val="000F48AE"/>
    <w:rsid w:val="000F5852"/>
    <w:rsid w:val="00100C26"/>
    <w:rsid w:val="0010225B"/>
    <w:rsid w:val="00112E15"/>
    <w:rsid w:val="001134F7"/>
    <w:rsid w:val="00115887"/>
    <w:rsid w:val="00116818"/>
    <w:rsid w:val="001213F3"/>
    <w:rsid w:val="00121D67"/>
    <w:rsid w:val="00122FCD"/>
    <w:rsid w:val="0012314C"/>
    <w:rsid w:val="00123219"/>
    <w:rsid w:val="0012534A"/>
    <w:rsid w:val="00126ED6"/>
    <w:rsid w:val="00131810"/>
    <w:rsid w:val="00132667"/>
    <w:rsid w:val="001329EA"/>
    <w:rsid w:val="0013426E"/>
    <w:rsid w:val="00134455"/>
    <w:rsid w:val="00143E0A"/>
    <w:rsid w:val="00143F44"/>
    <w:rsid w:val="00146C2E"/>
    <w:rsid w:val="00147129"/>
    <w:rsid w:val="00150911"/>
    <w:rsid w:val="00152889"/>
    <w:rsid w:val="0015372E"/>
    <w:rsid w:val="00154381"/>
    <w:rsid w:val="00154998"/>
    <w:rsid w:val="00156785"/>
    <w:rsid w:val="00161C3D"/>
    <w:rsid w:val="00162EBE"/>
    <w:rsid w:val="0016330D"/>
    <w:rsid w:val="00166BC3"/>
    <w:rsid w:val="00171AA0"/>
    <w:rsid w:val="00174107"/>
    <w:rsid w:val="00176F30"/>
    <w:rsid w:val="0017734F"/>
    <w:rsid w:val="00180757"/>
    <w:rsid w:val="001825EA"/>
    <w:rsid w:val="001840C6"/>
    <w:rsid w:val="00184112"/>
    <w:rsid w:val="001842A8"/>
    <w:rsid w:val="00191688"/>
    <w:rsid w:val="001925BD"/>
    <w:rsid w:val="00192F2A"/>
    <w:rsid w:val="0019557C"/>
    <w:rsid w:val="0019622C"/>
    <w:rsid w:val="00197265"/>
    <w:rsid w:val="001A5F2D"/>
    <w:rsid w:val="001A637E"/>
    <w:rsid w:val="001B2A4D"/>
    <w:rsid w:val="001B2ED4"/>
    <w:rsid w:val="001B4721"/>
    <w:rsid w:val="001B511C"/>
    <w:rsid w:val="001B5F69"/>
    <w:rsid w:val="001B6806"/>
    <w:rsid w:val="001B6EE5"/>
    <w:rsid w:val="001C1E20"/>
    <w:rsid w:val="001C1EB8"/>
    <w:rsid w:val="001C3726"/>
    <w:rsid w:val="001C3E02"/>
    <w:rsid w:val="001C4C15"/>
    <w:rsid w:val="001C4EE5"/>
    <w:rsid w:val="001C6D9E"/>
    <w:rsid w:val="001C7CB7"/>
    <w:rsid w:val="001D5AC2"/>
    <w:rsid w:val="001D6F73"/>
    <w:rsid w:val="001D75F4"/>
    <w:rsid w:val="001D7AE2"/>
    <w:rsid w:val="001D7E6C"/>
    <w:rsid w:val="001E00DF"/>
    <w:rsid w:val="001E2697"/>
    <w:rsid w:val="001E3B08"/>
    <w:rsid w:val="001E4FF4"/>
    <w:rsid w:val="001E5279"/>
    <w:rsid w:val="001E62E5"/>
    <w:rsid w:val="001E6EBA"/>
    <w:rsid w:val="001E6F08"/>
    <w:rsid w:val="001F1C53"/>
    <w:rsid w:val="001F2DC2"/>
    <w:rsid w:val="001F6028"/>
    <w:rsid w:val="001F6702"/>
    <w:rsid w:val="001F7034"/>
    <w:rsid w:val="001F78A0"/>
    <w:rsid w:val="00201032"/>
    <w:rsid w:val="00201602"/>
    <w:rsid w:val="0021436C"/>
    <w:rsid w:val="0021538D"/>
    <w:rsid w:val="00216651"/>
    <w:rsid w:val="00216ECA"/>
    <w:rsid w:val="00220983"/>
    <w:rsid w:val="002215AC"/>
    <w:rsid w:val="00225698"/>
    <w:rsid w:val="00231488"/>
    <w:rsid w:val="0023157A"/>
    <w:rsid w:val="00231D5B"/>
    <w:rsid w:val="0023239A"/>
    <w:rsid w:val="00233BD4"/>
    <w:rsid w:val="002343B6"/>
    <w:rsid w:val="00235DF5"/>
    <w:rsid w:val="00241FD4"/>
    <w:rsid w:val="0024507A"/>
    <w:rsid w:val="00245489"/>
    <w:rsid w:val="00252893"/>
    <w:rsid w:val="002536C9"/>
    <w:rsid w:val="002552AD"/>
    <w:rsid w:val="002553DE"/>
    <w:rsid w:val="002557DA"/>
    <w:rsid w:val="00255A4E"/>
    <w:rsid w:val="00255E38"/>
    <w:rsid w:val="0025684B"/>
    <w:rsid w:val="0025729D"/>
    <w:rsid w:val="00265F5A"/>
    <w:rsid w:val="00267214"/>
    <w:rsid w:val="002707CF"/>
    <w:rsid w:val="002709F8"/>
    <w:rsid w:val="0027143E"/>
    <w:rsid w:val="0027339F"/>
    <w:rsid w:val="00273F16"/>
    <w:rsid w:val="00280F12"/>
    <w:rsid w:val="00282F3E"/>
    <w:rsid w:val="0029062D"/>
    <w:rsid w:val="002914CB"/>
    <w:rsid w:val="00294204"/>
    <w:rsid w:val="00296511"/>
    <w:rsid w:val="002A0A4E"/>
    <w:rsid w:val="002A12B4"/>
    <w:rsid w:val="002A321F"/>
    <w:rsid w:val="002A3C10"/>
    <w:rsid w:val="002A4158"/>
    <w:rsid w:val="002A4EA1"/>
    <w:rsid w:val="002A562C"/>
    <w:rsid w:val="002A7A40"/>
    <w:rsid w:val="002B04EA"/>
    <w:rsid w:val="002B0F32"/>
    <w:rsid w:val="002B1981"/>
    <w:rsid w:val="002B33F5"/>
    <w:rsid w:val="002B411B"/>
    <w:rsid w:val="002B4EC1"/>
    <w:rsid w:val="002C44BC"/>
    <w:rsid w:val="002C4864"/>
    <w:rsid w:val="002C77FC"/>
    <w:rsid w:val="002C79B8"/>
    <w:rsid w:val="002C7D79"/>
    <w:rsid w:val="002D0AD3"/>
    <w:rsid w:val="002D0BFD"/>
    <w:rsid w:val="002D1DE4"/>
    <w:rsid w:val="002D6704"/>
    <w:rsid w:val="002D6CC4"/>
    <w:rsid w:val="002E2718"/>
    <w:rsid w:val="002E3230"/>
    <w:rsid w:val="002E73D8"/>
    <w:rsid w:val="002F1B64"/>
    <w:rsid w:val="002F2801"/>
    <w:rsid w:val="002F36A3"/>
    <w:rsid w:val="002F52F4"/>
    <w:rsid w:val="002F5492"/>
    <w:rsid w:val="002F5B98"/>
    <w:rsid w:val="002F5C51"/>
    <w:rsid w:val="002F6AFD"/>
    <w:rsid w:val="00300E7C"/>
    <w:rsid w:val="00305B49"/>
    <w:rsid w:val="0030627C"/>
    <w:rsid w:val="00306442"/>
    <w:rsid w:val="00306898"/>
    <w:rsid w:val="00307171"/>
    <w:rsid w:val="00310362"/>
    <w:rsid w:val="00312067"/>
    <w:rsid w:val="0031265E"/>
    <w:rsid w:val="00313565"/>
    <w:rsid w:val="00314E9D"/>
    <w:rsid w:val="00315998"/>
    <w:rsid w:val="003215EC"/>
    <w:rsid w:val="003223DF"/>
    <w:rsid w:val="00325631"/>
    <w:rsid w:val="0033035A"/>
    <w:rsid w:val="0033081C"/>
    <w:rsid w:val="00333B20"/>
    <w:rsid w:val="00341E9E"/>
    <w:rsid w:val="003429BF"/>
    <w:rsid w:val="003437AD"/>
    <w:rsid w:val="00345B0F"/>
    <w:rsid w:val="003506F5"/>
    <w:rsid w:val="00350D72"/>
    <w:rsid w:val="00353761"/>
    <w:rsid w:val="003539AE"/>
    <w:rsid w:val="0035555D"/>
    <w:rsid w:val="00356FBF"/>
    <w:rsid w:val="00356FFA"/>
    <w:rsid w:val="003600EB"/>
    <w:rsid w:val="0036101B"/>
    <w:rsid w:val="00362C3D"/>
    <w:rsid w:val="00363E77"/>
    <w:rsid w:val="00366947"/>
    <w:rsid w:val="00366E1E"/>
    <w:rsid w:val="003677CC"/>
    <w:rsid w:val="00370C5F"/>
    <w:rsid w:val="00382E27"/>
    <w:rsid w:val="00387F10"/>
    <w:rsid w:val="00390A61"/>
    <w:rsid w:val="003916C5"/>
    <w:rsid w:val="00392070"/>
    <w:rsid w:val="0039355D"/>
    <w:rsid w:val="003968F5"/>
    <w:rsid w:val="00396B07"/>
    <w:rsid w:val="00397FFC"/>
    <w:rsid w:val="003A076A"/>
    <w:rsid w:val="003A179A"/>
    <w:rsid w:val="003A1D38"/>
    <w:rsid w:val="003A337B"/>
    <w:rsid w:val="003A3AD1"/>
    <w:rsid w:val="003A4084"/>
    <w:rsid w:val="003A4C90"/>
    <w:rsid w:val="003A617F"/>
    <w:rsid w:val="003B21FC"/>
    <w:rsid w:val="003B4D69"/>
    <w:rsid w:val="003C067A"/>
    <w:rsid w:val="003C1080"/>
    <w:rsid w:val="003C20D6"/>
    <w:rsid w:val="003C27DB"/>
    <w:rsid w:val="003C3E9B"/>
    <w:rsid w:val="003C3ED8"/>
    <w:rsid w:val="003C4287"/>
    <w:rsid w:val="003C58BB"/>
    <w:rsid w:val="003C7047"/>
    <w:rsid w:val="003D1981"/>
    <w:rsid w:val="003D27D1"/>
    <w:rsid w:val="003D3B16"/>
    <w:rsid w:val="003D4663"/>
    <w:rsid w:val="003D4866"/>
    <w:rsid w:val="003D4986"/>
    <w:rsid w:val="003D547E"/>
    <w:rsid w:val="003D67EC"/>
    <w:rsid w:val="003D68BF"/>
    <w:rsid w:val="003D6D32"/>
    <w:rsid w:val="003D7CED"/>
    <w:rsid w:val="003E76BA"/>
    <w:rsid w:val="003F0C8D"/>
    <w:rsid w:val="003F2744"/>
    <w:rsid w:val="003F43CA"/>
    <w:rsid w:val="003F4ECA"/>
    <w:rsid w:val="004039AB"/>
    <w:rsid w:val="00403B52"/>
    <w:rsid w:val="00405B41"/>
    <w:rsid w:val="00405F92"/>
    <w:rsid w:val="00406405"/>
    <w:rsid w:val="0040698E"/>
    <w:rsid w:val="00407D8A"/>
    <w:rsid w:val="00416FFF"/>
    <w:rsid w:val="00417C6A"/>
    <w:rsid w:val="00423468"/>
    <w:rsid w:val="00425169"/>
    <w:rsid w:val="00425220"/>
    <w:rsid w:val="004314E3"/>
    <w:rsid w:val="00431CC5"/>
    <w:rsid w:val="00432C98"/>
    <w:rsid w:val="00432E7F"/>
    <w:rsid w:val="00433245"/>
    <w:rsid w:val="00434F90"/>
    <w:rsid w:val="00435B24"/>
    <w:rsid w:val="00437A4D"/>
    <w:rsid w:val="00441438"/>
    <w:rsid w:val="00442426"/>
    <w:rsid w:val="0044268D"/>
    <w:rsid w:val="00443CF7"/>
    <w:rsid w:val="00444E2A"/>
    <w:rsid w:val="00447EED"/>
    <w:rsid w:val="004527C0"/>
    <w:rsid w:val="004554A1"/>
    <w:rsid w:val="00456E34"/>
    <w:rsid w:val="0045769F"/>
    <w:rsid w:val="00460864"/>
    <w:rsid w:val="0046436F"/>
    <w:rsid w:val="0046587C"/>
    <w:rsid w:val="00467DDE"/>
    <w:rsid w:val="00470BDA"/>
    <w:rsid w:val="00473562"/>
    <w:rsid w:val="004748CC"/>
    <w:rsid w:val="0047574C"/>
    <w:rsid w:val="0047601B"/>
    <w:rsid w:val="00476ADF"/>
    <w:rsid w:val="00480004"/>
    <w:rsid w:val="00480987"/>
    <w:rsid w:val="00481A7E"/>
    <w:rsid w:val="00481D27"/>
    <w:rsid w:val="00482773"/>
    <w:rsid w:val="00482EF1"/>
    <w:rsid w:val="00483265"/>
    <w:rsid w:val="0048506E"/>
    <w:rsid w:val="00491897"/>
    <w:rsid w:val="00492CD9"/>
    <w:rsid w:val="00495D28"/>
    <w:rsid w:val="0049632F"/>
    <w:rsid w:val="00496C86"/>
    <w:rsid w:val="004A0C7F"/>
    <w:rsid w:val="004A1B5D"/>
    <w:rsid w:val="004A294E"/>
    <w:rsid w:val="004A351E"/>
    <w:rsid w:val="004A5565"/>
    <w:rsid w:val="004B01FF"/>
    <w:rsid w:val="004B0394"/>
    <w:rsid w:val="004B4413"/>
    <w:rsid w:val="004B65BD"/>
    <w:rsid w:val="004C0E82"/>
    <w:rsid w:val="004C14F5"/>
    <w:rsid w:val="004C1DB3"/>
    <w:rsid w:val="004C48F8"/>
    <w:rsid w:val="004C55F9"/>
    <w:rsid w:val="004C5629"/>
    <w:rsid w:val="004C6D59"/>
    <w:rsid w:val="004C7134"/>
    <w:rsid w:val="004C7EBD"/>
    <w:rsid w:val="004D05E5"/>
    <w:rsid w:val="004D0FE1"/>
    <w:rsid w:val="004D1C5A"/>
    <w:rsid w:val="004D2AEE"/>
    <w:rsid w:val="004D2C2B"/>
    <w:rsid w:val="004D322A"/>
    <w:rsid w:val="004D71DE"/>
    <w:rsid w:val="004D7230"/>
    <w:rsid w:val="004E1454"/>
    <w:rsid w:val="004E260F"/>
    <w:rsid w:val="004E3138"/>
    <w:rsid w:val="004E3932"/>
    <w:rsid w:val="004E4F1D"/>
    <w:rsid w:val="004E518B"/>
    <w:rsid w:val="004E7D2F"/>
    <w:rsid w:val="004F0209"/>
    <w:rsid w:val="004F23D7"/>
    <w:rsid w:val="004F2F99"/>
    <w:rsid w:val="004F3B28"/>
    <w:rsid w:val="004F46D2"/>
    <w:rsid w:val="004F7BA2"/>
    <w:rsid w:val="005004FF"/>
    <w:rsid w:val="00500C73"/>
    <w:rsid w:val="005037E4"/>
    <w:rsid w:val="0050495E"/>
    <w:rsid w:val="00504990"/>
    <w:rsid w:val="00505641"/>
    <w:rsid w:val="00506A31"/>
    <w:rsid w:val="00510423"/>
    <w:rsid w:val="00510DDE"/>
    <w:rsid w:val="00511C70"/>
    <w:rsid w:val="005125A9"/>
    <w:rsid w:val="00512C93"/>
    <w:rsid w:val="00512E46"/>
    <w:rsid w:val="00520CEE"/>
    <w:rsid w:val="00521559"/>
    <w:rsid w:val="0052204D"/>
    <w:rsid w:val="0052214D"/>
    <w:rsid w:val="005246DA"/>
    <w:rsid w:val="00525A1E"/>
    <w:rsid w:val="00527B7D"/>
    <w:rsid w:val="00533666"/>
    <w:rsid w:val="00533D43"/>
    <w:rsid w:val="00534076"/>
    <w:rsid w:val="005376E1"/>
    <w:rsid w:val="00537781"/>
    <w:rsid w:val="005400A3"/>
    <w:rsid w:val="00541D86"/>
    <w:rsid w:val="00542CA7"/>
    <w:rsid w:val="00542D2D"/>
    <w:rsid w:val="00544837"/>
    <w:rsid w:val="0054644B"/>
    <w:rsid w:val="00551D80"/>
    <w:rsid w:val="00552481"/>
    <w:rsid w:val="00552B6D"/>
    <w:rsid w:val="00553A48"/>
    <w:rsid w:val="0055411A"/>
    <w:rsid w:val="00554952"/>
    <w:rsid w:val="00556850"/>
    <w:rsid w:val="00557D56"/>
    <w:rsid w:val="00570316"/>
    <w:rsid w:val="00571957"/>
    <w:rsid w:val="00573941"/>
    <w:rsid w:val="00573A4F"/>
    <w:rsid w:val="005744C5"/>
    <w:rsid w:val="005770F9"/>
    <w:rsid w:val="005801AE"/>
    <w:rsid w:val="00581DF7"/>
    <w:rsid w:val="00582455"/>
    <w:rsid w:val="0058309F"/>
    <w:rsid w:val="00586224"/>
    <w:rsid w:val="00590097"/>
    <w:rsid w:val="005909A0"/>
    <w:rsid w:val="00592A61"/>
    <w:rsid w:val="00595244"/>
    <w:rsid w:val="00595E55"/>
    <w:rsid w:val="00596FCF"/>
    <w:rsid w:val="0059703B"/>
    <w:rsid w:val="00597982"/>
    <w:rsid w:val="005A0E10"/>
    <w:rsid w:val="005A24EC"/>
    <w:rsid w:val="005A363D"/>
    <w:rsid w:val="005A5B77"/>
    <w:rsid w:val="005A7C8C"/>
    <w:rsid w:val="005B3D56"/>
    <w:rsid w:val="005B4500"/>
    <w:rsid w:val="005B5D38"/>
    <w:rsid w:val="005C05F3"/>
    <w:rsid w:val="005C099A"/>
    <w:rsid w:val="005C2C87"/>
    <w:rsid w:val="005C5F33"/>
    <w:rsid w:val="005C64E9"/>
    <w:rsid w:val="005C7CD8"/>
    <w:rsid w:val="005D2B63"/>
    <w:rsid w:val="005D3A88"/>
    <w:rsid w:val="005D4E64"/>
    <w:rsid w:val="005D5683"/>
    <w:rsid w:val="005D5797"/>
    <w:rsid w:val="005D5DB1"/>
    <w:rsid w:val="005E0D54"/>
    <w:rsid w:val="005E2D58"/>
    <w:rsid w:val="005E4CF5"/>
    <w:rsid w:val="005F029E"/>
    <w:rsid w:val="005F1994"/>
    <w:rsid w:val="005F27A8"/>
    <w:rsid w:val="005F3BCB"/>
    <w:rsid w:val="005F6F05"/>
    <w:rsid w:val="006007BB"/>
    <w:rsid w:val="00605F6B"/>
    <w:rsid w:val="00606779"/>
    <w:rsid w:val="00611C5E"/>
    <w:rsid w:val="00614E41"/>
    <w:rsid w:val="00614E9E"/>
    <w:rsid w:val="0061577E"/>
    <w:rsid w:val="00616375"/>
    <w:rsid w:val="00616AC2"/>
    <w:rsid w:val="00620443"/>
    <w:rsid w:val="006218E9"/>
    <w:rsid w:val="00622270"/>
    <w:rsid w:val="006223B2"/>
    <w:rsid w:val="00622E97"/>
    <w:rsid w:val="00622EDB"/>
    <w:rsid w:val="00623347"/>
    <w:rsid w:val="00623ED0"/>
    <w:rsid w:val="00624CF0"/>
    <w:rsid w:val="00635C3C"/>
    <w:rsid w:val="00636579"/>
    <w:rsid w:val="00636647"/>
    <w:rsid w:val="00636FA5"/>
    <w:rsid w:val="00640BAB"/>
    <w:rsid w:val="00640E82"/>
    <w:rsid w:val="00645870"/>
    <w:rsid w:val="00646D0D"/>
    <w:rsid w:val="00646DF1"/>
    <w:rsid w:val="006527DE"/>
    <w:rsid w:val="0065455D"/>
    <w:rsid w:val="006609BC"/>
    <w:rsid w:val="00660D9F"/>
    <w:rsid w:val="00661EE6"/>
    <w:rsid w:val="00663CE9"/>
    <w:rsid w:val="00664A70"/>
    <w:rsid w:val="006653E8"/>
    <w:rsid w:val="00666C74"/>
    <w:rsid w:val="0067047E"/>
    <w:rsid w:val="00671259"/>
    <w:rsid w:val="006716D6"/>
    <w:rsid w:val="00673F70"/>
    <w:rsid w:val="00674259"/>
    <w:rsid w:val="00677D47"/>
    <w:rsid w:val="0068154C"/>
    <w:rsid w:val="00681935"/>
    <w:rsid w:val="00682BCC"/>
    <w:rsid w:val="00683441"/>
    <w:rsid w:val="0068722D"/>
    <w:rsid w:val="00687353"/>
    <w:rsid w:val="00692C97"/>
    <w:rsid w:val="00695616"/>
    <w:rsid w:val="006966A9"/>
    <w:rsid w:val="00696912"/>
    <w:rsid w:val="006A1577"/>
    <w:rsid w:val="006A22FE"/>
    <w:rsid w:val="006A2E67"/>
    <w:rsid w:val="006A72D1"/>
    <w:rsid w:val="006B14ED"/>
    <w:rsid w:val="006B4615"/>
    <w:rsid w:val="006C1AEB"/>
    <w:rsid w:val="006C2D6D"/>
    <w:rsid w:val="006C56B9"/>
    <w:rsid w:val="006C5DD5"/>
    <w:rsid w:val="006C7350"/>
    <w:rsid w:val="006D0627"/>
    <w:rsid w:val="006D46DC"/>
    <w:rsid w:val="006D6336"/>
    <w:rsid w:val="006D6C80"/>
    <w:rsid w:val="006D75A5"/>
    <w:rsid w:val="006E0865"/>
    <w:rsid w:val="006E2FE2"/>
    <w:rsid w:val="006E42E4"/>
    <w:rsid w:val="006E64AC"/>
    <w:rsid w:val="006E64F9"/>
    <w:rsid w:val="006E6A7D"/>
    <w:rsid w:val="006E7943"/>
    <w:rsid w:val="006F1A94"/>
    <w:rsid w:val="006F3A96"/>
    <w:rsid w:val="006F5CF0"/>
    <w:rsid w:val="006F7671"/>
    <w:rsid w:val="00700CA2"/>
    <w:rsid w:val="0070260E"/>
    <w:rsid w:val="00705C6D"/>
    <w:rsid w:val="0070722F"/>
    <w:rsid w:val="00711592"/>
    <w:rsid w:val="007116D4"/>
    <w:rsid w:val="00715617"/>
    <w:rsid w:val="00716A61"/>
    <w:rsid w:val="00717855"/>
    <w:rsid w:val="00720514"/>
    <w:rsid w:val="00722E39"/>
    <w:rsid w:val="00727B80"/>
    <w:rsid w:val="00730192"/>
    <w:rsid w:val="007318BA"/>
    <w:rsid w:val="0073256D"/>
    <w:rsid w:val="007374F2"/>
    <w:rsid w:val="00742CDE"/>
    <w:rsid w:val="00743CC1"/>
    <w:rsid w:val="007443FB"/>
    <w:rsid w:val="00746711"/>
    <w:rsid w:val="00746E97"/>
    <w:rsid w:val="00750905"/>
    <w:rsid w:val="00751E98"/>
    <w:rsid w:val="00756AFB"/>
    <w:rsid w:val="00760384"/>
    <w:rsid w:val="007616D8"/>
    <w:rsid w:val="0076454C"/>
    <w:rsid w:val="00765309"/>
    <w:rsid w:val="00765495"/>
    <w:rsid w:val="007663DE"/>
    <w:rsid w:val="007709A6"/>
    <w:rsid w:val="00770F19"/>
    <w:rsid w:val="007710F1"/>
    <w:rsid w:val="007840BC"/>
    <w:rsid w:val="00785009"/>
    <w:rsid w:val="007854ED"/>
    <w:rsid w:val="00785B19"/>
    <w:rsid w:val="00786E62"/>
    <w:rsid w:val="00792413"/>
    <w:rsid w:val="00792944"/>
    <w:rsid w:val="0079330E"/>
    <w:rsid w:val="00795308"/>
    <w:rsid w:val="00797FAD"/>
    <w:rsid w:val="007A0125"/>
    <w:rsid w:val="007A14B4"/>
    <w:rsid w:val="007A256C"/>
    <w:rsid w:val="007A347C"/>
    <w:rsid w:val="007A3717"/>
    <w:rsid w:val="007A4C78"/>
    <w:rsid w:val="007A57C0"/>
    <w:rsid w:val="007A5F16"/>
    <w:rsid w:val="007C402D"/>
    <w:rsid w:val="007C6488"/>
    <w:rsid w:val="007C73B9"/>
    <w:rsid w:val="007D1313"/>
    <w:rsid w:val="007D3B0F"/>
    <w:rsid w:val="007D401D"/>
    <w:rsid w:val="007D7176"/>
    <w:rsid w:val="007D7B2F"/>
    <w:rsid w:val="007E0591"/>
    <w:rsid w:val="007E28AF"/>
    <w:rsid w:val="007E2B78"/>
    <w:rsid w:val="007E35CF"/>
    <w:rsid w:val="007E7ACF"/>
    <w:rsid w:val="007E7EC1"/>
    <w:rsid w:val="007F3BDF"/>
    <w:rsid w:val="007F4335"/>
    <w:rsid w:val="007F566E"/>
    <w:rsid w:val="007F56DA"/>
    <w:rsid w:val="007F72C0"/>
    <w:rsid w:val="00800175"/>
    <w:rsid w:val="0080295E"/>
    <w:rsid w:val="00804AC4"/>
    <w:rsid w:val="0080708A"/>
    <w:rsid w:val="00814062"/>
    <w:rsid w:val="00816A50"/>
    <w:rsid w:val="00817CFF"/>
    <w:rsid w:val="00822B6C"/>
    <w:rsid w:val="00824691"/>
    <w:rsid w:val="008247F3"/>
    <w:rsid w:val="00824E8B"/>
    <w:rsid w:val="00826864"/>
    <w:rsid w:val="00827107"/>
    <w:rsid w:val="0082759B"/>
    <w:rsid w:val="00827AC6"/>
    <w:rsid w:val="00831A1A"/>
    <w:rsid w:val="008336B4"/>
    <w:rsid w:val="00835888"/>
    <w:rsid w:val="008370A9"/>
    <w:rsid w:val="00837873"/>
    <w:rsid w:val="00837BF2"/>
    <w:rsid w:val="00837EEA"/>
    <w:rsid w:val="00841432"/>
    <w:rsid w:val="008419C8"/>
    <w:rsid w:val="008465F6"/>
    <w:rsid w:val="00847D22"/>
    <w:rsid w:val="00850859"/>
    <w:rsid w:val="0085130A"/>
    <w:rsid w:val="00852710"/>
    <w:rsid w:val="008559ED"/>
    <w:rsid w:val="0085692F"/>
    <w:rsid w:val="00862991"/>
    <w:rsid w:val="00862FE8"/>
    <w:rsid w:val="00864B5D"/>
    <w:rsid w:val="00864DDD"/>
    <w:rsid w:val="00865BB8"/>
    <w:rsid w:val="008668EA"/>
    <w:rsid w:val="00866E48"/>
    <w:rsid w:val="00867D36"/>
    <w:rsid w:val="0087310F"/>
    <w:rsid w:val="0087406E"/>
    <w:rsid w:val="00874816"/>
    <w:rsid w:val="00875552"/>
    <w:rsid w:val="00875EDD"/>
    <w:rsid w:val="00876C42"/>
    <w:rsid w:val="00876F8D"/>
    <w:rsid w:val="00880EF5"/>
    <w:rsid w:val="00884C86"/>
    <w:rsid w:val="008858C6"/>
    <w:rsid w:val="00885DA6"/>
    <w:rsid w:val="00887040"/>
    <w:rsid w:val="00892F7B"/>
    <w:rsid w:val="00893644"/>
    <w:rsid w:val="00893AFD"/>
    <w:rsid w:val="00894C09"/>
    <w:rsid w:val="008962E2"/>
    <w:rsid w:val="00896CD9"/>
    <w:rsid w:val="00897AD6"/>
    <w:rsid w:val="008A0136"/>
    <w:rsid w:val="008A0334"/>
    <w:rsid w:val="008A0796"/>
    <w:rsid w:val="008A32CE"/>
    <w:rsid w:val="008A346B"/>
    <w:rsid w:val="008A3B7D"/>
    <w:rsid w:val="008A43A1"/>
    <w:rsid w:val="008A4809"/>
    <w:rsid w:val="008A5584"/>
    <w:rsid w:val="008A6ECF"/>
    <w:rsid w:val="008A6FD9"/>
    <w:rsid w:val="008B0326"/>
    <w:rsid w:val="008B09D1"/>
    <w:rsid w:val="008B13B4"/>
    <w:rsid w:val="008B4DD0"/>
    <w:rsid w:val="008B59DA"/>
    <w:rsid w:val="008B5FD7"/>
    <w:rsid w:val="008C2230"/>
    <w:rsid w:val="008C5788"/>
    <w:rsid w:val="008C5C8C"/>
    <w:rsid w:val="008C7BBB"/>
    <w:rsid w:val="008D49A0"/>
    <w:rsid w:val="008D6E0A"/>
    <w:rsid w:val="008D71AD"/>
    <w:rsid w:val="008E1111"/>
    <w:rsid w:val="008E15BB"/>
    <w:rsid w:val="008E1D54"/>
    <w:rsid w:val="008E5A53"/>
    <w:rsid w:val="008E61B9"/>
    <w:rsid w:val="008E6AB8"/>
    <w:rsid w:val="008F08D6"/>
    <w:rsid w:val="008F5E5E"/>
    <w:rsid w:val="00900405"/>
    <w:rsid w:val="00901F9F"/>
    <w:rsid w:val="00906A2B"/>
    <w:rsid w:val="0090745D"/>
    <w:rsid w:val="00907485"/>
    <w:rsid w:val="00911519"/>
    <w:rsid w:val="009122D6"/>
    <w:rsid w:val="00913B9B"/>
    <w:rsid w:val="00920147"/>
    <w:rsid w:val="0092304B"/>
    <w:rsid w:val="009236C3"/>
    <w:rsid w:val="00923BB8"/>
    <w:rsid w:val="00927273"/>
    <w:rsid w:val="00927527"/>
    <w:rsid w:val="009303B2"/>
    <w:rsid w:val="009352A4"/>
    <w:rsid w:val="009362E7"/>
    <w:rsid w:val="009372FF"/>
    <w:rsid w:val="0094235A"/>
    <w:rsid w:val="00942600"/>
    <w:rsid w:val="00942CDA"/>
    <w:rsid w:val="009439A5"/>
    <w:rsid w:val="00946C71"/>
    <w:rsid w:val="00950134"/>
    <w:rsid w:val="009504E5"/>
    <w:rsid w:val="0095393E"/>
    <w:rsid w:val="00953D91"/>
    <w:rsid w:val="009540EB"/>
    <w:rsid w:val="00956359"/>
    <w:rsid w:val="0096025D"/>
    <w:rsid w:val="00962630"/>
    <w:rsid w:val="00966379"/>
    <w:rsid w:val="00967762"/>
    <w:rsid w:val="00972D91"/>
    <w:rsid w:val="00973055"/>
    <w:rsid w:val="009745EF"/>
    <w:rsid w:val="00974B0D"/>
    <w:rsid w:val="00975B40"/>
    <w:rsid w:val="00977027"/>
    <w:rsid w:val="00980517"/>
    <w:rsid w:val="00983004"/>
    <w:rsid w:val="00983513"/>
    <w:rsid w:val="0098407B"/>
    <w:rsid w:val="0098484A"/>
    <w:rsid w:val="00985F8E"/>
    <w:rsid w:val="0098796D"/>
    <w:rsid w:val="00987C29"/>
    <w:rsid w:val="00992634"/>
    <w:rsid w:val="009953C1"/>
    <w:rsid w:val="00995435"/>
    <w:rsid w:val="00996398"/>
    <w:rsid w:val="00996FFC"/>
    <w:rsid w:val="0099710A"/>
    <w:rsid w:val="0099783D"/>
    <w:rsid w:val="009A6620"/>
    <w:rsid w:val="009B0361"/>
    <w:rsid w:val="009B1F0A"/>
    <w:rsid w:val="009B24DB"/>
    <w:rsid w:val="009B2E94"/>
    <w:rsid w:val="009B3B17"/>
    <w:rsid w:val="009B4C20"/>
    <w:rsid w:val="009B5148"/>
    <w:rsid w:val="009B6FBE"/>
    <w:rsid w:val="009B7F1D"/>
    <w:rsid w:val="009C02ED"/>
    <w:rsid w:val="009C0E59"/>
    <w:rsid w:val="009C1117"/>
    <w:rsid w:val="009D0FB3"/>
    <w:rsid w:val="009D320F"/>
    <w:rsid w:val="009E041C"/>
    <w:rsid w:val="009E0EDF"/>
    <w:rsid w:val="009E1AD3"/>
    <w:rsid w:val="009E3D80"/>
    <w:rsid w:val="009E5019"/>
    <w:rsid w:val="009E62B0"/>
    <w:rsid w:val="009E7738"/>
    <w:rsid w:val="009E7BD7"/>
    <w:rsid w:val="009E7CC0"/>
    <w:rsid w:val="009F03A1"/>
    <w:rsid w:val="009F15BA"/>
    <w:rsid w:val="009F1866"/>
    <w:rsid w:val="009F1A70"/>
    <w:rsid w:val="009F2A89"/>
    <w:rsid w:val="009F2F7F"/>
    <w:rsid w:val="009F4736"/>
    <w:rsid w:val="009F73C5"/>
    <w:rsid w:val="009F7D81"/>
    <w:rsid w:val="00A02ABE"/>
    <w:rsid w:val="00A03612"/>
    <w:rsid w:val="00A04D15"/>
    <w:rsid w:val="00A0728D"/>
    <w:rsid w:val="00A07ADD"/>
    <w:rsid w:val="00A113C1"/>
    <w:rsid w:val="00A11695"/>
    <w:rsid w:val="00A13FEE"/>
    <w:rsid w:val="00A21737"/>
    <w:rsid w:val="00A219D7"/>
    <w:rsid w:val="00A22C56"/>
    <w:rsid w:val="00A24D69"/>
    <w:rsid w:val="00A257C0"/>
    <w:rsid w:val="00A25C35"/>
    <w:rsid w:val="00A277E0"/>
    <w:rsid w:val="00A27B7B"/>
    <w:rsid w:val="00A305DD"/>
    <w:rsid w:val="00A31D25"/>
    <w:rsid w:val="00A31F3A"/>
    <w:rsid w:val="00A330CD"/>
    <w:rsid w:val="00A33D9C"/>
    <w:rsid w:val="00A35064"/>
    <w:rsid w:val="00A35684"/>
    <w:rsid w:val="00A41890"/>
    <w:rsid w:val="00A43311"/>
    <w:rsid w:val="00A4362E"/>
    <w:rsid w:val="00A46238"/>
    <w:rsid w:val="00A463A7"/>
    <w:rsid w:val="00A46AA0"/>
    <w:rsid w:val="00A4745D"/>
    <w:rsid w:val="00A4783D"/>
    <w:rsid w:val="00A51416"/>
    <w:rsid w:val="00A5280D"/>
    <w:rsid w:val="00A558C8"/>
    <w:rsid w:val="00A560D0"/>
    <w:rsid w:val="00A57385"/>
    <w:rsid w:val="00A6015E"/>
    <w:rsid w:val="00A61716"/>
    <w:rsid w:val="00A62D0B"/>
    <w:rsid w:val="00A64093"/>
    <w:rsid w:val="00A6466A"/>
    <w:rsid w:val="00A655A2"/>
    <w:rsid w:val="00A66299"/>
    <w:rsid w:val="00A673AF"/>
    <w:rsid w:val="00A67D29"/>
    <w:rsid w:val="00A70DED"/>
    <w:rsid w:val="00A73219"/>
    <w:rsid w:val="00A73707"/>
    <w:rsid w:val="00A74683"/>
    <w:rsid w:val="00A74AA7"/>
    <w:rsid w:val="00A82826"/>
    <w:rsid w:val="00A9325E"/>
    <w:rsid w:val="00A93984"/>
    <w:rsid w:val="00A949A6"/>
    <w:rsid w:val="00A95A93"/>
    <w:rsid w:val="00A97C13"/>
    <w:rsid w:val="00AA220C"/>
    <w:rsid w:val="00AA7EC9"/>
    <w:rsid w:val="00AB019A"/>
    <w:rsid w:val="00AB1BEB"/>
    <w:rsid w:val="00AB5409"/>
    <w:rsid w:val="00AB5957"/>
    <w:rsid w:val="00AB6336"/>
    <w:rsid w:val="00AB7D6C"/>
    <w:rsid w:val="00AC3654"/>
    <w:rsid w:val="00AC4EE2"/>
    <w:rsid w:val="00AC577C"/>
    <w:rsid w:val="00AC5796"/>
    <w:rsid w:val="00AC5825"/>
    <w:rsid w:val="00AC755C"/>
    <w:rsid w:val="00AC786C"/>
    <w:rsid w:val="00AD0086"/>
    <w:rsid w:val="00AD0A41"/>
    <w:rsid w:val="00AD0B97"/>
    <w:rsid w:val="00AD143F"/>
    <w:rsid w:val="00AD4160"/>
    <w:rsid w:val="00AD499E"/>
    <w:rsid w:val="00AE0A0C"/>
    <w:rsid w:val="00AE242C"/>
    <w:rsid w:val="00AE3599"/>
    <w:rsid w:val="00AE60ED"/>
    <w:rsid w:val="00AE7DE6"/>
    <w:rsid w:val="00AF28A2"/>
    <w:rsid w:val="00AF2A5B"/>
    <w:rsid w:val="00AF3086"/>
    <w:rsid w:val="00AF5AF9"/>
    <w:rsid w:val="00AF6C53"/>
    <w:rsid w:val="00AF751F"/>
    <w:rsid w:val="00B02019"/>
    <w:rsid w:val="00B02230"/>
    <w:rsid w:val="00B03B19"/>
    <w:rsid w:val="00B0442C"/>
    <w:rsid w:val="00B06A66"/>
    <w:rsid w:val="00B071EF"/>
    <w:rsid w:val="00B10692"/>
    <w:rsid w:val="00B108C5"/>
    <w:rsid w:val="00B10E96"/>
    <w:rsid w:val="00B11A4E"/>
    <w:rsid w:val="00B12D04"/>
    <w:rsid w:val="00B16067"/>
    <w:rsid w:val="00B17B4A"/>
    <w:rsid w:val="00B17F6B"/>
    <w:rsid w:val="00B209C9"/>
    <w:rsid w:val="00B20C23"/>
    <w:rsid w:val="00B22BC6"/>
    <w:rsid w:val="00B24710"/>
    <w:rsid w:val="00B272EB"/>
    <w:rsid w:val="00B27498"/>
    <w:rsid w:val="00B311E7"/>
    <w:rsid w:val="00B31FA7"/>
    <w:rsid w:val="00B33273"/>
    <w:rsid w:val="00B33DFB"/>
    <w:rsid w:val="00B41C8A"/>
    <w:rsid w:val="00B42000"/>
    <w:rsid w:val="00B438E1"/>
    <w:rsid w:val="00B43D53"/>
    <w:rsid w:val="00B442B2"/>
    <w:rsid w:val="00B47998"/>
    <w:rsid w:val="00B521C9"/>
    <w:rsid w:val="00B52319"/>
    <w:rsid w:val="00B52552"/>
    <w:rsid w:val="00B5523F"/>
    <w:rsid w:val="00B56EAE"/>
    <w:rsid w:val="00B61EFC"/>
    <w:rsid w:val="00B61F23"/>
    <w:rsid w:val="00B63AE5"/>
    <w:rsid w:val="00B65C01"/>
    <w:rsid w:val="00B66D35"/>
    <w:rsid w:val="00B67D04"/>
    <w:rsid w:val="00B67EC4"/>
    <w:rsid w:val="00B71A06"/>
    <w:rsid w:val="00B74C04"/>
    <w:rsid w:val="00B80244"/>
    <w:rsid w:val="00B8142F"/>
    <w:rsid w:val="00B8458C"/>
    <w:rsid w:val="00B87CC4"/>
    <w:rsid w:val="00B90285"/>
    <w:rsid w:val="00B915C3"/>
    <w:rsid w:val="00B9223F"/>
    <w:rsid w:val="00B961B9"/>
    <w:rsid w:val="00B977FB"/>
    <w:rsid w:val="00BA1CC7"/>
    <w:rsid w:val="00BA45B9"/>
    <w:rsid w:val="00BA4BA2"/>
    <w:rsid w:val="00BA6B25"/>
    <w:rsid w:val="00BB37F2"/>
    <w:rsid w:val="00BB4084"/>
    <w:rsid w:val="00BC20F3"/>
    <w:rsid w:val="00BC2991"/>
    <w:rsid w:val="00BC44EB"/>
    <w:rsid w:val="00BC4771"/>
    <w:rsid w:val="00BC4914"/>
    <w:rsid w:val="00BD0E9C"/>
    <w:rsid w:val="00BD2AEE"/>
    <w:rsid w:val="00BD2D09"/>
    <w:rsid w:val="00BD552C"/>
    <w:rsid w:val="00BD5D28"/>
    <w:rsid w:val="00BD71AD"/>
    <w:rsid w:val="00BD7873"/>
    <w:rsid w:val="00BE177E"/>
    <w:rsid w:val="00BE59C7"/>
    <w:rsid w:val="00BE5D29"/>
    <w:rsid w:val="00BE5ED8"/>
    <w:rsid w:val="00BE5FD5"/>
    <w:rsid w:val="00BE6E42"/>
    <w:rsid w:val="00BF0646"/>
    <w:rsid w:val="00BF167C"/>
    <w:rsid w:val="00BF1968"/>
    <w:rsid w:val="00BF4817"/>
    <w:rsid w:val="00BF7AC9"/>
    <w:rsid w:val="00C01D2A"/>
    <w:rsid w:val="00C02514"/>
    <w:rsid w:val="00C05659"/>
    <w:rsid w:val="00C0679D"/>
    <w:rsid w:val="00C06C9C"/>
    <w:rsid w:val="00C07BEF"/>
    <w:rsid w:val="00C109E8"/>
    <w:rsid w:val="00C11B98"/>
    <w:rsid w:val="00C200D2"/>
    <w:rsid w:val="00C32B17"/>
    <w:rsid w:val="00C33294"/>
    <w:rsid w:val="00C33594"/>
    <w:rsid w:val="00C3374D"/>
    <w:rsid w:val="00C37D4C"/>
    <w:rsid w:val="00C40FF2"/>
    <w:rsid w:val="00C42154"/>
    <w:rsid w:val="00C4308D"/>
    <w:rsid w:val="00C43099"/>
    <w:rsid w:val="00C4566D"/>
    <w:rsid w:val="00C470CD"/>
    <w:rsid w:val="00C471FC"/>
    <w:rsid w:val="00C51906"/>
    <w:rsid w:val="00C53514"/>
    <w:rsid w:val="00C6118B"/>
    <w:rsid w:val="00C616DE"/>
    <w:rsid w:val="00C61A82"/>
    <w:rsid w:val="00C62A09"/>
    <w:rsid w:val="00C64DC9"/>
    <w:rsid w:val="00C6617A"/>
    <w:rsid w:val="00C66927"/>
    <w:rsid w:val="00C71C15"/>
    <w:rsid w:val="00C74D4E"/>
    <w:rsid w:val="00C768F2"/>
    <w:rsid w:val="00C773FB"/>
    <w:rsid w:val="00C80458"/>
    <w:rsid w:val="00C8585E"/>
    <w:rsid w:val="00C86624"/>
    <w:rsid w:val="00C8745A"/>
    <w:rsid w:val="00C877B5"/>
    <w:rsid w:val="00C87CB2"/>
    <w:rsid w:val="00C90389"/>
    <w:rsid w:val="00C91B46"/>
    <w:rsid w:val="00C938A5"/>
    <w:rsid w:val="00C939C3"/>
    <w:rsid w:val="00C94F61"/>
    <w:rsid w:val="00C96E69"/>
    <w:rsid w:val="00CA4E2F"/>
    <w:rsid w:val="00CA6392"/>
    <w:rsid w:val="00CA7393"/>
    <w:rsid w:val="00CB31F0"/>
    <w:rsid w:val="00CB406A"/>
    <w:rsid w:val="00CB4224"/>
    <w:rsid w:val="00CB4EC5"/>
    <w:rsid w:val="00CC0912"/>
    <w:rsid w:val="00CC0CBC"/>
    <w:rsid w:val="00CC347D"/>
    <w:rsid w:val="00CD1352"/>
    <w:rsid w:val="00CD3150"/>
    <w:rsid w:val="00CD3858"/>
    <w:rsid w:val="00CD5929"/>
    <w:rsid w:val="00CD730D"/>
    <w:rsid w:val="00CD7B59"/>
    <w:rsid w:val="00CE01C5"/>
    <w:rsid w:val="00CE04F8"/>
    <w:rsid w:val="00CE1C1A"/>
    <w:rsid w:val="00CE29B4"/>
    <w:rsid w:val="00CE2BDC"/>
    <w:rsid w:val="00CE3C32"/>
    <w:rsid w:val="00CE5EB7"/>
    <w:rsid w:val="00CE64CC"/>
    <w:rsid w:val="00CF0B44"/>
    <w:rsid w:val="00CF192F"/>
    <w:rsid w:val="00CF3EEC"/>
    <w:rsid w:val="00CF67DC"/>
    <w:rsid w:val="00D01221"/>
    <w:rsid w:val="00D01D5F"/>
    <w:rsid w:val="00D025BC"/>
    <w:rsid w:val="00D03065"/>
    <w:rsid w:val="00D059EE"/>
    <w:rsid w:val="00D07551"/>
    <w:rsid w:val="00D07637"/>
    <w:rsid w:val="00D07B6E"/>
    <w:rsid w:val="00D12C1B"/>
    <w:rsid w:val="00D12E2A"/>
    <w:rsid w:val="00D13C1F"/>
    <w:rsid w:val="00D15792"/>
    <w:rsid w:val="00D15E88"/>
    <w:rsid w:val="00D20A80"/>
    <w:rsid w:val="00D20A82"/>
    <w:rsid w:val="00D21501"/>
    <w:rsid w:val="00D24523"/>
    <w:rsid w:val="00D2482A"/>
    <w:rsid w:val="00D25231"/>
    <w:rsid w:val="00D3044B"/>
    <w:rsid w:val="00D3186C"/>
    <w:rsid w:val="00D328F2"/>
    <w:rsid w:val="00D34AAF"/>
    <w:rsid w:val="00D375C0"/>
    <w:rsid w:val="00D41C95"/>
    <w:rsid w:val="00D45D22"/>
    <w:rsid w:val="00D4734E"/>
    <w:rsid w:val="00D4743B"/>
    <w:rsid w:val="00D5045C"/>
    <w:rsid w:val="00D50ECE"/>
    <w:rsid w:val="00D518FB"/>
    <w:rsid w:val="00D53823"/>
    <w:rsid w:val="00D5689B"/>
    <w:rsid w:val="00D56A28"/>
    <w:rsid w:val="00D6005B"/>
    <w:rsid w:val="00D61053"/>
    <w:rsid w:val="00D6297A"/>
    <w:rsid w:val="00D63BEE"/>
    <w:rsid w:val="00D64A85"/>
    <w:rsid w:val="00D65EA2"/>
    <w:rsid w:val="00D71827"/>
    <w:rsid w:val="00D72B24"/>
    <w:rsid w:val="00D72F25"/>
    <w:rsid w:val="00D743A5"/>
    <w:rsid w:val="00D750B5"/>
    <w:rsid w:val="00D75C5B"/>
    <w:rsid w:val="00D811BB"/>
    <w:rsid w:val="00D83930"/>
    <w:rsid w:val="00D84103"/>
    <w:rsid w:val="00D85BDD"/>
    <w:rsid w:val="00D90347"/>
    <w:rsid w:val="00D92EB9"/>
    <w:rsid w:val="00D9356C"/>
    <w:rsid w:val="00D939F8"/>
    <w:rsid w:val="00D94C6D"/>
    <w:rsid w:val="00D96200"/>
    <w:rsid w:val="00D96F43"/>
    <w:rsid w:val="00DA104C"/>
    <w:rsid w:val="00DA293C"/>
    <w:rsid w:val="00DA428B"/>
    <w:rsid w:val="00DA67E5"/>
    <w:rsid w:val="00DA691D"/>
    <w:rsid w:val="00DB2652"/>
    <w:rsid w:val="00DB4339"/>
    <w:rsid w:val="00DB4405"/>
    <w:rsid w:val="00DB4F4A"/>
    <w:rsid w:val="00DC09AC"/>
    <w:rsid w:val="00DC0C8A"/>
    <w:rsid w:val="00DC0E75"/>
    <w:rsid w:val="00DC1B94"/>
    <w:rsid w:val="00DD314F"/>
    <w:rsid w:val="00DD79D3"/>
    <w:rsid w:val="00DE295C"/>
    <w:rsid w:val="00DE6CEF"/>
    <w:rsid w:val="00DF0B8D"/>
    <w:rsid w:val="00DF1B79"/>
    <w:rsid w:val="00DF6020"/>
    <w:rsid w:val="00DF659E"/>
    <w:rsid w:val="00E00AD3"/>
    <w:rsid w:val="00E02724"/>
    <w:rsid w:val="00E034AF"/>
    <w:rsid w:val="00E0535F"/>
    <w:rsid w:val="00E05AB7"/>
    <w:rsid w:val="00E074C8"/>
    <w:rsid w:val="00E1009D"/>
    <w:rsid w:val="00E121C9"/>
    <w:rsid w:val="00E12D5F"/>
    <w:rsid w:val="00E14268"/>
    <w:rsid w:val="00E14340"/>
    <w:rsid w:val="00E149D2"/>
    <w:rsid w:val="00E15037"/>
    <w:rsid w:val="00E21F8D"/>
    <w:rsid w:val="00E222D8"/>
    <w:rsid w:val="00E255F3"/>
    <w:rsid w:val="00E26357"/>
    <w:rsid w:val="00E26E68"/>
    <w:rsid w:val="00E27F37"/>
    <w:rsid w:val="00E3023A"/>
    <w:rsid w:val="00E30BD5"/>
    <w:rsid w:val="00E3188F"/>
    <w:rsid w:val="00E34EF4"/>
    <w:rsid w:val="00E354CF"/>
    <w:rsid w:val="00E355CB"/>
    <w:rsid w:val="00E35C9F"/>
    <w:rsid w:val="00E36585"/>
    <w:rsid w:val="00E40FD6"/>
    <w:rsid w:val="00E4513C"/>
    <w:rsid w:val="00E45C86"/>
    <w:rsid w:val="00E478F8"/>
    <w:rsid w:val="00E52074"/>
    <w:rsid w:val="00E5412E"/>
    <w:rsid w:val="00E560F4"/>
    <w:rsid w:val="00E577ED"/>
    <w:rsid w:val="00E60293"/>
    <w:rsid w:val="00E612CD"/>
    <w:rsid w:val="00E622B1"/>
    <w:rsid w:val="00E632C5"/>
    <w:rsid w:val="00E6346B"/>
    <w:rsid w:val="00E64BF7"/>
    <w:rsid w:val="00E66066"/>
    <w:rsid w:val="00E72DCE"/>
    <w:rsid w:val="00E741B9"/>
    <w:rsid w:val="00E764EB"/>
    <w:rsid w:val="00E80728"/>
    <w:rsid w:val="00E819A6"/>
    <w:rsid w:val="00E87F90"/>
    <w:rsid w:val="00E909B0"/>
    <w:rsid w:val="00E91D9C"/>
    <w:rsid w:val="00E938B0"/>
    <w:rsid w:val="00E93A2D"/>
    <w:rsid w:val="00E95ABA"/>
    <w:rsid w:val="00EA1CC8"/>
    <w:rsid w:val="00EA2D16"/>
    <w:rsid w:val="00EA3CFB"/>
    <w:rsid w:val="00EA41BD"/>
    <w:rsid w:val="00EA4A67"/>
    <w:rsid w:val="00EA5E44"/>
    <w:rsid w:val="00EA5F2A"/>
    <w:rsid w:val="00EA69DA"/>
    <w:rsid w:val="00EA6F4D"/>
    <w:rsid w:val="00EA7345"/>
    <w:rsid w:val="00EA7607"/>
    <w:rsid w:val="00EB15EC"/>
    <w:rsid w:val="00EB3AA9"/>
    <w:rsid w:val="00EB5F46"/>
    <w:rsid w:val="00EB6412"/>
    <w:rsid w:val="00EC01EF"/>
    <w:rsid w:val="00EC03CA"/>
    <w:rsid w:val="00EC17BF"/>
    <w:rsid w:val="00EC1EE5"/>
    <w:rsid w:val="00EC3C4E"/>
    <w:rsid w:val="00EC4EBA"/>
    <w:rsid w:val="00EC58F6"/>
    <w:rsid w:val="00ED105D"/>
    <w:rsid w:val="00ED2D9E"/>
    <w:rsid w:val="00ED3A74"/>
    <w:rsid w:val="00EE1D96"/>
    <w:rsid w:val="00EE3529"/>
    <w:rsid w:val="00EE45E3"/>
    <w:rsid w:val="00EE53C1"/>
    <w:rsid w:val="00EE7F9D"/>
    <w:rsid w:val="00EF16E4"/>
    <w:rsid w:val="00EF3DCB"/>
    <w:rsid w:val="00EF3FFE"/>
    <w:rsid w:val="00EF5CFC"/>
    <w:rsid w:val="00EF6FA5"/>
    <w:rsid w:val="00F03B45"/>
    <w:rsid w:val="00F049B7"/>
    <w:rsid w:val="00F0530A"/>
    <w:rsid w:val="00F0570E"/>
    <w:rsid w:val="00F06252"/>
    <w:rsid w:val="00F0720C"/>
    <w:rsid w:val="00F10053"/>
    <w:rsid w:val="00F10365"/>
    <w:rsid w:val="00F108B9"/>
    <w:rsid w:val="00F14260"/>
    <w:rsid w:val="00F16DE3"/>
    <w:rsid w:val="00F20C89"/>
    <w:rsid w:val="00F22426"/>
    <w:rsid w:val="00F25D47"/>
    <w:rsid w:val="00F266AD"/>
    <w:rsid w:val="00F274F8"/>
    <w:rsid w:val="00F30231"/>
    <w:rsid w:val="00F30825"/>
    <w:rsid w:val="00F33430"/>
    <w:rsid w:val="00F35373"/>
    <w:rsid w:val="00F37382"/>
    <w:rsid w:val="00F40EC7"/>
    <w:rsid w:val="00F42945"/>
    <w:rsid w:val="00F43635"/>
    <w:rsid w:val="00F477ED"/>
    <w:rsid w:val="00F47EAB"/>
    <w:rsid w:val="00F50851"/>
    <w:rsid w:val="00F52701"/>
    <w:rsid w:val="00F527E8"/>
    <w:rsid w:val="00F57A81"/>
    <w:rsid w:val="00F61DD4"/>
    <w:rsid w:val="00F61ED0"/>
    <w:rsid w:val="00F6247A"/>
    <w:rsid w:val="00F62DEE"/>
    <w:rsid w:val="00F62F02"/>
    <w:rsid w:val="00F6475B"/>
    <w:rsid w:val="00F67495"/>
    <w:rsid w:val="00F67FEB"/>
    <w:rsid w:val="00F7241B"/>
    <w:rsid w:val="00F773E0"/>
    <w:rsid w:val="00F77A09"/>
    <w:rsid w:val="00F80DEE"/>
    <w:rsid w:val="00F80FFC"/>
    <w:rsid w:val="00F820E6"/>
    <w:rsid w:val="00F826B9"/>
    <w:rsid w:val="00F85C20"/>
    <w:rsid w:val="00F85E9B"/>
    <w:rsid w:val="00F87536"/>
    <w:rsid w:val="00F87A3C"/>
    <w:rsid w:val="00F92718"/>
    <w:rsid w:val="00F97841"/>
    <w:rsid w:val="00F97BBA"/>
    <w:rsid w:val="00FA0E99"/>
    <w:rsid w:val="00FA151F"/>
    <w:rsid w:val="00FA1E4D"/>
    <w:rsid w:val="00FA213D"/>
    <w:rsid w:val="00FA48BE"/>
    <w:rsid w:val="00FA57F6"/>
    <w:rsid w:val="00FB1052"/>
    <w:rsid w:val="00FB1B4C"/>
    <w:rsid w:val="00FB4B40"/>
    <w:rsid w:val="00FC3D5A"/>
    <w:rsid w:val="00FC3EF3"/>
    <w:rsid w:val="00FC5D2F"/>
    <w:rsid w:val="00FC65F4"/>
    <w:rsid w:val="00FD12A8"/>
    <w:rsid w:val="00FD4259"/>
    <w:rsid w:val="00FD66E5"/>
    <w:rsid w:val="00FE0AD3"/>
    <w:rsid w:val="00FE0BC7"/>
    <w:rsid w:val="00FE1F6D"/>
    <w:rsid w:val="00FE299C"/>
    <w:rsid w:val="00FE2BC0"/>
    <w:rsid w:val="00FE371B"/>
    <w:rsid w:val="00FE4122"/>
    <w:rsid w:val="00FE6960"/>
    <w:rsid w:val="00FE7D2F"/>
    <w:rsid w:val="00FF10F0"/>
    <w:rsid w:val="00FF1BD0"/>
    <w:rsid w:val="00FF31EE"/>
    <w:rsid w:val="00FF346E"/>
    <w:rsid w:val="00FF3495"/>
    <w:rsid w:val="00FF78D9"/>
    <w:rsid w:val="00FF7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mitelunifiedcommunicatorsmarttag/smarttagmodule" w:name="MySmartTag"/>
  <w:shapeDefaults>
    <o:shapedefaults v:ext="edit" spidmax="2050"/>
    <o:shapelayout v:ext="edit">
      <o:idmap v:ext="edit" data="2"/>
    </o:shapelayout>
  </w:shapeDefaults>
  <w:decimalSymbol w:val="."/>
  <w:listSeparator w:val=","/>
  <w14:docId w14:val="58F9650D"/>
  <w15:chartTrackingRefBased/>
  <w15:docId w15:val="{6775945F-5B0D-49B4-A6D7-6E2D5A8B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5CF"/>
    <w:pPr>
      <w:spacing w:after="0" w:line="240" w:lineRule="auto"/>
      <w:jc w:val="both"/>
    </w:pPr>
    <w:rPr>
      <w:rFonts w:ascii="Arial" w:eastAsia="Times New Roman" w:hAnsi="Arial" w:cs="Times New Roman"/>
      <w:szCs w:val="24"/>
    </w:rPr>
  </w:style>
  <w:style w:type="paragraph" w:styleId="Heading1">
    <w:name w:val="heading 1"/>
    <w:aliases w:val="Section,Oscar Faber 1"/>
    <w:basedOn w:val="Normal"/>
    <w:next w:val="Normal"/>
    <w:link w:val="Heading1Char"/>
    <w:qFormat/>
    <w:rsid w:val="00390A61"/>
    <w:pPr>
      <w:keepNext/>
      <w:outlineLvl w:val="0"/>
    </w:pPr>
    <w:rPr>
      <w:rFonts w:cs="Arial"/>
      <w:b/>
      <w:bCs/>
      <w:caps/>
      <w:kern w:val="32"/>
      <w:szCs w:val="32"/>
    </w:rPr>
  </w:style>
  <w:style w:type="paragraph" w:styleId="Heading2">
    <w:name w:val="heading 2"/>
    <w:aliases w:val="1.1  Heading 2,1.1"/>
    <w:basedOn w:val="Normal"/>
    <w:next w:val="Normal"/>
    <w:link w:val="Heading2Char"/>
    <w:qFormat/>
    <w:rsid w:val="00390A61"/>
    <w:pPr>
      <w:keepNext/>
      <w:outlineLvl w:val="1"/>
    </w:pPr>
    <w:rPr>
      <w:rFonts w:cs="Arial"/>
      <w:b/>
      <w:bCs/>
      <w:iCs/>
      <w:szCs w:val="28"/>
    </w:rPr>
  </w:style>
  <w:style w:type="paragraph" w:styleId="Heading3">
    <w:name w:val="heading 3"/>
    <w:basedOn w:val="Normal"/>
    <w:next w:val="Normal"/>
    <w:link w:val="Heading3Char"/>
    <w:qFormat/>
    <w:rsid w:val="00390A61"/>
    <w:pPr>
      <w:keepNext/>
      <w:outlineLvl w:val="2"/>
    </w:pPr>
    <w:rPr>
      <w:rFonts w:cs="Arial"/>
      <w:b/>
      <w:bCs/>
      <w:i/>
      <w:szCs w:val="26"/>
    </w:rPr>
  </w:style>
  <w:style w:type="paragraph" w:styleId="Heading4">
    <w:name w:val="heading 4"/>
    <w:basedOn w:val="Normal"/>
    <w:next w:val="Normal"/>
    <w:link w:val="Heading4Char"/>
    <w:uiPriority w:val="99"/>
    <w:qFormat/>
    <w:rsid w:val="00390A61"/>
    <w:pPr>
      <w:keepNext/>
      <w:outlineLvl w:val="3"/>
    </w:pPr>
    <w:rPr>
      <w:bCs/>
      <w:i/>
      <w:szCs w:val="28"/>
    </w:rPr>
  </w:style>
  <w:style w:type="paragraph" w:styleId="Heading5">
    <w:name w:val="heading 5"/>
    <w:basedOn w:val="Normal"/>
    <w:next w:val="Normal"/>
    <w:link w:val="Heading5Char"/>
    <w:qFormat/>
    <w:rsid w:val="00390A61"/>
    <w:pPr>
      <w:keepNext/>
      <w:outlineLvl w:val="4"/>
    </w:pPr>
    <w:rPr>
      <w:rFonts w:cs="Arial"/>
      <w:b/>
      <w:caps/>
      <w:color w:val="003399"/>
      <w:sz w:val="32"/>
      <w:szCs w:val="32"/>
    </w:rPr>
  </w:style>
  <w:style w:type="paragraph" w:styleId="Heading6">
    <w:name w:val="heading 6"/>
    <w:basedOn w:val="Normal"/>
    <w:next w:val="Normal"/>
    <w:link w:val="Heading6Char"/>
    <w:qFormat/>
    <w:rsid w:val="00390A61"/>
    <w:pPr>
      <w:keepNext/>
      <w:ind w:left="-270" w:right="-270" w:firstLine="270"/>
      <w:outlineLvl w:val="5"/>
    </w:pPr>
    <w:rPr>
      <w:rFonts w:ascii="Wingdings 2" w:hAnsi="Wingdings 2" w:cs="Arial"/>
      <w:b/>
      <w:color w:val="808080"/>
      <w:sz w:val="32"/>
      <w:szCs w:val="32"/>
    </w:rPr>
  </w:style>
  <w:style w:type="paragraph" w:styleId="Heading7">
    <w:name w:val="heading 7"/>
    <w:basedOn w:val="Normal"/>
    <w:next w:val="Normal"/>
    <w:link w:val="Heading7Char"/>
    <w:qFormat/>
    <w:rsid w:val="00390A61"/>
    <w:pPr>
      <w:keepNext/>
      <w:outlineLvl w:val="6"/>
    </w:pPr>
    <w:rPr>
      <w:rFonts w:ascii="Wingdings" w:hAnsi="Wingding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Oscar Faber 1 Char"/>
    <w:basedOn w:val="DefaultParagraphFont"/>
    <w:link w:val="Heading1"/>
    <w:rsid w:val="00390A61"/>
    <w:rPr>
      <w:rFonts w:ascii="Arial" w:eastAsia="Times New Roman" w:hAnsi="Arial" w:cs="Arial"/>
      <w:b/>
      <w:bCs/>
      <w:caps/>
      <w:kern w:val="32"/>
      <w:szCs w:val="32"/>
    </w:rPr>
  </w:style>
  <w:style w:type="character" w:customStyle="1" w:styleId="Heading2Char">
    <w:name w:val="Heading 2 Char"/>
    <w:aliases w:val="1.1  Heading 2 Char,1.1 Char"/>
    <w:basedOn w:val="DefaultParagraphFont"/>
    <w:link w:val="Heading2"/>
    <w:rsid w:val="00390A61"/>
    <w:rPr>
      <w:rFonts w:ascii="Arial" w:eastAsia="Times New Roman" w:hAnsi="Arial" w:cs="Arial"/>
      <w:b/>
      <w:bCs/>
      <w:iCs/>
      <w:szCs w:val="28"/>
    </w:rPr>
  </w:style>
  <w:style w:type="character" w:customStyle="1" w:styleId="Heading3Char">
    <w:name w:val="Heading 3 Char"/>
    <w:basedOn w:val="DefaultParagraphFont"/>
    <w:link w:val="Heading3"/>
    <w:rsid w:val="00390A61"/>
    <w:rPr>
      <w:rFonts w:ascii="Arial" w:eastAsia="Times New Roman" w:hAnsi="Arial" w:cs="Arial"/>
      <w:b/>
      <w:bCs/>
      <w:i/>
      <w:szCs w:val="26"/>
    </w:rPr>
  </w:style>
  <w:style w:type="character" w:customStyle="1" w:styleId="Heading4Char">
    <w:name w:val="Heading 4 Char"/>
    <w:basedOn w:val="DefaultParagraphFont"/>
    <w:link w:val="Heading4"/>
    <w:uiPriority w:val="99"/>
    <w:rsid w:val="00390A61"/>
    <w:rPr>
      <w:rFonts w:ascii="Arial" w:eastAsia="Times New Roman" w:hAnsi="Arial" w:cs="Times New Roman"/>
      <w:bCs/>
      <w:i/>
      <w:szCs w:val="28"/>
    </w:rPr>
  </w:style>
  <w:style w:type="character" w:customStyle="1" w:styleId="Heading5Char">
    <w:name w:val="Heading 5 Char"/>
    <w:basedOn w:val="DefaultParagraphFont"/>
    <w:link w:val="Heading5"/>
    <w:rsid w:val="00390A61"/>
    <w:rPr>
      <w:rFonts w:ascii="Arial" w:eastAsia="Times New Roman" w:hAnsi="Arial" w:cs="Arial"/>
      <w:b/>
      <w:caps/>
      <w:color w:val="003399"/>
      <w:sz w:val="32"/>
      <w:szCs w:val="32"/>
    </w:rPr>
  </w:style>
  <w:style w:type="character" w:customStyle="1" w:styleId="Heading6Char">
    <w:name w:val="Heading 6 Char"/>
    <w:basedOn w:val="DefaultParagraphFont"/>
    <w:link w:val="Heading6"/>
    <w:rsid w:val="00390A61"/>
    <w:rPr>
      <w:rFonts w:ascii="Wingdings 2" w:eastAsia="Times New Roman" w:hAnsi="Wingdings 2" w:cs="Arial"/>
      <w:b/>
      <w:color w:val="808080"/>
      <w:sz w:val="32"/>
      <w:szCs w:val="32"/>
    </w:rPr>
  </w:style>
  <w:style w:type="character" w:customStyle="1" w:styleId="Heading7Char">
    <w:name w:val="Heading 7 Char"/>
    <w:basedOn w:val="DefaultParagraphFont"/>
    <w:link w:val="Heading7"/>
    <w:rsid w:val="00390A61"/>
    <w:rPr>
      <w:rFonts w:ascii="Wingdings" w:eastAsia="Times New Roman" w:hAnsi="Wingdings" w:cs="Times New Roman"/>
      <w:b/>
      <w:sz w:val="20"/>
      <w:szCs w:val="20"/>
    </w:rPr>
  </w:style>
  <w:style w:type="paragraph" w:styleId="ListBullet2">
    <w:name w:val="List Bullet 2"/>
    <w:basedOn w:val="Normal"/>
    <w:rsid w:val="00390A61"/>
    <w:pPr>
      <w:numPr>
        <w:numId w:val="3"/>
      </w:numPr>
    </w:pPr>
  </w:style>
  <w:style w:type="paragraph" w:styleId="ListBullet3">
    <w:name w:val="List Bullet 3"/>
    <w:basedOn w:val="Normal"/>
    <w:rsid w:val="00390A61"/>
    <w:pPr>
      <w:numPr>
        <w:numId w:val="1"/>
      </w:numPr>
    </w:pPr>
    <w:rPr>
      <w:sz w:val="20"/>
    </w:rPr>
  </w:style>
  <w:style w:type="paragraph" w:styleId="ListBullet4">
    <w:name w:val="List Bullet 4"/>
    <w:basedOn w:val="Normal"/>
    <w:rsid w:val="00390A61"/>
    <w:pPr>
      <w:numPr>
        <w:numId w:val="2"/>
      </w:numPr>
    </w:pPr>
    <w:rPr>
      <w:sz w:val="20"/>
    </w:rPr>
  </w:style>
  <w:style w:type="paragraph" w:customStyle="1" w:styleId="ListBulletmain">
    <w:name w:val="List Bullet (main)"/>
    <w:basedOn w:val="Normal"/>
    <w:link w:val="ListBulletmainChar"/>
    <w:qFormat/>
    <w:rsid w:val="00390A61"/>
  </w:style>
  <w:style w:type="character" w:styleId="PageNumber">
    <w:name w:val="page number"/>
    <w:uiPriority w:val="99"/>
    <w:rsid w:val="00390A61"/>
    <w:rPr>
      <w:rFonts w:ascii="Arial" w:hAnsi="Arial"/>
      <w:sz w:val="22"/>
    </w:rPr>
  </w:style>
  <w:style w:type="paragraph" w:styleId="Header">
    <w:name w:val="header"/>
    <w:basedOn w:val="Normal"/>
    <w:link w:val="HeaderChar"/>
    <w:uiPriority w:val="99"/>
    <w:rsid w:val="00390A61"/>
    <w:pPr>
      <w:tabs>
        <w:tab w:val="center" w:pos="4153"/>
        <w:tab w:val="right" w:pos="8306"/>
      </w:tabs>
      <w:jc w:val="left"/>
    </w:pPr>
    <w:rPr>
      <w:b/>
      <w:caps/>
      <w:color w:val="003399"/>
      <w:sz w:val="28"/>
    </w:rPr>
  </w:style>
  <w:style w:type="character" w:customStyle="1" w:styleId="HeaderChar">
    <w:name w:val="Header Char"/>
    <w:basedOn w:val="DefaultParagraphFont"/>
    <w:link w:val="Header"/>
    <w:uiPriority w:val="99"/>
    <w:rsid w:val="00390A61"/>
    <w:rPr>
      <w:rFonts w:ascii="Arial" w:eastAsia="Times New Roman" w:hAnsi="Arial" w:cs="Times New Roman"/>
      <w:b/>
      <w:caps/>
      <w:color w:val="003399"/>
      <w:sz w:val="28"/>
      <w:szCs w:val="24"/>
    </w:rPr>
  </w:style>
  <w:style w:type="paragraph" w:styleId="BodyText">
    <w:name w:val="Body Text"/>
    <w:basedOn w:val="Normal"/>
    <w:link w:val="BodyTextChar"/>
    <w:uiPriority w:val="99"/>
    <w:rsid w:val="00390A61"/>
    <w:pPr>
      <w:jc w:val="left"/>
    </w:pPr>
    <w:rPr>
      <w:sz w:val="20"/>
    </w:rPr>
  </w:style>
  <w:style w:type="character" w:customStyle="1" w:styleId="BodyTextChar">
    <w:name w:val="Body Text Char"/>
    <w:basedOn w:val="DefaultParagraphFont"/>
    <w:link w:val="BodyText"/>
    <w:uiPriority w:val="99"/>
    <w:rsid w:val="00390A61"/>
    <w:rPr>
      <w:rFonts w:ascii="Arial" w:eastAsia="Times New Roman" w:hAnsi="Arial" w:cs="Times New Roman"/>
      <w:sz w:val="20"/>
      <w:szCs w:val="24"/>
    </w:rPr>
  </w:style>
  <w:style w:type="paragraph" w:styleId="Footer">
    <w:name w:val="footer"/>
    <w:basedOn w:val="Normal"/>
    <w:link w:val="FooterChar"/>
    <w:uiPriority w:val="99"/>
    <w:rsid w:val="00390A61"/>
    <w:pPr>
      <w:tabs>
        <w:tab w:val="center" w:pos="4153"/>
        <w:tab w:val="right" w:pos="8306"/>
      </w:tabs>
      <w:jc w:val="left"/>
    </w:pPr>
    <w:rPr>
      <w:color w:val="808080"/>
    </w:rPr>
  </w:style>
  <w:style w:type="character" w:customStyle="1" w:styleId="FooterChar">
    <w:name w:val="Footer Char"/>
    <w:basedOn w:val="DefaultParagraphFont"/>
    <w:link w:val="Footer"/>
    <w:uiPriority w:val="99"/>
    <w:rsid w:val="00390A61"/>
    <w:rPr>
      <w:rFonts w:ascii="Arial" w:eastAsia="Times New Roman" w:hAnsi="Arial" w:cs="Times New Roman"/>
      <w:color w:val="808080"/>
      <w:szCs w:val="24"/>
    </w:rPr>
  </w:style>
  <w:style w:type="character" w:styleId="Hyperlink">
    <w:name w:val="Hyperlink"/>
    <w:uiPriority w:val="99"/>
    <w:rsid w:val="00390A61"/>
    <w:rPr>
      <w:color w:val="0000FF"/>
      <w:u w:val="single"/>
    </w:rPr>
  </w:style>
  <w:style w:type="paragraph" w:styleId="BalloonText">
    <w:name w:val="Balloon Text"/>
    <w:basedOn w:val="Normal"/>
    <w:link w:val="BalloonTextChar"/>
    <w:rsid w:val="00390A61"/>
    <w:rPr>
      <w:rFonts w:ascii="Tahoma" w:hAnsi="Tahoma" w:cs="Tahoma"/>
      <w:sz w:val="16"/>
      <w:szCs w:val="16"/>
    </w:rPr>
  </w:style>
  <w:style w:type="character" w:customStyle="1" w:styleId="BalloonTextChar">
    <w:name w:val="Balloon Text Char"/>
    <w:basedOn w:val="DefaultParagraphFont"/>
    <w:link w:val="BalloonText"/>
    <w:rsid w:val="00390A61"/>
    <w:rPr>
      <w:rFonts w:ascii="Tahoma" w:eastAsia="Times New Roman" w:hAnsi="Tahoma" w:cs="Tahoma"/>
      <w:sz w:val="16"/>
      <w:szCs w:val="16"/>
    </w:rPr>
  </w:style>
  <w:style w:type="paragraph" w:styleId="TOCHeading">
    <w:name w:val="TOC Heading"/>
    <w:basedOn w:val="Heading1"/>
    <w:next w:val="Normal"/>
    <w:uiPriority w:val="39"/>
    <w:unhideWhenUsed/>
    <w:qFormat/>
    <w:rsid w:val="00390A61"/>
    <w:pPr>
      <w:keepLines/>
      <w:spacing w:before="240" w:line="259" w:lineRule="auto"/>
      <w:jc w:val="left"/>
      <w:outlineLvl w:val="9"/>
    </w:pPr>
    <w:rPr>
      <w:rFonts w:asciiTheme="majorHAnsi" w:eastAsiaTheme="majorEastAsia" w:hAnsiTheme="majorHAnsi" w:cstheme="majorBidi"/>
      <w:b w:val="0"/>
      <w:bCs w:val="0"/>
      <w:caps w:val="0"/>
      <w:color w:val="2F5496" w:themeColor="accent1" w:themeShade="BF"/>
      <w:kern w:val="0"/>
      <w:sz w:val="32"/>
      <w:lang w:val="en-US"/>
    </w:rPr>
  </w:style>
  <w:style w:type="paragraph" w:styleId="TOC1">
    <w:name w:val="toc 1"/>
    <w:basedOn w:val="Normal"/>
    <w:next w:val="Normal"/>
    <w:autoRedefine/>
    <w:uiPriority w:val="39"/>
    <w:unhideWhenUsed/>
    <w:rsid w:val="009E7CC0"/>
    <w:pPr>
      <w:tabs>
        <w:tab w:val="right" w:leader="dot" w:pos="8731"/>
      </w:tabs>
      <w:spacing w:after="100"/>
    </w:pPr>
    <w:rPr>
      <w:b/>
      <w:noProof/>
    </w:rPr>
  </w:style>
  <w:style w:type="paragraph" w:styleId="TOC2">
    <w:name w:val="toc 2"/>
    <w:basedOn w:val="Normal"/>
    <w:next w:val="Normal"/>
    <w:autoRedefine/>
    <w:uiPriority w:val="39"/>
    <w:unhideWhenUsed/>
    <w:rsid w:val="00390A61"/>
    <w:pPr>
      <w:spacing w:after="100"/>
      <w:ind w:left="220"/>
    </w:pPr>
  </w:style>
  <w:style w:type="paragraph" w:styleId="NoSpacing">
    <w:name w:val="No Spacing"/>
    <w:uiPriority w:val="1"/>
    <w:qFormat/>
    <w:rsid w:val="00390A61"/>
    <w:pPr>
      <w:spacing w:after="0" w:line="240" w:lineRule="auto"/>
      <w:jc w:val="both"/>
    </w:pPr>
    <w:rPr>
      <w:rFonts w:ascii="Arial" w:eastAsia="Times New Roman" w:hAnsi="Arial" w:cs="Times New Roman"/>
      <w:szCs w:val="24"/>
    </w:rPr>
  </w:style>
  <w:style w:type="paragraph" w:styleId="ListParagraph">
    <w:name w:val="List Paragraph"/>
    <w:aliases w:val="All text list Paragraph,Dot pt,F5 List Paragraph,List Paragraph1,Numbered Para 1,List Paragraph Char Char Char,Indicator Text,Bullet Points,MAIN CONTENT,Bullet 1,List Paragraph12,List Paragraph2,No Spacing1,Colorful List - Accent 11"/>
    <w:basedOn w:val="Normal"/>
    <w:link w:val="ListParagraphChar"/>
    <w:uiPriority w:val="34"/>
    <w:qFormat/>
    <w:rsid w:val="00390A61"/>
    <w:pPr>
      <w:ind w:left="720"/>
      <w:contextualSpacing/>
    </w:pPr>
  </w:style>
  <w:style w:type="character" w:customStyle="1" w:styleId="ListBulletmainChar">
    <w:name w:val="List Bullet (main) Char"/>
    <w:link w:val="ListBulletmain"/>
    <w:locked/>
    <w:rsid w:val="00390A61"/>
    <w:rPr>
      <w:rFonts w:ascii="Arial" w:eastAsia="Times New Roman" w:hAnsi="Arial" w:cs="Times New Roman"/>
      <w:szCs w:val="24"/>
    </w:rPr>
  </w:style>
  <w:style w:type="character" w:customStyle="1" w:styleId="ListParagraphChar">
    <w:name w:val="List Paragraph Char"/>
    <w:aliases w:val="All text list Paragraph Char,Dot pt Char,F5 List Paragraph Char,List Paragraph1 Char,Numbered Para 1 Char,List Paragraph Char Char Char Char,Indicator Text Char,Bullet Points Char,MAIN CONTENT Char,Bullet 1 Char,List Paragraph12 Char"/>
    <w:link w:val="ListParagraph"/>
    <w:uiPriority w:val="34"/>
    <w:locked/>
    <w:rsid w:val="00390A61"/>
    <w:rPr>
      <w:rFonts w:ascii="Arial" w:eastAsia="Times New Roman" w:hAnsi="Arial" w:cs="Times New Roman"/>
      <w:szCs w:val="24"/>
    </w:rPr>
  </w:style>
  <w:style w:type="paragraph" w:styleId="FootnoteText">
    <w:name w:val="footnote text"/>
    <w:basedOn w:val="Normal"/>
    <w:link w:val="FootnoteTextChar"/>
    <w:uiPriority w:val="99"/>
    <w:rsid w:val="00390A61"/>
    <w:rPr>
      <w:sz w:val="20"/>
      <w:szCs w:val="20"/>
    </w:rPr>
  </w:style>
  <w:style w:type="character" w:customStyle="1" w:styleId="FootnoteTextChar">
    <w:name w:val="Footnote Text Char"/>
    <w:basedOn w:val="DefaultParagraphFont"/>
    <w:link w:val="FootnoteText"/>
    <w:uiPriority w:val="99"/>
    <w:rsid w:val="00390A61"/>
    <w:rPr>
      <w:rFonts w:ascii="Arial" w:eastAsia="Times New Roman" w:hAnsi="Arial" w:cs="Times New Roman"/>
      <w:sz w:val="20"/>
      <w:szCs w:val="20"/>
    </w:rPr>
  </w:style>
  <w:style w:type="character" w:styleId="FootnoteReference">
    <w:name w:val="footnote reference"/>
    <w:aliases w:val="Footnote Reference (caveat)"/>
    <w:uiPriority w:val="99"/>
    <w:rsid w:val="00390A61"/>
    <w:rPr>
      <w:vertAlign w:val="superscript"/>
    </w:rPr>
  </w:style>
  <w:style w:type="table" w:styleId="TableGrid">
    <w:name w:val="Table Grid"/>
    <w:basedOn w:val="TableNormal"/>
    <w:uiPriority w:val="39"/>
    <w:rsid w:val="00390A61"/>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nhideWhenUsed/>
    <w:rsid w:val="00390A61"/>
    <w:rPr>
      <w:sz w:val="16"/>
      <w:szCs w:val="16"/>
    </w:rPr>
  </w:style>
  <w:style w:type="paragraph" w:styleId="CommentText">
    <w:name w:val="annotation text"/>
    <w:basedOn w:val="Normal"/>
    <w:link w:val="CommentTextChar"/>
    <w:uiPriority w:val="99"/>
    <w:unhideWhenUsed/>
    <w:rsid w:val="00390A61"/>
    <w:rPr>
      <w:sz w:val="20"/>
      <w:szCs w:val="20"/>
    </w:rPr>
  </w:style>
  <w:style w:type="character" w:customStyle="1" w:styleId="CommentTextChar">
    <w:name w:val="Comment Text Char"/>
    <w:basedOn w:val="DefaultParagraphFont"/>
    <w:link w:val="CommentText"/>
    <w:uiPriority w:val="99"/>
    <w:rsid w:val="00390A61"/>
    <w:rPr>
      <w:rFonts w:ascii="Arial" w:eastAsia="Times New Roman" w:hAnsi="Arial" w:cs="Times New Roman"/>
      <w:sz w:val="20"/>
      <w:szCs w:val="20"/>
    </w:rPr>
  </w:style>
  <w:style w:type="paragraph" w:styleId="CommentSubject">
    <w:name w:val="annotation subject"/>
    <w:basedOn w:val="CommentText"/>
    <w:next w:val="CommentText"/>
    <w:link w:val="CommentSubjectChar"/>
    <w:semiHidden/>
    <w:unhideWhenUsed/>
    <w:rsid w:val="00390A61"/>
    <w:rPr>
      <w:b/>
      <w:bCs/>
    </w:rPr>
  </w:style>
  <w:style w:type="character" w:customStyle="1" w:styleId="CommentSubjectChar">
    <w:name w:val="Comment Subject Char"/>
    <w:basedOn w:val="CommentTextChar"/>
    <w:link w:val="CommentSubject"/>
    <w:semiHidden/>
    <w:rsid w:val="00390A61"/>
    <w:rPr>
      <w:rFonts w:ascii="Arial" w:eastAsia="Times New Roman" w:hAnsi="Arial" w:cs="Times New Roman"/>
      <w:b/>
      <w:bCs/>
      <w:sz w:val="20"/>
      <w:szCs w:val="20"/>
    </w:rPr>
  </w:style>
  <w:style w:type="paragraph" w:styleId="TOC3">
    <w:name w:val="toc 3"/>
    <w:basedOn w:val="Normal"/>
    <w:next w:val="Normal"/>
    <w:autoRedefine/>
    <w:uiPriority w:val="39"/>
    <w:unhideWhenUsed/>
    <w:rsid w:val="00390A61"/>
    <w:pPr>
      <w:spacing w:after="100"/>
      <w:ind w:left="440"/>
    </w:pPr>
  </w:style>
  <w:style w:type="character" w:customStyle="1" w:styleId="xbe">
    <w:name w:val="_xbe"/>
    <w:basedOn w:val="DefaultParagraphFont"/>
    <w:rsid w:val="00390A61"/>
  </w:style>
  <w:style w:type="paragraph" w:styleId="PlainText">
    <w:name w:val="Plain Text"/>
    <w:basedOn w:val="Normal"/>
    <w:link w:val="PlainTextChar"/>
    <w:uiPriority w:val="99"/>
    <w:unhideWhenUsed/>
    <w:rsid w:val="00390A61"/>
    <w:pPr>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390A61"/>
    <w:rPr>
      <w:rFonts w:ascii="Calibri" w:hAnsi="Calibri"/>
      <w:szCs w:val="21"/>
    </w:rPr>
  </w:style>
  <w:style w:type="paragraph" w:styleId="NormalWeb">
    <w:name w:val="Normal (Web)"/>
    <w:basedOn w:val="Normal"/>
    <w:uiPriority w:val="99"/>
    <w:rsid w:val="00390A61"/>
    <w:pPr>
      <w:spacing w:before="100" w:beforeAutospacing="1" w:after="100" w:afterAutospacing="1"/>
      <w:jc w:val="left"/>
    </w:pPr>
    <w:rPr>
      <w:rFonts w:ascii="Times New Roman" w:eastAsia="MS Mincho" w:hAnsi="Times New Roman"/>
      <w:sz w:val="24"/>
      <w:lang w:val="en-US" w:eastAsia="ja-JP"/>
    </w:rPr>
  </w:style>
  <w:style w:type="character" w:styleId="FollowedHyperlink">
    <w:name w:val="FollowedHyperlink"/>
    <w:basedOn w:val="DefaultParagraphFont"/>
    <w:uiPriority w:val="99"/>
    <w:semiHidden/>
    <w:unhideWhenUsed/>
    <w:rsid w:val="00390A61"/>
    <w:rPr>
      <w:color w:val="954F72" w:themeColor="followedHyperlink"/>
      <w:u w:val="single"/>
    </w:rPr>
  </w:style>
  <w:style w:type="character" w:customStyle="1" w:styleId="Mention1">
    <w:name w:val="Mention1"/>
    <w:basedOn w:val="DefaultParagraphFont"/>
    <w:uiPriority w:val="99"/>
    <w:semiHidden/>
    <w:unhideWhenUsed/>
    <w:rsid w:val="00390A61"/>
    <w:rPr>
      <w:color w:val="2B579A"/>
      <w:shd w:val="clear" w:color="auto" w:fill="E6E6E6"/>
    </w:rPr>
  </w:style>
  <w:style w:type="character" w:styleId="UnresolvedMention">
    <w:name w:val="Unresolved Mention"/>
    <w:basedOn w:val="DefaultParagraphFont"/>
    <w:uiPriority w:val="99"/>
    <w:semiHidden/>
    <w:unhideWhenUsed/>
    <w:rsid w:val="00390A61"/>
    <w:rPr>
      <w:color w:val="808080"/>
      <w:shd w:val="clear" w:color="auto" w:fill="E6E6E6"/>
    </w:rPr>
  </w:style>
  <w:style w:type="table" w:customStyle="1" w:styleId="TableGrid2">
    <w:name w:val="Table Grid2"/>
    <w:basedOn w:val="TableNormal"/>
    <w:next w:val="TableGrid"/>
    <w:uiPriority w:val="39"/>
    <w:rsid w:val="00390A61"/>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1">
    <w:name w:val="Table Grid4911"/>
    <w:basedOn w:val="TableNormal"/>
    <w:next w:val="TableGrid"/>
    <w:uiPriority w:val="59"/>
    <w:rsid w:val="00390A61"/>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39"/>
    <w:rsid w:val="00390A61"/>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390A61"/>
  </w:style>
  <w:style w:type="paragraph" w:customStyle="1" w:styleId="paragraph">
    <w:name w:val="paragraph"/>
    <w:basedOn w:val="Normal"/>
    <w:rsid w:val="00390A61"/>
    <w:pPr>
      <w:spacing w:before="100" w:beforeAutospacing="1" w:after="100" w:afterAutospacing="1"/>
      <w:jc w:val="left"/>
    </w:pPr>
    <w:rPr>
      <w:rFonts w:ascii="Times New Roman" w:hAnsi="Times New Roman"/>
      <w:sz w:val="24"/>
      <w:lang w:eastAsia="en-GB"/>
    </w:rPr>
  </w:style>
  <w:style w:type="paragraph" w:styleId="Revision">
    <w:name w:val="Revision"/>
    <w:hidden/>
    <w:uiPriority w:val="99"/>
    <w:semiHidden/>
    <w:rsid w:val="00192F2A"/>
    <w:pPr>
      <w:spacing w:after="0" w:line="240" w:lineRule="auto"/>
    </w:pPr>
    <w:rPr>
      <w:rFonts w:ascii="Arial" w:eastAsia="Times New Roman" w:hAnsi="Arial" w:cs="Times New Roman"/>
      <w:szCs w:val="24"/>
    </w:rPr>
  </w:style>
  <w:style w:type="paragraph" w:styleId="BodyText2">
    <w:name w:val="Body Text 2"/>
    <w:basedOn w:val="Normal"/>
    <w:link w:val="BodyText2Char"/>
    <w:uiPriority w:val="99"/>
    <w:semiHidden/>
    <w:unhideWhenUsed/>
    <w:rsid w:val="00D2482A"/>
    <w:pPr>
      <w:spacing w:after="120" w:line="480" w:lineRule="auto"/>
    </w:pPr>
  </w:style>
  <w:style w:type="character" w:customStyle="1" w:styleId="BodyText2Char">
    <w:name w:val="Body Text 2 Char"/>
    <w:basedOn w:val="DefaultParagraphFont"/>
    <w:link w:val="BodyText2"/>
    <w:uiPriority w:val="99"/>
    <w:semiHidden/>
    <w:rsid w:val="00D2482A"/>
    <w:rPr>
      <w:rFonts w:ascii="Arial" w:eastAsia="Times New Roman" w:hAnsi="Arial" w:cs="Times New Roman"/>
      <w:szCs w:val="24"/>
    </w:rPr>
  </w:style>
  <w:style w:type="numbering" w:customStyle="1" w:styleId="Style14">
    <w:name w:val="Style14"/>
    <w:uiPriority w:val="99"/>
    <w:rsid w:val="00E6346B"/>
  </w:style>
  <w:style w:type="numbering" w:customStyle="1" w:styleId="NoList1">
    <w:name w:val="No List1"/>
    <w:next w:val="NoList"/>
    <w:uiPriority w:val="99"/>
    <w:semiHidden/>
    <w:unhideWhenUsed/>
    <w:rsid w:val="00E6346B"/>
  </w:style>
  <w:style w:type="numbering" w:customStyle="1" w:styleId="NoList11">
    <w:name w:val="No List11"/>
    <w:next w:val="NoList"/>
    <w:uiPriority w:val="99"/>
    <w:semiHidden/>
    <w:unhideWhenUsed/>
    <w:rsid w:val="00E6346B"/>
  </w:style>
  <w:style w:type="paragraph" w:customStyle="1" w:styleId="TOCHeading1">
    <w:name w:val="TOC Heading1"/>
    <w:basedOn w:val="Heading1"/>
    <w:next w:val="Normal"/>
    <w:uiPriority w:val="39"/>
    <w:unhideWhenUsed/>
    <w:qFormat/>
    <w:rsid w:val="00E6346B"/>
    <w:pPr>
      <w:keepLines/>
      <w:spacing w:before="240" w:line="259" w:lineRule="auto"/>
      <w:jc w:val="left"/>
      <w:outlineLvl w:val="9"/>
    </w:pPr>
    <w:rPr>
      <w:rFonts w:ascii="Cambria" w:hAnsi="Cambria" w:cs="Times New Roman"/>
      <w:b w:val="0"/>
      <w:bCs w:val="0"/>
      <w:caps w:val="0"/>
      <w:color w:val="365F91"/>
      <w:kern w:val="0"/>
      <w:sz w:val="32"/>
      <w:lang w:val="en-US"/>
    </w:rPr>
  </w:style>
  <w:style w:type="table" w:customStyle="1" w:styleId="TableGrid1">
    <w:name w:val="Table Grid1"/>
    <w:basedOn w:val="TableNormal"/>
    <w:next w:val="TableGrid"/>
    <w:uiPriority w:val="39"/>
    <w:rsid w:val="00E6346B"/>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lainText1">
    <w:name w:val="Plain Text1"/>
    <w:basedOn w:val="Normal"/>
    <w:next w:val="PlainText"/>
    <w:uiPriority w:val="99"/>
    <w:unhideWhenUsed/>
    <w:rsid w:val="00E6346B"/>
    <w:pPr>
      <w:jc w:val="left"/>
    </w:pPr>
    <w:rPr>
      <w:rFonts w:ascii="Calibri" w:eastAsia="Calibri" w:hAnsi="Calibri"/>
      <w:szCs w:val="21"/>
    </w:rPr>
  </w:style>
  <w:style w:type="character" w:customStyle="1" w:styleId="FollowedHyperlink1">
    <w:name w:val="FollowedHyperlink1"/>
    <w:basedOn w:val="DefaultParagraphFont"/>
    <w:semiHidden/>
    <w:unhideWhenUsed/>
    <w:rsid w:val="00E6346B"/>
    <w:rPr>
      <w:color w:val="800080"/>
      <w:u w:val="single"/>
    </w:rPr>
  </w:style>
  <w:style w:type="table" w:customStyle="1" w:styleId="TableGrid22">
    <w:name w:val="Table Grid22"/>
    <w:basedOn w:val="TableNormal"/>
    <w:next w:val="TableGrid"/>
    <w:uiPriority w:val="39"/>
    <w:rsid w:val="00E6346B"/>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11">
    <w:name w:val="Table Grid49111"/>
    <w:basedOn w:val="TableNormal"/>
    <w:next w:val="TableGrid"/>
    <w:uiPriority w:val="59"/>
    <w:rsid w:val="00E6346B"/>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next w:val="TableGrid"/>
    <w:uiPriority w:val="39"/>
    <w:rsid w:val="00E6346B"/>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41">
    <w:name w:val="Style141"/>
    <w:uiPriority w:val="99"/>
    <w:rsid w:val="00E6346B"/>
  </w:style>
  <w:style w:type="character" w:customStyle="1" w:styleId="PlainTextChar1">
    <w:name w:val="Plain Text Char1"/>
    <w:basedOn w:val="DefaultParagraphFont"/>
    <w:uiPriority w:val="99"/>
    <w:semiHidden/>
    <w:rsid w:val="00E6346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21905">
      <w:bodyDiv w:val="1"/>
      <w:marLeft w:val="0"/>
      <w:marRight w:val="0"/>
      <w:marTop w:val="0"/>
      <w:marBottom w:val="0"/>
      <w:divBdr>
        <w:top w:val="none" w:sz="0" w:space="0" w:color="auto"/>
        <w:left w:val="none" w:sz="0" w:space="0" w:color="auto"/>
        <w:bottom w:val="none" w:sz="0" w:space="0" w:color="auto"/>
        <w:right w:val="none" w:sz="0" w:space="0" w:color="auto"/>
      </w:divBdr>
    </w:div>
    <w:div w:id="96872521">
      <w:bodyDiv w:val="1"/>
      <w:marLeft w:val="0"/>
      <w:marRight w:val="0"/>
      <w:marTop w:val="0"/>
      <w:marBottom w:val="0"/>
      <w:divBdr>
        <w:top w:val="none" w:sz="0" w:space="0" w:color="auto"/>
        <w:left w:val="none" w:sz="0" w:space="0" w:color="auto"/>
        <w:bottom w:val="none" w:sz="0" w:space="0" w:color="auto"/>
        <w:right w:val="none" w:sz="0" w:space="0" w:color="auto"/>
      </w:divBdr>
    </w:div>
    <w:div w:id="111948906">
      <w:bodyDiv w:val="1"/>
      <w:marLeft w:val="0"/>
      <w:marRight w:val="0"/>
      <w:marTop w:val="0"/>
      <w:marBottom w:val="0"/>
      <w:divBdr>
        <w:top w:val="none" w:sz="0" w:space="0" w:color="auto"/>
        <w:left w:val="none" w:sz="0" w:space="0" w:color="auto"/>
        <w:bottom w:val="none" w:sz="0" w:space="0" w:color="auto"/>
        <w:right w:val="none" w:sz="0" w:space="0" w:color="auto"/>
      </w:divBdr>
    </w:div>
    <w:div w:id="199438170">
      <w:bodyDiv w:val="1"/>
      <w:marLeft w:val="0"/>
      <w:marRight w:val="0"/>
      <w:marTop w:val="0"/>
      <w:marBottom w:val="0"/>
      <w:divBdr>
        <w:top w:val="none" w:sz="0" w:space="0" w:color="auto"/>
        <w:left w:val="none" w:sz="0" w:space="0" w:color="auto"/>
        <w:bottom w:val="none" w:sz="0" w:space="0" w:color="auto"/>
        <w:right w:val="none" w:sz="0" w:space="0" w:color="auto"/>
      </w:divBdr>
    </w:div>
    <w:div w:id="522598542">
      <w:bodyDiv w:val="1"/>
      <w:marLeft w:val="0"/>
      <w:marRight w:val="0"/>
      <w:marTop w:val="0"/>
      <w:marBottom w:val="0"/>
      <w:divBdr>
        <w:top w:val="none" w:sz="0" w:space="0" w:color="auto"/>
        <w:left w:val="none" w:sz="0" w:space="0" w:color="auto"/>
        <w:bottom w:val="none" w:sz="0" w:space="0" w:color="auto"/>
        <w:right w:val="none" w:sz="0" w:space="0" w:color="auto"/>
      </w:divBdr>
    </w:div>
    <w:div w:id="612178634">
      <w:bodyDiv w:val="1"/>
      <w:marLeft w:val="0"/>
      <w:marRight w:val="0"/>
      <w:marTop w:val="0"/>
      <w:marBottom w:val="0"/>
      <w:divBdr>
        <w:top w:val="none" w:sz="0" w:space="0" w:color="auto"/>
        <w:left w:val="none" w:sz="0" w:space="0" w:color="auto"/>
        <w:bottom w:val="none" w:sz="0" w:space="0" w:color="auto"/>
        <w:right w:val="none" w:sz="0" w:space="0" w:color="auto"/>
      </w:divBdr>
    </w:div>
    <w:div w:id="788354777">
      <w:bodyDiv w:val="1"/>
      <w:marLeft w:val="0"/>
      <w:marRight w:val="0"/>
      <w:marTop w:val="0"/>
      <w:marBottom w:val="0"/>
      <w:divBdr>
        <w:top w:val="none" w:sz="0" w:space="0" w:color="auto"/>
        <w:left w:val="none" w:sz="0" w:space="0" w:color="auto"/>
        <w:bottom w:val="none" w:sz="0" w:space="0" w:color="auto"/>
        <w:right w:val="none" w:sz="0" w:space="0" w:color="auto"/>
      </w:divBdr>
    </w:div>
    <w:div w:id="805395663">
      <w:bodyDiv w:val="1"/>
      <w:marLeft w:val="0"/>
      <w:marRight w:val="0"/>
      <w:marTop w:val="0"/>
      <w:marBottom w:val="0"/>
      <w:divBdr>
        <w:top w:val="none" w:sz="0" w:space="0" w:color="auto"/>
        <w:left w:val="none" w:sz="0" w:space="0" w:color="auto"/>
        <w:bottom w:val="none" w:sz="0" w:space="0" w:color="auto"/>
        <w:right w:val="none" w:sz="0" w:space="0" w:color="auto"/>
      </w:divBdr>
    </w:div>
    <w:div w:id="862479106">
      <w:bodyDiv w:val="1"/>
      <w:marLeft w:val="0"/>
      <w:marRight w:val="0"/>
      <w:marTop w:val="0"/>
      <w:marBottom w:val="0"/>
      <w:divBdr>
        <w:top w:val="none" w:sz="0" w:space="0" w:color="auto"/>
        <w:left w:val="none" w:sz="0" w:space="0" w:color="auto"/>
        <w:bottom w:val="none" w:sz="0" w:space="0" w:color="auto"/>
        <w:right w:val="none" w:sz="0" w:space="0" w:color="auto"/>
      </w:divBdr>
    </w:div>
    <w:div w:id="880215043">
      <w:bodyDiv w:val="1"/>
      <w:marLeft w:val="0"/>
      <w:marRight w:val="0"/>
      <w:marTop w:val="0"/>
      <w:marBottom w:val="0"/>
      <w:divBdr>
        <w:top w:val="none" w:sz="0" w:space="0" w:color="auto"/>
        <w:left w:val="none" w:sz="0" w:space="0" w:color="auto"/>
        <w:bottom w:val="none" w:sz="0" w:space="0" w:color="auto"/>
        <w:right w:val="none" w:sz="0" w:space="0" w:color="auto"/>
      </w:divBdr>
    </w:div>
    <w:div w:id="939720717">
      <w:bodyDiv w:val="1"/>
      <w:marLeft w:val="0"/>
      <w:marRight w:val="0"/>
      <w:marTop w:val="0"/>
      <w:marBottom w:val="0"/>
      <w:divBdr>
        <w:top w:val="none" w:sz="0" w:space="0" w:color="auto"/>
        <w:left w:val="none" w:sz="0" w:space="0" w:color="auto"/>
        <w:bottom w:val="none" w:sz="0" w:space="0" w:color="auto"/>
        <w:right w:val="none" w:sz="0" w:space="0" w:color="auto"/>
      </w:divBdr>
    </w:div>
    <w:div w:id="954822710">
      <w:bodyDiv w:val="1"/>
      <w:marLeft w:val="0"/>
      <w:marRight w:val="0"/>
      <w:marTop w:val="0"/>
      <w:marBottom w:val="0"/>
      <w:divBdr>
        <w:top w:val="none" w:sz="0" w:space="0" w:color="auto"/>
        <w:left w:val="none" w:sz="0" w:space="0" w:color="auto"/>
        <w:bottom w:val="none" w:sz="0" w:space="0" w:color="auto"/>
        <w:right w:val="none" w:sz="0" w:space="0" w:color="auto"/>
      </w:divBdr>
    </w:div>
    <w:div w:id="1618877458">
      <w:bodyDiv w:val="1"/>
      <w:marLeft w:val="0"/>
      <w:marRight w:val="0"/>
      <w:marTop w:val="0"/>
      <w:marBottom w:val="0"/>
      <w:divBdr>
        <w:top w:val="none" w:sz="0" w:space="0" w:color="auto"/>
        <w:left w:val="none" w:sz="0" w:space="0" w:color="auto"/>
        <w:bottom w:val="none" w:sz="0" w:space="0" w:color="auto"/>
        <w:right w:val="none" w:sz="0" w:space="0" w:color="auto"/>
      </w:divBdr>
    </w:div>
    <w:div w:id="1706252435">
      <w:bodyDiv w:val="1"/>
      <w:marLeft w:val="0"/>
      <w:marRight w:val="0"/>
      <w:marTop w:val="0"/>
      <w:marBottom w:val="0"/>
      <w:divBdr>
        <w:top w:val="none" w:sz="0" w:space="0" w:color="auto"/>
        <w:left w:val="none" w:sz="0" w:space="0" w:color="auto"/>
        <w:bottom w:val="none" w:sz="0" w:space="0" w:color="auto"/>
        <w:right w:val="none" w:sz="0" w:space="0" w:color="auto"/>
      </w:divBdr>
    </w:div>
    <w:div w:id="1746873030">
      <w:bodyDiv w:val="1"/>
      <w:marLeft w:val="0"/>
      <w:marRight w:val="0"/>
      <w:marTop w:val="0"/>
      <w:marBottom w:val="0"/>
      <w:divBdr>
        <w:top w:val="none" w:sz="0" w:space="0" w:color="auto"/>
        <w:left w:val="none" w:sz="0" w:space="0" w:color="auto"/>
        <w:bottom w:val="none" w:sz="0" w:space="0" w:color="auto"/>
        <w:right w:val="none" w:sz="0" w:space="0" w:color="auto"/>
      </w:divBdr>
    </w:div>
    <w:div w:id="2013950352">
      <w:bodyDiv w:val="1"/>
      <w:marLeft w:val="0"/>
      <w:marRight w:val="0"/>
      <w:marTop w:val="0"/>
      <w:marBottom w:val="0"/>
      <w:divBdr>
        <w:top w:val="none" w:sz="0" w:space="0" w:color="auto"/>
        <w:left w:val="none" w:sz="0" w:space="0" w:color="auto"/>
        <w:bottom w:val="none" w:sz="0" w:space="0" w:color="auto"/>
        <w:right w:val="none" w:sz="0" w:space="0" w:color="auto"/>
      </w:divBdr>
    </w:div>
    <w:div w:id="204774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image" Target="media/image4.png"/><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header" Target="header16.xml"/><Relationship Id="rId50" Type="http://schemas.openxmlformats.org/officeDocument/2006/relationships/image" Target="media/image6.png"/><Relationship Id="rId55" Type="http://schemas.openxmlformats.org/officeDocument/2006/relationships/header" Target="header17.xml"/><Relationship Id="rId63" Type="http://schemas.openxmlformats.org/officeDocument/2006/relationships/hyperlink" Target="https://www.lta.org.uk/roles-and-venues/venues/tennis-padel-facility-funding-advice/quick-access-loan-scheme/" TargetMode="Externa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eader" Target="header7.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footer" Target="footer9.xml"/><Relationship Id="rId37" Type="http://schemas.openxmlformats.org/officeDocument/2006/relationships/header" Target="header11.xml"/><Relationship Id="rId40" Type="http://schemas.openxmlformats.org/officeDocument/2006/relationships/footer" Target="footer13.xml"/><Relationship Id="rId45" Type="http://schemas.openxmlformats.org/officeDocument/2006/relationships/header" Target="header15.xml"/><Relationship Id="rId53" Type="http://schemas.openxmlformats.org/officeDocument/2006/relationships/hyperlink" Target="http://www.englandhockey.co.uk/page.asp?section=2075&amp;sectionTitle=Facilities+Strategy" TargetMode="External"/><Relationship Id="rId58" Type="http://schemas.openxmlformats.org/officeDocument/2006/relationships/hyperlink" Target="https://www.sportengland.org/funding/" TargetMode="External"/><Relationship Id="rId66" Type="http://schemas.openxmlformats.org/officeDocument/2006/relationships/footer" Target="footer19.xml"/><Relationship Id="rId5" Type="http://schemas.openxmlformats.org/officeDocument/2006/relationships/numbering" Target="numbering.xml"/><Relationship Id="rId61" Type="http://schemas.openxmlformats.org/officeDocument/2006/relationships/hyperlink" Target="https://www.ecb.co.uk/be-involved/club-support/club-funding" TargetMode="External"/><Relationship Id="rId19" Type="http://schemas.openxmlformats.org/officeDocument/2006/relationships/footer" Target="footer5.xml"/><Relationship Id="rId14" Type="http://schemas.openxmlformats.org/officeDocument/2006/relationships/footer" Target="footer2.xml"/><Relationship Id="rId22" Type="http://schemas.openxmlformats.org/officeDocument/2006/relationships/hyperlink" Target="https://www.englandrugby.com/participation/running-your-club/facilities/floodlights." TargetMode="External"/><Relationship Id="rId27" Type="http://schemas.openxmlformats.org/officeDocument/2006/relationships/hyperlink" Target="https://www.gov.uk/government/news/chancellor-launches-vision-for-future-public-spending" TargetMode="External"/><Relationship Id="rId30" Type="http://schemas.openxmlformats.org/officeDocument/2006/relationships/footer" Target="footer8.xml"/><Relationship Id="rId35" Type="http://schemas.openxmlformats.org/officeDocument/2006/relationships/header" Target="header10.xml"/><Relationship Id="rId43" Type="http://schemas.openxmlformats.org/officeDocument/2006/relationships/header" Target="header14.xml"/><Relationship Id="rId48" Type="http://schemas.openxmlformats.org/officeDocument/2006/relationships/footer" Target="footer17.xml"/><Relationship Id="rId56" Type="http://schemas.openxmlformats.org/officeDocument/2006/relationships/footer" Target="footer18.xml"/><Relationship Id="rId64" Type="http://schemas.openxmlformats.org/officeDocument/2006/relationships/hyperlink" Target="https://www.sportengland.org/guidance-and-support/facilities-and-planning/design-and-cost-guidance/facility-cost-guidance" TargetMode="External"/><Relationship Id="rId8" Type="http://schemas.openxmlformats.org/officeDocument/2006/relationships/webSettings" Target="webSettings.xml"/><Relationship Id="rId51" Type="http://schemas.openxmlformats.org/officeDocument/2006/relationships/hyperlink" Target="https://www.sportengland.org/guidance-and-support/facilities-and-planning/design-and-cost-guidance/facility-cost-guidance"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6.xml"/><Relationship Id="rId33" Type="http://schemas.openxmlformats.org/officeDocument/2006/relationships/header" Target="header9.xml"/><Relationship Id="rId38" Type="http://schemas.openxmlformats.org/officeDocument/2006/relationships/footer" Target="footer12.xml"/><Relationship Id="rId46" Type="http://schemas.openxmlformats.org/officeDocument/2006/relationships/footer" Target="footer16.xml"/><Relationship Id="rId59" Type="http://schemas.openxmlformats.org/officeDocument/2006/relationships/hyperlink" Target="https://footballfoundation.org.uk/what-we-do" TargetMode="External"/><Relationship Id="rId67"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header" Target="header13.xml"/><Relationship Id="rId54" Type="http://schemas.openxmlformats.org/officeDocument/2006/relationships/hyperlink" Target="https://www.englandrugby.com/dxdam/5c/5cb1ecd4-97a2-42f5-8a1a-b87d6aafef76/England-Rugby-Strategy-2021.pdf" TargetMode="External"/><Relationship Id="rId62" Type="http://schemas.openxmlformats.org/officeDocument/2006/relationships/hyperlink" Target="http://www.thenationalhockeyfoundation.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hyperlink" Target="http://www.sportengland.org/facilities-planning/tools-guidance/design-and-cost-guidance/artificial-sports-surfaces/" TargetMode="External"/><Relationship Id="rId36" Type="http://schemas.openxmlformats.org/officeDocument/2006/relationships/footer" Target="footer11.xml"/><Relationship Id="rId49" Type="http://schemas.openxmlformats.org/officeDocument/2006/relationships/image" Target="media/image5.png"/><Relationship Id="rId57" Type="http://schemas.openxmlformats.org/officeDocument/2006/relationships/hyperlink" Target="http://www.tnlcommunityfund.org.uk/" TargetMode="External"/><Relationship Id="rId10" Type="http://schemas.openxmlformats.org/officeDocument/2006/relationships/endnotes" Target="endnotes.xml"/><Relationship Id="rId31" Type="http://schemas.openxmlformats.org/officeDocument/2006/relationships/header" Target="header8.xml"/><Relationship Id="rId44" Type="http://schemas.openxmlformats.org/officeDocument/2006/relationships/footer" Target="footer15.xml"/><Relationship Id="rId52" Type="http://schemas.openxmlformats.org/officeDocument/2006/relationships/hyperlink" Target="http://www.englandhockey.co.uk/page.asp?section=2075&amp;sectionTitle=Facilities+Strategy" TargetMode="External"/><Relationship Id="rId60" Type="http://schemas.openxmlformats.org/officeDocument/2006/relationships/hyperlink" Target="http://www.englandrugby.com/participation/running-your-club/funding" TargetMode="External"/><Relationship Id="rId65" Type="http://schemas.openxmlformats.org/officeDocument/2006/relationships/header" Target="header18.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eader" Target="header12.xml"/></Relationships>
</file>

<file path=word/_rels/footer2.xml.rels><?xml version="1.0" encoding="UTF-8" standalone="yes"?>
<Relationships xmlns="http://schemas.openxmlformats.org/package/2006/relationships"><Relationship Id="rId2" Type="http://schemas.openxmlformats.org/officeDocument/2006/relationships/hyperlink" Target="mailto:mail@kkp.co.uk"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wealden.gov.uk/news/wealden-sports-hub/" TargetMode="External"/><Relationship Id="rId3" Type="http://schemas.openxmlformats.org/officeDocument/2006/relationships/hyperlink" Target="https://www.gov.uk/government/news/30-million-package-to-refurbish-4500-public-tennis-courts-in-deprived-parts-of-uk-announced" TargetMode="External"/><Relationship Id="rId7" Type="http://schemas.openxmlformats.org/officeDocument/2006/relationships/hyperlink" Target="https://www.sportengland.org/facilities-planning/design-and-cost-guidance/cost-guidance/" TargetMode="External"/><Relationship Id="rId2" Type="http://schemas.openxmlformats.org/officeDocument/2006/relationships/hyperlink" Target="http://www.cag.org.uk/docs/ecb-non-turf-pitches-ts6-final-328.pdf" TargetMode="External"/><Relationship Id="rId1" Type="http://schemas.openxmlformats.org/officeDocument/2006/relationships/hyperlink" Target="https://www.sportengland.org/how-we-can-help/facilities-and-planning/planning-for-sport/playing-pitch-calculator" TargetMode="External"/><Relationship Id="rId6" Type="http://schemas.openxmlformats.org/officeDocument/2006/relationships/hyperlink" Target="https://www.sportengland.org/facilities-planning/design-and-cost-guidance/cost-guidance/" TargetMode="External"/><Relationship Id="rId5" Type="http://schemas.openxmlformats.org/officeDocument/2006/relationships/hyperlink" Target="https://www.sportengland.org/facilities-planning/design-and-cost-guidance/cost-guidance/" TargetMode="External"/><Relationship Id="rId4" Type="http://schemas.openxmlformats.org/officeDocument/2006/relationships/hyperlink" Target="https://www.sportengland.org/facilities-planning/design-and-cost-guidance/cost-guidan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AE58DAEC66E544BD2A09605289F788" ma:contentTypeVersion="10" ma:contentTypeDescription="Create a new document." ma:contentTypeScope="" ma:versionID="8caa5018d0757b3f8c98cd98426e1791">
  <xsd:schema xmlns:xsd="http://www.w3.org/2001/XMLSchema" xmlns:xs="http://www.w3.org/2001/XMLSchema" xmlns:p="http://schemas.microsoft.com/office/2006/metadata/properties" xmlns:ns3="a4f8c3ee-17a3-46d3-96cd-c651570ed051" xmlns:ns4="b5203a5e-71de-4b8b-af72-c04cbf3763c2" targetNamespace="http://schemas.microsoft.com/office/2006/metadata/properties" ma:root="true" ma:fieldsID="53630134fe2430fe8cdc7735e6e3801a" ns3:_="" ns4:_="">
    <xsd:import namespace="a4f8c3ee-17a3-46d3-96cd-c651570ed051"/>
    <xsd:import namespace="b5203a5e-71de-4b8b-af72-c04cbf3763c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8c3ee-17a3-46d3-96cd-c651570ed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203a5e-71de-4b8b-af72-c04cbf3763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D4875-4827-4EDF-9C1E-FCCA38C434B9}">
  <ds:schemaRefs>
    <ds:schemaRef ds:uri="http://schemas.microsoft.com/sharepoint/v3/contenttype/forms"/>
  </ds:schemaRefs>
</ds:datastoreItem>
</file>

<file path=customXml/itemProps2.xml><?xml version="1.0" encoding="utf-8"?>
<ds:datastoreItem xmlns:ds="http://schemas.openxmlformats.org/officeDocument/2006/customXml" ds:itemID="{D0A18FCB-FD7F-4115-9747-8B83B6C86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8c3ee-17a3-46d3-96cd-c651570ed051"/>
    <ds:schemaRef ds:uri="b5203a5e-71de-4b8b-af72-c04cbf376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B8312-798B-4C0E-9C67-2989BA72082C}">
  <ds:schemaRefs>
    <ds:schemaRef ds:uri="http://purl.org/dc/terms/"/>
    <ds:schemaRef ds:uri="a4f8c3ee-17a3-46d3-96cd-c651570ed051"/>
    <ds:schemaRef ds:uri="http://schemas.microsoft.com/office/2006/documentManagement/types"/>
    <ds:schemaRef ds:uri="http://purl.org/dc/elements/1.1/"/>
    <ds:schemaRef ds:uri="b5203a5e-71de-4b8b-af72-c04cbf3763c2"/>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2D5C4EE3-744D-4817-9811-9D55AD7EC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115</Pages>
  <Words>45292</Words>
  <Characters>258166</Characters>
  <Application>Microsoft Office Word</Application>
  <DocSecurity>0</DocSecurity>
  <Lines>2151</Lines>
  <Paragraphs>605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Robinson</dc:creator>
  <cp:keywords/>
  <dc:description/>
  <cp:lastModifiedBy>David C. Chennell</cp:lastModifiedBy>
  <cp:revision>3</cp:revision>
  <dcterms:created xsi:type="dcterms:W3CDTF">2023-12-18T15:10:00Z</dcterms:created>
  <dcterms:modified xsi:type="dcterms:W3CDTF">2023-12-18T15:11:00Z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0x010100C6AE58DAEC66E544BD2A09605289F788</vt:lpwstr>
  </property>
</Properties>
</file>